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90"/>
        <w:gridCol w:w="1276"/>
        <w:gridCol w:w="1559"/>
        <w:gridCol w:w="1276"/>
        <w:gridCol w:w="1275"/>
        <w:gridCol w:w="2977"/>
      </w:tblGrid>
      <w:tr w:rsidR="00625889" w:rsidRPr="00EF56D9" w:rsidTr="00625889">
        <w:trPr>
          <w:cantSplit/>
          <w:trHeight w:val="343"/>
        </w:trPr>
        <w:tc>
          <w:tcPr>
            <w:tcW w:w="2090" w:type="dxa"/>
            <w:vMerge w:val="restart"/>
            <w:vAlign w:val="center"/>
          </w:tcPr>
          <w:p w:rsidR="00625889" w:rsidRPr="00471D32" w:rsidRDefault="00807DEB" w:rsidP="00625889">
            <w:pPr>
              <w:pStyle w:val="Kopfzeile"/>
              <w:rPr>
                <w:b/>
              </w:rPr>
            </w:pPr>
            <w:bookmarkStart w:id="0" w:name="Kopf"/>
            <w:r w:rsidRPr="0003056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4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vAlign w:val="center"/>
          </w:tcPr>
          <w:p w:rsidR="00625889" w:rsidRPr="00471D32" w:rsidRDefault="00625889" w:rsidP="009B281D">
            <w:pPr>
              <w:pStyle w:val="Kopfzeile"/>
              <w:rPr>
                <w:rFonts w:cs="Arial"/>
              </w:rPr>
            </w:pPr>
            <w:r w:rsidRPr="005B4798">
              <w:rPr>
                <w:b/>
                <w:szCs w:val="22"/>
              </w:rPr>
              <w:t>Nachweisblatt zur Begutachtung vor Ort</w:t>
            </w:r>
          </w:p>
        </w:tc>
      </w:tr>
      <w:tr w:rsidR="00625889" w:rsidRPr="00105039" w:rsidTr="00625889">
        <w:trPr>
          <w:cantSplit/>
        </w:trPr>
        <w:tc>
          <w:tcPr>
            <w:tcW w:w="2090" w:type="dxa"/>
            <w:vMerge/>
            <w:vAlign w:val="center"/>
          </w:tcPr>
          <w:p w:rsidR="00625889" w:rsidRPr="004851BF" w:rsidRDefault="00625889" w:rsidP="00625889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5889" w:rsidRPr="00105039" w:rsidRDefault="00625889" w:rsidP="00625889">
            <w:pPr>
              <w:pStyle w:val="Kopfzeile"/>
              <w:rPr>
                <w:sz w:val="20"/>
              </w:rPr>
            </w:pPr>
            <w:r w:rsidRPr="00105039">
              <w:rPr>
                <w:sz w:val="20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25889" w:rsidRPr="00105039" w:rsidRDefault="00625889" w:rsidP="00625889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25889" w:rsidRPr="00105039" w:rsidRDefault="00625889" w:rsidP="00625889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5" w:type="dxa"/>
            <w:vMerge w:val="restart"/>
          </w:tcPr>
          <w:p w:rsidR="00625889" w:rsidRPr="00105039" w:rsidRDefault="00625889" w:rsidP="00625889">
            <w:pPr>
              <w:pStyle w:val="Kopfzeile"/>
              <w:rPr>
                <w:sz w:val="20"/>
              </w:rPr>
            </w:pPr>
            <w:r w:rsidRPr="00105039">
              <w:rPr>
                <w:sz w:val="20"/>
              </w:rPr>
              <w:t>Ggf. Standort:</w:t>
            </w:r>
          </w:p>
        </w:tc>
        <w:tc>
          <w:tcPr>
            <w:tcW w:w="2977" w:type="dxa"/>
            <w:vMerge w:val="restart"/>
          </w:tcPr>
          <w:p w:rsidR="00625889" w:rsidRPr="00105039" w:rsidRDefault="00625889" w:rsidP="00625889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25889" w:rsidRPr="00105039" w:rsidTr="00625889">
        <w:trPr>
          <w:cantSplit/>
        </w:trPr>
        <w:tc>
          <w:tcPr>
            <w:tcW w:w="2090" w:type="dxa"/>
            <w:vMerge/>
            <w:vAlign w:val="center"/>
          </w:tcPr>
          <w:p w:rsidR="00625889" w:rsidRPr="004851BF" w:rsidRDefault="00625889" w:rsidP="00625889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25889" w:rsidRPr="00105039" w:rsidRDefault="00625889" w:rsidP="00625889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25889" w:rsidRPr="00105039" w:rsidRDefault="00625889" w:rsidP="00625889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Verfahrensnummer</w:t>
            </w:r>
          </w:p>
        </w:tc>
        <w:tc>
          <w:tcPr>
            <w:tcW w:w="127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625889" w:rsidRPr="00105039" w:rsidRDefault="00625889" w:rsidP="00625889">
            <w:pPr>
              <w:pStyle w:val="Kopfzeile"/>
              <w:rPr>
                <w:sz w:val="16"/>
                <w:szCs w:val="16"/>
              </w:rPr>
            </w:pPr>
            <w:r w:rsidRPr="00105039">
              <w:rPr>
                <w:sz w:val="16"/>
                <w:szCs w:val="16"/>
              </w:rPr>
              <w:t>Phase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625889" w:rsidRPr="00105039" w:rsidRDefault="00625889" w:rsidP="00625889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25889" w:rsidRPr="00105039" w:rsidRDefault="00625889" w:rsidP="00625889">
            <w:pPr>
              <w:pStyle w:val="Kopfzeile"/>
              <w:rPr>
                <w:sz w:val="16"/>
                <w:szCs w:val="16"/>
              </w:rPr>
            </w:pPr>
          </w:p>
        </w:tc>
      </w:tr>
    </w:tbl>
    <w:p w:rsidR="00625889" w:rsidRPr="006046D7" w:rsidRDefault="00625889" w:rsidP="00625889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AD3D41" w:rsidRPr="00BA7F3D" w:rsidTr="007414C9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EF303D" w:rsidRDefault="00AD3D41">
            <w:pPr>
              <w:rPr>
                <w:sz w:val="24"/>
              </w:rPr>
            </w:pPr>
            <w:r w:rsidRPr="00BA7F3D"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7414C9" w:rsidP="007414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 w:rsidP="007414C9">
            <w:pPr>
              <w:jc w:val="center"/>
            </w:pPr>
            <w:r w:rsidRPr="00BA7F3D"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7A18C4" w:rsidRDefault="007414C9" w:rsidP="007414C9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EF303D" w:rsidRDefault="00AD3D41">
            <w:pPr>
              <w:rPr>
                <w:sz w:val="24"/>
              </w:rPr>
            </w:pPr>
            <w:r w:rsidRPr="00BA7F3D">
              <w:t>Blättern</w:t>
            </w:r>
          </w:p>
        </w:tc>
      </w:tr>
      <w:bookmarkEnd w:id="0"/>
    </w:tbl>
    <w:p w:rsidR="00AB42B6" w:rsidRPr="006046D7" w:rsidRDefault="00AB42B6" w:rsidP="00AB42B6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tbl>
      <w:tblPr>
        <w:tblW w:w="104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2"/>
        <w:gridCol w:w="7550"/>
      </w:tblGrid>
      <w:tr w:rsidR="00AB42B6" w:rsidRPr="00AB42B6" w:rsidTr="001D26B8">
        <w:trPr>
          <w:cantSplit/>
          <w:trHeight w:val="627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42B6" w:rsidRPr="00AB42B6" w:rsidRDefault="00AB42B6" w:rsidP="00AB42B6">
            <w:pPr>
              <w:overflowPunct/>
              <w:autoSpaceDE/>
              <w:autoSpaceDN/>
              <w:adjustRightInd/>
              <w:textAlignment w:val="auto"/>
            </w:pPr>
            <w:r w:rsidRPr="00AB42B6">
              <w:t>Begutachtetes Probenahme-verfahren</w:t>
            </w:r>
            <w:r w:rsidR="006046D7">
              <w:t>: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B6" w:rsidRPr="00AB42B6" w:rsidRDefault="00F0757E" w:rsidP="009B281D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Probenahme von Nutz</w:t>
            </w:r>
            <w:r w:rsidR="00C4798B">
              <w:rPr>
                <w:b/>
                <w:bCs/>
              </w:rPr>
              <w:t xml:space="preserve">wasser </w:t>
            </w:r>
            <w:r w:rsidR="00836E7E">
              <w:rPr>
                <w:b/>
                <w:bCs/>
              </w:rPr>
              <w:t>(Kühl-</w:t>
            </w:r>
            <w:r w:rsidR="009B281D">
              <w:rPr>
                <w:b/>
                <w:bCs/>
              </w:rPr>
              <w:t xml:space="preserve"> </w:t>
            </w:r>
            <w:r w:rsidR="00836E7E">
              <w:rPr>
                <w:b/>
                <w:bCs/>
              </w:rPr>
              <w:t xml:space="preserve">und Waschwasser) sowie </w:t>
            </w:r>
            <w:r w:rsidR="009B281D">
              <w:rPr>
                <w:b/>
                <w:bCs/>
              </w:rPr>
              <w:br/>
            </w:r>
            <w:r w:rsidR="00836E7E">
              <w:rPr>
                <w:b/>
                <w:bCs/>
              </w:rPr>
              <w:t xml:space="preserve">Zusatzwasser zur mikrobiologischen </w:t>
            </w:r>
            <w:r w:rsidR="00836E7E" w:rsidRPr="00000FF5">
              <w:rPr>
                <w:b/>
                <w:bCs/>
              </w:rPr>
              <w:t xml:space="preserve">Untersuchungen </w:t>
            </w:r>
            <w:r w:rsidR="009D3E47" w:rsidRPr="00000FF5">
              <w:rPr>
                <w:b/>
                <w:bCs/>
              </w:rPr>
              <w:t xml:space="preserve">gemäß </w:t>
            </w:r>
            <w:r w:rsidR="00836E7E" w:rsidRPr="00000FF5">
              <w:rPr>
                <w:b/>
                <w:bCs/>
              </w:rPr>
              <w:t>42.</w:t>
            </w:r>
            <w:r w:rsidR="00836E7E">
              <w:rPr>
                <w:b/>
                <w:bCs/>
              </w:rPr>
              <w:t xml:space="preserve"> BImSchV</w:t>
            </w:r>
            <w:r w:rsidR="00C4798B">
              <w:rPr>
                <w:b/>
                <w:bCs/>
              </w:rPr>
              <w:t xml:space="preserve"> </w:t>
            </w:r>
          </w:p>
        </w:tc>
      </w:tr>
    </w:tbl>
    <w:p w:rsidR="00AB42B6" w:rsidRDefault="00AB42B6" w:rsidP="00AB42B6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875"/>
        <w:gridCol w:w="674"/>
      </w:tblGrid>
      <w:tr w:rsidR="00096E79" w:rsidRPr="009D3E47" w:rsidTr="006046D7">
        <w:trPr>
          <w:trHeight w:val="567"/>
        </w:trPr>
        <w:tc>
          <w:tcPr>
            <w:tcW w:w="2931" w:type="dxa"/>
            <w:shd w:val="clear" w:color="auto" w:fill="auto"/>
          </w:tcPr>
          <w:p w:rsidR="00096E79" w:rsidRPr="00030562" w:rsidRDefault="007B4A36" w:rsidP="00030562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Beprobungsstelle</w:t>
            </w:r>
            <w:r w:rsidR="006046D7">
              <w:rPr>
                <w:b/>
                <w:szCs w:val="22"/>
              </w:rPr>
              <w:t>:</w:t>
            </w:r>
          </w:p>
        </w:tc>
        <w:tc>
          <w:tcPr>
            <w:tcW w:w="6875" w:type="dxa"/>
            <w:shd w:val="clear" w:color="auto" w:fill="auto"/>
          </w:tcPr>
          <w:p w:rsidR="00BF72E7" w:rsidRPr="00030562" w:rsidRDefault="00486077" w:rsidP="00030562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674" w:type="dxa"/>
            <w:shd w:val="clear" w:color="auto" w:fill="auto"/>
          </w:tcPr>
          <w:p w:rsidR="00096E79" w:rsidRPr="00030562" w:rsidRDefault="00421292" w:rsidP="006046D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18"/>
                <w:szCs w:val="18"/>
              </w:rPr>
            </w:pPr>
            <w:r w:rsidRPr="00030562">
              <w:rPr>
                <w:b/>
                <w:szCs w:val="22"/>
              </w:rPr>
              <w:t>B</w:t>
            </w:r>
            <w:r w:rsidR="006046D7"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1D26B8" w:rsidTr="006046D7">
        <w:trPr>
          <w:trHeight w:val="850"/>
        </w:trPr>
        <w:tc>
          <w:tcPr>
            <w:tcW w:w="2931" w:type="dxa"/>
            <w:shd w:val="clear" w:color="auto" w:fill="auto"/>
          </w:tcPr>
          <w:p w:rsidR="001D26B8" w:rsidRPr="00030562" w:rsidRDefault="001D26B8" w:rsidP="00030562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Anwesende Probenehmer</w:t>
            </w:r>
            <w:r w:rsidR="009F6DD2" w:rsidRPr="00030562">
              <w:rPr>
                <w:b/>
                <w:szCs w:val="22"/>
              </w:rPr>
              <w:t>:</w:t>
            </w:r>
          </w:p>
        </w:tc>
        <w:tc>
          <w:tcPr>
            <w:tcW w:w="6875" w:type="dxa"/>
            <w:shd w:val="clear" w:color="auto" w:fill="auto"/>
          </w:tcPr>
          <w:p w:rsidR="001D26B8" w:rsidRPr="00030562" w:rsidRDefault="00486077" w:rsidP="00030562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674" w:type="dxa"/>
            <w:shd w:val="clear" w:color="auto" w:fill="auto"/>
          </w:tcPr>
          <w:p w:rsidR="001D26B8" w:rsidRPr="00030562" w:rsidRDefault="00A65216" w:rsidP="00030562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Tr="00030562">
        <w:trPr>
          <w:trHeight w:val="340"/>
        </w:trPr>
        <w:tc>
          <w:tcPr>
            <w:tcW w:w="2931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Zweck der Probenahme: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42. BImSchV</w:t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RPr="00E20DF1" w:rsidTr="00030562">
        <w:tc>
          <w:tcPr>
            <w:tcW w:w="2931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Norm: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ind w:left="344" w:hanging="344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b/>
                <w:szCs w:val="22"/>
              </w:rPr>
              <w:instrText xml:space="preserve"> FORMCHECKBOX </w:instrText>
            </w:r>
            <w:r w:rsidR="00DD6082">
              <w:rPr>
                <w:b/>
                <w:szCs w:val="22"/>
              </w:rPr>
            </w:r>
            <w:r w:rsidR="00DD6082">
              <w:rPr>
                <w:b/>
                <w:szCs w:val="22"/>
              </w:rPr>
              <w:fldChar w:fldCharType="separate"/>
            </w:r>
            <w:r w:rsidRPr="00030562">
              <w:rPr>
                <w:b/>
                <w:szCs w:val="22"/>
              </w:rPr>
              <w:fldChar w:fldCharType="end"/>
            </w:r>
            <w:r w:rsidRPr="00030562">
              <w:rPr>
                <w:b/>
                <w:szCs w:val="22"/>
              </w:rPr>
              <w:t xml:space="preserve"> DIN EN IS</w:t>
            </w:r>
            <w:r w:rsidR="009D3E47">
              <w:rPr>
                <w:b/>
                <w:szCs w:val="22"/>
              </w:rPr>
              <w:t xml:space="preserve">O 19458 </w:t>
            </w:r>
            <w:r w:rsidR="009D3E47" w:rsidRPr="00000FF5">
              <w:rPr>
                <w:b/>
                <w:szCs w:val="22"/>
              </w:rPr>
              <w:t>(K19), UBA-Empfehlung 03/2020</w:t>
            </w:r>
            <w:r w:rsidRPr="00000FF5">
              <w:rPr>
                <w:b/>
                <w:szCs w:val="22"/>
              </w:rPr>
              <w:t xml:space="preserve"> zur Probenahme und zum Nachweis von Legionellen in Verdunstungskühlanlagen, Kühltürmen und Nassabscheidern</w:t>
            </w:r>
            <w:r w:rsidRPr="00030562">
              <w:rPr>
                <w:b/>
                <w:szCs w:val="22"/>
              </w:rPr>
              <w:t xml:space="preserve"> </w:t>
            </w:r>
          </w:p>
          <w:p w:rsidR="00A65216" w:rsidRPr="00030562" w:rsidRDefault="00A65216" w:rsidP="0002466F">
            <w:pPr>
              <w:tabs>
                <w:tab w:val="left" w:pos="5007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b/>
                <w:szCs w:val="22"/>
              </w:rPr>
              <w:instrText xml:space="preserve"> FORMCHECKBOX </w:instrText>
            </w:r>
            <w:r w:rsidR="00DD6082">
              <w:rPr>
                <w:b/>
                <w:szCs w:val="22"/>
              </w:rPr>
            </w:r>
            <w:r w:rsidR="00DD6082">
              <w:rPr>
                <w:b/>
                <w:szCs w:val="22"/>
              </w:rPr>
              <w:fldChar w:fldCharType="separate"/>
            </w:r>
            <w:r w:rsidRPr="00030562">
              <w:rPr>
                <w:b/>
                <w:szCs w:val="22"/>
              </w:rPr>
              <w:fldChar w:fldCharType="end"/>
            </w:r>
            <w:r w:rsidRPr="00030562">
              <w:rPr>
                <w:b/>
                <w:szCs w:val="22"/>
              </w:rPr>
              <w:t xml:space="preserve"> Vor-Ort-Parameter nach </w:t>
            </w:r>
            <w:r w:rsidRPr="007414C9">
              <w:rPr>
                <w:szCs w:val="22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414C9">
              <w:rPr>
                <w:szCs w:val="22"/>
                <w:u w:val="dotted"/>
              </w:rPr>
              <w:instrText xml:space="preserve"> FORMTEXT </w:instrText>
            </w:r>
            <w:r w:rsidRPr="007414C9">
              <w:rPr>
                <w:szCs w:val="22"/>
                <w:u w:val="dotted"/>
              </w:rPr>
            </w:r>
            <w:r w:rsidRPr="007414C9">
              <w:rPr>
                <w:szCs w:val="22"/>
                <w:u w:val="dotted"/>
              </w:rPr>
              <w:fldChar w:fldCharType="separate"/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szCs w:val="22"/>
                <w:u w:val="dotted"/>
              </w:rPr>
              <w:fldChar w:fldCharType="end"/>
            </w:r>
            <w:bookmarkEnd w:id="9"/>
            <w:r w:rsidRPr="0002466F">
              <w:rPr>
                <w:szCs w:val="22"/>
                <w:u w:val="dotted"/>
              </w:rPr>
              <w:tab/>
            </w:r>
            <w:r w:rsidRPr="00030562">
              <w:rPr>
                <w:szCs w:val="22"/>
              </w:rPr>
              <w:t xml:space="preserve"> (Norm, SOP, o.ä)</w:t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Tr="00030562">
        <w:trPr>
          <w:trHeight w:val="340"/>
        </w:trPr>
        <w:tc>
          <w:tcPr>
            <w:tcW w:w="2931" w:type="dxa"/>
            <w:vMerge w:val="restart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Standardarbeitsanweisung:</w:t>
            </w:r>
            <w:r w:rsidRPr="00030562">
              <w:rPr>
                <w:b/>
                <w:szCs w:val="22"/>
              </w:rPr>
              <w:br/>
            </w:r>
            <w:r w:rsidRPr="00030562">
              <w:rPr>
                <w:szCs w:val="22"/>
              </w:rPr>
              <w:t>(Nr. oder Titel, Version)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73280B" w:rsidP="00A65216">
            <w:pPr>
              <w:overflowPunct/>
              <w:autoSpaceDE/>
              <w:autoSpaceDN/>
              <w:adjustRightInd/>
              <w:spacing w:before="12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Tr="00030562">
        <w:tc>
          <w:tcPr>
            <w:tcW w:w="2931" w:type="dxa"/>
            <w:vMerge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tabs>
                <w:tab w:val="left" w:pos="3549"/>
                <w:tab w:val="left" w:pos="4949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Vor Ort verfügbar: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RPr="007B4A36" w:rsidTr="00030562">
        <w:tc>
          <w:tcPr>
            <w:tcW w:w="2931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Probenahmeplan</w:t>
            </w:r>
            <w:r w:rsidR="006046D7">
              <w:rPr>
                <w:b/>
                <w:szCs w:val="22"/>
              </w:rPr>
              <w:t>: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Vorhanden 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Angemessen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Vollständig</w:t>
            </w:r>
          </w:p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Biozidzugabemodus bekannt: 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Gefährdungsbeurteilung bekannt: 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 xml:space="preserve">Kennzeichnung der Entnahmestelle: 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tabs>
                <w:tab w:val="left" w:pos="1856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 xml:space="preserve">Lage der PN-Stelle: </w:t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vor Biozidzugabe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nach Biozidzugabe </w:t>
            </w:r>
          </w:p>
          <w:p w:rsidR="00A65216" w:rsidRPr="00030562" w:rsidRDefault="00A65216" w:rsidP="0002466F">
            <w:pPr>
              <w:tabs>
                <w:tab w:val="left" w:pos="3448"/>
                <w:tab w:val="right" w:pos="6567"/>
              </w:tabs>
              <w:overflowPunct/>
              <w:autoSpaceDE/>
              <w:autoSpaceDN/>
              <w:adjustRightInd/>
              <w:spacing w:before="120" w:after="20"/>
              <w:ind w:left="4015" w:hanging="4015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Oxidativ wirkendes Biozid: </w:t>
            </w:r>
            <w:r w:rsidRPr="00030562">
              <w:rPr>
                <w:szCs w:val="22"/>
              </w:rPr>
              <w:tab/>
              <w:t xml:space="preserve">Name </w:t>
            </w:r>
            <w:r w:rsidRPr="007414C9">
              <w:rPr>
                <w:szCs w:val="22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4C9">
              <w:rPr>
                <w:szCs w:val="22"/>
                <w:u w:val="dotted"/>
              </w:rPr>
              <w:instrText xml:space="preserve"> FORMTEXT </w:instrText>
            </w:r>
            <w:r w:rsidRPr="007414C9">
              <w:rPr>
                <w:szCs w:val="22"/>
                <w:u w:val="dotted"/>
              </w:rPr>
            </w:r>
            <w:r w:rsidRPr="007414C9">
              <w:rPr>
                <w:szCs w:val="22"/>
                <w:u w:val="dotted"/>
              </w:rPr>
              <w:fldChar w:fldCharType="separate"/>
            </w:r>
            <w:r w:rsidR="0002466F">
              <w:rPr>
                <w:szCs w:val="22"/>
                <w:u w:val="dotted"/>
              </w:rPr>
              <w:t> </w:t>
            </w:r>
            <w:r w:rsidR="0002466F">
              <w:rPr>
                <w:szCs w:val="22"/>
                <w:u w:val="dotted"/>
              </w:rPr>
              <w:t> </w:t>
            </w:r>
            <w:r w:rsidR="0002466F">
              <w:rPr>
                <w:szCs w:val="22"/>
                <w:u w:val="dotted"/>
              </w:rPr>
              <w:t> </w:t>
            </w:r>
            <w:r w:rsidR="0002466F">
              <w:rPr>
                <w:szCs w:val="22"/>
                <w:u w:val="dotted"/>
              </w:rPr>
              <w:t> </w:t>
            </w:r>
            <w:r w:rsidR="0002466F">
              <w:rPr>
                <w:szCs w:val="22"/>
                <w:u w:val="dotted"/>
              </w:rPr>
              <w:t> </w:t>
            </w:r>
            <w:r w:rsidRPr="007414C9">
              <w:rPr>
                <w:szCs w:val="22"/>
                <w:u w:val="dotted"/>
              </w:rPr>
              <w:fldChar w:fldCharType="end"/>
            </w:r>
            <w:r w:rsidRPr="00A65216">
              <w:rPr>
                <w:b/>
                <w:szCs w:val="22"/>
                <w:u w:val="dotted"/>
              </w:rPr>
              <w:tab/>
            </w:r>
          </w:p>
          <w:p w:rsidR="00A65216" w:rsidRPr="00030562" w:rsidRDefault="00A65216" w:rsidP="0002466F">
            <w:pPr>
              <w:tabs>
                <w:tab w:val="left" w:pos="3448"/>
                <w:tab w:val="right" w:pos="6567"/>
              </w:tabs>
              <w:overflowPunct/>
              <w:autoSpaceDE/>
              <w:autoSpaceDN/>
              <w:adjustRightInd/>
              <w:spacing w:before="120" w:after="20"/>
              <w:ind w:left="4015" w:hanging="4015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nicht oxidativ wirkendes Biozid: </w:t>
            </w:r>
            <w:r w:rsidRPr="00030562">
              <w:rPr>
                <w:szCs w:val="22"/>
              </w:rPr>
              <w:tab/>
              <w:t xml:space="preserve">Name </w:t>
            </w:r>
            <w:r w:rsidRPr="007414C9">
              <w:rPr>
                <w:szCs w:val="22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4C9">
              <w:rPr>
                <w:szCs w:val="22"/>
                <w:u w:val="dotted"/>
              </w:rPr>
              <w:instrText xml:space="preserve"> FORMTEXT </w:instrText>
            </w:r>
            <w:r w:rsidRPr="007414C9">
              <w:rPr>
                <w:szCs w:val="22"/>
                <w:u w:val="dotted"/>
              </w:rPr>
            </w:r>
            <w:r w:rsidRPr="007414C9">
              <w:rPr>
                <w:szCs w:val="22"/>
                <w:u w:val="dotted"/>
              </w:rPr>
              <w:fldChar w:fldCharType="separate"/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szCs w:val="22"/>
                <w:u w:val="dotted"/>
              </w:rPr>
              <w:fldChar w:fldCharType="end"/>
            </w:r>
            <w:r w:rsidRPr="00A65216">
              <w:rPr>
                <w:b/>
                <w:szCs w:val="22"/>
                <w:u w:val="dotted"/>
              </w:rPr>
              <w:tab/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Tr="00030562">
        <w:tc>
          <w:tcPr>
            <w:tcW w:w="2931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Methodik / Geräte</w:t>
            </w:r>
            <w:r w:rsidR="006046D7">
              <w:rPr>
                <w:b/>
                <w:szCs w:val="22"/>
              </w:rPr>
              <w:t>: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12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 xml:space="preserve">Zeitpunkt der letzten Biozidzugabe: </w:t>
            </w:r>
            <w:r w:rsidRPr="00030562">
              <w:rPr>
                <w:szCs w:val="22"/>
              </w:rPr>
              <w:tab/>
            </w:r>
            <w:r w:rsidRPr="007414C9">
              <w:rPr>
                <w:szCs w:val="22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4C9">
              <w:rPr>
                <w:szCs w:val="22"/>
                <w:u w:val="dotted"/>
              </w:rPr>
              <w:instrText xml:space="preserve"> FORMTEXT </w:instrText>
            </w:r>
            <w:r w:rsidRPr="007414C9">
              <w:rPr>
                <w:szCs w:val="22"/>
                <w:u w:val="dotted"/>
              </w:rPr>
            </w:r>
            <w:r w:rsidRPr="007414C9">
              <w:rPr>
                <w:szCs w:val="22"/>
                <w:u w:val="dotted"/>
              </w:rPr>
              <w:fldChar w:fldCharType="separate"/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noProof/>
                <w:szCs w:val="22"/>
                <w:u w:val="dotted"/>
              </w:rPr>
              <w:t> </w:t>
            </w:r>
            <w:r w:rsidRPr="007414C9">
              <w:rPr>
                <w:szCs w:val="22"/>
                <w:u w:val="dotted"/>
              </w:rPr>
              <w:fldChar w:fldCharType="end"/>
            </w:r>
            <w:r>
              <w:rPr>
                <w:b/>
                <w:szCs w:val="22"/>
              </w:rPr>
              <w:tab/>
            </w:r>
          </w:p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 xml:space="preserve">Stichprobe: </w:t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Direkt abgefüllt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Geschöpft</w:t>
            </w:r>
          </w:p>
          <w:p w:rsidR="00A65216" w:rsidRPr="00030562" w:rsidRDefault="00A65216" w:rsidP="00A65216">
            <w:pPr>
              <w:tabs>
                <w:tab w:val="left" w:pos="2199"/>
                <w:tab w:val="left" w:pos="4042"/>
              </w:tabs>
              <w:spacing w:before="40" w:after="20"/>
              <w:rPr>
                <w:szCs w:val="22"/>
              </w:rPr>
            </w:pPr>
            <w:r w:rsidRPr="00030562">
              <w:rPr>
                <w:szCs w:val="22"/>
              </w:rPr>
              <w:t>Mit Probenbehälter, außen desinfiziert:</w:t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Entnahmearmatur desinfiziert: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tabs>
                <w:tab w:val="left" w:pos="2829"/>
                <w:tab w:val="left" w:pos="3535"/>
              </w:tabs>
              <w:spacing w:before="40" w:after="20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Chemisch (z.B  Ethanol 70%)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Abgeflammt</w:t>
            </w:r>
          </w:p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Desinfektion der Geräte nach Probenahme</w:t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Tr="00030562">
        <w:tc>
          <w:tcPr>
            <w:tcW w:w="2931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Probenhandhabung: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tabs>
                <w:tab w:val="left" w:pos="3549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Kühlung gewährleistet: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tabs>
                <w:tab w:val="left" w:pos="3549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Kennzeichnung eindeutig: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tabs>
                <w:tab w:val="left" w:pos="3549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Transportsicherung: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  <w:p w:rsidR="00A65216" w:rsidRPr="00030562" w:rsidRDefault="00A65216" w:rsidP="00A65216">
            <w:pPr>
              <w:tabs>
                <w:tab w:val="left" w:pos="3549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Biozidinaktivierung: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216" w:rsidTr="00030562">
        <w:tc>
          <w:tcPr>
            <w:tcW w:w="2931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b/>
                <w:szCs w:val="22"/>
              </w:rPr>
            </w:pPr>
            <w:r w:rsidRPr="00030562">
              <w:rPr>
                <w:b/>
                <w:szCs w:val="22"/>
              </w:rPr>
              <w:t>Entnahmeprotokoll:</w:t>
            </w:r>
          </w:p>
        </w:tc>
        <w:tc>
          <w:tcPr>
            <w:tcW w:w="6875" w:type="dxa"/>
            <w:shd w:val="clear" w:color="auto" w:fill="auto"/>
          </w:tcPr>
          <w:p w:rsidR="00A65216" w:rsidRPr="00030562" w:rsidRDefault="00A65216" w:rsidP="00A65216">
            <w:pPr>
              <w:tabs>
                <w:tab w:val="left" w:pos="1772"/>
                <w:tab w:val="left" w:pos="3418"/>
                <w:tab w:val="left" w:pos="4410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Vollständig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Leserlich</w:t>
            </w:r>
          </w:p>
          <w:p w:rsidR="00A65216" w:rsidRPr="00030562" w:rsidRDefault="00A65216" w:rsidP="00A65216">
            <w:pPr>
              <w:tabs>
                <w:tab w:val="left" w:pos="2284"/>
                <w:tab w:val="left" w:pos="3549"/>
                <w:tab w:val="left" w:pos="4410"/>
              </w:tabs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030562">
              <w:rPr>
                <w:szCs w:val="22"/>
              </w:rPr>
              <w:t>Probenehmer ersichtlich: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Ja</w:t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tab/>
            </w:r>
            <w:r w:rsidRPr="000305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62">
              <w:rPr>
                <w:szCs w:val="22"/>
              </w:rPr>
              <w:instrText xml:space="preserve"> FORMCHECKBOX </w:instrText>
            </w:r>
            <w:r w:rsidR="00DD6082">
              <w:rPr>
                <w:szCs w:val="22"/>
              </w:rPr>
            </w:r>
            <w:r w:rsidR="00DD6082">
              <w:rPr>
                <w:szCs w:val="22"/>
              </w:rPr>
              <w:fldChar w:fldCharType="separate"/>
            </w:r>
            <w:r w:rsidRPr="00030562">
              <w:rPr>
                <w:szCs w:val="22"/>
              </w:rPr>
              <w:fldChar w:fldCharType="end"/>
            </w:r>
            <w:r w:rsidRPr="00030562">
              <w:rPr>
                <w:szCs w:val="22"/>
              </w:rPr>
              <w:t xml:space="preserve"> Nein</w:t>
            </w:r>
          </w:p>
        </w:tc>
        <w:tc>
          <w:tcPr>
            <w:tcW w:w="674" w:type="dxa"/>
            <w:shd w:val="clear" w:color="auto" w:fill="auto"/>
          </w:tcPr>
          <w:p w:rsidR="00A65216" w:rsidRPr="00030562" w:rsidRDefault="00A65216" w:rsidP="00A65216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4798B" w:rsidRPr="006046D7" w:rsidRDefault="00C4798B" w:rsidP="00AB42B6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tbl>
      <w:tblPr>
        <w:tblW w:w="10499" w:type="dxa"/>
        <w:tblInd w:w="-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38"/>
        <w:gridCol w:w="1988"/>
        <w:gridCol w:w="1468"/>
        <w:gridCol w:w="1276"/>
        <w:gridCol w:w="1276"/>
        <w:gridCol w:w="3553"/>
      </w:tblGrid>
      <w:tr w:rsidR="009B281D" w:rsidTr="006046D7">
        <w:trPr>
          <w:trHeight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B281D" w:rsidRDefault="009B281D" w:rsidP="00240C81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B281D" w:rsidRDefault="009B281D" w:rsidP="006046D7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 w:rsidR="006046D7"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B281D" w:rsidRDefault="009B281D" w:rsidP="00240C8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9B281D" w:rsidTr="006046D7">
        <w:trPr>
          <w:trHeight w:val="397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281D" w:rsidRDefault="009B281D" w:rsidP="00240C81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281D" w:rsidRDefault="009B281D" w:rsidP="00240C81">
            <w:pPr>
              <w:spacing w:before="40" w:after="2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281D" w:rsidRDefault="009B281D" w:rsidP="00240C81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281D" w:rsidRDefault="009B281D" w:rsidP="00240C81">
            <w:pPr>
              <w:spacing w:before="40" w:after="2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281D" w:rsidRDefault="009B281D" w:rsidP="00240C81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355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281D" w:rsidRDefault="009B281D" w:rsidP="00240C81">
            <w:pPr>
              <w:spacing w:before="40" w:after="2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B42B6" w:rsidRPr="00AB42B6" w:rsidRDefault="001655D1" w:rsidP="006046D7">
      <w:pPr>
        <w:keepNext/>
        <w:overflowPunct/>
        <w:autoSpaceDE/>
        <w:autoSpaceDN/>
        <w:adjustRightInd/>
        <w:spacing w:after="120"/>
        <w:textAlignment w:val="auto"/>
        <w:rPr>
          <w:b/>
          <w:szCs w:val="22"/>
          <w:u w:val="single"/>
        </w:rPr>
      </w:pPr>
      <w:r w:rsidRPr="006046D7">
        <w:rPr>
          <w:b/>
          <w:szCs w:val="22"/>
        </w:rPr>
        <w:lastRenderedPageBreak/>
        <w:t>C</w:t>
      </w:r>
      <w:r w:rsidR="00AB42B6" w:rsidRPr="006046D7">
        <w:rPr>
          <w:b/>
          <w:szCs w:val="22"/>
        </w:rPr>
        <w:t>heckliste:</w:t>
      </w:r>
    </w:p>
    <w:tbl>
      <w:tblPr>
        <w:tblW w:w="104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6"/>
        <w:gridCol w:w="6734"/>
      </w:tblGrid>
      <w:tr w:rsidR="00AB42B6" w:rsidRPr="00AB42B6" w:rsidTr="006046D7">
        <w:trPr>
          <w:trHeight w:val="397"/>
        </w:trPr>
        <w:tc>
          <w:tcPr>
            <w:tcW w:w="3756" w:type="dxa"/>
          </w:tcPr>
          <w:p w:rsidR="00AB42B6" w:rsidRPr="00BF72E7" w:rsidRDefault="00AB42B6" w:rsidP="00625889">
            <w:pPr>
              <w:keepNext/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AB42B6">
              <w:rPr>
                <w:szCs w:val="22"/>
              </w:rPr>
              <w:t>Persönliche Schutzausrüstung</w:t>
            </w:r>
            <w:r w:rsidR="00BF72E7">
              <w:rPr>
                <w:szCs w:val="22"/>
              </w:rPr>
              <w:t>:</w:t>
            </w:r>
          </w:p>
        </w:tc>
        <w:tc>
          <w:tcPr>
            <w:tcW w:w="6734" w:type="dxa"/>
            <w:tcBorders>
              <w:bottom w:val="dotted" w:sz="4" w:space="0" w:color="auto"/>
            </w:tcBorders>
          </w:tcPr>
          <w:p w:rsidR="00AB42B6" w:rsidRPr="00AB42B6" w:rsidRDefault="008A3724" w:rsidP="00625889">
            <w:pPr>
              <w:keepNext/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3D37D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E1F" w:rsidRPr="003D37D5">
              <w:rPr>
                <w:rFonts w:cs="Calibri"/>
              </w:rPr>
              <w:instrText xml:space="preserve"> FORMCHECKBOX </w:instrText>
            </w:r>
            <w:r w:rsidR="00DD6082">
              <w:rPr>
                <w:rFonts w:cs="Calibri"/>
              </w:rPr>
            </w:r>
            <w:r w:rsidR="00DD6082">
              <w:rPr>
                <w:rFonts w:cs="Calibri"/>
              </w:rPr>
              <w:fldChar w:fldCharType="separate"/>
            </w:r>
            <w:r w:rsidRPr="003D37D5">
              <w:rPr>
                <w:rFonts w:cs="Calibri"/>
              </w:rPr>
              <w:fldChar w:fldCharType="end"/>
            </w:r>
            <w:r w:rsidR="00841E1F" w:rsidRPr="003D37D5">
              <w:rPr>
                <w:rFonts w:cs="Calibri"/>
                <w:szCs w:val="24"/>
              </w:rPr>
              <w:t xml:space="preserve"> </w:t>
            </w:r>
            <w:r w:rsidR="00BF72E7">
              <w:rPr>
                <w:rFonts w:cs="Calibri"/>
                <w:szCs w:val="24"/>
              </w:rPr>
              <w:t>V</w:t>
            </w:r>
            <w:r w:rsidR="00841E1F" w:rsidRPr="003D37D5">
              <w:rPr>
                <w:rFonts w:cs="Calibri"/>
                <w:szCs w:val="24"/>
              </w:rPr>
              <w:t>orhanden</w:t>
            </w:r>
            <w:r w:rsidR="00841E1F" w:rsidRPr="003D37D5">
              <w:rPr>
                <w:rFonts w:cs="Calibri"/>
                <w:szCs w:val="24"/>
              </w:rPr>
              <w:tab/>
            </w:r>
            <w:r w:rsidR="00BF72E7">
              <w:rPr>
                <w:rFonts w:cs="Calibri"/>
                <w:szCs w:val="24"/>
              </w:rPr>
              <w:tab/>
            </w:r>
            <w:r w:rsidRPr="003D37D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E1F" w:rsidRPr="003D37D5">
              <w:rPr>
                <w:rFonts w:cs="Calibri"/>
              </w:rPr>
              <w:instrText xml:space="preserve"> FORMCHECKBOX </w:instrText>
            </w:r>
            <w:r w:rsidR="00DD6082">
              <w:rPr>
                <w:rFonts w:cs="Calibri"/>
              </w:rPr>
            </w:r>
            <w:r w:rsidR="00DD6082">
              <w:rPr>
                <w:rFonts w:cs="Calibri"/>
              </w:rPr>
              <w:fldChar w:fldCharType="separate"/>
            </w:r>
            <w:r w:rsidRPr="003D37D5">
              <w:rPr>
                <w:rFonts w:cs="Calibri"/>
              </w:rPr>
              <w:fldChar w:fldCharType="end"/>
            </w:r>
            <w:r w:rsidR="00841E1F" w:rsidRPr="003D37D5">
              <w:rPr>
                <w:rFonts w:cs="Calibri"/>
                <w:szCs w:val="24"/>
              </w:rPr>
              <w:t xml:space="preserve"> </w:t>
            </w:r>
            <w:r w:rsidR="00BF72E7">
              <w:rPr>
                <w:rFonts w:cs="Calibri"/>
                <w:szCs w:val="24"/>
              </w:rPr>
              <w:t>N</w:t>
            </w:r>
            <w:r w:rsidR="00841E1F" w:rsidRPr="003D37D5">
              <w:rPr>
                <w:rFonts w:cs="Calibri"/>
                <w:szCs w:val="24"/>
              </w:rPr>
              <w:t>icht vorhanden</w:t>
            </w:r>
          </w:p>
        </w:tc>
      </w:tr>
      <w:tr w:rsidR="00C5107B" w:rsidRPr="00AB42B6" w:rsidTr="00BF72E7">
        <w:trPr>
          <w:trHeight w:val="1417"/>
        </w:trPr>
        <w:tc>
          <w:tcPr>
            <w:tcW w:w="3756" w:type="dxa"/>
          </w:tcPr>
          <w:p w:rsidR="00C5107B" w:rsidRPr="00AB42B6" w:rsidRDefault="00C5107B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t>Probenahme</w:t>
            </w:r>
            <w:r w:rsidRPr="00AB42B6">
              <w:rPr>
                <w:szCs w:val="22"/>
              </w:rPr>
              <w:t>gerät</w:t>
            </w:r>
            <w:r>
              <w:rPr>
                <w:szCs w:val="22"/>
              </w:rPr>
              <w:t>e, Materialien, etc.</w:t>
            </w:r>
            <w:r w:rsidR="00BF72E7">
              <w:rPr>
                <w:szCs w:val="22"/>
              </w:rPr>
              <w:t>:</w:t>
            </w: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C5107B" w:rsidRPr="00AB42B6" w:rsidRDefault="00625889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C5107B" w:rsidRPr="00AB42B6" w:rsidTr="006046D7">
        <w:trPr>
          <w:trHeight w:val="397"/>
        </w:trPr>
        <w:tc>
          <w:tcPr>
            <w:tcW w:w="3756" w:type="dxa"/>
          </w:tcPr>
          <w:p w:rsidR="00C5107B" w:rsidRPr="00AB42B6" w:rsidRDefault="00C5107B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4"/>
              </w:rPr>
            </w:pPr>
            <w:r w:rsidRPr="00AB42B6">
              <w:rPr>
                <w:szCs w:val="24"/>
              </w:rPr>
              <w:t>Sterilisation</w:t>
            </w:r>
            <w:r>
              <w:rPr>
                <w:szCs w:val="24"/>
              </w:rPr>
              <w:t>stechniken</w:t>
            </w:r>
            <w:r w:rsidR="00BF72E7">
              <w:rPr>
                <w:szCs w:val="24"/>
              </w:rPr>
              <w:t>:</w:t>
            </w: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C5107B" w:rsidRPr="00AB42B6" w:rsidRDefault="00625889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C5107B" w:rsidRPr="00AB42B6" w:rsidTr="006046D7">
        <w:trPr>
          <w:trHeight w:val="397"/>
        </w:trPr>
        <w:tc>
          <w:tcPr>
            <w:tcW w:w="3756" w:type="dxa"/>
          </w:tcPr>
          <w:p w:rsidR="00C5107B" w:rsidRPr="00AB42B6" w:rsidRDefault="00C5107B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AB42B6">
              <w:rPr>
                <w:szCs w:val="22"/>
              </w:rPr>
              <w:t>Kühlbox (</w:t>
            </w:r>
            <w:r>
              <w:rPr>
                <w:szCs w:val="22"/>
              </w:rPr>
              <w:t>für diese Anwendungen</w:t>
            </w:r>
            <w:r w:rsidRPr="00AB42B6">
              <w:rPr>
                <w:szCs w:val="22"/>
              </w:rPr>
              <w:t>)</w:t>
            </w:r>
            <w:r w:rsidR="00BF72E7">
              <w:rPr>
                <w:szCs w:val="22"/>
              </w:rPr>
              <w:t>:</w:t>
            </w:r>
          </w:p>
        </w:tc>
        <w:tc>
          <w:tcPr>
            <w:tcW w:w="6734" w:type="dxa"/>
            <w:tcBorders>
              <w:bottom w:val="dotted" w:sz="4" w:space="0" w:color="auto"/>
            </w:tcBorders>
          </w:tcPr>
          <w:p w:rsidR="00C5107B" w:rsidRPr="00AB42B6" w:rsidRDefault="00C5107B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 w:rsidRPr="003D37D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D5">
              <w:rPr>
                <w:rFonts w:cs="Calibri"/>
              </w:rPr>
              <w:instrText xml:space="preserve"> FORMCHECKBOX </w:instrText>
            </w:r>
            <w:r w:rsidR="00DD6082">
              <w:rPr>
                <w:rFonts w:cs="Calibri"/>
              </w:rPr>
            </w:r>
            <w:r w:rsidR="00DD6082">
              <w:rPr>
                <w:rFonts w:cs="Calibri"/>
              </w:rPr>
              <w:fldChar w:fldCharType="separate"/>
            </w:r>
            <w:r w:rsidRPr="003D37D5">
              <w:rPr>
                <w:rFonts w:cs="Calibri"/>
              </w:rPr>
              <w:fldChar w:fldCharType="end"/>
            </w:r>
            <w:r w:rsidRPr="003D37D5">
              <w:rPr>
                <w:rFonts w:cs="Calibri"/>
                <w:szCs w:val="24"/>
              </w:rPr>
              <w:t xml:space="preserve"> </w:t>
            </w:r>
            <w:r w:rsidR="00BF72E7">
              <w:rPr>
                <w:rFonts w:cs="Calibri"/>
                <w:szCs w:val="24"/>
              </w:rPr>
              <w:t>V</w:t>
            </w:r>
            <w:r w:rsidRPr="003D37D5">
              <w:rPr>
                <w:rFonts w:cs="Calibri"/>
                <w:szCs w:val="24"/>
              </w:rPr>
              <w:t>orhanden</w:t>
            </w:r>
            <w:r w:rsidR="00BF72E7">
              <w:rPr>
                <w:rFonts w:cs="Calibri"/>
                <w:szCs w:val="24"/>
              </w:rPr>
              <w:tab/>
            </w:r>
            <w:r w:rsidR="00BF72E7">
              <w:rPr>
                <w:rFonts w:cs="Calibri"/>
                <w:szCs w:val="24"/>
              </w:rPr>
              <w:tab/>
            </w:r>
            <w:r w:rsidRPr="003D37D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D5">
              <w:rPr>
                <w:rFonts w:cs="Calibri"/>
              </w:rPr>
              <w:instrText xml:space="preserve"> FORMCHECKBOX </w:instrText>
            </w:r>
            <w:r w:rsidR="00DD6082">
              <w:rPr>
                <w:rFonts w:cs="Calibri"/>
              </w:rPr>
            </w:r>
            <w:r w:rsidR="00DD6082">
              <w:rPr>
                <w:rFonts w:cs="Calibri"/>
              </w:rPr>
              <w:fldChar w:fldCharType="separate"/>
            </w:r>
            <w:r w:rsidRPr="003D37D5">
              <w:rPr>
                <w:rFonts w:cs="Calibri"/>
              </w:rPr>
              <w:fldChar w:fldCharType="end"/>
            </w:r>
            <w:r w:rsidRPr="003D37D5">
              <w:rPr>
                <w:rFonts w:cs="Calibri"/>
                <w:szCs w:val="24"/>
              </w:rPr>
              <w:t xml:space="preserve"> </w:t>
            </w:r>
            <w:r w:rsidR="00BF72E7">
              <w:rPr>
                <w:rFonts w:cs="Calibri"/>
                <w:szCs w:val="24"/>
              </w:rPr>
              <w:t>N</w:t>
            </w:r>
            <w:r w:rsidRPr="003D37D5">
              <w:rPr>
                <w:rFonts w:cs="Calibri"/>
                <w:szCs w:val="24"/>
              </w:rPr>
              <w:t>icht vorhanden</w:t>
            </w:r>
          </w:p>
        </w:tc>
      </w:tr>
      <w:tr w:rsidR="00C5107B" w:rsidRPr="00AB42B6" w:rsidTr="006046D7">
        <w:trPr>
          <w:trHeight w:val="397"/>
        </w:trPr>
        <w:tc>
          <w:tcPr>
            <w:tcW w:w="3756" w:type="dxa"/>
          </w:tcPr>
          <w:p w:rsidR="00C5107B" w:rsidRPr="00AB42B6" w:rsidRDefault="00C5107B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t>Probenbehälter</w:t>
            </w:r>
            <w:r w:rsidR="00BF72E7">
              <w:rPr>
                <w:szCs w:val="22"/>
              </w:rPr>
              <w:t>:</w:t>
            </w: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C5107B" w:rsidRPr="00AB42B6" w:rsidRDefault="00625889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C5107B" w:rsidRPr="00AB42B6" w:rsidTr="00BF72E7">
        <w:trPr>
          <w:trHeight w:val="1417"/>
        </w:trPr>
        <w:tc>
          <w:tcPr>
            <w:tcW w:w="3756" w:type="dxa"/>
          </w:tcPr>
          <w:p w:rsidR="00C5107B" w:rsidRPr="00AB42B6" w:rsidRDefault="00DC6B43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t>Biozidinakti</w:t>
            </w:r>
            <w:r w:rsidR="00C5107B" w:rsidRPr="00AB42B6">
              <w:rPr>
                <w:szCs w:val="22"/>
              </w:rPr>
              <w:t>vierung</w:t>
            </w:r>
            <w:r w:rsidR="00BF72E7">
              <w:rPr>
                <w:szCs w:val="22"/>
              </w:rPr>
              <w:t>:</w:t>
            </w: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C5107B" w:rsidRPr="00AB42B6" w:rsidRDefault="00625889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C5107B" w:rsidRPr="00AB42B6" w:rsidTr="00BF72E7">
        <w:trPr>
          <w:trHeight w:val="340"/>
        </w:trPr>
        <w:tc>
          <w:tcPr>
            <w:tcW w:w="3756" w:type="dxa"/>
          </w:tcPr>
          <w:p w:rsidR="00C5107B" w:rsidRPr="009D3E47" w:rsidRDefault="00C5107B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Nachweise über erfolgreiche Teilnahme an </w:t>
            </w:r>
            <w:r w:rsidRPr="00000FF5">
              <w:rPr>
                <w:rFonts w:cs="Calibri"/>
                <w:szCs w:val="22"/>
              </w:rPr>
              <w:t>geeignete</w:t>
            </w:r>
            <w:r w:rsidR="00836E7E" w:rsidRPr="00000FF5">
              <w:rPr>
                <w:rFonts w:cs="Calibri"/>
                <w:szCs w:val="22"/>
              </w:rPr>
              <w:t>n</w:t>
            </w:r>
            <w:r w:rsidRPr="00000FF5">
              <w:rPr>
                <w:rFonts w:cs="Calibri"/>
                <w:szCs w:val="22"/>
              </w:rPr>
              <w:t xml:space="preserve"> Fortbildungsmaßnahmen </w:t>
            </w:r>
            <w:r w:rsidR="009D3E47" w:rsidRPr="00000FF5">
              <w:rPr>
                <w:rFonts w:cs="Calibri"/>
                <w:szCs w:val="22"/>
              </w:rPr>
              <w:t>nach UBA-Empfehlung</w:t>
            </w:r>
            <w:r w:rsidR="00196830" w:rsidRPr="00000FF5">
              <w:rPr>
                <w:rFonts w:cs="Calibri"/>
                <w:szCs w:val="22"/>
              </w:rPr>
              <w:t xml:space="preserve"> 03/2020</w:t>
            </w:r>
            <w:r w:rsidR="00BF72E7" w:rsidRPr="00000FF5">
              <w:rPr>
                <w:rFonts w:cs="Calibri"/>
                <w:szCs w:val="22"/>
              </w:rPr>
              <w:t>:</w:t>
            </w:r>
          </w:p>
          <w:p w:rsidR="00BF72E7" w:rsidRPr="00BF72E7" w:rsidRDefault="00BF72E7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C5107B" w:rsidRPr="00AB42B6" w:rsidRDefault="00625889" w:rsidP="00BF72E7">
            <w:pPr>
              <w:overflowPunct/>
              <w:autoSpaceDE/>
              <w:autoSpaceDN/>
              <w:adjustRightInd/>
              <w:spacing w:before="40" w:after="20"/>
              <w:textAlignment w:val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AB42B6" w:rsidRPr="006046D7" w:rsidRDefault="00AB42B6" w:rsidP="006046D7">
      <w:pPr>
        <w:overflowPunct/>
        <w:autoSpaceDE/>
        <w:autoSpaceDN/>
        <w:adjustRightInd/>
        <w:spacing w:before="240" w:after="120"/>
        <w:textAlignment w:val="auto"/>
        <w:rPr>
          <w:b/>
          <w:szCs w:val="22"/>
        </w:rPr>
      </w:pPr>
      <w:r w:rsidRPr="006046D7">
        <w:rPr>
          <w:b/>
          <w:szCs w:val="22"/>
        </w:rPr>
        <w:t>Bemerkungen: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625889" w:rsidRPr="00E64FA6" w:rsidTr="006046D7">
        <w:trPr>
          <w:trHeight w:val="5669"/>
        </w:trPr>
        <w:tc>
          <w:tcPr>
            <w:tcW w:w="10480" w:type="dxa"/>
          </w:tcPr>
          <w:p w:rsidR="00000FF5" w:rsidRPr="00E64FA6" w:rsidRDefault="00625889" w:rsidP="009B4A2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</w:tbl>
    <w:p w:rsidR="00AD3D41" w:rsidRPr="00CB24C9" w:rsidRDefault="00AD3D41" w:rsidP="00AB42B6">
      <w:pPr>
        <w:rPr>
          <w:sz w:val="2"/>
          <w:szCs w:val="2"/>
          <w:vertAlign w:val="superscript"/>
        </w:rPr>
      </w:pPr>
    </w:p>
    <w:sectPr w:rsidR="00AD3D41" w:rsidRPr="00CB24C9" w:rsidSect="00625889">
      <w:headerReference w:type="default" r:id="rId8"/>
      <w:footerReference w:type="default" r:id="rId9"/>
      <w:footerReference w:type="first" r:id="rId10"/>
      <w:pgSz w:w="11907" w:h="16840" w:code="9"/>
      <w:pgMar w:top="709" w:right="708" w:bottom="567" w:left="70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82" w:rsidRDefault="00DD6082">
      <w:r>
        <w:separator/>
      </w:r>
    </w:p>
  </w:endnote>
  <w:endnote w:type="continuationSeparator" w:id="0">
    <w:p w:rsidR="00DD6082" w:rsidRDefault="00D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F" w:rsidRPr="00573DBA" w:rsidRDefault="009B281D" w:rsidP="00BC6331">
    <w:pPr>
      <w:tabs>
        <w:tab w:val="right" w:pos="10490"/>
      </w:tabs>
      <w:overflowPunct/>
      <w:autoSpaceDE/>
      <w:autoSpaceDN/>
      <w:adjustRightInd/>
      <w:spacing w:before="240"/>
      <w:textAlignment w:val="auto"/>
      <w:rPr>
        <w:sz w:val="18"/>
        <w:szCs w:val="18"/>
      </w:rPr>
    </w:pPr>
    <w:r w:rsidRPr="009B281D">
      <w:rPr>
        <w:b/>
        <w:sz w:val="18"/>
        <w:szCs w:val="18"/>
      </w:rPr>
      <w:t>FO-NWB_PL_PN</w:t>
    </w:r>
    <w:r w:rsidR="006046D7">
      <w:rPr>
        <w:b/>
        <w:sz w:val="18"/>
        <w:szCs w:val="18"/>
      </w:rPr>
      <w:t>_</w:t>
    </w:r>
    <w:r w:rsidRPr="009B281D">
      <w:rPr>
        <w:b/>
        <w:sz w:val="18"/>
        <w:szCs w:val="18"/>
      </w:rPr>
      <w:t>Verdunstungskühlanlagen</w:t>
    </w:r>
    <w:r w:rsidR="0002466F" w:rsidRPr="00573DBA">
      <w:rPr>
        <w:b/>
        <w:sz w:val="18"/>
        <w:szCs w:val="18"/>
      </w:rPr>
      <w:t xml:space="preserve"> </w:t>
    </w:r>
    <w:r w:rsidR="0002466F" w:rsidRPr="00573DBA">
      <w:rPr>
        <w:sz w:val="18"/>
        <w:szCs w:val="18"/>
      </w:rPr>
      <w:t>/ Rev. 1.</w:t>
    </w:r>
    <w:r w:rsidR="000E6191" w:rsidRPr="00573DBA">
      <w:rPr>
        <w:sz w:val="18"/>
        <w:szCs w:val="18"/>
      </w:rPr>
      <w:t>0</w:t>
    </w:r>
    <w:r w:rsidR="0002466F" w:rsidRPr="00573DBA">
      <w:rPr>
        <w:sz w:val="18"/>
        <w:szCs w:val="18"/>
      </w:rPr>
      <w:t xml:space="preserve"> / </w:t>
    </w:r>
    <w:r>
      <w:rPr>
        <w:sz w:val="18"/>
        <w:szCs w:val="18"/>
      </w:rPr>
      <w:t>25.03.2021</w:t>
    </w:r>
    <w:r w:rsidR="0002466F" w:rsidRPr="00573DBA">
      <w:rPr>
        <w:sz w:val="18"/>
        <w:szCs w:val="18"/>
      </w:rPr>
      <w:tab/>
      <w:t xml:space="preserve">Seite </w:t>
    </w:r>
    <w:r w:rsidR="0002466F" w:rsidRPr="00573DBA">
      <w:rPr>
        <w:sz w:val="18"/>
        <w:szCs w:val="18"/>
      </w:rPr>
      <w:fldChar w:fldCharType="begin"/>
    </w:r>
    <w:r w:rsidR="0002466F" w:rsidRPr="00573DBA">
      <w:rPr>
        <w:sz w:val="18"/>
        <w:szCs w:val="18"/>
      </w:rPr>
      <w:instrText xml:space="preserve"> PAGE  \* MERGEFORMAT </w:instrText>
    </w:r>
    <w:r w:rsidR="0002466F" w:rsidRPr="00573DBA">
      <w:rPr>
        <w:sz w:val="18"/>
        <w:szCs w:val="18"/>
      </w:rPr>
      <w:fldChar w:fldCharType="separate"/>
    </w:r>
    <w:r w:rsidR="006046D7">
      <w:rPr>
        <w:noProof/>
        <w:sz w:val="18"/>
        <w:szCs w:val="18"/>
      </w:rPr>
      <w:t>2</w:t>
    </w:r>
    <w:r w:rsidR="0002466F" w:rsidRPr="00573DBA">
      <w:rPr>
        <w:sz w:val="18"/>
        <w:szCs w:val="18"/>
      </w:rPr>
      <w:fldChar w:fldCharType="end"/>
    </w:r>
    <w:r w:rsidR="0002466F" w:rsidRPr="00573DBA">
      <w:rPr>
        <w:sz w:val="18"/>
        <w:szCs w:val="18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BA" w:rsidRPr="00573DBA" w:rsidRDefault="009B281D" w:rsidP="006046D7">
    <w:pPr>
      <w:tabs>
        <w:tab w:val="right" w:pos="10490"/>
      </w:tabs>
      <w:overflowPunct/>
      <w:autoSpaceDE/>
      <w:autoSpaceDN/>
      <w:adjustRightInd/>
      <w:spacing w:before="120"/>
      <w:textAlignment w:val="auto"/>
      <w:rPr>
        <w:sz w:val="18"/>
        <w:szCs w:val="18"/>
      </w:rPr>
    </w:pPr>
    <w:r w:rsidRPr="009B281D">
      <w:rPr>
        <w:b/>
        <w:sz w:val="18"/>
        <w:szCs w:val="18"/>
      </w:rPr>
      <w:t>FO-NWB_PL_PN</w:t>
    </w:r>
    <w:r w:rsidR="006046D7">
      <w:rPr>
        <w:b/>
        <w:sz w:val="18"/>
        <w:szCs w:val="18"/>
      </w:rPr>
      <w:t>_</w:t>
    </w:r>
    <w:r w:rsidRPr="009B281D">
      <w:rPr>
        <w:b/>
        <w:sz w:val="18"/>
        <w:szCs w:val="18"/>
      </w:rPr>
      <w:t>Verdunstungskühlanlagen</w:t>
    </w:r>
    <w:r w:rsidR="00573DBA" w:rsidRPr="00573DBA">
      <w:rPr>
        <w:b/>
        <w:sz w:val="18"/>
        <w:szCs w:val="18"/>
      </w:rPr>
      <w:t xml:space="preserve"> </w:t>
    </w:r>
    <w:r w:rsidR="00573DBA" w:rsidRPr="00573DBA">
      <w:rPr>
        <w:sz w:val="18"/>
        <w:szCs w:val="18"/>
      </w:rPr>
      <w:t xml:space="preserve">/ Rev. 1.0 / </w:t>
    </w:r>
    <w:r>
      <w:rPr>
        <w:sz w:val="18"/>
        <w:szCs w:val="18"/>
      </w:rPr>
      <w:t>25.03.2021</w:t>
    </w:r>
    <w:r w:rsidR="00573DBA" w:rsidRPr="00573DBA">
      <w:rPr>
        <w:sz w:val="18"/>
        <w:szCs w:val="18"/>
      </w:rPr>
      <w:tab/>
      <w:t xml:space="preserve">Seite </w:t>
    </w:r>
    <w:r w:rsidR="00573DBA" w:rsidRPr="00573DBA">
      <w:rPr>
        <w:sz w:val="18"/>
        <w:szCs w:val="18"/>
      </w:rPr>
      <w:fldChar w:fldCharType="begin"/>
    </w:r>
    <w:r w:rsidR="00573DBA" w:rsidRPr="00573DBA">
      <w:rPr>
        <w:sz w:val="18"/>
        <w:szCs w:val="18"/>
      </w:rPr>
      <w:instrText xml:space="preserve"> PAGE  \* MERGEFORMAT </w:instrText>
    </w:r>
    <w:r w:rsidR="00573DBA" w:rsidRPr="00573DBA">
      <w:rPr>
        <w:sz w:val="18"/>
        <w:szCs w:val="18"/>
      </w:rPr>
      <w:fldChar w:fldCharType="separate"/>
    </w:r>
    <w:r w:rsidR="006046D7">
      <w:rPr>
        <w:noProof/>
        <w:sz w:val="18"/>
        <w:szCs w:val="18"/>
      </w:rPr>
      <w:t>1</w:t>
    </w:r>
    <w:r w:rsidR="00573DBA" w:rsidRPr="00573DBA">
      <w:rPr>
        <w:sz w:val="18"/>
        <w:szCs w:val="18"/>
      </w:rPr>
      <w:fldChar w:fldCharType="end"/>
    </w:r>
    <w:r w:rsidR="00573DBA" w:rsidRPr="00573DBA">
      <w:rPr>
        <w:sz w:val="18"/>
        <w:szCs w:val="18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82" w:rsidRDefault="00DD6082">
      <w:r>
        <w:separator/>
      </w:r>
    </w:p>
  </w:footnote>
  <w:footnote w:type="continuationSeparator" w:id="0">
    <w:p w:rsidR="00DD6082" w:rsidRDefault="00DD6082">
      <w:r>
        <w:continuationSeparator/>
      </w:r>
    </w:p>
  </w:footnote>
  <w:footnote w:id="1">
    <w:p w:rsidR="006046D7" w:rsidRDefault="006046D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046D7">
        <w:rPr>
          <w:b/>
          <w:sz w:val="18"/>
          <w:szCs w:val="18"/>
        </w:rPr>
        <w:t>Bewertung</w:t>
      </w:r>
      <w:r w:rsidRPr="006046D7">
        <w:rPr>
          <w:sz w:val="18"/>
          <w:szCs w:val="18"/>
        </w:rPr>
        <w:t>:</w:t>
      </w:r>
      <w:r w:rsidRPr="006046D7">
        <w:rPr>
          <w:sz w:val="18"/>
          <w:szCs w:val="18"/>
        </w:rPr>
        <w:tab/>
        <w:t>0 - Keine Angabe</w:t>
      </w:r>
      <w:r w:rsidRPr="006046D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6D7">
        <w:rPr>
          <w:b/>
          <w:sz w:val="18"/>
          <w:szCs w:val="18"/>
        </w:rPr>
        <w:t>1</w:t>
      </w:r>
      <w:r w:rsidRPr="006046D7">
        <w:rPr>
          <w:sz w:val="18"/>
          <w:szCs w:val="18"/>
        </w:rPr>
        <w:t xml:space="preserve"> - </w:t>
      </w:r>
      <w:r w:rsidRPr="006046D7">
        <w:rPr>
          <w:b/>
          <w:sz w:val="18"/>
          <w:szCs w:val="18"/>
        </w:rPr>
        <w:t>K</w:t>
      </w:r>
      <w:r w:rsidRPr="006046D7">
        <w:rPr>
          <w:b/>
          <w:bCs/>
          <w:sz w:val="18"/>
          <w:szCs w:val="18"/>
        </w:rPr>
        <w:t>eine</w:t>
      </w:r>
      <w:r w:rsidRPr="006046D7">
        <w:rPr>
          <w:sz w:val="18"/>
          <w:szCs w:val="18"/>
        </w:rPr>
        <w:t xml:space="preserve"> Abweichung </w:t>
      </w:r>
      <w:r w:rsidRPr="006046D7">
        <w:rPr>
          <w:sz w:val="18"/>
          <w:szCs w:val="18"/>
        </w:rPr>
        <w:tab/>
      </w:r>
      <w:r w:rsidRPr="006046D7">
        <w:rPr>
          <w:b/>
          <w:sz w:val="18"/>
          <w:szCs w:val="18"/>
        </w:rPr>
        <w:t>2</w:t>
      </w:r>
      <w:r w:rsidRPr="006046D7">
        <w:rPr>
          <w:sz w:val="18"/>
          <w:szCs w:val="18"/>
        </w:rPr>
        <w:t xml:space="preserve"> - </w:t>
      </w:r>
      <w:r w:rsidRPr="006046D7">
        <w:rPr>
          <w:b/>
          <w:sz w:val="18"/>
          <w:szCs w:val="18"/>
        </w:rPr>
        <w:t>Nicht kritische</w:t>
      </w:r>
      <w:r w:rsidRPr="006046D7">
        <w:rPr>
          <w:b/>
          <w:bCs/>
          <w:sz w:val="18"/>
          <w:szCs w:val="18"/>
        </w:rPr>
        <w:t xml:space="preserve"> </w:t>
      </w:r>
      <w:r w:rsidRPr="006046D7">
        <w:rPr>
          <w:bCs/>
          <w:sz w:val="18"/>
          <w:szCs w:val="18"/>
        </w:rPr>
        <w:t>Abweichung</w:t>
      </w:r>
      <w:r w:rsidRPr="006046D7">
        <w:rPr>
          <w:bCs/>
          <w:sz w:val="18"/>
          <w:szCs w:val="18"/>
        </w:rPr>
        <w:tab/>
      </w:r>
      <w:r w:rsidRPr="006046D7">
        <w:rPr>
          <w:b/>
          <w:sz w:val="18"/>
          <w:szCs w:val="18"/>
        </w:rPr>
        <w:t>3</w:t>
      </w:r>
      <w:r w:rsidRPr="006046D7">
        <w:rPr>
          <w:sz w:val="18"/>
          <w:szCs w:val="18"/>
        </w:rPr>
        <w:t xml:space="preserve"> - </w:t>
      </w:r>
      <w:r w:rsidRPr="006046D7">
        <w:rPr>
          <w:b/>
          <w:sz w:val="18"/>
          <w:szCs w:val="18"/>
        </w:rPr>
        <w:t>K</w:t>
      </w:r>
      <w:r w:rsidRPr="006046D7">
        <w:rPr>
          <w:b/>
          <w:bCs/>
          <w:sz w:val="18"/>
          <w:szCs w:val="18"/>
        </w:rPr>
        <w:t xml:space="preserve">ritische </w:t>
      </w:r>
      <w:r w:rsidRPr="006046D7">
        <w:rPr>
          <w:bCs/>
          <w:sz w:val="18"/>
          <w:szCs w:val="18"/>
        </w:rPr>
        <w:t>Abweichung</w:t>
      </w:r>
    </w:p>
  </w:footnote>
  <w:footnote w:id="2">
    <w:p w:rsidR="006046D7" w:rsidRDefault="006046D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046D7">
        <w:rPr>
          <w:sz w:val="18"/>
          <w:szCs w:val="18"/>
        </w:rPr>
        <w:t xml:space="preserve">Sowohl bei handschriftlicher Unterzeichnung als auch bei elektronischer Verwendung des Formulars </w:t>
      </w:r>
      <w:r w:rsidRPr="006046D7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F" w:rsidRDefault="0002466F">
    <w:pPr>
      <w:pStyle w:val="Kopfzeile"/>
      <w:rPr>
        <w:rFonts w:ascii="Times New Roman" w:hAnsi="Times New Roman"/>
        <w:sz w:val="20"/>
      </w:rPr>
    </w:pPr>
    <w:r>
      <w:fldChar w:fldCharType="begin"/>
    </w:r>
    <w:r>
      <w:instrText xml:space="preserve"> REF Kopf \h </w:instrText>
    </w:r>
    <w:r>
      <w:fldChar w:fldCharType="separate"/>
    </w:r>
  </w:p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02466F" w:rsidRPr="00EF56D9" w:rsidTr="00625889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02466F" w:rsidRPr="00471D32" w:rsidRDefault="00807DEB" w:rsidP="00625889">
          <w:pPr>
            <w:pStyle w:val="Kopfzeile"/>
            <w:rPr>
              <w:b/>
            </w:rPr>
          </w:pPr>
          <w:r w:rsidRPr="00030562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4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02466F" w:rsidRPr="00471D32" w:rsidRDefault="0002466F" w:rsidP="00625889">
          <w:pPr>
            <w:pStyle w:val="Kopfzeile"/>
            <w:jc w:val="center"/>
            <w:rPr>
              <w:rFonts w:cs="Arial"/>
            </w:rPr>
          </w:pPr>
          <w:r w:rsidRPr="005B4798">
            <w:rPr>
              <w:b/>
              <w:szCs w:val="22"/>
            </w:rPr>
            <w:t>Nachweisblatt zur Begutachtung vor Ort</w:t>
          </w:r>
        </w:p>
      </w:tc>
    </w:tr>
    <w:tr w:rsidR="0002466F" w:rsidRPr="00105039" w:rsidTr="00625889">
      <w:trPr>
        <w:cantSplit/>
      </w:trPr>
      <w:tc>
        <w:tcPr>
          <w:tcW w:w="2090" w:type="dxa"/>
          <w:vMerge/>
          <w:vAlign w:val="center"/>
        </w:tcPr>
        <w:p w:rsidR="0002466F" w:rsidRPr="004851BF" w:rsidRDefault="0002466F" w:rsidP="0062588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02466F" w:rsidRPr="00105039" w:rsidRDefault="0002466F" w:rsidP="0062588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02466F" w:rsidRPr="00105039" w:rsidRDefault="0002466F" w:rsidP="00625889">
          <w:pPr>
            <w:pStyle w:val="Kopfzeile"/>
            <w:rPr>
              <w:sz w:val="20"/>
            </w:rPr>
          </w:pPr>
          <w:r>
            <w:rPr>
              <w:noProof/>
              <w:sz w:val="20"/>
            </w:rPr>
            <w:t xml:space="preserve">     </w:t>
          </w:r>
        </w:p>
      </w:tc>
      <w:tc>
        <w:tcPr>
          <w:tcW w:w="1276" w:type="dxa"/>
          <w:tcBorders>
            <w:left w:val="nil"/>
          </w:tcBorders>
          <w:vAlign w:val="center"/>
        </w:tcPr>
        <w:p w:rsidR="0002466F" w:rsidRPr="00105039" w:rsidRDefault="0002466F" w:rsidP="00625889">
          <w:pPr>
            <w:pStyle w:val="Kopfzeile"/>
            <w:rPr>
              <w:sz w:val="20"/>
            </w:rPr>
          </w:pPr>
          <w:r>
            <w:rPr>
              <w:noProof/>
              <w:sz w:val="20"/>
            </w:rPr>
            <w:t xml:space="preserve">     </w:t>
          </w:r>
        </w:p>
      </w:tc>
      <w:tc>
        <w:tcPr>
          <w:tcW w:w="1275" w:type="dxa"/>
          <w:vMerge w:val="restart"/>
        </w:tcPr>
        <w:p w:rsidR="0002466F" w:rsidRPr="00105039" w:rsidRDefault="0002466F" w:rsidP="0062588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Ggf. Standort:</w:t>
          </w:r>
        </w:p>
      </w:tc>
      <w:tc>
        <w:tcPr>
          <w:tcW w:w="2977" w:type="dxa"/>
          <w:vMerge w:val="restart"/>
        </w:tcPr>
        <w:p w:rsidR="0002466F" w:rsidRPr="00105039" w:rsidRDefault="0002466F" w:rsidP="00625889">
          <w:pPr>
            <w:pStyle w:val="Kopfzeile"/>
            <w:rPr>
              <w:sz w:val="20"/>
            </w:rPr>
          </w:pPr>
          <w:r>
            <w:rPr>
              <w:noProof/>
              <w:sz w:val="20"/>
            </w:rPr>
            <w:t xml:space="preserve">     </w:t>
          </w:r>
        </w:p>
      </w:tc>
    </w:tr>
    <w:tr w:rsidR="0002466F" w:rsidRPr="00105039" w:rsidTr="00625889">
      <w:trPr>
        <w:cantSplit/>
      </w:trPr>
      <w:tc>
        <w:tcPr>
          <w:tcW w:w="2090" w:type="dxa"/>
          <w:vMerge/>
          <w:vAlign w:val="center"/>
        </w:tcPr>
        <w:p w:rsidR="0002466F" w:rsidRPr="004851BF" w:rsidRDefault="0002466F" w:rsidP="0062588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02466F" w:rsidRPr="00105039" w:rsidRDefault="0002466F" w:rsidP="00625889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02466F" w:rsidRPr="00105039" w:rsidRDefault="0002466F" w:rsidP="00625889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Borders>
            <w:left w:val="nil"/>
          </w:tcBorders>
          <w:tcMar>
            <w:top w:w="0" w:type="dxa"/>
            <w:bottom w:w="0" w:type="dxa"/>
          </w:tcMar>
        </w:tcPr>
        <w:p w:rsidR="0002466F" w:rsidRPr="00105039" w:rsidRDefault="0002466F" w:rsidP="00625889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02466F" w:rsidRPr="00105039" w:rsidRDefault="0002466F" w:rsidP="00625889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02466F" w:rsidRPr="00105039" w:rsidRDefault="0002466F" w:rsidP="00625889">
          <w:pPr>
            <w:pStyle w:val="Kopfzeile"/>
            <w:rPr>
              <w:sz w:val="16"/>
              <w:szCs w:val="16"/>
            </w:rPr>
          </w:pPr>
        </w:p>
      </w:tc>
    </w:tr>
  </w:tbl>
  <w:p w:rsidR="0002466F" w:rsidRPr="00CB24C9" w:rsidRDefault="0002466F" w:rsidP="00625889">
    <w:pPr>
      <w:rPr>
        <w:sz w:val="18"/>
        <w:szCs w:val="18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02466F" w:rsidRPr="00BA7F3D" w:rsidTr="007414C9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02466F" w:rsidRPr="00EF303D" w:rsidRDefault="0002466F">
          <w:pPr>
            <w:rPr>
              <w:sz w:val="24"/>
            </w:rPr>
          </w:pPr>
          <w:r w:rsidRPr="00BA7F3D"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02466F" w:rsidRPr="00BA7F3D" w:rsidRDefault="0002466F" w:rsidP="007414C9">
          <w:pPr>
            <w:jc w:val="center"/>
          </w:pPr>
          <w:r>
            <w:rPr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2466F" w:rsidRPr="00BA7F3D" w:rsidRDefault="0002466F" w:rsidP="007414C9">
          <w:pPr>
            <w:jc w:val="center"/>
          </w:pPr>
          <w:r w:rsidRPr="00BA7F3D"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2466F" w:rsidRPr="007A18C4" w:rsidRDefault="0002466F" w:rsidP="007414C9">
          <w:pPr>
            <w:jc w:val="center"/>
          </w:pPr>
          <w:r>
            <w:rPr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02466F" w:rsidRPr="00EF303D" w:rsidRDefault="0002466F">
          <w:pPr>
            <w:rPr>
              <w:sz w:val="24"/>
            </w:rPr>
          </w:pPr>
          <w:r w:rsidRPr="00BA7F3D">
            <w:t>Blättern</w:t>
          </w:r>
        </w:p>
      </w:tc>
    </w:tr>
  </w:tbl>
  <w:p w:rsidR="0002466F" w:rsidRDefault="0002466F">
    <w:pPr>
      <w:pStyle w:val="Kopfzeile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1kb+vRMbgY2vmHWmZBypP2FPo3DJSk4xFpriokfik068LYKgPgxekizCcSPsrzuQqQBDheW2YebGsxQZ9gDv/w==" w:salt="PNHTNEvd9AVlkR4pBSoQc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A"/>
    <w:rsid w:val="00000FF5"/>
    <w:rsid w:val="000215DA"/>
    <w:rsid w:val="0002466F"/>
    <w:rsid w:val="00030562"/>
    <w:rsid w:val="000745EF"/>
    <w:rsid w:val="00087D32"/>
    <w:rsid w:val="0009033E"/>
    <w:rsid w:val="00096E79"/>
    <w:rsid w:val="000A17EF"/>
    <w:rsid w:val="000B1EFD"/>
    <w:rsid w:val="000B239D"/>
    <w:rsid w:val="000D59D3"/>
    <w:rsid w:val="000E2886"/>
    <w:rsid w:val="000E6191"/>
    <w:rsid w:val="000E64EC"/>
    <w:rsid w:val="00105039"/>
    <w:rsid w:val="0015494D"/>
    <w:rsid w:val="001655D1"/>
    <w:rsid w:val="00170D21"/>
    <w:rsid w:val="00196830"/>
    <w:rsid w:val="001B37BB"/>
    <w:rsid w:val="001D26B8"/>
    <w:rsid w:val="001E1B8B"/>
    <w:rsid w:val="001F5521"/>
    <w:rsid w:val="00222174"/>
    <w:rsid w:val="00232B96"/>
    <w:rsid w:val="002622CC"/>
    <w:rsid w:val="00297B89"/>
    <w:rsid w:val="002B6F22"/>
    <w:rsid w:val="002C12D6"/>
    <w:rsid w:val="002C1369"/>
    <w:rsid w:val="002D7470"/>
    <w:rsid w:val="003412D4"/>
    <w:rsid w:val="00363AD1"/>
    <w:rsid w:val="00377ED8"/>
    <w:rsid w:val="00383DB0"/>
    <w:rsid w:val="0038748D"/>
    <w:rsid w:val="003878C1"/>
    <w:rsid w:val="003C57DF"/>
    <w:rsid w:val="003D2C0E"/>
    <w:rsid w:val="003E2FC1"/>
    <w:rsid w:val="003F03FA"/>
    <w:rsid w:val="003F50A2"/>
    <w:rsid w:val="00403886"/>
    <w:rsid w:val="004137C7"/>
    <w:rsid w:val="00413B88"/>
    <w:rsid w:val="00421292"/>
    <w:rsid w:val="0045682F"/>
    <w:rsid w:val="00470278"/>
    <w:rsid w:val="00486077"/>
    <w:rsid w:val="00495D6E"/>
    <w:rsid w:val="004A07BE"/>
    <w:rsid w:val="004A6DA9"/>
    <w:rsid w:val="004B3186"/>
    <w:rsid w:val="004D68FA"/>
    <w:rsid w:val="004E010E"/>
    <w:rsid w:val="004E1375"/>
    <w:rsid w:val="004F6869"/>
    <w:rsid w:val="004F6B17"/>
    <w:rsid w:val="00501F54"/>
    <w:rsid w:val="00506919"/>
    <w:rsid w:val="005401E0"/>
    <w:rsid w:val="00547907"/>
    <w:rsid w:val="0055044F"/>
    <w:rsid w:val="00556783"/>
    <w:rsid w:val="005568B6"/>
    <w:rsid w:val="00573DBA"/>
    <w:rsid w:val="005B4798"/>
    <w:rsid w:val="005D102B"/>
    <w:rsid w:val="005E2593"/>
    <w:rsid w:val="006046D7"/>
    <w:rsid w:val="00625889"/>
    <w:rsid w:val="006719B4"/>
    <w:rsid w:val="00681C59"/>
    <w:rsid w:val="00694FDB"/>
    <w:rsid w:val="006A6DA0"/>
    <w:rsid w:val="007026A8"/>
    <w:rsid w:val="0073280B"/>
    <w:rsid w:val="007414C9"/>
    <w:rsid w:val="007535A8"/>
    <w:rsid w:val="007A18C4"/>
    <w:rsid w:val="007B4A36"/>
    <w:rsid w:val="007C24CF"/>
    <w:rsid w:val="007D7B7D"/>
    <w:rsid w:val="00807DEB"/>
    <w:rsid w:val="008145E5"/>
    <w:rsid w:val="00836E7E"/>
    <w:rsid w:val="00841E1F"/>
    <w:rsid w:val="0085714A"/>
    <w:rsid w:val="008A3724"/>
    <w:rsid w:val="008F534C"/>
    <w:rsid w:val="008F545B"/>
    <w:rsid w:val="00903D60"/>
    <w:rsid w:val="009165E0"/>
    <w:rsid w:val="009A7370"/>
    <w:rsid w:val="009A7E8A"/>
    <w:rsid w:val="009B281D"/>
    <w:rsid w:val="009B4A21"/>
    <w:rsid w:val="009D3E47"/>
    <w:rsid w:val="009E13B0"/>
    <w:rsid w:val="009F00FE"/>
    <w:rsid w:val="009F6DD2"/>
    <w:rsid w:val="00A03255"/>
    <w:rsid w:val="00A05DD0"/>
    <w:rsid w:val="00A1527E"/>
    <w:rsid w:val="00A35481"/>
    <w:rsid w:val="00A436B1"/>
    <w:rsid w:val="00A65216"/>
    <w:rsid w:val="00A657E3"/>
    <w:rsid w:val="00AB42B6"/>
    <w:rsid w:val="00AD3D41"/>
    <w:rsid w:val="00B07050"/>
    <w:rsid w:val="00B56AD6"/>
    <w:rsid w:val="00B75A31"/>
    <w:rsid w:val="00B76BB6"/>
    <w:rsid w:val="00BA612F"/>
    <w:rsid w:val="00BA7F3D"/>
    <w:rsid w:val="00BC4ACA"/>
    <w:rsid w:val="00BC6331"/>
    <w:rsid w:val="00BD6AB0"/>
    <w:rsid w:val="00BE1EDE"/>
    <w:rsid w:val="00BE321C"/>
    <w:rsid w:val="00BE477F"/>
    <w:rsid w:val="00BF72E7"/>
    <w:rsid w:val="00C06787"/>
    <w:rsid w:val="00C4798B"/>
    <w:rsid w:val="00C5107B"/>
    <w:rsid w:val="00C76F1B"/>
    <w:rsid w:val="00CA6E0A"/>
    <w:rsid w:val="00CB24C9"/>
    <w:rsid w:val="00CF5AAC"/>
    <w:rsid w:val="00D01187"/>
    <w:rsid w:val="00D025BF"/>
    <w:rsid w:val="00D1688E"/>
    <w:rsid w:val="00DC5F4C"/>
    <w:rsid w:val="00DC6B43"/>
    <w:rsid w:val="00DD6082"/>
    <w:rsid w:val="00E20DF1"/>
    <w:rsid w:val="00E219B5"/>
    <w:rsid w:val="00E25DA9"/>
    <w:rsid w:val="00E47E35"/>
    <w:rsid w:val="00E56ADA"/>
    <w:rsid w:val="00E70112"/>
    <w:rsid w:val="00E70FC7"/>
    <w:rsid w:val="00EB022D"/>
    <w:rsid w:val="00EB2EBF"/>
    <w:rsid w:val="00EF303D"/>
    <w:rsid w:val="00EF4ED3"/>
    <w:rsid w:val="00F0757E"/>
    <w:rsid w:val="00F17906"/>
    <w:rsid w:val="00F432B0"/>
    <w:rsid w:val="00F46D1A"/>
    <w:rsid w:val="00F52B5C"/>
    <w:rsid w:val="00F53D81"/>
    <w:rsid w:val="00F667FB"/>
    <w:rsid w:val="00F77673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67D7D7-52C1-4469-BB74-A0724D8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B75A31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B75A31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B75A31"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B75A31"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5A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75A3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75A31"/>
  </w:style>
  <w:style w:type="character" w:styleId="Funotenzeichen">
    <w:name w:val="footnote reference"/>
    <w:semiHidden/>
    <w:rsid w:val="00B75A3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33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BA7F3D"/>
    <w:rPr>
      <w:rFonts w:ascii="Calibri" w:hAnsi="Calibri"/>
      <w:sz w:val="22"/>
    </w:rPr>
  </w:style>
  <w:style w:type="character" w:styleId="Kommentarzeichen">
    <w:name w:val="annotation reference"/>
    <w:uiPriority w:val="99"/>
    <w:semiHidden/>
    <w:unhideWhenUsed/>
    <w:rsid w:val="000E28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88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E2886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8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2886"/>
    <w:rPr>
      <w:rFonts w:ascii="Calibri" w:hAnsi="Calibri"/>
      <w:b/>
      <w:bCs/>
    </w:rPr>
  </w:style>
  <w:style w:type="table" w:styleId="Tabellenraster">
    <w:name w:val="Table Grid"/>
    <w:basedOn w:val="NormaleTabelle"/>
    <w:uiPriority w:val="59"/>
    <w:rsid w:val="00BA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21292"/>
    <w:pPr>
      <w:widowControl w:val="0"/>
      <w:overflowPunct/>
      <w:autoSpaceDE/>
      <w:autoSpaceDN/>
      <w:adjustRightInd/>
      <w:textAlignment w:val="auto"/>
    </w:pPr>
    <w:rPr>
      <w:sz w:val="16"/>
    </w:rPr>
  </w:style>
  <w:style w:type="character" w:customStyle="1" w:styleId="TextkrperZchn">
    <w:name w:val="Textkörper Zchn"/>
    <w:link w:val="Textkrper"/>
    <w:semiHidden/>
    <w:rsid w:val="00421292"/>
    <w:rPr>
      <w:rFonts w:ascii="Calibri" w:hAnsi="Calibri"/>
      <w:sz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9B281D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B281D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9B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94DB-0CF1-4AB1-9B7C-8B52F49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10</cp:revision>
  <cp:lastPrinted>2018-08-13T07:32:00Z</cp:lastPrinted>
  <dcterms:created xsi:type="dcterms:W3CDTF">2020-07-31T07:28:00Z</dcterms:created>
  <dcterms:modified xsi:type="dcterms:W3CDTF">2021-03-23T15:38:00Z</dcterms:modified>
</cp:coreProperties>
</file>