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884" w:rsidRPr="009A797C" w:rsidRDefault="00A74884" w:rsidP="000F3213">
      <w:pPr>
        <w:pStyle w:val="2"/>
        <w:spacing w:before="0" w:after="0"/>
        <w:rPr>
          <w:sz w:val="6"/>
          <w:szCs w:val="6"/>
        </w:rPr>
      </w:pPr>
      <w:r w:rsidRPr="000F3213">
        <w:rPr>
          <w:sz w:val="10"/>
          <w:szCs w:val="10"/>
        </w:rPr>
        <w:fldChar w:fldCharType="begin">
          <w:ffData>
            <w:name w:val=""/>
            <w:enabled/>
            <w:calcOnExit w:val="0"/>
            <w:textInput>
              <w:maxLength w:val="1"/>
            </w:textInput>
          </w:ffData>
        </w:fldChar>
      </w:r>
      <w:r w:rsidRPr="000F3213">
        <w:rPr>
          <w:sz w:val="10"/>
          <w:szCs w:val="10"/>
        </w:rPr>
        <w:instrText xml:space="preserve"> FORMTEXT </w:instrText>
      </w:r>
      <w:r w:rsidRPr="000F3213">
        <w:rPr>
          <w:sz w:val="10"/>
          <w:szCs w:val="10"/>
        </w:rPr>
      </w:r>
      <w:r w:rsidRPr="000F3213">
        <w:rPr>
          <w:sz w:val="10"/>
          <w:szCs w:val="10"/>
        </w:rPr>
        <w:fldChar w:fldCharType="separate"/>
      </w:r>
      <w:bookmarkStart w:id="0" w:name="_Toc469407066"/>
      <w:bookmarkStart w:id="1" w:name="_Toc469406883"/>
      <w:bookmarkStart w:id="2" w:name="_Toc462920022"/>
      <w:bookmarkStart w:id="3" w:name="_Toc453227657"/>
      <w:bookmarkStart w:id="4" w:name="_Toc452641647"/>
      <w:bookmarkStart w:id="5" w:name="_Toc452641594"/>
      <w:bookmarkStart w:id="6" w:name="_Toc452641531"/>
      <w:bookmarkStart w:id="7" w:name="_Toc452641457"/>
      <w:r w:rsidRPr="000F3213">
        <w:rPr>
          <w:noProof/>
          <w:sz w:val="10"/>
          <w:szCs w:val="10"/>
        </w:rPr>
        <w:t> </w:t>
      </w:r>
      <w:bookmarkEnd w:id="0"/>
      <w:bookmarkEnd w:id="1"/>
      <w:bookmarkEnd w:id="2"/>
      <w:bookmarkEnd w:id="3"/>
      <w:bookmarkEnd w:id="4"/>
      <w:bookmarkEnd w:id="5"/>
      <w:bookmarkEnd w:id="6"/>
      <w:bookmarkEnd w:id="7"/>
      <w:r w:rsidRPr="000F3213">
        <w:rPr>
          <w:sz w:val="10"/>
          <w:szCs w:val="10"/>
        </w:rPr>
        <w:fldChar w:fldCharType="end"/>
      </w:r>
    </w:p>
    <w:p w:rsidR="00A74884" w:rsidRPr="000F3213" w:rsidRDefault="00A74884" w:rsidP="000F3213">
      <w:pPr>
        <w:pStyle w:val="berschrift3"/>
        <w:spacing w:before="0" w:after="0"/>
        <w:rPr>
          <w:sz w:val="10"/>
          <w:szCs w:val="10"/>
        </w:rPr>
      </w:pPr>
      <w:bookmarkStart w:id="8" w:name="_Toc93483119"/>
      <w:r w:rsidRPr="000F3213">
        <w:rPr>
          <w:sz w:val="10"/>
          <w:szCs w:val="10"/>
        </w:rPr>
        <w:t>Inhalt</w:t>
      </w:r>
      <w:bookmarkEnd w:id="8"/>
    </w:p>
    <w:p w:rsidR="00A74884" w:rsidRPr="009A797C" w:rsidRDefault="00A74884" w:rsidP="000F3213">
      <w:pPr>
        <w:rPr>
          <w:b/>
          <w:sz w:val="6"/>
          <w:szCs w:val="6"/>
        </w:rPr>
      </w:pPr>
    </w:p>
    <w:p w:rsidR="00E0283B" w:rsidRDefault="00CC6B44">
      <w:pPr>
        <w:pStyle w:val="Verzeichnis3"/>
        <w:rPr>
          <w:rFonts w:asciiTheme="minorHAnsi" w:eastAsiaTheme="minorEastAsia" w:hAnsiTheme="minorHAnsi" w:cstheme="minorBidi"/>
          <w:b w:val="0"/>
          <w:noProof/>
          <w:sz w:val="22"/>
          <w:szCs w:val="22"/>
        </w:rPr>
      </w:pPr>
      <w:r>
        <w:rPr>
          <w:noProof/>
          <w:szCs w:val="22"/>
        </w:rPr>
        <w:fldChar w:fldCharType="begin"/>
      </w:r>
      <w:r>
        <w:rPr>
          <w:noProof/>
          <w:szCs w:val="22"/>
        </w:rPr>
        <w:instrText xml:space="preserve"> TOC \o "1-3" \h \z \u </w:instrText>
      </w:r>
      <w:r>
        <w:rPr>
          <w:noProof/>
          <w:szCs w:val="22"/>
        </w:rPr>
        <w:fldChar w:fldCharType="separate"/>
      </w:r>
      <w:hyperlink w:anchor="_Toc93483119" w:history="1">
        <w:r w:rsidR="00E0283B" w:rsidRPr="006F2E00">
          <w:rPr>
            <w:rStyle w:val="Hyperlink"/>
            <w:noProof/>
          </w:rPr>
          <w:t>Inhalt</w:t>
        </w:r>
        <w:r w:rsidR="00E0283B">
          <w:rPr>
            <w:noProof/>
            <w:webHidden/>
          </w:rPr>
          <w:tab/>
        </w:r>
        <w:r w:rsidR="00E0283B">
          <w:rPr>
            <w:noProof/>
            <w:webHidden/>
          </w:rPr>
          <w:fldChar w:fldCharType="begin"/>
        </w:r>
        <w:r w:rsidR="00E0283B">
          <w:rPr>
            <w:noProof/>
            <w:webHidden/>
          </w:rPr>
          <w:instrText xml:space="preserve"> PAGEREF _Toc93483119 \h </w:instrText>
        </w:r>
        <w:r w:rsidR="00E0283B">
          <w:rPr>
            <w:noProof/>
            <w:webHidden/>
          </w:rPr>
        </w:r>
        <w:r w:rsidR="00E0283B">
          <w:rPr>
            <w:noProof/>
            <w:webHidden/>
          </w:rPr>
          <w:fldChar w:fldCharType="separate"/>
        </w:r>
        <w:r w:rsidR="00E0283B">
          <w:rPr>
            <w:noProof/>
            <w:webHidden/>
          </w:rPr>
          <w:t>1</w:t>
        </w:r>
        <w:r w:rsidR="00E0283B">
          <w:rPr>
            <w:noProof/>
            <w:webHidden/>
          </w:rPr>
          <w:fldChar w:fldCharType="end"/>
        </w:r>
      </w:hyperlink>
    </w:p>
    <w:p w:rsidR="00E0283B" w:rsidRDefault="00680E73">
      <w:pPr>
        <w:pStyle w:val="Verzeichnis1"/>
        <w:rPr>
          <w:rFonts w:asciiTheme="minorHAnsi" w:eastAsiaTheme="minorEastAsia" w:hAnsiTheme="minorHAnsi" w:cstheme="minorBidi"/>
          <w:sz w:val="22"/>
          <w:szCs w:val="22"/>
        </w:rPr>
      </w:pPr>
      <w:hyperlink w:anchor="_Toc93483120" w:history="1">
        <w:r w:rsidR="00E0283B" w:rsidRPr="006F2E00">
          <w:rPr>
            <w:rStyle w:val="Hyperlink"/>
          </w:rPr>
          <w:t>4</w:t>
        </w:r>
        <w:r w:rsidR="00E0283B">
          <w:rPr>
            <w:rFonts w:asciiTheme="minorHAnsi" w:eastAsiaTheme="minorEastAsia" w:hAnsiTheme="minorHAnsi" w:cstheme="minorBidi"/>
            <w:sz w:val="22"/>
            <w:szCs w:val="22"/>
          </w:rPr>
          <w:tab/>
        </w:r>
        <w:r w:rsidR="00E0283B" w:rsidRPr="006F2E00">
          <w:rPr>
            <w:rStyle w:val="Hyperlink"/>
          </w:rPr>
          <w:t>Grundsätze</w:t>
        </w:r>
        <w:r w:rsidR="00E0283B">
          <w:rPr>
            <w:webHidden/>
          </w:rPr>
          <w:tab/>
        </w:r>
        <w:r w:rsidR="00E0283B">
          <w:rPr>
            <w:webHidden/>
          </w:rPr>
          <w:fldChar w:fldCharType="begin"/>
        </w:r>
        <w:r w:rsidR="00E0283B">
          <w:rPr>
            <w:webHidden/>
          </w:rPr>
          <w:instrText xml:space="preserve"> PAGEREF _Toc93483120 \h </w:instrText>
        </w:r>
        <w:r w:rsidR="00E0283B">
          <w:rPr>
            <w:webHidden/>
          </w:rPr>
        </w:r>
        <w:r w:rsidR="00E0283B">
          <w:rPr>
            <w:webHidden/>
          </w:rPr>
          <w:fldChar w:fldCharType="separate"/>
        </w:r>
        <w:r w:rsidR="00E0283B">
          <w:rPr>
            <w:webHidden/>
          </w:rPr>
          <w:t>3</w:t>
        </w:r>
        <w:r w:rsidR="00E0283B">
          <w:rPr>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21" w:history="1">
        <w:r w:rsidR="00E0283B" w:rsidRPr="006F2E00">
          <w:rPr>
            <w:rStyle w:val="Hyperlink"/>
            <w:noProof/>
          </w:rPr>
          <w:t>4.1</w:t>
        </w:r>
        <w:r w:rsidR="00E0283B">
          <w:rPr>
            <w:rFonts w:asciiTheme="minorHAnsi" w:eastAsiaTheme="minorEastAsia" w:hAnsiTheme="minorHAnsi" w:cstheme="minorBidi"/>
            <w:noProof/>
            <w:sz w:val="22"/>
            <w:szCs w:val="22"/>
          </w:rPr>
          <w:tab/>
        </w:r>
        <w:r w:rsidR="00E0283B" w:rsidRPr="006F2E00">
          <w:rPr>
            <w:rStyle w:val="Hyperlink"/>
            <w:noProof/>
          </w:rPr>
          <w:t>Allgemeines</w:t>
        </w:r>
        <w:r w:rsidR="00E0283B">
          <w:rPr>
            <w:noProof/>
            <w:webHidden/>
          </w:rPr>
          <w:tab/>
        </w:r>
        <w:r w:rsidR="00E0283B">
          <w:rPr>
            <w:noProof/>
            <w:webHidden/>
          </w:rPr>
          <w:fldChar w:fldCharType="begin"/>
        </w:r>
        <w:r w:rsidR="00E0283B">
          <w:rPr>
            <w:noProof/>
            <w:webHidden/>
          </w:rPr>
          <w:instrText xml:space="preserve"> PAGEREF _Toc93483121 \h </w:instrText>
        </w:r>
        <w:r w:rsidR="00E0283B">
          <w:rPr>
            <w:noProof/>
            <w:webHidden/>
          </w:rPr>
        </w:r>
        <w:r w:rsidR="00E0283B">
          <w:rPr>
            <w:noProof/>
            <w:webHidden/>
          </w:rPr>
          <w:fldChar w:fldCharType="separate"/>
        </w:r>
        <w:r w:rsidR="00E0283B">
          <w:rPr>
            <w:noProof/>
            <w:webHidden/>
          </w:rPr>
          <w:t>3</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22" w:history="1">
        <w:r w:rsidR="00E0283B" w:rsidRPr="006F2E00">
          <w:rPr>
            <w:rStyle w:val="Hyperlink"/>
            <w:noProof/>
          </w:rPr>
          <w:t>4.2</w:t>
        </w:r>
        <w:r w:rsidR="00E0283B">
          <w:rPr>
            <w:rFonts w:asciiTheme="minorHAnsi" w:eastAsiaTheme="minorEastAsia" w:hAnsiTheme="minorHAnsi" w:cstheme="minorBidi"/>
            <w:noProof/>
            <w:sz w:val="22"/>
            <w:szCs w:val="22"/>
          </w:rPr>
          <w:tab/>
        </w:r>
        <w:r w:rsidR="00E0283B" w:rsidRPr="006F2E00">
          <w:rPr>
            <w:rStyle w:val="Hyperlink"/>
            <w:noProof/>
          </w:rPr>
          <w:t>Grundsätze für den Validierungs-/Verifizierungsprozess</w:t>
        </w:r>
        <w:r w:rsidR="00E0283B">
          <w:rPr>
            <w:noProof/>
            <w:webHidden/>
          </w:rPr>
          <w:tab/>
        </w:r>
        <w:r w:rsidR="00E0283B">
          <w:rPr>
            <w:noProof/>
            <w:webHidden/>
          </w:rPr>
          <w:fldChar w:fldCharType="begin"/>
        </w:r>
        <w:r w:rsidR="00E0283B">
          <w:rPr>
            <w:noProof/>
            <w:webHidden/>
          </w:rPr>
          <w:instrText xml:space="preserve"> PAGEREF _Toc93483122 \h </w:instrText>
        </w:r>
        <w:r w:rsidR="00E0283B">
          <w:rPr>
            <w:noProof/>
            <w:webHidden/>
          </w:rPr>
        </w:r>
        <w:r w:rsidR="00E0283B">
          <w:rPr>
            <w:noProof/>
            <w:webHidden/>
          </w:rPr>
          <w:fldChar w:fldCharType="separate"/>
        </w:r>
        <w:r w:rsidR="00E0283B">
          <w:rPr>
            <w:noProof/>
            <w:webHidden/>
          </w:rPr>
          <w:t>3</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23" w:history="1">
        <w:r w:rsidR="00E0283B" w:rsidRPr="006F2E00">
          <w:rPr>
            <w:rStyle w:val="Hyperlink"/>
            <w:noProof/>
          </w:rPr>
          <w:t>4.3</w:t>
        </w:r>
        <w:r w:rsidR="00E0283B">
          <w:rPr>
            <w:rFonts w:asciiTheme="minorHAnsi" w:eastAsiaTheme="minorEastAsia" w:hAnsiTheme="minorHAnsi" w:cstheme="minorBidi"/>
            <w:noProof/>
            <w:sz w:val="22"/>
            <w:szCs w:val="22"/>
          </w:rPr>
          <w:tab/>
        </w:r>
        <w:r w:rsidR="00E0283B" w:rsidRPr="006F2E00">
          <w:rPr>
            <w:rStyle w:val="Hyperlink"/>
            <w:noProof/>
          </w:rPr>
          <w:t>Grundsätze für Validierungs-/Verifizierungsstellen</w:t>
        </w:r>
        <w:r w:rsidR="00E0283B">
          <w:rPr>
            <w:noProof/>
            <w:webHidden/>
          </w:rPr>
          <w:tab/>
        </w:r>
        <w:r w:rsidR="00E0283B">
          <w:rPr>
            <w:noProof/>
            <w:webHidden/>
          </w:rPr>
          <w:fldChar w:fldCharType="begin"/>
        </w:r>
        <w:r w:rsidR="00E0283B">
          <w:rPr>
            <w:noProof/>
            <w:webHidden/>
          </w:rPr>
          <w:instrText xml:space="preserve"> PAGEREF _Toc93483123 \h </w:instrText>
        </w:r>
        <w:r w:rsidR="00E0283B">
          <w:rPr>
            <w:noProof/>
            <w:webHidden/>
          </w:rPr>
        </w:r>
        <w:r w:rsidR="00E0283B">
          <w:rPr>
            <w:noProof/>
            <w:webHidden/>
          </w:rPr>
          <w:fldChar w:fldCharType="separate"/>
        </w:r>
        <w:r w:rsidR="00E0283B">
          <w:rPr>
            <w:noProof/>
            <w:webHidden/>
          </w:rPr>
          <w:t>4</w:t>
        </w:r>
        <w:r w:rsidR="00E0283B">
          <w:rPr>
            <w:noProof/>
            <w:webHidden/>
          </w:rPr>
          <w:fldChar w:fldCharType="end"/>
        </w:r>
      </w:hyperlink>
    </w:p>
    <w:p w:rsidR="00E0283B" w:rsidRDefault="00680E73">
      <w:pPr>
        <w:pStyle w:val="Verzeichnis2"/>
        <w:tabs>
          <w:tab w:val="left" w:pos="2469"/>
        </w:tabs>
        <w:rPr>
          <w:rFonts w:asciiTheme="minorHAnsi" w:eastAsiaTheme="minorEastAsia" w:hAnsiTheme="minorHAnsi" w:cstheme="minorBidi"/>
          <w:noProof/>
          <w:sz w:val="22"/>
          <w:szCs w:val="22"/>
        </w:rPr>
      </w:pPr>
      <w:hyperlink w:anchor="_Toc93483124" w:history="1">
        <w:r w:rsidR="00E0283B" w:rsidRPr="006F2E00">
          <w:rPr>
            <w:rStyle w:val="Hyperlink"/>
            <w:noProof/>
            <w:lang w:val="en-GB"/>
          </w:rPr>
          <w:t>DIN EN ISO 14065, 4.4</w:t>
        </w:r>
        <w:r w:rsidR="00E0283B">
          <w:rPr>
            <w:rFonts w:asciiTheme="minorHAnsi" w:eastAsiaTheme="minorEastAsia" w:hAnsiTheme="minorHAnsi" w:cstheme="minorBidi"/>
            <w:noProof/>
            <w:sz w:val="22"/>
            <w:szCs w:val="22"/>
          </w:rPr>
          <w:tab/>
        </w:r>
        <w:r w:rsidR="00E0283B" w:rsidRPr="006F2E00">
          <w:rPr>
            <w:rStyle w:val="Hyperlink"/>
            <w:noProof/>
            <w:lang w:val="en-GB"/>
          </w:rPr>
          <w:t>Konservativität</w:t>
        </w:r>
        <w:r w:rsidR="00E0283B">
          <w:rPr>
            <w:noProof/>
            <w:webHidden/>
          </w:rPr>
          <w:tab/>
        </w:r>
        <w:r w:rsidR="00E0283B">
          <w:rPr>
            <w:noProof/>
            <w:webHidden/>
          </w:rPr>
          <w:fldChar w:fldCharType="begin"/>
        </w:r>
        <w:r w:rsidR="00E0283B">
          <w:rPr>
            <w:noProof/>
            <w:webHidden/>
          </w:rPr>
          <w:instrText xml:space="preserve"> PAGEREF _Toc93483124 \h </w:instrText>
        </w:r>
        <w:r w:rsidR="00E0283B">
          <w:rPr>
            <w:noProof/>
            <w:webHidden/>
          </w:rPr>
        </w:r>
        <w:r w:rsidR="00E0283B">
          <w:rPr>
            <w:noProof/>
            <w:webHidden/>
          </w:rPr>
          <w:fldChar w:fldCharType="separate"/>
        </w:r>
        <w:r w:rsidR="00E0283B">
          <w:rPr>
            <w:noProof/>
            <w:webHidden/>
          </w:rPr>
          <w:t>6</w:t>
        </w:r>
        <w:r w:rsidR="00E0283B">
          <w:rPr>
            <w:noProof/>
            <w:webHidden/>
          </w:rPr>
          <w:fldChar w:fldCharType="end"/>
        </w:r>
      </w:hyperlink>
    </w:p>
    <w:p w:rsidR="00E0283B" w:rsidRDefault="00680E73">
      <w:pPr>
        <w:pStyle w:val="Verzeichnis2"/>
        <w:tabs>
          <w:tab w:val="left" w:pos="2469"/>
        </w:tabs>
        <w:rPr>
          <w:rFonts w:asciiTheme="minorHAnsi" w:eastAsiaTheme="minorEastAsia" w:hAnsiTheme="minorHAnsi" w:cstheme="minorBidi"/>
          <w:noProof/>
          <w:sz w:val="22"/>
          <w:szCs w:val="22"/>
        </w:rPr>
      </w:pPr>
      <w:hyperlink w:anchor="_Toc93483125" w:history="1">
        <w:r w:rsidR="00E0283B" w:rsidRPr="006F2E00">
          <w:rPr>
            <w:rStyle w:val="Hyperlink"/>
            <w:noProof/>
            <w:lang w:val="en-GB"/>
          </w:rPr>
          <w:t>DIN EN ISO 14065, 4.5</w:t>
        </w:r>
        <w:r w:rsidR="00E0283B">
          <w:rPr>
            <w:rFonts w:asciiTheme="minorHAnsi" w:eastAsiaTheme="minorEastAsia" w:hAnsiTheme="minorHAnsi" w:cstheme="minorBidi"/>
            <w:noProof/>
            <w:sz w:val="22"/>
            <w:szCs w:val="22"/>
          </w:rPr>
          <w:tab/>
        </w:r>
        <w:r w:rsidR="00E0283B" w:rsidRPr="006F2E00">
          <w:rPr>
            <w:rStyle w:val="Hyperlink"/>
            <w:noProof/>
            <w:lang w:val="en-US"/>
          </w:rPr>
          <w:t>Professionelle Skepsis</w:t>
        </w:r>
        <w:r w:rsidR="00E0283B">
          <w:rPr>
            <w:noProof/>
            <w:webHidden/>
          </w:rPr>
          <w:tab/>
        </w:r>
        <w:r w:rsidR="00E0283B">
          <w:rPr>
            <w:noProof/>
            <w:webHidden/>
          </w:rPr>
          <w:fldChar w:fldCharType="begin"/>
        </w:r>
        <w:r w:rsidR="00E0283B">
          <w:rPr>
            <w:noProof/>
            <w:webHidden/>
          </w:rPr>
          <w:instrText xml:space="preserve"> PAGEREF _Toc93483125 \h </w:instrText>
        </w:r>
        <w:r w:rsidR="00E0283B">
          <w:rPr>
            <w:noProof/>
            <w:webHidden/>
          </w:rPr>
        </w:r>
        <w:r w:rsidR="00E0283B">
          <w:rPr>
            <w:noProof/>
            <w:webHidden/>
          </w:rPr>
          <w:fldChar w:fldCharType="separate"/>
        </w:r>
        <w:r w:rsidR="00E0283B">
          <w:rPr>
            <w:noProof/>
            <w:webHidden/>
          </w:rPr>
          <w:t>6</w:t>
        </w:r>
        <w:r w:rsidR="00E0283B">
          <w:rPr>
            <w:noProof/>
            <w:webHidden/>
          </w:rPr>
          <w:fldChar w:fldCharType="end"/>
        </w:r>
      </w:hyperlink>
    </w:p>
    <w:p w:rsidR="00E0283B" w:rsidRDefault="00680E73">
      <w:pPr>
        <w:pStyle w:val="Verzeichnis1"/>
        <w:rPr>
          <w:rFonts w:asciiTheme="minorHAnsi" w:eastAsiaTheme="minorEastAsia" w:hAnsiTheme="minorHAnsi" w:cstheme="minorBidi"/>
          <w:sz w:val="22"/>
          <w:szCs w:val="22"/>
        </w:rPr>
      </w:pPr>
      <w:hyperlink w:anchor="_Toc93483126" w:history="1">
        <w:r w:rsidR="00E0283B" w:rsidRPr="006F2E00">
          <w:rPr>
            <w:rStyle w:val="Hyperlink"/>
          </w:rPr>
          <w:t>5</w:t>
        </w:r>
        <w:r w:rsidR="00E0283B">
          <w:rPr>
            <w:rFonts w:asciiTheme="minorHAnsi" w:eastAsiaTheme="minorEastAsia" w:hAnsiTheme="minorHAnsi" w:cstheme="minorBidi"/>
            <w:sz w:val="22"/>
            <w:szCs w:val="22"/>
          </w:rPr>
          <w:tab/>
        </w:r>
        <w:r w:rsidR="00E0283B" w:rsidRPr="006F2E00">
          <w:rPr>
            <w:rStyle w:val="Hyperlink"/>
          </w:rPr>
          <w:t>Allgemeine Anforderungen</w:t>
        </w:r>
        <w:r w:rsidR="00E0283B">
          <w:rPr>
            <w:webHidden/>
          </w:rPr>
          <w:tab/>
        </w:r>
        <w:r w:rsidR="00E0283B">
          <w:rPr>
            <w:webHidden/>
          </w:rPr>
          <w:fldChar w:fldCharType="begin"/>
        </w:r>
        <w:r w:rsidR="00E0283B">
          <w:rPr>
            <w:webHidden/>
          </w:rPr>
          <w:instrText xml:space="preserve"> PAGEREF _Toc93483126 \h </w:instrText>
        </w:r>
        <w:r w:rsidR="00E0283B">
          <w:rPr>
            <w:webHidden/>
          </w:rPr>
        </w:r>
        <w:r w:rsidR="00E0283B">
          <w:rPr>
            <w:webHidden/>
          </w:rPr>
          <w:fldChar w:fldCharType="separate"/>
        </w:r>
        <w:r w:rsidR="00E0283B">
          <w:rPr>
            <w:webHidden/>
          </w:rPr>
          <w:t>6</w:t>
        </w:r>
        <w:r w:rsidR="00E0283B">
          <w:rPr>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27" w:history="1">
        <w:r w:rsidR="00E0283B" w:rsidRPr="006F2E00">
          <w:rPr>
            <w:rStyle w:val="Hyperlink"/>
            <w:noProof/>
          </w:rPr>
          <w:t>5.1</w:t>
        </w:r>
        <w:r w:rsidR="00E0283B">
          <w:rPr>
            <w:rFonts w:asciiTheme="minorHAnsi" w:eastAsiaTheme="minorEastAsia" w:hAnsiTheme="minorHAnsi" w:cstheme="minorBidi"/>
            <w:noProof/>
            <w:sz w:val="22"/>
            <w:szCs w:val="22"/>
          </w:rPr>
          <w:tab/>
        </w:r>
        <w:r w:rsidR="00E0283B" w:rsidRPr="006F2E00">
          <w:rPr>
            <w:rStyle w:val="Hyperlink"/>
            <w:noProof/>
          </w:rPr>
          <w:t>Juristische Person</w:t>
        </w:r>
        <w:r w:rsidR="00E0283B">
          <w:rPr>
            <w:noProof/>
            <w:webHidden/>
          </w:rPr>
          <w:tab/>
        </w:r>
        <w:r w:rsidR="00E0283B">
          <w:rPr>
            <w:noProof/>
            <w:webHidden/>
          </w:rPr>
          <w:fldChar w:fldCharType="begin"/>
        </w:r>
        <w:r w:rsidR="00E0283B">
          <w:rPr>
            <w:noProof/>
            <w:webHidden/>
          </w:rPr>
          <w:instrText xml:space="preserve"> PAGEREF _Toc93483127 \h </w:instrText>
        </w:r>
        <w:r w:rsidR="00E0283B">
          <w:rPr>
            <w:noProof/>
            <w:webHidden/>
          </w:rPr>
        </w:r>
        <w:r w:rsidR="00E0283B">
          <w:rPr>
            <w:noProof/>
            <w:webHidden/>
          </w:rPr>
          <w:fldChar w:fldCharType="separate"/>
        </w:r>
        <w:r w:rsidR="00E0283B">
          <w:rPr>
            <w:noProof/>
            <w:webHidden/>
          </w:rPr>
          <w:t>6</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28" w:history="1">
        <w:r w:rsidR="00E0283B" w:rsidRPr="006F2E00">
          <w:rPr>
            <w:rStyle w:val="Hyperlink"/>
            <w:noProof/>
          </w:rPr>
          <w:t>5.2</w:t>
        </w:r>
        <w:r w:rsidR="00E0283B">
          <w:rPr>
            <w:rFonts w:asciiTheme="minorHAnsi" w:eastAsiaTheme="minorEastAsia" w:hAnsiTheme="minorHAnsi" w:cstheme="minorBidi"/>
            <w:noProof/>
            <w:sz w:val="22"/>
            <w:szCs w:val="22"/>
          </w:rPr>
          <w:tab/>
        </w:r>
        <w:r w:rsidR="00E0283B" w:rsidRPr="006F2E00">
          <w:rPr>
            <w:rStyle w:val="Hyperlink"/>
            <w:noProof/>
          </w:rPr>
          <w:t>Verantwortung für Validierungs-/Verifizierungsaussagen</w:t>
        </w:r>
        <w:r w:rsidR="00E0283B">
          <w:rPr>
            <w:noProof/>
            <w:webHidden/>
          </w:rPr>
          <w:tab/>
        </w:r>
        <w:r w:rsidR="00E0283B">
          <w:rPr>
            <w:noProof/>
            <w:webHidden/>
          </w:rPr>
          <w:fldChar w:fldCharType="begin"/>
        </w:r>
        <w:r w:rsidR="00E0283B">
          <w:rPr>
            <w:noProof/>
            <w:webHidden/>
          </w:rPr>
          <w:instrText xml:space="preserve"> PAGEREF _Toc93483128 \h </w:instrText>
        </w:r>
        <w:r w:rsidR="00E0283B">
          <w:rPr>
            <w:noProof/>
            <w:webHidden/>
          </w:rPr>
        </w:r>
        <w:r w:rsidR="00E0283B">
          <w:rPr>
            <w:noProof/>
            <w:webHidden/>
          </w:rPr>
          <w:fldChar w:fldCharType="separate"/>
        </w:r>
        <w:r w:rsidR="00E0283B">
          <w:rPr>
            <w:noProof/>
            <w:webHidden/>
          </w:rPr>
          <w:t>7</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29" w:history="1">
        <w:r w:rsidR="00E0283B" w:rsidRPr="006F2E00">
          <w:rPr>
            <w:rStyle w:val="Hyperlink"/>
            <w:noProof/>
          </w:rPr>
          <w:t>5.3</w:t>
        </w:r>
        <w:r w:rsidR="00E0283B">
          <w:rPr>
            <w:rFonts w:asciiTheme="minorHAnsi" w:eastAsiaTheme="minorEastAsia" w:hAnsiTheme="minorHAnsi" w:cstheme="minorBidi"/>
            <w:noProof/>
            <w:sz w:val="22"/>
            <w:szCs w:val="22"/>
          </w:rPr>
          <w:tab/>
        </w:r>
        <w:r w:rsidR="00E0283B" w:rsidRPr="006F2E00">
          <w:rPr>
            <w:rStyle w:val="Hyperlink"/>
            <w:noProof/>
          </w:rPr>
          <w:t>Handhabung der Unparteilichkeit</w:t>
        </w:r>
        <w:r w:rsidR="00E0283B">
          <w:rPr>
            <w:noProof/>
            <w:webHidden/>
          </w:rPr>
          <w:tab/>
        </w:r>
        <w:r w:rsidR="00E0283B">
          <w:rPr>
            <w:noProof/>
            <w:webHidden/>
          </w:rPr>
          <w:fldChar w:fldCharType="begin"/>
        </w:r>
        <w:r w:rsidR="00E0283B">
          <w:rPr>
            <w:noProof/>
            <w:webHidden/>
          </w:rPr>
          <w:instrText xml:space="preserve"> PAGEREF _Toc93483129 \h </w:instrText>
        </w:r>
        <w:r w:rsidR="00E0283B">
          <w:rPr>
            <w:noProof/>
            <w:webHidden/>
          </w:rPr>
        </w:r>
        <w:r w:rsidR="00E0283B">
          <w:rPr>
            <w:noProof/>
            <w:webHidden/>
          </w:rPr>
          <w:fldChar w:fldCharType="separate"/>
        </w:r>
        <w:r w:rsidR="00E0283B">
          <w:rPr>
            <w:noProof/>
            <w:webHidden/>
          </w:rPr>
          <w:t>7</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30" w:history="1">
        <w:r w:rsidR="00E0283B" w:rsidRPr="006F2E00">
          <w:rPr>
            <w:rStyle w:val="Hyperlink"/>
            <w:noProof/>
          </w:rPr>
          <w:t>5.4</w:t>
        </w:r>
        <w:r w:rsidR="00E0283B">
          <w:rPr>
            <w:rFonts w:asciiTheme="minorHAnsi" w:eastAsiaTheme="minorEastAsia" w:hAnsiTheme="minorHAnsi" w:cstheme="minorBidi"/>
            <w:noProof/>
            <w:sz w:val="22"/>
            <w:szCs w:val="22"/>
          </w:rPr>
          <w:tab/>
        </w:r>
        <w:r w:rsidR="00E0283B" w:rsidRPr="006F2E00">
          <w:rPr>
            <w:rStyle w:val="Hyperlink"/>
            <w:noProof/>
          </w:rPr>
          <w:t>Haftung</w:t>
        </w:r>
        <w:r w:rsidR="00E0283B">
          <w:rPr>
            <w:noProof/>
            <w:webHidden/>
          </w:rPr>
          <w:tab/>
        </w:r>
        <w:r w:rsidR="00E0283B">
          <w:rPr>
            <w:noProof/>
            <w:webHidden/>
          </w:rPr>
          <w:fldChar w:fldCharType="begin"/>
        </w:r>
        <w:r w:rsidR="00E0283B">
          <w:rPr>
            <w:noProof/>
            <w:webHidden/>
          </w:rPr>
          <w:instrText xml:space="preserve"> PAGEREF _Toc93483130 \h </w:instrText>
        </w:r>
        <w:r w:rsidR="00E0283B">
          <w:rPr>
            <w:noProof/>
            <w:webHidden/>
          </w:rPr>
        </w:r>
        <w:r w:rsidR="00E0283B">
          <w:rPr>
            <w:noProof/>
            <w:webHidden/>
          </w:rPr>
          <w:fldChar w:fldCharType="separate"/>
        </w:r>
        <w:r w:rsidR="00E0283B">
          <w:rPr>
            <w:noProof/>
            <w:webHidden/>
          </w:rPr>
          <w:t>9</w:t>
        </w:r>
        <w:r w:rsidR="00E0283B">
          <w:rPr>
            <w:noProof/>
            <w:webHidden/>
          </w:rPr>
          <w:fldChar w:fldCharType="end"/>
        </w:r>
      </w:hyperlink>
    </w:p>
    <w:p w:rsidR="00E0283B" w:rsidRDefault="00680E73">
      <w:pPr>
        <w:pStyle w:val="Verzeichnis1"/>
        <w:rPr>
          <w:rFonts w:asciiTheme="minorHAnsi" w:eastAsiaTheme="minorEastAsia" w:hAnsiTheme="minorHAnsi" w:cstheme="minorBidi"/>
          <w:sz w:val="22"/>
          <w:szCs w:val="22"/>
        </w:rPr>
      </w:pPr>
      <w:hyperlink w:anchor="_Toc93483131" w:history="1">
        <w:r w:rsidR="00E0283B" w:rsidRPr="006F2E00">
          <w:rPr>
            <w:rStyle w:val="Hyperlink"/>
          </w:rPr>
          <w:t>6</w:t>
        </w:r>
        <w:r w:rsidR="00E0283B">
          <w:rPr>
            <w:rFonts w:asciiTheme="minorHAnsi" w:eastAsiaTheme="minorEastAsia" w:hAnsiTheme="minorHAnsi" w:cstheme="minorBidi"/>
            <w:sz w:val="22"/>
            <w:szCs w:val="22"/>
          </w:rPr>
          <w:tab/>
        </w:r>
        <w:r w:rsidR="00E0283B" w:rsidRPr="006F2E00">
          <w:rPr>
            <w:rStyle w:val="Hyperlink"/>
          </w:rPr>
          <w:t>Strukturelle Anforderungen</w:t>
        </w:r>
        <w:r w:rsidR="00E0283B">
          <w:rPr>
            <w:webHidden/>
          </w:rPr>
          <w:tab/>
        </w:r>
        <w:r w:rsidR="00E0283B">
          <w:rPr>
            <w:webHidden/>
          </w:rPr>
          <w:fldChar w:fldCharType="begin"/>
        </w:r>
        <w:r w:rsidR="00E0283B">
          <w:rPr>
            <w:webHidden/>
          </w:rPr>
          <w:instrText xml:space="preserve"> PAGEREF _Toc93483131 \h </w:instrText>
        </w:r>
        <w:r w:rsidR="00E0283B">
          <w:rPr>
            <w:webHidden/>
          </w:rPr>
        </w:r>
        <w:r w:rsidR="00E0283B">
          <w:rPr>
            <w:webHidden/>
          </w:rPr>
          <w:fldChar w:fldCharType="separate"/>
        </w:r>
        <w:r w:rsidR="00E0283B">
          <w:rPr>
            <w:webHidden/>
          </w:rPr>
          <w:t>9</w:t>
        </w:r>
        <w:r w:rsidR="00E0283B">
          <w:rPr>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32" w:history="1">
        <w:r w:rsidR="00E0283B" w:rsidRPr="006F2E00">
          <w:rPr>
            <w:rStyle w:val="Hyperlink"/>
            <w:noProof/>
          </w:rPr>
          <w:t>6.1</w:t>
        </w:r>
        <w:r w:rsidR="00E0283B">
          <w:rPr>
            <w:rFonts w:asciiTheme="minorHAnsi" w:eastAsiaTheme="minorEastAsia" w:hAnsiTheme="minorHAnsi" w:cstheme="minorBidi"/>
            <w:noProof/>
            <w:sz w:val="22"/>
            <w:szCs w:val="22"/>
          </w:rPr>
          <w:tab/>
        </w:r>
        <w:r w:rsidR="00E0283B" w:rsidRPr="006F2E00">
          <w:rPr>
            <w:rStyle w:val="Hyperlink"/>
            <w:noProof/>
          </w:rPr>
          <w:t>Organisationsstruktur und oberste Leitung</w:t>
        </w:r>
        <w:r w:rsidR="00E0283B">
          <w:rPr>
            <w:noProof/>
            <w:webHidden/>
          </w:rPr>
          <w:tab/>
        </w:r>
        <w:r w:rsidR="00E0283B">
          <w:rPr>
            <w:noProof/>
            <w:webHidden/>
          </w:rPr>
          <w:fldChar w:fldCharType="begin"/>
        </w:r>
        <w:r w:rsidR="00E0283B">
          <w:rPr>
            <w:noProof/>
            <w:webHidden/>
          </w:rPr>
          <w:instrText xml:space="preserve"> PAGEREF _Toc93483132 \h </w:instrText>
        </w:r>
        <w:r w:rsidR="00E0283B">
          <w:rPr>
            <w:noProof/>
            <w:webHidden/>
          </w:rPr>
        </w:r>
        <w:r w:rsidR="00E0283B">
          <w:rPr>
            <w:noProof/>
            <w:webHidden/>
          </w:rPr>
          <w:fldChar w:fldCharType="separate"/>
        </w:r>
        <w:r w:rsidR="00E0283B">
          <w:rPr>
            <w:noProof/>
            <w:webHidden/>
          </w:rPr>
          <w:t>9</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33" w:history="1">
        <w:r w:rsidR="00E0283B" w:rsidRPr="006F2E00">
          <w:rPr>
            <w:rStyle w:val="Hyperlink"/>
            <w:noProof/>
          </w:rPr>
          <w:t>6.2</w:t>
        </w:r>
        <w:r w:rsidR="00E0283B">
          <w:rPr>
            <w:rFonts w:asciiTheme="minorHAnsi" w:eastAsiaTheme="minorEastAsia" w:hAnsiTheme="minorHAnsi" w:cstheme="minorBidi"/>
            <w:noProof/>
            <w:sz w:val="22"/>
            <w:szCs w:val="22"/>
          </w:rPr>
          <w:tab/>
        </w:r>
        <w:r w:rsidR="00E0283B" w:rsidRPr="006F2E00">
          <w:rPr>
            <w:rStyle w:val="Hyperlink"/>
            <w:noProof/>
          </w:rPr>
          <w:t>Operative Lenkung</w:t>
        </w:r>
        <w:r w:rsidR="00E0283B">
          <w:rPr>
            <w:noProof/>
            <w:webHidden/>
          </w:rPr>
          <w:tab/>
        </w:r>
        <w:r w:rsidR="00E0283B">
          <w:rPr>
            <w:noProof/>
            <w:webHidden/>
          </w:rPr>
          <w:fldChar w:fldCharType="begin"/>
        </w:r>
        <w:r w:rsidR="00E0283B">
          <w:rPr>
            <w:noProof/>
            <w:webHidden/>
          </w:rPr>
          <w:instrText xml:space="preserve"> PAGEREF _Toc93483133 \h </w:instrText>
        </w:r>
        <w:r w:rsidR="00E0283B">
          <w:rPr>
            <w:noProof/>
            <w:webHidden/>
          </w:rPr>
        </w:r>
        <w:r w:rsidR="00E0283B">
          <w:rPr>
            <w:noProof/>
            <w:webHidden/>
          </w:rPr>
          <w:fldChar w:fldCharType="separate"/>
        </w:r>
        <w:r w:rsidR="00E0283B">
          <w:rPr>
            <w:noProof/>
            <w:webHidden/>
          </w:rPr>
          <w:t>10</w:t>
        </w:r>
        <w:r w:rsidR="00E0283B">
          <w:rPr>
            <w:noProof/>
            <w:webHidden/>
          </w:rPr>
          <w:fldChar w:fldCharType="end"/>
        </w:r>
      </w:hyperlink>
    </w:p>
    <w:p w:rsidR="00E0283B" w:rsidRDefault="00680E73">
      <w:pPr>
        <w:pStyle w:val="Verzeichnis1"/>
        <w:rPr>
          <w:rFonts w:asciiTheme="minorHAnsi" w:eastAsiaTheme="minorEastAsia" w:hAnsiTheme="minorHAnsi" w:cstheme="minorBidi"/>
          <w:sz w:val="22"/>
          <w:szCs w:val="22"/>
        </w:rPr>
      </w:pPr>
      <w:hyperlink w:anchor="_Toc93483134" w:history="1">
        <w:r w:rsidR="00E0283B" w:rsidRPr="006F2E00">
          <w:rPr>
            <w:rStyle w:val="Hyperlink"/>
          </w:rPr>
          <w:t>7</w:t>
        </w:r>
        <w:r w:rsidR="00E0283B">
          <w:rPr>
            <w:rFonts w:asciiTheme="minorHAnsi" w:eastAsiaTheme="minorEastAsia" w:hAnsiTheme="minorHAnsi" w:cstheme="minorBidi"/>
            <w:sz w:val="22"/>
            <w:szCs w:val="22"/>
          </w:rPr>
          <w:tab/>
        </w:r>
        <w:r w:rsidR="00E0283B" w:rsidRPr="006F2E00">
          <w:rPr>
            <w:rStyle w:val="Hyperlink"/>
          </w:rPr>
          <w:t>Anforderungen an Ressourcen</w:t>
        </w:r>
        <w:r w:rsidR="00E0283B">
          <w:rPr>
            <w:webHidden/>
          </w:rPr>
          <w:tab/>
        </w:r>
        <w:r w:rsidR="00E0283B">
          <w:rPr>
            <w:webHidden/>
          </w:rPr>
          <w:fldChar w:fldCharType="begin"/>
        </w:r>
        <w:r w:rsidR="00E0283B">
          <w:rPr>
            <w:webHidden/>
          </w:rPr>
          <w:instrText xml:space="preserve"> PAGEREF _Toc93483134 \h </w:instrText>
        </w:r>
        <w:r w:rsidR="00E0283B">
          <w:rPr>
            <w:webHidden/>
          </w:rPr>
        </w:r>
        <w:r w:rsidR="00E0283B">
          <w:rPr>
            <w:webHidden/>
          </w:rPr>
          <w:fldChar w:fldCharType="separate"/>
        </w:r>
        <w:r w:rsidR="00E0283B">
          <w:rPr>
            <w:webHidden/>
          </w:rPr>
          <w:t>11</w:t>
        </w:r>
        <w:r w:rsidR="00E0283B">
          <w:rPr>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35" w:history="1">
        <w:r w:rsidR="00E0283B" w:rsidRPr="006F2E00">
          <w:rPr>
            <w:rStyle w:val="Hyperlink"/>
            <w:noProof/>
          </w:rPr>
          <w:t>7.1</w:t>
        </w:r>
        <w:r w:rsidR="00E0283B">
          <w:rPr>
            <w:rFonts w:asciiTheme="minorHAnsi" w:eastAsiaTheme="minorEastAsia" w:hAnsiTheme="minorHAnsi" w:cstheme="minorBidi"/>
            <w:noProof/>
            <w:sz w:val="22"/>
            <w:szCs w:val="22"/>
          </w:rPr>
          <w:tab/>
        </w:r>
        <w:r w:rsidR="00E0283B" w:rsidRPr="006F2E00">
          <w:rPr>
            <w:rStyle w:val="Hyperlink"/>
            <w:noProof/>
          </w:rPr>
          <w:t>Allgemeines</w:t>
        </w:r>
        <w:r w:rsidR="00E0283B">
          <w:rPr>
            <w:noProof/>
            <w:webHidden/>
          </w:rPr>
          <w:tab/>
        </w:r>
        <w:r w:rsidR="00E0283B">
          <w:rPr>
            <w:noProof/>
            <w:webHidden/>
          </w:rPr>
          <w:fldChar w:fldCharType="begin"/>
        </w:r>
        <w:r w:rsidR="00E0283B">
          <w:rPr>
            <w:noProof/>
            <w:webHidden/>
          </w:rPr>
          <w:instrText xml:space="preserve"> PAGEREF _Toc93483135 \h </w:instrText>
        </w:r>
        <w:r w:rsidR="00E0283B">
          <w:rPr>
            <w:noProof/>
            <w:webHidden/>
          </w:rPr>
        </w:r>
        <w:r w:rsidR="00E0283B">
          <w:rPr>
            <w:noProof/>
            <w:webHidden/>
          </w:rPr>
          <w:fldChar w:fldCharType="separate"/>
        </w:r>
        <w:r w:rsidR="00E0283B">
          <w:rPr>
            <w:noProof/>
            <w:webHidden/>
          </w:rPr>
          <w:t>11</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36" w:history="1">
        <w:r w:rsidR="00E0283B" w:rsidRPr="006F2E00">
          <w:rPr>
            <w:rStyle w:val="Hyperlink"/>
            <w:noProof/>
          </w:rPr>
          <w:t>7.2</w:t>
        </w:r>
        <w:r w:rsidR="00E0283B">
          <w:rPr>
            <w:rFonts w:asciiTheme="minorHAnsi" w:eastAsiaTheme="minorEastAsia" w:hAnsiTheme="minorHAnsi" w:cstheme="minorBidi"/>
            <w:noProof/>
            <w:sz w:val="22"/>
            <w:szCs w:val="22"/>
          </w:rPr>
          <w:tab/>
        </w:r>
        <w:r w:rsidR="00E0283B" w:rsidRPr="006F2E00">
          <w:rPr>
            <w:rStyle w:val="Hyperlink"/>
            <w:noProof/>
          </w:rPr>
          <w:t>Personal</w:t>
        </w:r>
        <w:r w:rsidR="00E0283B">
          <w:rPr>
            <w:noProof/>
            <w:webHidden/>
          </w:rPr>
          <w:tab/>
        </w:r>
        <w:r w:rsidR="00E0283B">
          <w:rPr>
            <w:noProof/>
            <w:webHidden/>
          </w:rPr>
          <w:fldChar w:fldCharType="begin"/>
        </w:r>
        <w:r w:rsidR="00E0283B">
          <w:rPr>
            <w:noProof/>
            <w:webHidden/>
          </w:rPr>
          <w:instrText xml:space="preserve"> PAGEREF _Toc93483136 \h </w:instrText>
        </w:r>
        <w:r w:rsidR="00E0283B">
          <w:rPr>
            <w:noProof/>
            <w:webHidden/>
          </w:rPr>
        </w:r>
        <w:r w:rsidR="00E0283B">
          <w:rPr>
            <w:noProof/>
            <w:webHidden/>
          </w:rPr>
          <w:fldChar w:fldCharType="separate"/>
        </w:r>
        <w:r w:rsidR="00E0283B">
          <w:rPr>
            <w:noProof/>
            <w:webHidden/>
          </w:rPr>
          <w:t>11</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37" w:history="1">
        <w:r w:rsidR="00E0283B" w:rsidRPr="006F2E00">
          <w:rPr>
            <w:rStyle w:val="Hyperlink"/>
            <w:noProof/>
          </w:rPr>
          <w:t>7.3</w:t>
        </w:r>
        <w:r w:rsidR="00E0283B">
          <w:rPr>
            <w:rFonts w:asciiTheme="minorHAnsi" w:eastAsiaTheme="minorEastAsia" w:hAnsiTheme="minorHAnsi" w:cstheme="minorBidi"/>
            <w:noProof/>
            <w:sz w:val="22"/>
            <w:szCs w:val="22"/>
          </w:rPr>
          <w:tab/>
        </w:r>
        <w:r w:rsidR="00E0283B" w:rsidRPr="006F2E00">
          <w:rPr>
            <w:rStyle w:val="Hyperlink"/>
            <w:noProof/>
          </w:rPr>
          <w:t>Managementprozess für die Kompetenz des Personals</w:t>
        </w:r>
        <w:r w:rsidR="00E0283B">
          <w:rPr>
            <w:noProof/>
            <w:webHidden/>
          </w:rPr>
          <w:tab/>
        </w:r>
        <w:r w:rsidR="00E0283B">
          <w:rPr>
            <w:noProof/>
            <w:webHidden/>
          </w:rPr>
          <w:fldChar w:fldCharType="begin"/>
        </w:r>
        <w:r w:rsidR="00E0283B">
          <w:rPr>
            <w:noProof/>
            <w:webHidden/>
          </w:rPr>
          <w:instrText xml:space="preserve"> PAGEREF _Toc93483137 \h </w:instrText>
        </w:r>
        <w:r w:rsidR="00E0283B">
          <w:rPr>
            <w:noProof/>
            <w:webHidden/>
          </w:rPr>
        </w:r>
        <w:r w:rsidR="00E0283B">
          <w:rPr>
            <w:noProof/>
            <w:webHidden/>
          </w:rPr>
          <w:fldChar w:fldCharType="separate"/>
        </w:r>
        <w:r w:rsidR="00E0283B">
          <w:rPr>
            <w:noProof/>
            <w:webHidden/>
          </w:rPr>
          <w:t>12</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38" w:history="1">
        <w:r w:rsidR="00E0283B" w:rsidRPr="006F2E00">
          <w:rPr>
            <w:rStyle w:val="Hyperlink"/>
            <w:noProof/>
          </w:rPr>
          <w:t>7.4</w:t>
        </w:r>
        <w:r w:rsidR="00E0283B">
          <w:rPr>
            <w:rFonts w:asciiTheme="minorHAnsi" w:eastAsiaTheme="minorEastAsia" w:hAnsiTheme="minorHAnsi" w:cstheme="minorBidi"/>
            <w:noProof/>
            <w:sz w:val="22"/>
            <w:szCs w:val="22"/>
          </w:rPr>
          <w:tab/>
        </w:r>
        <w:r w:rsidR="00E0283B" w:rsidRPr="006F2E00">
          <w:rPr>
            <w:rStyle w:val="Hyperlink"/>
            <w:noProof/>
          </w:rPr>
          <w:t>Ausgliederung</w:t>
        </w:r>
        <w:r w:rsidR="00E0283B">
          <w:rPr>
            <w:noProof/>
            <w:webHidden/>
          </w:rPr>
          <w:tab/>
        </w:r>
        <w:r w:rsidR="00E0283B">
          <w:rPr>
            <w:noProof/>
            <w:webHidden/>
          </w:rPr>
          <w:fldChar w:fldCharType="begin"/>
        </w:r>
        <w:r w:rsidR="00E0283B">
          <w:rPr>
            <w:noProof/>
            <w:webHidden/>
          </w:rPr>
          <w:instrText xml:space="preserve"> PAGEREF _Toc93483138 \h </w:instrText>
        </w:r>
        <w:r w:rsidR="00E0283B">
          <w:rPr>
            <w:noProof/>
            <w:webHidden/>
          </w:rPr>
        </w:r>
        <w:r w:rsidR="00E0283B">
          <w:rPr>
            <w:noProof/>
            <w:webHidden/>
          </w:rPr>
          <w:fldChar w:fldCharType="separate"/>
        </w:r>
        <w:r w:rsidR="00E0283B">
          <w:rPr>
            <w:noProof/>
            <w:webHidden/>
          </w:rPr>
          <w:t>15</w:t>
        </w:r>
        <w:r w:rsidR="00E0283B">
          <w:rPr>
            <w:noProof/>
            <w:webHidden/>
          </w:rPr>
          <w:fldChar w:fldCharType="end"/>
        </w:r>
      </w:hyperlink>
    </w:p>
    <w:p w:rsidR="00E0283B" w:rsidRDefault="00680E73">
      <w:pPr>
        <w:pStyle w:val="Verzeichnis1"/>
        <w:rPr>
          <w:rFonts w:asciiTheme="minorHAnsi" w:eastAsiaTheme="minorEastAsia" w:hAnsiTheme="minorHAnsi" w:cstheme="minorBidi"/>
          <w:sz w:val="22"/>
          <w:szCs w:val="22"/>
        </w:rPr>
      </w:pPr>
      <w:hyperlink w:anchor="_Toc93483139" w:history="1">
        <w:r w:rsidR="00E0283B" w:rsidRPr="006F2E00">
          <w:rPr>
            <w:rStyle w:val="Hyperlink"/>
          </w:rPr>
          <w:t>8</w:t>
        </w:r>
        <w:r w:rsidR="00E0283B">
          <w:rPr>
            <w:rFonts w:asciiTheme="minorHAnsi" w:eastAsiaTheme="minorEastAsia" w:hAnsiTheme="minorHAnsi" w:cstheme="minorBidi"/>
            <w:sz w:val="22"/>
            <w:szCs w:val="22"/>
          </w:rPr>
          <w:tab/>
        </w:r>
        <w:r w:rsidR="00E0283B" w:rsidRPr="006F2E00">
          <w:rPr>
            <w:rStyle w:val="Hyperlink"/>
          </w:rPr>
          <w:t>Validierungs- /Verifizierungsprogramm</w:t>
        </w:r>
        <w:r w:rsidR="00E0283B">
          <w:rPr>
            <w:webHidden/>
          </w:rPr>
          <w:tab/>
        </w:r>
        <w:r w:rsidR="00E0283B">
          <w:rPr>
            <w:webHidden/>
          </w:rPr>
          <w:fldChar w:fldCharType="begin"/>
        </w:r>
        <w:r w:rsidR="00E0283B">
          <w:rPr>
            <w:webHidden/>
          </w:rPr>
          <w:instrText xml:space="preserve"> PAGEREF _Toc93483139 \h </w:instrText>
        </w:r>
        <w:r w:rsidR="00E0283B">
          <w:rPr>
            <w:webHidden/>
          </w:rPr>
        </w:r>
        <w:r w:rsidR="00E0283B">
          <w:rPr>
            <w:webHidden/>
          </w:rPr>
          <w:fldChar w:fldCharType="separate"/>
        </w:r>
        <w:r w:rsidR="00E0283B">
          <w:rPr>
            <w:webHidden/>
          </w:rPr>
          <w:t>15</w:t>
        </w:r>
        <w:r w:rsidR="00E0283B">
          <w:rPr>
            <w:webHidden/>
          </w:rPr>
          <w:fldChar w:fldCharType="end"/>
        </w:r>
      </w:hyperlink>
    </w:p>
    <w:p w:rsidR="00E0283B" w:rsidRDefault="00680E73">
      <w:pPr>
        <w:pStyle w:val="Verzeichnis1"/>
        <w:rPr>
          <w:rFonts w:asciiTheme="minorHAnsi" w:eastAsiaTheme="minorEastAsia" w:hAnsiTheme="minorHAnsi" w:cstheme="minorBidi"/>
          <w:sz w:val="22"/>
          <w:szCs w:val="22"/>
        </w:rPr>
      </w:pPr>
      <w:hyperlink w:anchor="_Toc93483140" w:history="1">
        <w:r w:rsidR="00E0283B" w:rsidRPr="006F2E00">
          <w:rPr>
            <w:rStyle w:val="Hyperlink"/>
          </w:rPr>
          <w:t>9</w:t>
        </w:r>
        <w:r w:rsidR="00E0283B">
          <w:rPr>
            <w:rFonts w:asciiTheme="minorHAnsi" w:eastAsiaTheme="minorEastAsia" w:hAnsiTheme="minorHAnsi" w:cstheme="minorBidi"/>
            <w:sz w:val="22"/>
            <w:szCs w:val="22"/>
          </w:rPr>
          <w:tab/>
        </w:r>
        <w:r w:rsidR="00E0283B" w:rsidRPr="006F2E00">
          <w:rPr>
            <w:rStyle w:val="Hyperlink"/>
          </w:rPr>
          <w:t>Anforderungen an Prozesse</w:t>
        </w:r>
        <w:r w:rsidR="00E0283B">
          <w:rPr>
            <w:webHidden/>
          </w:rPr>
          <w:tab/>
        </w:r>
        <w:r w:rsidR="00E0283B">
          <w:rPr>
            <w:webHidden/>
          </w:rPr>
          <w:fldChar w:fldCharType="begin"/>
        </w:r>
        <w:r w:rsidR="00E0283B">
          <w:rPr>
            <w:webHidden/>
          </w:rPr>
          <w:instrText xml:space="preserve"> PAGEREF _Toc93483140 \h </w:instrText>
        </w:r>
        <w:r w:rsidR="00E0283B">
          <w:rPr>
            <w:webHidden/>
          </w:rPr>
        </w:r>
        <w:r w:rsidR="00E0283B">
          <w:rPr>
            <w:webHidden/>
          </w:rPr>
          <w:fldChar w:fldCharType="separate"/>
        </w:r>
        <w:r w:rsidR="00E0283B">
          <w:rPr>
            <w:webHidden/>
          </w:rPr>
          <w:t>16</w:t>
        </w:r>
        <w:r w:rsidR="00E0283B">
          <w:rPr>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41" w:history="1">
        <w:r w:rsidR="00E0283B" w:rsidRPr="006F2E00">
          <w:rPr>
            <w:rStyle w:val="Hyperlink"/>
            <w:noProof/>
          </w:rPr>
          <w:t>9.1</w:t>
        </w:r>
        <w:r w:rsidR="00E0283B">
          <w:rPr>
            <w:rFonts w:asciiTheme="minorHAnsi" w:eastAsiaTheme="minorEastAsia" w:hAnsiTheme="minorHAnsi" w:cstheme="minorBidi"/>
            <w:noProof/>
            <w:sz w:val="22"/>
            <w:szCs w:val="22"/>
          </w:rPr>
          <w:tab/>
        </w:r>
        <w:r w:rsidR="00E0283B" w:rsidRPr="006F2E00">
          <w:rPr>
            <w:rStyle w:val="Hyperlink"/>
            <w:noProof/>
          </w:rPr>
          <w:t>Allgemeines</w:t>
        </w:r>
        <w:r w:rsidR="00E0283B">
          <w:rPr>
            <w:noProof/>
            <w:webHidden/>
          </w:rPr>
          <w:tab/>
        </w:r>
        <w:r w:rsidR="00E0283B">
          <w:rPr>
            <w:noProof/>
            <w:webHidden/>
          </w:rPr>
          <w:fldChar w:fldCharType="begin"/>
        </w:r>
        <w:r w:rsidR="00E0283B">
          <w:rPr>
            <w:noProof/>
            <w:webHidden/>
          </w:rPr>
          <w:instrText xml:space="preserve"> PAGEREF _Toc93483141 \h </w:instrText>
        </w:r>
        <w:r w:rsidR="00E0283B">
          <w:rPr>
            <w:noProof/>
            <w:webHidden/>
          </w:rPr>
        </w:r>
        <w:r w:rsidR="00E0283B">
          <w:rPr>
            <w:noProof/>
            <w:webHidden/>
          </w:rPr>
          <w:fldChar w:fldCharType="separate"/>
        </w:r>
        <w:r w:rsidR="00E0283B">
          <w:rPr>
            <w:noProof/>
            <w:webHidden/>
          </w:rPr>
          <w:t>16</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42" w:history="1">
        <w:r w:rsidR="00E0283B" w:rsidRPr="006F2E00">
          <w:rPr>
            <w:rStyle w:val="Hyperlink"/>
            <w:noProof/>
          </w:rPr>
          <w:t>9.2</w:t>
        </w:r>
        <w:r w:rsidR="00E0283B">
          <w:rPr>
            <w:rFonts w:asciiTheme="minorHAnsi" w:eastAsiaTheme="minorEastAsia" w:hAnsiTheme="minorHAnsi" w:cstheme="minorBidi"/>
            <w:noProof/>
            <w:sz w:val="22"/>
            <w:szCs w:val="22"/>
          </w:rPr>
          <w:tab/>
        </w:r>
        <w:r w:rsidR="00E0283B" w:rsidRPr="006F2E00">
          <w:rPr>
            <w:rStyle w:val="Hyperlink"/>
            <w:noProof/>
          </w:rPr>
          <w:t>Vorab-Engagement</w:t>
        </w:r>
        <w:r w:rsidR="00E0283B">
          <w:rPr>
            <w:noProof/>
            <w:webHidden/>
          </w:rPr>
          <w:tab/>
        </w:r>
        <w:r w:rsidR="00E0283B">
          <w:rPr>
            <w:noProof/>
            <w:webHidden/>
          </w:rPr>
          <w:fldChar w:fldCharType="begin"/>
        </w:r>
        <w:r w:rsidR="00E0283B">
          <w:rPr>
            <w:noProof/>
            <w:webHidden/>
          </w:rPr>
          <w:instrText xml:space="preserve"> PAGEREF _Toc93483142 \h </w:instrText>
        </w:r>
        <w:r w:rsidR="00E0283B">
          <w:rPr>
            <w:noProof/>
            <w:webHidden/>
          </w:rPr>
        </w:r>
        <w:r w:rsidR="00E0283B">
          <w:rPr>
            <w:noProof/>
            <w:webHidden/>
          </w:rPr>
          <w:fldChar w:fldCharType="separate"/>
        </w:r>
        <w:r w:rsidR="00E0283B">
          <w:rPr>
            <w:noProof/>
            <w:webHidden/>
          </w:rPr>
          <w:t>16</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43" w:history="1">
        <w:r w:rsidR="00E0283B" w:rsidRPr="006F2E00">
          <w:rPr>
            <w:rStyle w:val="Hyperlink"/>
            <w:noProof/>
          </w:rPr>
          <w:t>9.3</w:t>
        </w:r>
        <w:r w:rsidR="00E0283B">
          <w:rPr>
            <w:rFonts w:asciiTheme="minorHAnsi" w:eastAsiaTheme="minorEastAsia" w:hAnsiTheme="minorHAnsi" w:cstheme="minorBidi"/>
            <w:noProof/>
            <w:sz w:val="22"/>
            <w:szCs w:val="22"/>
          </w:rPr>
          <w:tab/>
        </w:r>
        <w:r w:rsidR="00E0283B" w:rsidRPr="006F2E00">
          <w:rPr>
            <w:rStyle w:val="Hyperlink"/>
            <w:noProof/>
          </w:rPr>
          <w:t>Engagement</w:t>
        </w:r>
        <w:r w:rsidR="00E0283B">
          <w:rPr>
            <w:noProof/>
            <w:webHidden/>
          </w:rPr>
          <w:tab/>
        </w:r>
        <w:r w:rsidR="00E0283B">
          <w:rPr>
            <w:noProof/>
            <w:webHidden/>
          </w:rPr>
          <w:fldChar w:fldCharType="begin"/>
        </w:r>
        <w:r w:rsidR="00E0283B">
          <w:rPr>
            <w:noProof/>
            <w:webHidden/>
          </w:rPr>
          <w:instrText xml:space="preserve"> PAGEREF _Toc93483143 \h </w:instrText>
        </w:r>
        <w:r w:rsidR="00E0283B">
          <w:rPr>
            <w:noProof/>
            <w:webHidden/>
          </w:rPr>
        </w:r>
        <w:r w:rsidR="00E0283B">
          <w:rPr>
            <w:noProof/>
            <w:webHidden/>
          </w:rPr>
          <w:fldChar w:fldCharType="separate"/>
        </w:r>
        <w:r w:rsidR="00E0283B">
          <w:rPr>
            <w:noProof/>
            <w:webHidden/>
          </w:rPr>
          <w:t>18</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44" w:history="1">
        <w:r w:rsidR="00E0283B" w:rsidRPr="006F2E00">
          <w:rPr>
            <w:rStyle w:val="Hyperlink"/>
            <w:noProof/>
          </w:rPr>
          <w:t>9.4</w:t>
        </w:r>
        <w:r w:rsidR="00E0283B">
          <w:rPr>
            <w:rFonts w:asciiTheme="minorHAnsi" w:eastAsiaTheme="minorEastAsia" w:hAnsiTheme="minorHAnsi" w:cstheme="minorBidi"/>
            <w:noProof/>
            <w:sz w:val="22"/>
            <w:szCs w:val="22"/>
          </w:rPr>
          <w:tab/>
        </w:r>
        <w:r w:rsidR="00E0283B" w:rsidRPr="006F2E00">
          <w:rPr>
            <w:rStyle w:val="Hyperlink"/>
            <w:noProof/>
          </w:rPr>
          <w:t>Planung</w:t>
        </w:r>
        <w:r w:rsidR="00E0283B">
          <w:rPr>
            <w:noProof/>
            <w:webHidden/>
          </w:rPr>
          <w:tab/>
        </w:r>
        <w:r w:rsidR="00E0283B">
          <w:rPr>
            <w:noProof/>
            <w:webHidden/>
          </w:rPr>
          <w:fldChar w:fldCharType="begin"/>
        </w:r>
        <w:r w:rsidR="00E0283B">
          <w:rPr>
            <w:noProof/>
            <w:webHidden/>
          </w:rPr>
          <w:instrText xml:space="preserve"> PAGEREF _Toc93483144 \h </w:instrText>
        </w:r>
        <w:r w:rsidR="00E0283B">
          <w:rPr>
            <w:noProof/>
            <w:webHidden/>
          </w:rPr>
        </w:r>
        <w:r w:rsidR="00E0283B">
          <w:rPr>
            <w:noProof/>
            <w:webHidden/>
          </w:rPr>
          <w:fldChar w:fldCharType="separate"/>
        </w:r>
        <w:r w:rsidR="00E0283B">
          <w:rPr>
            <w:noProof/>
            <w:webHidden/>
          </w:rPr>
          <w:t>19</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45" w:history="1">
        <w:r w:rsidR="00E0283B" w:rsidRPr="006F2E00">
          <w:rPr>
            <w:rStyle w:val="Hyperlink"/>
            <w:noProof/>
          </w:rPr>
          <w:t>9.5</w:t>
        </w:r>
        <w:r w:rsidR="00E0283B">
          <w:rPr>
            <w:rFonts w:asciiTheme="minorHAnsi" w:eastAsiaTheme="minorEastAsia" w:hAnsiTheme="minorHAnsi" w:cstheme="minorBidi"/>
            <w:noProof/>
            <w:sz w:val="22"/>
            <w:szCs w:val="22"/>
          </w:rPr>
          <w:tab/>
        </w:r>
        <w:r w:rsidR="00E0283B" w:rsidRPr="006F2E00">
          <w:rPr>
            <w:rStyle w:val="Hyperlink"/>
            <w:noProof/>
          </w:rPr>
          <w:t>Ausführung der Validierung/Verifizierung</w:t>
        </w:r>
        <w:r w:rsidR="00E0283B">
          <w:rPr>
            <w:noProof/>
            <w:webHidden/>
          </w:rPr>
          <w:tab/>
        </w:r>
        <w:r w:rsidR="00E0283B">
          <w:rPr>
            <w:noProof/>
            <w:webHidden/>
          </w:rPr>
          <w:fldChar w:fldCharType="begin"/>
        </w:r>
        <w:r w:rsidR="00E0283B">
          <w:rPr>
            <w:noProof/>
            <w:webHidden/>
          </w:rPr>
          <w:instrText xml:space="preserve"> PAGEREF _Toc93483145 \h </w:instrText>
        </w:r>
        <w:r w:rsidR="00E0283B">
          <w:rPr>
            <w:noProof/>
            <w:webHidden/>
          </w:rPr>
        </w:r>
        <w:r w:rsidR="00E0283B">
          <w:rPr>
            <w:noProof/>
            <w:webHidden/>
          </w:rPr>
          <w:fldChar w:fldCharType="separate"/>
        </w:r>
        <w:r w:rsidR="00E0283B">
          <w:rPr>
            <w:noProof/>
            <w:webHidden/>
          </w:rPr>
          <w:t>20</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46" w:history="1">
        <w:r w:rsidR="00E0283B" w:rsidRPr="006F2E00">
          <w:rPr>
            <w:rStyle w:val="Hyperlink"/>
            <w:noProof/>
          </w:rPr>
          <w:t>9.6</w:t>
        </w:r>
        <w:r w:rsidR="00E0283B">
          <w:rPr>
            <w:rFonts w:asciiTheme="minorHAnsi" w:eastAsiaTheme="minorEastAsia" w:hAnsiTheme="minorHAnsi" w:cstheme="minorBidi"/>
            <w:noProof/>
            <w:sz w:val="22"/>
            <w:szCs w:val="22"/>
          </w:rPr>
          <w:tab/>
        </w:r>
        <w:r w:rsidR="00E0283B" w:rsidRPr="006F2E00">
          <w:rPr>
            <w:rStyle w:val="Hyperlink"/>
            <w:noProof/>
          </w:rPr>
          <w:t>Bewertung</w:t>
        </w:r>
        <w:r w:rsidR="00E0283B">
          <w:rPr>
            <w:noProof/>
            <w:webHidden/>
          </w:rPr>
          <w:tab/>
        </w:r>
        <w:r w:rsidR="00E0283B">
          <w:rPr>
            <w:noProof/>
            <w:webHidden/>
          </w:rPr>
          <w:fldChar w:fldCharType="begin"/>
        </w:r>
        <w:r w:rsidR="00E0283B">
          <w:rPr>
            <w:noProof/>
            <w:webHidden/>
          </w:rPr>
          <w:instrText xml:space="preserve"> PAGEREF _Toc93483146 \h </w:instrText>
        </w:r>
        <w:r w:rsidR="00E0283B">
          <w:rPr>
            <w:noProof/>
            <w:webHidden/>
          </w:rPr>
        </w:r>
        <w:r w:rsidR="00E0283B">
          <w:rPr>
            <w:noProof/>
            <w:webHidden/>
          </w:rPr>
          <w:fldChar w:fldCharType="separate"/>
        </w:r>
        <w:r w:rsidR="00E0283B">
          <w:rPr>
            <w:noProof/>
            <w:webHidden/>
          </w:rPr>
          <w:t>21</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47" w:history="1">
        <w:r w:rsidR="00E0283B" w:rsidRPr="006F2E00">
          <w:rPr>
            <w:rStyle w:val="Hyperlink"/>
            <w:noProof/>
          </w:rPr>
          <w:t>9.7</w:t>
        </w:r>
        <w:r w:rsidR="00E0283B">
          <w:rPr>
            <w:rFonts w:asciiTheme="minorHAnsi" w:eastAsiaTheme="minorEastAsia" w:hAnsiTheme="minorHAnsi" w:cstheme="minorBidi"/>
            <w:noProof/>
            <w:sz w:val="22"/>
            <w:szCs w:val="22"/>
          </w:rPr>
          <w:tab/>
        </w:r>
        <w:r w:rsidR="00E0283B" w:rsidRPr="006F2E00">
          <w:rPr>
            <w:rStyle w:val="Hyperlink"/>
            <w:noProof/>
          </w:rPr>
          <w:t>Entscheidung und Ausstellung der Validierungs-/Verifizierungsaussage</w:t>
        </w:r>
        <w:r w:rsidR="00E0283B">
          <w:rPr>
            <w:noProof/>
            <w:webHidden/>
          </w:rPr>
          <w:tab/>
        </w:r>
        <w:r w:rsidR="00E0283B">
          <w:rPr>
            <w:noProof/>
            <w:webHidden/>
          </w:rPr>
          <w:fldChar w:fldCharType="begin"/>
        </w:r>
        <w:r w:rsidR="00E0283B">
          <w:rPr>
            <w:noProof/>
            <w:webHidden/>
          </w:rPr>
          <w:instrText xml:space="preserve"> PAGEREF _Toc93483147 \h </w:instrText>
        </w:r>
        <w:r w:rsidR="00E0283B">
          <w:rPr>
            <w:noProof/>
            <w:webHidden/>
          </w:rPr>
        </w:r>
        <w:r w:rsidR="00E0283B">
          <w:rPr>
            <w:noProof/>
            <w:webHidden/>
          </w:rPr>
          <w:fldChar w:fldCharType="separate"/>
        </w:r>
        <w:r w:rsidR="00E0283B">
          <w:rPr>
            <w:noProof/>
            <w:webHidden/>
          </w:rPr>
          <w:t>22</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48" w:history="1">
        <w:r w:rsidR="00E0283B" w:rsidRPr="006F2E00">
          <w:rPr>
            <w:rStyle w:val="Hyperlink"/>
            <w:noProof/>
          </w:rPr>
          <w:t>9.8</w:t>
        </w:r>
        <w:r w:rsidR="00E0283B">
          <w:rPr>
            <w:rFonts w:asciiTheme="minorHAnsi" w:eastAsiaTheme="minorEastAsia" w:hAnsiTheme="minorHAnsi" w:cstheme="minorBidi"/>
            <w:noProof/>
            <w:sz w:val="22"/>
            <w:szCs w:val="22"/>
          </w:rPr>
          <w:tab/>
        </w:r>
        <w:r w:rsidR="00E0283B" w:rsidRPr="006F2E00">
          <w:rPr>
            <w:rStyle w:val="Hyperlink"/>
            <w:noProof/>
          </w:rPr>
          <w:t>Nach der Ausstellung der Validierungs-/Verifizierungsaussage festgestellte Fakten</w:t>
        </w:r>
        <w:r w:rsidR="00E0283B">
          <w:rPr>
            <w:noProof/>
            <w:webHidden/>
          </w:rPr>
          <w:tab/>
        </w:r>
        <w:r w:rsidR="00E0283B">
          <w:rPr>
            <w:noProof/>
            <w:webHidden/>
          </w:rPr>
          <w:fldChar w:fldCharType="begin"/>
        </w:r>
        <w:r w:rsidR="00E0283B">
          <w:rPr>
            <w:noProof/>
            <w:webHidden/>
          </w:rPr>
          <w:instrText xml:space="preserve"> PAGEREF _Toc93483148 \h </w:instrText>
        </w:r>
        <w:r w:rsidR="00E0283B">
          <w:rPr>
            <w:noProof/>
            <w:webHidden/>
          </w:rPr>
        </w:r>
        <w:r w:rsidR="00E0283B">
          <w:rPr>
            <w:noProof/>
            <w:webHidden/>
          </w:rPr>
          <w:fldChar w:fldCharType="separate"/>
        </w:r>
        <w:r w:rsidR="00E0283B">
          <w:rPr>
            <w:noProof/>
            <w:webHidden/>
          </w:rPr>
          <w:t>25</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49" w:history="1">
        <w:r w:rsidR="00E0283B" w:rsidRPr="006F2E00">
          <w:rPr>
            <w:rStyle w:val="Hyperlink"/>
            <w:noProof/>
          </w:rPr>
          <w:t>9.9</w:t>
        </w:r>
        <w:r w:rsidR="00E0283B">
          <w:rPr>
            <w:rFonts w:asciiTheme="minorHAnsi" w:eastAsiaTheme="minorEastAsia" w:hAnsiTheme="minorHAnsi" w:cstheme="minorBidi"/>
            <w:noProof/>
            <w:sz w:val="22"/>
            <w:szCs w:val="22"/>
          </w:rPr>
          <w:tab/>
        </w:r>
        <w:r w:rsidR="00E0283B" w:rsidRPr="006F2E00">
          <w:rPr>
            <w:rStyle w:val="Hyperlink"/>
            <w:noProof/>
          </w:rPr>
          <w:t>Umgang mit Einsprüchen</w:t>
        </w:r>
        <w:r w:rsidR="00E0283B">
          <w:rPr>
            <w:noProof/>
            <w:webHidden/>
          </w:rPr>
          <w:tab/>
        </w:r>
        <w:r w:rsidR="00E0283B">
          <w:rPr>
            <w:noProof/>
            <w:webHidden/>
          </w:rPr>
          <w:fldChar w:fldCharType="begin"/>
        </w:r>
        <w:r w:rsidR="00E0283B">
          <w:rPr>
            <w:noProof/>
            <w:webHidden/>
          </w:rPr>
          <w:instrText xml:space="preserve"> PAGEREF _Toc93483149 \h </w:instrText>
        </w:r>
        <w:r w:rsidR="00E0283B">
          <w:rPr>
            <w:noProof/>
            <w:webHidden/>
          </w:rPr>
        </w:r>
        <w:r w:rsidR="00E0283B">
          <w:rPr>
            <w:noProof/>
            <w:webHidden/>
          </w:rPr>
          <w:fldChar w:fldCharType="separate"/>
        </w:r>
        <w:r w:rsidR="00E0283B">
          <w:rPr>
            <w:noProof/>
            <w:webHidden/>
          </w:rPr>
          <w:t>26</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50" w:history="1">
        <w:r w:rsidR="00E0283B" w:rsidRPr="006F2E00">
          <w:rPr>
            <w:rStyle w:val="Hyperlink"/>
            <w:noProof/>
          </w:rPr>
          <w:t>9.10</w:t>
        </w:r>
        <w:r w:rsidR="00E0283B">
          <w:rPr>
            <w:rFonts w:asciiTheme="minorHAnsi" w:eastAsiaTheme="minorEastAsia" w:hAnsiTheme="minorHAnsi" w:cstheme="minorBidi"/>
            <w:noProof/>
            <w:sz w:val="22"/>
            <w:szCs w:val="22"/>
          </w:rPr>
          <w:tab/>
        </w:r>
        <w:r w:rsidR="00E0283B" w:rsidRPr="006F2E00">
          <w:rPr>
            <w:rStyle w:val="Hyperlink"/>
            <w:noProof/>
          </w:rPr>
          <w:t>Umgang mit Beschwerden</w:t>
        </w:r>
        <w:r w:rsidR="00E0283B">
          <w:rPr>
            <w:noProof/>
            <w:webHidden/>
          </w:rPr>
          <w:tab/>
        </w:r>
        <w:r w:rsidR="00E0283B">
          <w:rPr>
            <w:noProof/>
            <w:webHidden/>
          </w:rPr>
          <w:fldChar w:fldCharType="begin"/>
        </w:r>
        <w:r w:rsidR="00E0283B">
          <w:rPr>
            <w:noProof/>
            <w:webHidden/>
          </w:rPr>
          <w:instrText xml:space="preserve"> PAGEREF _Toc93483150 \h </w:instrText>
        </w:r>
        <w:r w:rsidR="00E0283B">
          <w:rPr>
            <w:noProof/>
            <w:webHidden/>
          </w:rPr>
        </w:r>
        <w:r w:rsidR="00E0283B">
          <w:rPr>
            <w:noProof/>
            <w:webHidden/>
          </w:rPr>
          <w:fldChar w:fldCharType="separate"/>
        </w:r>
        <w:r w:rsidR="00E0283B">
          <w:rPr>
            <w:noProof/>
            <w:webHidden/>
          </w:rPr>
          <w:t>27</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51" w:history="1">
        <w:r w:rsidR="00E0283B" w:rsidRPr="006F2E00">
          <w:rPr>
            <w:rStyle w:val="Hyperlink"/>
            <w:noProof/>
          </w:rPr>
          <w:t>9.11</w:t>
        </w:r>
        <w:r w:rsidR="00E0283B">
          <w:rPr>
            <w:rFonts w:asciiTheme="minorHAnsi" w:eastAsiaTheme="minorEastAsia" w:hAnsiTheme="minorHAnsi" w:cstheme="minorBidi"/>
            <w:noProof/>
            <w:sz w:val="22"/>
            <w:szCs w:val="22"/>
          </w:rPr>
          <w:tab/>
        </w:r>
        <w:r w:rsidR="00E0283B" w:rsidRPr="006F2E00">
          <w:rPr>
            <w:rStyle w:val="Hyperlink"/>
            <w:noProof/>
          </w:rPr>
          <w:t>Aufzeichnungen</w:t>
        </w:r>
        <w:r w:rsidR="00E0283B">
          <w:rPr>
            <w:noProof/>
            <w:webHidden/>
          </w:rPr>
          <w:tab/>
        </w:r>
        <w:r w:rsidR="00E0283B">
          <w:rPr>
            <w:noProof/>
            <w:webHidden/>
          </w:rPr>
          <w:fldChar w:fldCharType="begin"/>
        </w:r>
        <w:r w:rsidR="00E0283B">
          <w:rPr>
            <w:noProof/>
            <w:webHidden/>
          </w:rPr>
          <w:instrText xml:space="preserve"> PAGEREF _Toc93483151 \h </w:instrText>
        </w:r>
        <w:r w:rsidR="00E0283B">
          <w:rPr>
            <w:noProof/>
            <w:webHidden/>
          </w:rPr>
        </w:r>
        <w:r w:rsidR="00E0283B">
          <w:rPr>
            <w:noProof/>
            <w:webHidden/>
          </w:rPr>
          <w:fldChar w:fldCharType="separate"/>
        </w:r>
        <w:r w:rsidR="00E0283B">
          <w:rPr>
            <w:noProof/>
            <w:webHidden/>
          </w:rPr>
          <w:t>28</w:t>
        </w:r>
        <w:r w:rsidR="00E0283B">
          <w:rPr>
            <w:noProof/>
            <w:webHidden/>
          </w:rPr>
          <w:fldChar w:fldCharType="end"/>
        </w:r>
      </w:hyperlink>
    </w:p>
    <w:p w:rsidR="00E0283B" w:rsidRDefault="00680E73">
      <w:pPr>
        <w:pStyle w:val="Verzeichnis1"/>
        <w:rPr>
          <w:rFonts w:asciiTheme="minorHAnsi" w:eastAsiaTheme="minorEastAsia" w:hAnsiTheme="minorHAnsi" w:cstheme="minorBidi"/>
          <w:sz w:val="22"/>
          <w:szCs w:val="22"/>
        </w:rPr>
      </w:pPr>
      <w:hyperlink w:anchor="_Toc93483152" w:history="1">
        <w:r w:rsidR="00E0283B" w:rsidRPr="006F2E00">
          <w:rPr>
            <w:rStyle w:val="Hyperlink"/>
          </w:rPr>
          <w:t>10</w:t>
        </w:r>
        <w:r w:rsidR="00E0283B">
          <w:rPr>
            <w:rFonts w:asciiTheme="minorHAnsi" w:eastAsiaTheme="minorEastAsia" w:hAnsiTheme="minorHAnsi" w:cstheme="minorBidi"/>
            <w:sz w:val="22"/>
            <w:szCs w:val="22"/>
          </w:rPr>
          <w:tab/>
        </w:r>
        <w:r w:rsidR="00E0283B" w:rsidRPr="006F2E00">
          <w:rPr>
            <w:rStyle w:val="Hyperlink"/>
          </w:rPr>
          <w:t>Anforderungen an Informationen</w:t>
        </w:r>
        <w:r w:rsidR="00E0283B">
          <w:rPr>
            <w:webHidden/>
          </w:rPr>
          <w:tab/>
        </w:r>
        <w:r w:rsidR="00E0283B">
          <w:rPr>
            <w:webHidden/>
          </w:rPr>
          <w:fldChar w:fldCharType="begin"/>
        </w:r>
        <w:r w:rsidR="00E0283B">
          <w:rPr>
            <w:webHidden/>
          </w:rPr>
          <w:instrText xml:space="preserve"> PAGEREF _Toc93483152 \h </w:instrText>
        </w:r>
        <w:r w:rsidR="00E0283B">
          <w:rPr>
            <w:webHidden/>
          </w:rPr>
        </w:r>
        <w:r w:rsidR="00E0283B">
          <w:rPr>
            <w:webHidden/>
          </w:rPr>
          <w:fldChar w:fldCharType="separate"/>
        </w:r>
        <w:r w:rsidR="00E0283B">
          <w:rPr>
            <w:webHidden/>
          </w:rPr>
          <w:t>29</w:t>
        </w:r>
        <w:r w:rsidR="00E0283B">
          <w:rPr>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53" w:history="1">
        <w:r w:rsidR="00E0283B" w:rsidRPr="006F2E00">
          <w:rPr>
            <w:rStyle w:val="Hyperlink"/>
            <w:noProof/>
          </w:rPr>
          <w:t>10.1</w:t>
        </w:r>
        <w:r w:rsidR="00E0283B">
          <w:rPr>
            <w:rFonts w:asciiTheme="minorHAnsi" w:eastAsiaTheme="minorEastAsia" w:hAnsiTheme="minorHAnsi" w:cstheme="minorBidi"/>
            <w:noProof/>
            <w:sz w:val="22"/>
            <w:szCs w:val="22"/>
          </w:rPr>
          <w:tab/>
        </w:r>
        <w:r w:rsidR="00E0283B" w:rsidRPr="006F2E00">
          <w:rPr>
            <w:rStyle w:val="Hyperlink"/>
            <w:noProof/>
          </w:rPr>
          <w:t>Öffentlich verfügbare Informationen</w:t>
        </w:r>
        <w:r w:rsidR="00E0283B">
          <w:rPr>
            <w:noProof/>
            <w:webHidden/>
          </w:rPr>
          <w:tab/>
        </w:r>
        <w:r w:rsidR="00E0283B">
          <w:rPr>
            <w:noProof/>
            <w:webHidden/>
          </w:rPr>
          <w:fldChar w:fldCharType="begin"/>
        </w:r>
        <w:r w:rsidR="00E0283B">
          <w:rPr>
            <w:noProof/>
            <w:webHidden/>
          </w:rPr>
          <w:instrText xml:space="preserve"> PAGEREF _Toc93483153 \h </w:instrText>
        </w:r>
        <w:r w:rsidR="00E0283B">
          <w:rPr>
            <w:noProof/>
            <w:webHidden/>
          </w:rPr>
        </w:r>
        <w:r w:rsidR="00E0283B">
          <w:rPr>
            <w:noProof/>
            <w:webHidden/>
          </w:rPr>
          <w:fldChar w:fldCharType="separate"/>
        </w:r>
        <w:r w:rsidR="00E0283B">
          <w:rPr>
            <w:noProof/>
            <w:webHidden/>
          </w:rPr>
          <w:t>29</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54" w:history="1">
        <w:r w:rsidR="00E0283B" w:rsidRPr="006F2E00">
          <w:rPr>
            <w:rStyle w:val="Hyperlink"/>
            <w:noProof/>
          </w:rPr>
          <w:t>10.2</w:t>
        </w:r>
        <w:r w:rsidR="00E0283B">
          <w:rPr>
            <w:rFonts w:asciiTheme="minorHAnsi" w:eastAsiaTheme="minorEastAsia" w:hAnsiTheme="minorHAnsi" w:cstheme="minorBidi"/>
            <w:noProof/>
            <w:sz w:val="22"/>
            <w:szCs w:val="22"/>
          </w:rPr>
          <w:tab/>
        </w:r>
        <w:r w:rsidR="00E0283B" w:rsidRPr="006F2E00">
          <w:rPr>
            <w:rStyle w:val="Hyperlink"/>
            <w:noProof/>
          </w:rPr>
          <w:t>Sonstige verfügbare Informationen</w:t>
        </w:r>
        <w:r w:rsidR="00E0283B">
          <w:rPr>
            <w:noProof/>
            <w:webHidden/>
          </w:rPr>
          <w:tab/>
        </w:r>
        <w:r w:rsidR="00E0283B">
          <w:rPr>
            <w:noProof/>
            <w:webHidden/>
          </w:rPr>
          <w:fldChar w:fldCharType="begin"/>
        </w:r>
        <w:r w:rsidR="00E0283B">
          <w:rPr>
            <w:noProof/>
            <w:webHidden/>
          </w:rPr>
          <w:instrText xml:space="preserve"> PAGEREF _Toc93483154 \h </w:instrText>
        </w:r>
        <w:r w:rsidR="00E0283B">
          <w:rPr>
            <w:noProof/>
            <w:webHidden/>
          </w:rPr>
        </w:r>
        <w:r w:rsidR="00E0283B">
          <w:rPr>
            <w:noProof/>
            <w:webHidden/>
          </w:rPr>
          <w:fldChar w:fldCharType="separate"/>
        </w:r>
        <w:r w:rsidR="00E0283B">
          <w:rPr>
            <w:noProof/>
            <w:webHidden/>
          </w:rPr>
          <w:t>29</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55" w:history="1">
        <w:r w:rsidR="00E0283B" w:rsidRPr="006F2E00">
          <w:rPr>
            <w:rStyle w:val="Hyperlink"/>
            <w:noProof/>
          </w:rPr>
          <w:t>10.3</w:t>
        </w:r>
        <w:r w:rsidR="00E0283B">
          <w:rPr>
            <w:rFonts w:asciiTheme="minorHAnsi" w:eastAsiaTheme="minorEastAsia" w:hAnsiTheme="minorHAnsi" w:cstheme="minorBidi"/>
            <w:noProof/>
            <w:sz w:val="22"/>
            <w:szCs w:val="22"/>
          </w:rPr>
          <w:tab/>
        </w:r>
        <w:r w:rsidR="00E0283B" w:rsidRPr="006F2E00">
          <w:rPr>
            <w:rStyle w:val="Hyperlink"/>
            <w:noProof/>
          </w:rPr>
          <w:t>Verweise auf die Validierung/Verifizierung und Verwendung von Zeichen</w:t>
        </w:r>
        <w:r w:rsidR="00E0283B">
          <w:rPr>
            <w:noProof/>
            <w:webHidden/>
          </w:rPr>
          <w:tab/>
        </w:r>
        <w:r w:rsidR="00E0283B">
          <w:rPr>
            <w:noProof/>
            <w:webHidden/>
          </w:rPr>
          <w:fldChar w:fldCharType="begin"/>
        </w:r>
        <w:r w:rsidR="00E0283B">
          <w:rPr>
            <w:noProof/>
            <w:webHidden/>
          </w:rPr>
          <w:instrText xml:space="preserve"> PAGEREF _Toc93483155 \h </w:instrText>
        </w:r>
        <w:r w:rsidR="00E0283B">
          <w:rPr>
            <w:noProof/>
            <w:webHidden/>
          </w:rPr>
        </w:r>
        <w:r w:rsidR="00E0283B">
          <w:rPr>
            <w:noProof/>
            <w:webHidden/>
          </w:rPr>
          <w:fldChar w:fldCharType="separate"/>
        </w:r>
        <w:r w:rsidR="00E0283B">
          <w:rPr>
            <w:noProof/>
            <w:webHidden/>
          </w:rPr>
          <w:t>30</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56" w:history="1">
        <w:r w:rsidR="00E0283B" w:rsidRPr="006F2E00">
          <w:rPr>
            <w:rStyle w:val="Hyperlink"/>
            <w:noProof/>
          </w:rPr>
          <w:t>10.4</w:t>
        </w:r>
        <w:r w:rsidR="00E0283B">
          <w:rPr>
            <w:rFonts w:asciiTheme="minorHAnsi" w:eastAsiaTheme="minorEastAsia" w:hAnsiTheme="minorHAnsi" w:cstheme="minorBidi"/>
            <w:noProof/>
            <w:sz w:val="22"/>
            <w:szCs w:val="22"/>
          </w:rPr>
          <w:tab/>
        </w:r>
        <w:r w:rsidR="00E0283B" w:rsidRPr="006F2E00">
          <w:rPr>
            <w:rStyle w:val="Hyperlink"/>
            <w:noProof/>
          </w:rPr>
          <w:t>Vertraulichkeit</w:t>
        </w:r>
        <w:r w:rsidR="00E0283B">
          <w:rPr>
            <w:noProof/>
            <w:webHidden/>
          </w:rPr>
          <w:tab/>
        </w:r>
        <w:r w:rsidR="00E0283B">
          <w:rPr>
            <w:noProof/>
            <w:webHidden/>
          </w:rPr>
          <w:fldChar w:fldCharType="begin"/>
        </w:r>
        <w:r w:rsidR="00E0283B">
          <w:rPr>
            <w:noProof/>
            <w:webHidden/>
          </w:rPr>
          <w:instrText xml:space="preserve"> PAGEREF _Toc93483156 \h </w:instrText>
        </w:r>
        <w:r w:rsidR="00E0283B">
          <w:rPr>
            <w:noProof/>
            <w:webHidden/>
          </w:rPr>
        </w:r>
        <w:r w:rsidR="00E0283B">
          <w:rPr>
            <w:noProof/>
            <w:webHidden/>
          </w:rPr>
          <w:fldChar w:fldCharType="separate"/>
        </w:r>
        <w:r w:rsidR="00E0283B">
          <w:rPr>
            <w:noProof/>
            <w:webHidden/>
          </w:rPr>
          <w:t>31</w:t>
        </w:r>
        <w:r w:rsidR="00E0283B">
          <w:rPr>
            <w:noProof/>
            <w:webHidden/>
          </w:rPr>
          <w:fldChar w:fldCharType="end"/>
        </w:r>
      </w:hyperlink>
    </w:p>
    <w:p w:rsidR="00E0283B" w:rsidRDefault="00680E73">
      <w:pPr>
        <w:pStyle w:val="Verzeichnis1"/>
        <w:rPr>
          <w:rFonts w:asciiTheme="minorHAnsi" w:eastAsiaTheme="minorEastAsia" w:hAnsiTheme="minorHAnsi" w:cstheme="minorBidi"/>
          <w:sz w:val="22"/>
          <w:szCs w:val="22"/>
        </w:rPr>
      </w:pPr>
      <w:hyperlink w:anchor="_Toc93483157" w:history="1">
        <w:r w:rsidR="00E0283B" w:rsidRPr="006F2E00">
          <w:rPr>
            <w:rStyle w:val="Hyperlink"/>
          </w:rPr>
          <w:t>11</w:t>
        </w:r>
        <w:r w:rsidR="00E0283B">
          <w:rPr>
            <w:rFonts w:asciiTheme="minorHAnsi" w:eastAsiaTheme="minorEastAsia" w:hAnsiTheme="minorHAnsi" w:cstheme="minorBidi"/>
            <w:sz w:val="22"/>
            <w:szCs w:val="22"/>
          </w:rPr>
          <w:tab/>
        </w:r>
        <w:r w:rsidR="00E0283B" w:rsidRPr="006F2E00">
          <w:rPr>
            <w:rStyle w:val="Hyperlink"/>
          </w:rPr>
          <w:t>Managementsystemanforderungen</w:t>
        </w:r>
        <w:r w:rsidR="00E0283B">
          <w:rPr>
            <w:webHidden/>
          </w:rPr>
          <w:tab/>
        </w:r>
        <w:r w:rsidR="00E0283B">
          <w:rPr>
            <w:webHidden/>
          </w:rPr>
          <w:fldChar w:fldCharType="begin"/>
        </w:r>
        <w:r w:rsidR="00E0283B">
          <w:rPr>
            <w:webHidden/>
          </w:rPr>
          <w:instrText xml:space="preserve"> PAGEREF _Toc93483157 \h </w:instrText>
        </w:r>
        <w:r w:rsidR="00E0283B">
          <w:rPr>
            <w:webHidden/>
          </w:rPr>
        </w:r>
        <w:r w:rsidR="00E0283B">
          <w:rPr>
            <w:webHidden/>
          </w:rPr>
          <w:fldChar w:fldCharType="separate"/>
        </w:r>
        <w:r w:rsidR="00E0283B">
          <w:rPr>
            <w:webHidden/>
          </w:rPr>
          <w:t>32</w:t>
        </w:r>
        <w:r w:rsidR="00E0283B">
          <w:rPr>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58" w:history="1">
        <w:r w:rsidR="00E0283B" w:rsidRPr="006F2E00">
          <w:rPr>
            <w:rStyle w:val="Hyperlink"/>
            <w:noProof/>
          </w:rPr>
          <w:t>11.1</w:t>
        </w:r>
        <w:r w:rsidR="00E0283B">
          <w:rPr>
            <w:rFonts w:asciiTheme="minorHAnsi" w:eastAsiaTheme="minorEastAsia" w:hAnsiTheme="minorHAnsi" w:cstheme="minorBidi"/>
            <w:noProof/>
            <w:sz w:val="22"/>
            <w:szCs w:val="22"/>
          </w:rPr>
          <w:tab/>
        </w:r>
        <w:r w:rsidR="00E0283B" w:rsidRPr="006F2E00">
          <w:rPr>
            <w:rStyle w:val="Hyperlink"/>
            <w:noProof/>
          </w:rPr>
          <w:t>Allgemeines</w:t>
        </w:r>
        <w:r w:rsidR="00E0283B">
          <w:rPr>
            <w:noProof/>
            <w:webHidden/>
          </w:rPr>
          <w:tab/>
        </w:r>
        <w:r w:rsidR="00E0283B">
          <w:rPr>
            <w:noProof/>
            <w:webHidden/>
          </w:rPr>
          <w:fldChar w:fldCharType="begin"/>
        </w:r>
        <w:r w:rsidR="00E0283B">
          <w:rPr>
            <w:noProof/>
            <w:webHidden/>
          </w:rPr>
          <w:instrText xml:space="preserve"> PAGEREF _Toc93483158 \h </w:instrText>
        </w:r>
        <w:r w:rsidR="00E0283B">
          <w:rPr>
            <w:noProof/>
            <w:webHidden/>
          </w:rPr>
        </w:r>
        <w:r w:rsidR="00E0283B">
          <w:rPr>
            <w:noProof/>
            <w:webHidden/>
          </w:rPr>
          <w:fldChar w:fldCharType="separate"/>
        </w:r>
        <w:r w:rsidR="00E0283B">
          <w:rPr>
            <w:noProof/>
            <w:webHidden/>
          </w:rPr>
          <w:t>32</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59" w:history="1">
        <w:r w:rsidR="00E0283B" w:rsidRPr="006F2E00">
          <w:rPr>
            <w:rStyle w:val="Hyperlink"/>
            <w:noProof/>
          </w:rPr>
          <w:t>11.2</w:t>
        </w:r>
        <w:r w:rsidR="00E0283B">
          <w:rPr>
            <w:rFonts w:asciiTheme="minorHAnsi" w:eastAsiaTheme="minorEastAsia" w:hAnsiTheme="minorHAnsi" w:cstheme="minorBidi"/>
            <w:noProof/>
            <w:sz w:val="22"/>
            <w:szCs w:val="22"/>
          </w:rPr>
          <w:tab/>
        </w:r>
        <w:r w:rsidR="00E0283B" w:rsidRPr="006F2E00">
          <w:rPr>
            <w:rStyle w:val="Hyperlink"/>
            <w:noProof/>
          </w:rPr>
          <w:t>Managementbewertung</w:t>
        </w:r>
        <w:r w:rsidR="00E0283B">
          <w:rPr>
            <w:noProof/>
            <w:webHidden/>
          </w:rPr>
          <w:tab/>
        </w:r>
        <w:r w:rsidR="00E0283B">
          <w:rPr>
            <w:noProof/>
            <w:webHidden/>
          </w:rPr>
          <w:fldChar w:fldCharType="begin"/>
        </w:r>
        <w:r w:rsidR="00E0283B">
          <w:rPr>
            <w:noProof/>
            <w:webHidden/>
          </w:rPr>
          <w:instrText xml:space="preserve"> PAGEREF _Toc93483159 \h </w:instrText>
        </w:r>
        <w:r w:rsidR="00E0283B">
          <w:rPr>
            <w:noProof/>
            <w:webHidden/>
          </w:rPr>
        </w:r>
        <w:r w:rsidR="00E0283B">
          <w:rPr>
            <w:noProof/>
            <w:webHidden/>
          </w:rPr>
          <w:fldChar w:fldCharType="separate"/>
        </w:r>
        <w:r w:rsidR="00E0283B">
          <w:rPr>
            <w:noProof/>
            <w:webHidden/>
          </w:rPr>
          <w:t>32</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60" w:history="1">
        <w:r w:rsidR="00E0283B" w:rsidRPr="006F2E00">
          <w:rPr>
            <w:rStyle w:val="Hyperlink"/>
            <w:noProof/>
          </w:rPr>
          <w:t>11.3</w:t>
        </w:r>
        <w:r w:rsidR="00E0283B">
          <w:rPr>
            <w:rFonts w:asciiTheme="minorHAnsi" w:eastAsiaTheme="minorEastAsia" w:hAnsiTheme="minorHAnsi" w:cstheme="minorBidi"/>
            <w:noProof/>
            <w:sz w:val="22"/>
            <w:szCs w:val="22"/>
          </w:rPr>
          <w:tab/>
        </w:r>
        <w:r w:rsidR="00E0283B" w:rsidRPr="006F2E00">
          <w:rPr>
            <w:rStyle w:val="Hyperlink"/>
            <w:noProof/>
          </w:rPr>
          <w:t>Interne Audits</w:t>
        </w:r>
        <w:r w:rsidR="00E0283B">
          <w:rPr>
            <w:noProof/>
            <w:webHidden/>
          </w:rPr>
          <w:tab/>
        </w:r>
        <w:r w:rsidR="00E0283B">
          <w:rPr>
            <w:noProof/>
            <w:webHidden/>
          </w:rPr>
          <w:fldChar w:fldCharType="begin"/>
        </w:r>
        <w:r w:rsidR="00E0283B">
          <w:rPr>
            <w:noProof/>
            <w:webHidden/>
          </w:rPr>
          <w:instrText xml:space="preserve"> PAGEREF _Toc93483160 \h </w:instrText>
        </w:r>
        <w:r w:rsidR="00E0283B">
          <w:rPr>
            <w:noProof/>
            <w:webHidden/>
          </w:rPr>
        </w:r>
        <w:r w:rsidR="00E0283B">
          <w:rPr>
            <w:noProof/>
            <w:webHidden/>
          </w:rPr>
          <w:fldChar w:fldCharType="separate"/>
        </w:r>
        <w:r w:rsidR="00E0283B">
          <w:rPr>
            <w:noProof/>
            <w:webHidden/>
          </w:rPr>
          <w:t>33</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61" w:history="1">
        <w:r w:rsidR="00E0283B" w:rsidRPr="006F2E00">
          <w:rPr>
            <w:rStyle w:val="Hyperlink"/>
            <w:noProof/>
          </w:rPr>
          <w:t>11.4</w:t>
        </w:r>
        <w:r w:rsidR="00E0283B">
          <w:rPr>
            <w:rFonts w:asciiTheme="minorHAnsi" w:eastAsiaTheme="minorEastAsia" w:hAnsiTheme="minorHAnsi" w:cstheme="minorBidi"/>
            <w:noProof/>
            <w:sz w:val="22"/>
            <w:szCs w:val="22"/>
          </w:rPr>
          <w:tab/>
        </w:r>
        <w:r w:rsidR="00E0283B" w:rsidRPr="006F2E00">
          <w:rPr>
            <w:rStyle w:val="Hyperlink"/>
            <w:noProof/>
          </w:rPr>
          <w:t>Korrekturmaßnahmen</w:t>
        </w:r>
        <w:r w:rsidR="00E0283B">
          <w:rPr>
            <w:noProof/>
            <w:webHidden/>
          </w:rPr>
          <w:tab/>
        </w:r>
        <w:r w:rsidR="00E0283B">
          <w:rPr>
            <w:noProof/>
            <w:webHidden/>
          </w:rPr>
          <w:fldChar w:fldCharType="begin"/>
        </w:r>
        <w:r w:rsidR="00E0283B">
          <w:rPr>
            <w:noProof/>
            <w:webHidden/>
          </w:rPr>
          <w:instrText xml:space="preserve"> PAGEREF _Toc93483161 \h </w:instrText>
        </w:r>
        <w:r w:rsidR="00E0283B">
          <w:rPr>
            <w:noProof/>
            <w:webHidden/>
          </w:rPr>
        </w:r>
        <w:r w:rsidR="00E0283B">
          <w:rPr>
            <w:noProof/>
            <w:webHidden/>
          </w:rPr>
          <w:fldChar w:fldCharType="separate"/>
        </w:r>
        <w:r w:rsidR="00E0283B">
          <w:rPr>
            <w:noProof/>
            <w:webHidden/>
          </w:rPr>
          <w:t>34</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62" w:history="1">
        <w:r w:rsidR="00E0283B" w:rsidRPr="006F2E00">
          <w:rPr>
            <w:rStyle w:val="Hyperlink"/>
            <w:noProof/>
          </w:rPr>
          <w:t>11.5</w:t>
        </w:r>
        <w:r w:rsidR="00E0283B">
          <w:rPr>
            <w:rFonts w:asciiTheme="minorHAnsi" w:eastAsiaTheme="minorEastAsia" w:hAnsiTheme="minorHAnsi" w:cstheme="minorBidi"/>
            <w:noProof/>
            <w:sz w:val="22"/>
            <w:szCs w:val="22"/>
          </w:rPr>
          <w:tab/>
        </w:r>
        <w:r w:rsidR="00E0283B" w:rsidRPr="006F2E00">
          <w:rPr>
            <w:rStyle w:val="Hyperlink"/>
            <w:noProof/>
          </w:rPr>
          <w:t>Maßnahmen zum Umgang mit Risiken und Chancen</w:t>
        </w:r>
        <w:r w:rsidR="00E0283B">
          <w:rPr>
            <w:noProof/>
            <w:webHidden/>
          </w:rPr>
          <w:tab/>
        </w:r>
        <w:r w:rsidR="00E0283B">
          <w:rPr>
            <w:noProof/>
            <w:webHidden/>
          </w:rPr>
          <w:fldChar w:fldCharType="begin"/>
        </w:r>
        <w:r w:rsidR="00E0283B">
          <w:rPr>
            <w:noProof/>
            <w:webHidden/>
          </w:rPr>
          <w:instrText xml:space="preserve"> PAGEREF _Toc93483162 \h </w:instrText>
        </w:r>
        <w:r w:rsidR="00E0283B">
          <w:rPr>
            <w:noProof/>
            <w:webHidden/>
          </w:rPr>
        </w:r>
        <w:r w:rsidR="00E0283B">
          <w:rPr>
            <w:noProof/>
            <w:webHidden/>
          </w:rPr>
          <w:fldChar w:fldCharType="separate"/>
        </w:r>
        <w:r w:rsidR="00E0283B">
          <w:rPr>
            <w:noProof/>
            <w:webHidden/>
          </w:rPr>
          <w:t>35</w:t>
        </w:r>
        <w:r w:rsidR="00E0283B">
          <w:rPr>
            <w:noProof/>
            <w:webHidden/>
          </w:rPr>
          <w:fldChar w:fldCharType="end"/>
        </w:r>
      </w:hyperlink>
    </w:p>
    <w:p w:rsidR="00E0283B" w:rsidRDefault="00680E73">
      <w:pPr>
        <w:pStyle w:val="Verzeichnis2"/>
        <w:rPr>
          <w:rFonts w:asciiTheme="minorHAnsi" w:eastAsiaTheme="minorEastAsia" w:hAnsiTheme="minorHAnsi" w:cstheme="minorBidi"/>
          <w:noProof/>
          <w:sz w:val="22"/>
          <w:szCs w:val="22"/>
        </w:rPr>
      </w:pPr>
      <w:hyperlink w:anchor="_Toc93483163" w:history="1">
        <w:r w:rsidR="00E0283B" w:rsidRPr="006F2E00">
          <w:rPr>
            <w:rStyle w:val="Hyperlink"/>
            <w:noProof/>
          </w:rPr>
          <w:t>11.6</w:t>
        </w:r>
        <w:r w:rsidR="00E0283B">
          <w:rPr>
            <w:rFonts w:asciiTheme="minorHAnsi" w:eastAsiaTheme="minorEastAsia" w:hAnsiTheme="minorHAnsi" w:cstheme="minorBidi"/>
            <w:noProof/>
            <w:sz w:val="22"/>
            <w:szCs w:val="22"/>
          </w:rPr>
          <w:tab/>
        </w:r>
        <w:r w:rsidR="00E0283B" w:rsidRPr="006F2E00">
          <w:rPr>
            <w:rStyle w:val="Hyperlink"/>
            <w:noProof/>
          </w:rPr>
          <w:t>Dokumentierte Informationen</w:t>
        </w:r>
        <w:r w:rsidR="00E0283B">
          <w:rPr>
            <w:noProof/>
            <w:webHidden/>
          </w:rPr>
          <w:tab/>
        </w:r>
        <w:r w:rsidR="00E0283B">
          <w:rPr>
            <w:noProof/>
            <w:webHidden/>
          </w:rPr>
          <w:fldChar w:fldCharType="begin"/>
        </w:r>
        <w:r w:rsidR="00E0283B">
          <w:rPr>
            <w:noProof/>
            <w:webHidden/>
          </w:rPr>
          <w:instrText xml:space="preserve"> PAGEREF _Toc93483163 \h </w:instrText>
        </w:r>
        <w:r w:rsidR="00E0283B">
          <w:rPr>
            <w:noProof/>
            <w:webHidden/>
          </w:rPr>
        </w:r>
        <w:r w:rsidR="00E0283B">
          <w:rPr>
            <w:noProof/>
            <w:webHidden/>
          </w:rPr>
          <w:fldChar w:fldCharType="separate"/>
        </w:r>
        <w:r w:rsidR="00E0283B">
          <w:rPr>
            <w:noProof/>
            <w:webHidden/>
          </w:rPr>
          <w:t>35</w:t>
        </w:r>
        <w:r w:rsidR="00E0283B">
          <w:rPr>
            <w:noProof/>
            <w:webHidden/>
          </w:rPr>
          <w:fldChar w:fldCharType="end"/>
        </w:r>
      </w:hyperlink>
    </w:p>
    <w:p w:rsidR="00E0283B" w:rsidRDefault="00680E73">
      <w:pPr>
        <w:pStyle w:val="Verzeichnis1"/>
        <w:rPr>
          <w:rFonts w:asciiTheme="minorHAnsi" w:eastAsiaTheme="minorEastAsia" w:hAnsiTheme="minorHAnsi" w:cstheme="minorBidi"/>
          <w:sz w:val="22"/>
          <w:szCs w:val="22"/>
        </w:rPr>
      </w:pPr>
      <w:hyperlink w:anchor="_Toc93483164" w:history="1">
        <w:r w:rsidR="00E0283B" w:rsidRPr="006F2E00">
          <w:rPr>
            <w:rStyle w:val="Hyperlink"/>
          </w:rPr>
          <w:t>Weitere Aspekte der Begutachtung</w:t>
        </w:r>
        <w:r w:rsidR="00E0283B">
          <w:rPr>
            <w:webHidden/>
          </w:rPr>
          <w:tab/>
        </w:r>
        <w:r w:rsidR="00E0283B">
          <w:rPr>
            <w:webHidden/>
          </w:rPr>
          <w:fldChar w:fldCharType="begin"/>
        </w:r>
        <w:r w:rsidR="00E0283B">
          <w:rPr>
            <w:webHidden/>
          </w:rPr>
          <w:instrText xml:space="preserve"> PAGEREF _Toc93483164 \h </w:instrText>
        </w:r>
        <w:r w:rsidR="00E0283B">
          <w:rPr>
            <w:webHidden/>
          </w:rPr>
        </w:r>
        <w:r w:rsidR="00E0283B">
          <w:rPr>
            <w:webHidden/>
          </w:rPr>
          <w:fldChar w:fldCharType="separate"/>
        </w:r>
        <w:r w:rsidR="00E0283B">
          <w:rPr>
            <w:webHidden/>
          </w:rPr>
          <w:t>37</w:t>
        </w:r>
        <w:r w:rsidR="00E0283B">
          <w:rPr>
            <w:webHidden/>
          </w:rPr>
          <w:fldChar w:fldCharType="end"/>
        </w:r>
      </w:hyperlink>
    </w:p>
    <w:p w:rsidR="00A74884" w:rsidRPr="009A797C" w:rsidRDefault="00CC6B44" w:rsidP="0039417E">
      <w:pPr>
        <w:spacing w:before="40" w:after="40"/>
        <w:rPr>
          <w:sz w:val="6"/>
          <w:szCs w:val="6"/>
        </w:rPr>
      </w:pPr>
      <w:r>
        <w:rPr>
          <w:b/>
          <w:noProof/>
          <w:sz w:val="20"/>
          <w:szCs w:val="22"/>
        </w:rPr>
        <w:fldChar w:fldCharType="end"/>
      </w:r>
      <w:r w:rsidR="00A74884">
        <w:rPr>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553"/>
        <w:gridCol w:w="1565"/>
        <w:gridCol w:w="1532"/>
        <w:gridCol w:w="1577"/>
        <w:gridCol w:w="1550"/>
      </w:tblGrid>
      <w:tr w:rsidR="00F85797" w:rsidRPr="005A42E9" w:rsidTr="00071D60">
        <w:trPr>
          <w:trHeight w:val="283"/>
        </w:trPr>
        <w:tc>
          <w:tcPr>
            <w:tcW w:w="9911" w:type="dxa"/>
            <w:gridSpan w:val="6"/>
            <w:vAlign w:val="center"/>
          </w:tcPr>
          <w:p w:rsidR="00F85797" w:rsidRPr="0039417E" w:rsidRDefault="00F85797" w:rsidP="00B813B7">
            <w:pPr>
              <w:spacing w:before="40" w:after="40"/>
              <w:rPr>
                <w:b/>
                <w:szCs w:val="22"/>
              </w:rPr>
            </w:pPr>
            <w:r w:rsidRPr="0039417E">
              <w:rPr>
                <w:b/>
                <w:szCs w:val="22"/>
              </w:rPr>
              <w:lastRenderedPageBreak/>
              <w:t xml:space="preserve">Angaben zur </w:t>
            </w:r>
            <w:r w:rsidR="00B813B7" w:rsidRPr="00B813B7">
              <w:rPr>
                <w:b/>
                <w:szCs w:val="22"/>
              </w:rPr>
              <w:t xml:space="preserve">Validierungs- oder Verifizierungsstelle </w:t>
            </w:r>
          </w:p>
        </w:tc>
      </w:tr>
      <w:tr w:rsidR="00F85797" w:rsidRPr="005A42E9" w:rsidTr="006A3BA7">
        <w:trPr>
          <w:trHeight w:val="283"/>
        </w:trPr>
        <w:tc>
          <w:tcPr>
            <w:tcW w:w="2129" w:type="dxa"/>
            <w:vAlign w:val="center"/>
          </w:tcPr>
          <w:p w:rsidR="00F85797" w:rsidRPr="005A42E9" w:rsidRDefault="00F85797" w:rsidP="00FD622D">
            <w:pPr>
              <w:overflowPunct w:val="0"/>
              <w:autoSpaceDE w:val="0"/>
              <w:autoSpaceDN w:val="0"/>
              <w:adjustRightInd w:val="0"/>
              <w:spacing w:before="40" w:after="40"/>
              <w:textAlignment w:val="baseline"/>
              <w:rPr>
                <w:rFonts w:cs="Arial"/>
                <w:sz w:val="20"/>
              </w:rPr>
            </w:pPr>
            <w:r w:rsidRPr="005A42E9">
              <w:rPr>
                <w:rFonts w:cs="Arial"/>
                <w:bCs/>
                <w:sz w:val="20"/>
              </w:rPr>
              <w:t>Name:</w:t>
            </w:r>
          </w:p>
        </w:tc>
        <w:tc>
          <w:tcPr>
            <w:tcW w:w="7782" w:type="dxa"/>
            <w:gridSpan w:val="5"/>
            <w:shd w:val="clear" w:color="auto" w:fill="DEEAF6"/>
            <w:vAlign w:val="center"/>
          </w:tcPr>
          <w:p w:rsidR="00F85797" w:rsidRPr="00A128BC" w:rsidRDefault="00F85797" w:rsidP="00FD622D">
            <w:pPr>
              <w:pStyle w:val="Kopfzeile"/>
              <w:overflowPunct w:val="0"/>
              <w:autoSpaceDE w:val="0"/>
              <w:autoSpaceDN w:val="0"/>
              <w:adjustRightInd w:val="0"/>
              <w:spacing w:before="40"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6A3BA7">
        <w:trPr>
          <w:trHeight w:val="283"/>
        </w:trPr>
        <w:tc>
          <w:tcPr>
            <w:tcW w:w="2129" w:type="dxa"/>
            <w:vAlign w:val="center"/>
          </w:tcPr>
          <w:p w:rsidR="00F85797" w:rsidRPr="005A42E9" w:rsidRDefault="00F85797" w:rsidP="00FD622D">
            <w:pPr>
              <w:overflowPunct w:val="0"/>
              <w:autoSpaceDE w:val="0"/>
              <w:autoSpaceDN w:val="0"/>
              <w:adjustRightInd w:val="0"/>
              <w:spacing w:before="40" w:after="40"/>
              <w:textAlignment w:val="baseline"/>
              <w:rPr>
                <w:rFonts w:cs="Arial"/>
                <w:bCs/>
                <w:sz w:val="20"/>
              </w:rPr>
            </w:pPr>
            <w:r w:rsidRPr="005A42E9">
              <w:rPr>
                <w:rFonts w:cs="Arial"/>
                <w:bCs/>
                <w:sz w:val="20"/>
              </w:rPr>
              <w:t>Anschrift:</w:t>
            </w:r>
          </w:p>
        </w:tc>
        <w:tc>
          <w:tcPr>
            <w:tcW w:w="7782" w:type="dxa"/>
            <w:gridSpan w:val="5"/>
            <w:shd w:val="clear" w:color="auto" w:fill="DEEAF6"/>
            <w:vAlign w:val="center"/>
          </w:tcPr>
          <w:p w:rsidR="00F85797" w:rsidRPr="00A128BC" w:rsidRDefault="00F85797" w:rsidP="00FD622D">
            <w:pPr>
              <w:pStyle w:val="Kopfzeile"/>
              <w:overflowPunct w:val="0"/>
              <w:autoSpaceDE w:val="0"/>
              <w:autoSpaceDN w:val="0"/>
              <w:adjustRightInd w:val="0"/>
              <w:spacing w:before="40" w:after="40"/>
              <w:textAlignment w:val="baseline"/>
              <w:rPr>
                <w:rFonts w:ascii="Calibri" w:hAnsi="Calibri"/>
                <w:lang w:val="de-DE" w:eastAsia="de-DE"/>
              </w:rPr>
            </w:pPr>
            <w:r w:rsidRPr="00A128BC">
              <w:rPr>
                <w:rFonts w:ascii="Calibri" w:hAnsi="Calibri"/>
                <w:lang w:val="de-DE" w:eastAsia="de-DE"/>
              </w:rPr>
              <w:fldChar w:fldCharType="begin">
                <w:ffData>
                  <w:name w:val="Text37"/>
                  <w:enabled/>
                  <w:calcOnExit w:val="0"/>
                  <w:textInput/>
                </w:ffData>
              </w:fldChar>
            </w:r>
            <w:r w:rsidRPr="00A128BC">
              <w:rPr>
                <w:rFonts w:ascii="Calibri" w:hAnsi="Calibri"/>
                <w:lang w:val="de-DE" w:eastAsia="de-DE"/>
              </w:rPr>
              <w:instrText xml:space="preserve"> FORMTEXT </w:instrText>
            </w:r>
            <w:r w:rsidRPr="00A128BC">
              <w:rPr>
                <w:rFonts w:ascii="Calibri" w:hAnsi="Calibri"/>
                <w:lang w:val="de-DE" w:eastAsia="de-DE"/>
              </w:rPr>
            </w:r>
            <w:r w:rsidRPr="00A128BC">
              <w:rPr>
                <w:rFonts w:ascii="Calibri" w:hAnsi="Calibri"/>
                <w:lang w:val="de-DE" w:eastAsia="de-DE"/>
              </w:rPr>
              <w:fldChar w:fldCharType="separate"/>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lang w:val="de-DE" w:eastAsia="de-DE"/>
              </w:rPr>
              <w:fldChar w:fldCharType="end"/>
            </w:r>
          </w:p>
        </w:tc>
      </w:tr>
      <w:tr w:rsidR="00A52236" w:rsidRPr="005A42E9" w:rsidTr="006A3BA7">
        <w:tc>
          <w:tcPr>
            <w:tcW w:w="2129" w:type="dxa"/>
            <w:vMerge w:val="restart"/>
            <w:vAlign w:val="center"/>
          </w:tcPr>
          <w:p w:rsidR="00A52236" w:rsidRPr="009627A2" w:rsidRDefault="00A52236" w:rsidP="00A52236">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9627A2">
              <w:rPr>
                <w:rFonts w:ascii="Calibri" w:hAnsi="Calibri" w:cs="Arial"/>
                <w:lang w:val="de-DE" w:eastAsia="de-DE"/>
              </w:rPr>
              <w:t>Aktenzeichen:</w:t>
            </w:r>
          </w:p>
        </w:tc>
        <w:tc>
          <w:tcPr>
            <w:tcW w:w="1553" w:type="dxa"/>
            <w:tcBorders>
              <w:right w:val="nil"/>
            </w:tcBorders>
            <w:shd w:val="clear" w:color="auto" w:fill="FFF2CC"/>
            <w:vAlign w:val="center"/>
          </w:tcPr>
          <w:p w:rsidR="00A52236" w:rsidRPr="00E366A7" w:rsidRDefault="00A52236" w:rsidP="00A52236">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Pr>
                <w:noProof/>
              </w:rPr>
              <w:t> </w:t>
            </w:r>
            <w:r>
              <w:rPr>
                <w:noProof/>
              </w:rPr>
              <w:t> </w:t>
            </w:r>
            <w:r>
              <w:rPr>
                <w:noProof/>
              </w:rPr>
              <w:t> </w:t>
            </w:r>
            <w:r>
              <w:rPr>
                <w:noProof/>
              </w:rPr>
              <w:t> </w:t>
            </w:r>
            <w:r>
              <w:rPr>
                <w:noProof/>
              </w:rPr>
              <w:t> </w:t>
            </w:r>
            <w:r w:rsidRPr="00E366A7">
              <w:fldChar w:fldCharType="end"/>
            </w:r>
          </w:p>
        </w:tc>
        <w:tc>
          <w:tcPr>
            <w:tcW w:w="1566" w:type="dxa"/>
            <w:tcBorders>
              <w:left w:val="nil"/>
              <w:right w:val="nil"/>
            </w:tcBorders>
            <w:shd w:val="clear" w:color="auto" w:fill="FFF2CC"/>
            <w:vAlign w:val="center"/>
          </w:tcPr>
          <w:p w:rsidR="00A52236" w:rsidRPr="00C245C6" w:rsidRDefault="00A52236" w:rsidP="00A52236">
            <w:pPr>
              <w:pStyle w:val="FVPhase-2"/>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63" w:type="dxa"/>
            <w:gridSpan w:val="3"/>
            <w:tcBorders>
              <w:left w:val="nil"/>
            </w:tcBorders>
            <w:shd w:val="clear" w:color="auto" w:fill="FFF2CC"/>
            <w:vAlign w:val="center"/>
          </w:tcPr>
          <w:p w:rsidR="00A52236" w:rsidRPr="00E366A7" w:rsidRDefault="00A52236" w:rsidP="00A52236"/>
        </w:tc>
      </w:tr>
      <w:tr w:rsidR="00394029" w:rsidRPr="005A42E9" w:rsidTr="00071D60">
        <w:tc>
          <w:tcPr>
            <w:tcW w:w="2129" w:type="dxa"/>
            <w:vMerge/>
            <w:vAlign w:val="center"/>
          </w:tcPr>
          <w:p w:rsidR="00394029" w:rsidRPr="009627A2" w:rsidRDefault="00394029" w:rsidP="00640AFB">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553" w:type="dxa"/>
            <w:tcBorders>
              <w:right w:val="nil"/>
            </w:tcBorders>
            <w:vAlign w:val="center"/>
          </w:tcPr>
          <w:p w:rsidR="00394029" w:rsidRPr="0011648E" w:rsidRDefault="00394029" w:rsidP="00640AFB">
            <w:pPr>
              <w:rPr>
                <w:sz w:val="14"/>
                <w:szCs w:val="14"/>
              </w:rPr>
            </w:pPr>
            <w:r w:rsidRPr="0011648E">
              <w:rPr>
                <w:sz w:val="14"/>
                <w:szCs w:val="14"/>
              </w:rPr>
              <w:t>Verfahrensnummer</w:t>
            </w:r>
          </w:p>
        </w:tc>
        <w:tc>
          <w:tcPr>
            <w:tcW w:w="1566" w:type="dxa"/>
            <w:tcBorders>
              <w:left w:val="nil"/>
              <w:right w:val="nil"/>
            </w:tcBorders>
            <w:vAlign w:val="center"/>
          </w:tcPr>
          <w:p w:rsidR="00394029" w:rsidRPr="0011648E" w:rsidRDefault="00394029" w:rsidP="00640AFB">
            <w:pPr>
              <w:rPr>
                <w:sz w:val="14"/>
                <w:szCs w:val="14"/>
              </w:rPr>
            </w:pPr>
            <w:r w:rsidRPr="0011648E">
              <w:rPr>
                <w:sz w:val="14"/>
                <w:szCs w:val="14"/>
              </w:rPr>
              <w:t>Phase</w:t>
            </w:r>
          </w:p>
        </w:tc>
        <w:tc>
          <w:tcPr>
            <w:tcW w:w="4663" w:type="dxa"/>
            <w:gridSpan w:val="3"/>
            <w:tcBorders>
              <w:left w:val="nil"/>
            </w:tcBorders>
            <w:vAlign w:val="center"/>
          </w:tcPr>
          <w:p w:rsidR="00394029" w:rsidRPr="00376503" w:rsidRDefault="00394029" w:rsidP="00640AFB">
            <w:pPr>
              <w:rPr>
                <w:b/>
                <w:sz w:val="16"/>
                <w:szCs w:val="16"/>
              </w:rPr>
            </w:pPr>
          </w:p>
        </w:tc>
      </w:tr>
      <w:tr w:rsidR="00F85797" w:rsidRPr="005A42E9" w:rsidTr="006A3BA7">
        <w:trPr>
          <w:trHeight w:val="283"/>
        </w:trPr>
        <w:tc>
          <w:tcPr>
            <w:tcW w:w="2129" w:type="dxa"/>
            <w:vAlign w:val="center"/>
          </w:tcPr>
          <w:p w:rsidR="00F85797" w:rsidRPr="00A128BC" w:rsidRDefault="00F85797" w:rsidP="00FD622D">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782" w:type="dxa"/>
            <w:gridSpan w:val="5"/>
            <w:shd w:val="clear" w:color="auto" w:fill="FFF2CC"/>
            <w:vAlign w:val="center"/>
          </w:tcPr>
          <w:p w:rsidR="00F85797" w:rsidRPr="005A42E9" w:rsidRDefault="00F85797" w:rsidP="00DA73D0">
            <w:pPr>
              <w:pStyle w:val="FVAktenzeichen"/>
              <w:rPr>
                <w:rFonts w:cs="Arial"/>
                <w:bCs/>
              </w:rPr>
            </w:pPr>
            <w:r w:rsidRPr="005A42E9">
              <w:fldChar w:fldCharType="begin">
                <w:ffData>
                  <w:name w:val=""/>
                  <w:enabled/>
                  <w:calcOnExit w:val="0"/>
                  <w:textInput/>
                </w:ffData>
              </w:fldChar>
            </w:r>
            <w:r w:rsidRPr="005A42E9">
              <w:instrText xml:space="preserve"> FORMTEXT </w:instrText>
            </w:r>
            <w:r w:rsidRPr="005A42E9">
              <w:fldChar w:fldCharType="separate"/>
            </w:r>
            <w:r w:rsidRPr="005A42E9">
              <w:rPr>
                <w:noProof/>
              </w:rPr>
              <w:t> </w:t>
            </w:r>
            <w:r w:rsidRPr="005A42E9">
              <w:rPr>
                <w:noProof/>
              </w:rPr>
              <w:t> </w:t>
            </w:r>
            <w:r w:rsidRPr="005A42E9">
              <w:rPr>
                <w:noProof/>
              </w:rPr>
              <w:t> </w:t>
            </w:r>
            <w:r w:rsidRPr="005A42E9">
              <w:rPr>
                <w:noProof/>
              </w:rPr>
              <w:t> </w:t>
            </w:r>
            <w:r w:rsidRPr="005A42E9">
              <w:rPr>
                <w:noProof/>
              </w:rPr>
              <w:t> </w:t>
            </w:r>
            <w:r w:rsidRPr="005A42E9">
              <w:fldChar w:fldCharType="end"/>
            </w:r>
          </w:p>
        </w:tc>
      </w:tr>
      <w:tr w:rsidR="003B3B27" w:rsidRPr="005A42E9" w:rsidTr="003B3B27">
        <w:trPr>
          <w:trHeight w:val="340"/>
        </w:trPr>
        <w:tc>
          <w:tcPr>
            <w:tcW w:w="2129" w:type="dxa"/>
            <w:tcBorders>
              <w:bottom w:val="single" w:sz="4" w:space="0" w:color="auto"/>
            </w:tcBorders>
            <w:vAlign w:val="center"/>
          </w:tcPr>
          <w:p w:rsidR="003B3B27" w:rsidRPr="00C245C6" w:rsidRDefault="003B3B27" w:rsidP="003B3B27">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Begutachtungsvorgang:</w:t>
            </w:r>
            <w:r w:rsidRPr="00C245C6">
              <w:rPr>
                <w:rFonts w:ascii="Calibri" w:hAnsi="Calibri" w:cs="Arial"/>
                <w:lang w:val="de-DE" w:eastAsia="de-DE"/>
              </w:rPr>
              <w:t xml:space="preserve"> </w:t>
            </w:r>
          </w:p>
        </w:tc>
        <w:tc>
          <w:tcPr>
            <w:tcW w:w="7782" w:type="dxa"/>
            <w:gridSpan w:val="5"/>
            <w:tcBorders>
              <w:bottom w:val="single" w:sz="4" w:space="0" w:color="auto"/>
            </w:tcBorders>
            <w:shd w:val="clear" w:color="auto" w:fill="FFF2CC"/>
            <w:vAlign w:val="center"/>
          </w:tcPr>
          <w:p w:rsidR="003B3B27" w:rsidRPr="00C944D3" w:rsidRDefault="003B3B27" w:rsidP="003B3B27">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Pr>
                <w:rFonts w:ascii="Calibri" w:hAnsi="Calibri" w:cs="Arial"/>
                <w:lang w:val="de-DE" w:eastAsia="de-DE"/>
              </w:rPr>
              <w:instrText xml:space="preserve"> FORMDROPDOWN </w:instrText>
            </w:r>
            <w:r w:rsidR="00680E73">
              <w:rPr>
                <w:rFonts w:ascii="Calibri" w:hAnsi="Calibri" w:cs="Arial"/>
                <w:lang w:val="de-DE" w:eastAsia="de-DE"/>
              </w:rPr>
            </w:r>
            <w:r w:rsidR="00680E73">
              <w:rPr>
                <w:rFonts w:ascii="Calibri" w:hAnsi="Calibri" w:cs="Arial"/>
                <w:lang w:val="de-DE" w:eastAsia="de-DE"/>
              </w:rPr>
              <w:fldChar w:fldCharType="separate"/>
            </w:r>
            <w:r>
              <w:rPr>
                <w:rFonts w:ascii="Calibri" w:hAnsi="Calibri" w:cs="Arial"/>
                <w:lang w:val="de-DE" w:eastAsia="de-DE"/>
              </w:rPr>
              <w:fldChar w:fldCharType="end"/>
            </w:r>
          </w:p>
        </w:tc>
      </w:tr>
      <w:tr w:rsidR="003B3B27" w:rsidRPr="005A42E9" w:rsidTr="003B3B27">
        <w:trPr>
          <w:trHeight w:val="340"/>
        </w:trPr>
        <w:tc>
          <w:tcPr>
            <w:tcW w:w="2129" w:type="dxa"/>
            <w:tcBorders>
              <w:bottom w:val="single" w:sz="12" w:space="0" w:color="auto"/>
            </w:tcBorders>
            <w:vAlign w:val="center"/>
          </w:tcPr>
          <w:p w:rsidR="003B3B27" w:rsidRPr="00C245C6" w:rsidRDefault="003B3B27" w:rsidP="003B3B27">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Begutachtungstyp</w:t>
            </w:r>
            <w:r>
              <w:rPr>
                <w:rStyle w:val="Endnotenzeichen"/>
                <w:rFonts w:cs="Arial"/>
                <w:iCs/>
                <w:sz w:val="18"/>
                <w:szCs w:val="18"/>
                <w:lang w:val="de-DE"/>
              </w:rPr>
              <w:endnoteReference w:id="1"/>
            </w:r>
            <w:r>
              <w:rPr>
                <w:rFonts w:ascii="Calibri" w:hAnsi="Calibri" w:cs="Arial"/>
                <w:lang w:val="de-DE" w:eastAsia="de-DE"/>
              </w:rPr>
              <w:t xml:space="preserve"> :</w:t>
            </w:r>
          </w:p>
        </w:tc>
        <w:tc>
          <w:tcPr>
            <w:tcW w:w="7782" w:type="dxa"/>
            <w:gridSpan w:val="5"/>
            <w:tcBorders>
              <w:bottom w:val="single" w:sz="12" w:space="0" w:color="auto"/>
            </w:tcBorders>
            <w:shd w:val="clear" w:color="auto" w:fill="FFF2CC"/>
            <w:vAlign w:val="center"/>
          </w:tcPr>
          <w:p w:rsidR="003B3B27" w:rsidRPr="00FD54C9" w:rsidRDefault="003B3B27" w:rsidP="003B3B27">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sidRPr="0045326B">
              <w:rPr>
                <w:rFonts w:asciiTheme="minorHAnsi" w:hAnsiTheme="minorHAnsi"/>
              </w:rPr>
              <w:fldChar w:fldCharType="begin">
                <w:ffData>
                  <w:name w:val=""/>
                  <w:enabled/>
                  <w:calcOnExit w:val="0"/>
                  <w:textInput/>
                </w:ffData>
              </w:fldChar>
            </w:r>
            <w:r w:rsidRPr="0045326B">
              <w:rPr>
                <w:rFonts w:asciiTheme="minorHAnsi" w:hAnsiTheme="minorHAnsi"/>
              </w:rPr>
              <w:instrText xml:space="preserve"> FORMTEXT </w:instrText>
            </w:r>
            <w:r w:rsidRPr="0045326B">
              <w:rPr>
                <w:rFonts w:asciiTheme="minorHAnsi" w:hAnsiTheme="minorHAnsi"/>
              </w:rPr>
            </w:r>
            <w:r w:rsidRPr="0045326B">
              <w:rPr>
                <w:rFonts w:asciiTheme="minorHAnsi" w:hAnsiTheme="minorHAnsi"/>
              </w:rPr>
              <w:fldChar w:fldCharType="separate"/>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rPr>
              <w:fldChar w:fldCharType="end"/>
            </w:r>
          </w:p>
        </w:tc>
      </w:tr>
      <w:tr w:rsidR="00F85797" w:rsidRPr="00697ADF" w:rsidTr="006A3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782" w:type="dxa"/>
            <w:gridSpan w:val="4"/>
            <w:tcBorders>
              <w:top w:val="single" w:sz="12" w:space="0" w:color="auto"/>
              <w:left w:val="single" w:sz="4" w:space="0" w:color="auto"/>
              <w:bottom w:val="single" w:sz="4" w:space="0" w:color="auto"/>
            </w:tcBorders>
            <w:vAlign w:val="center"/>
          </w:tcPr>
          <w:p w:rsidR="00F85797" w:rsidRPr="00A128BC" w:rsidRDefault="00B813B7" w:rsidP="00B813B7">
            <w:pPr>
              <w:pStyle w:val="Kopfzeile"/>
              <w:tabs>
                <w:tab w:val="clear" w:pos="4536"/>
                <w:tab w:val="clear" w:pos="9072"/>
              </w:tabs>
              <w:spacing w:before="40" w:after="40"/>
              <w:rPr>
                <w:rFonts w:ascii="Calibri" w:hAnsi="Calibri" w:cs="Arial"/>
                <w:lang w:val="de-DE" w:eastAsia="de-DE"/>
              </w:rPr>
            </w:pPr>
            <w:r w:rsidRPr="00B813B7">
              <w:rPr>
                <w:rFonts w:ascii="Calibri" w:hAnsi="Calibri" w:cs="Arial"/>
                <w:lang w:val="de-DE" w:eastAsia="de-DE"/>
              </w:rPr>
              <w:t xml:space="preserve">Validierungs- oder Verifizierungsstelle </w:t>
            </w:r>
            <w:r w:rsidR="00F85797" w:rsidRPr="00A128BC">
              <w:rPr>
                <w:rFonts w:ascii="Calibri" w:hAnsi="Calibri" w:cs="Arial"/>
                <w:lang w:val="de-DE" w:eastAsia="de-DE"/>
              </w:rPr>
              <w:t>mit mehreren Standorten:</w:t>
            </w:r>
          </w:p>
        </w:tc>
        <w:tc>
          <w:tcPr>
            <w:tcW w:w="1578" w:type="dxa"/>
            <w:tcBorders>
              <w:top w:val="single" w:sz="12" w:space="0" w:color="auto"/>
              <w:bottom w:val="single" w:sz="4" w:space="0" w:color="auto"/>
            </w:tcBorders>
            <w:shd w:val="clear" w:color="auto" w:fill="FFF2CC"/>
            <w:vAlign w:val="center"/>
          </w:tcPr>
          <w:p w:rsidR="00F85797" w:rsidRPr="00697ADF" w:rsidRDefault="00F85797" w:rsidP="009D0659">
            <w:pPr>
              <w:spacing w:before="40" w:after="40"/>
              <w:rPr>
                <w:rFonts w:cs="Arial"/>
                <w:sz w:val="20"/>
              </w:rPr>
            </w:pPr>
            <w:r w:rsidRPr="00697ADF">
              <w:rPr>
                <w:rFonts w:cs="Arial"/>
                <w:sz w:val="20"/>
              </w:rPr>
              <w:fldChar w:fldCharType="begin">
                <w:ffData>
                  <w:name w:val="Kontrollkästchen1"/>
                  <w:enabled/>
                  <w:calcOnExit w:val="0"/>
                  <w:checkBox>
                    <w:sizeAuto/>
                    <w:default w:val="0"/>
                    <w:checked w:val="0"/>
                  </w:checkBox>
                </w:ffData>
              </w:fldChar>
            </w:r>
            <w:r w:rsidRPr="00697ADF">
              <w:rPr>
                <w:rFonts w:cs="Arial"/>
                <w:sz w:val="20"/>
              </w:rPr>
              <w:instrText xml:space="preserve"> FORMCHECKBOX </w:instrText>
            </w:r>
            <w:r w:rsidR="00680E73">
              <w:rPr>
                <w:rFonts w:cs="Arial"/>
                <w:sz w:val="20"/>
              </w:rPr>
            </w:r>
            <w:r w:rsidR="00680E73">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Ja</w:t>
            </w:r>
          </w:p>
        </w:tc>
        <w:tc>
          <w:tcPr>
            <w:tcW w:w="1551" w:type="dxa"/>
            <w:tcBorders>
              <w:top w:val="single" w:sz="12" w:space="0" w:color="auto"/>
              <w:bottom w:val="single" w:sz="4" w:space="0" w:color="auto"/>
              <w:right w:val="single" w:sz="4" w:space="0" w:color="auto"/>
            </w:tcBorders>
            <w:shd w:val="clear" w:color="auto" w:fill="FFF2CC"/>
            <w:vAlign w:val="center"/>
          </w:tcPr>
          <w:p w:rsidR="00F85797" w:rsidRPr="00697ADF" w:rsidRDefault="00F85797" w:rsidP="009D0659">
            <w:pPr>
              <w:spacing w:before="40" w:after="40"/>
              <w:rPr>
                <w:rFonts w:cs="Arial"/>
                <w:sz w:val="20"/>
              </w:rPr>
            </w:pPr>
            <w:r w:rsidRPr="00697ADF">
              <w:rPr>
                <w:rFonts w:cs="Arial"/>
                <w:sz w:val="20"/>
              </w:rPr>
              <w:fldChar w:fldCharType="begin">
                <w:ffData>
                  <w:name w:val="Kontrollkästchen1"/>
                  <w:enabled/>
                  <w:calcOnExit w:val="0"/>
                  <w:checkBox>
                    <w:sizeAuto/>
                    <w:default w:val="0"/>
                  </w:checkBox>
                </w:ffData>
              </w:fldChar>
            </w:r>
            <w:r w:rsidRPr="00697ADF">
              <w:rPr>
                <w:rFonts w:cs="Arial"/>
                <w:sz w:val="20"/>
              </w:rPr>
              <w:instrText xml:space="preserve"> FORMCHECKBOX </w:instrText>
            </w:r>
            <w:r w:rsidR="00680E73">
              <w:rPr>
                <w:rFonts w:cs="Arial"/>
                <w:sz w:val="20"/>
              </w:rPr>
            </w:r>
            <w:r w:rsidR="00680E73">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Nein</w:t>
            </w:r>
          </w:p>
        </w:tc>
      </w:tr>
      <w:tr w:rsidR="00F85797" w:rsidRPr="00697ADF" w:rsidTr="00071D6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11" w:type="dxa"/>
            <w:gridSpan w:val="6"/>
            <w:tcBorders>
              <w:top w:val="single" w:sz="4" w:space="0" w:color="auto"/>
              <w:left w:val="single" w:sz="2" w:space="0" w:color="auto"/>
              <w:bottom w:val="single" w:sz="2" w:space="0" w:color="auto"/>
              <w:right w:val="single" w:sz="4" w:space="0" w:color="auto"/>
            </w:tcBorders>
            <w:vAlign w:val="center"/>
          </w:tcPr>
          <w:p w:rsidR="00F85797" w:rsidRPr="00A128BC" w:rsidRDefault="00F85797" w:rsidP="00FD622D">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Name / Anschrift begutachteter Standorte:</w:t>
            </w:r>
          </w:p>
        </w:tc>
      </w:tr>
    </w:tbl>
    <w:p w:rsidR="00E31FAC" w:rsidRPr="00575D0D" w:rsidRDefault="00E31FAC" w:rsidP="00575D0D">
      <w:pPr>
        <w:rPr>
          <w:rFonts w:cs="Arial"/>
          <w:bCs/>
          <w:sz w:val="2"/>
          <w:szCs w:val="2"/>
        </w:rPr>
        <w:sectPr w:rsidR="00E31FAC" w:rsidRPr="00575D0D" w:rsidSect="00E17905">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71" w:type="dxa"/>
          <w:right w:w="71" w:type="dxa"/>
        </w:tblCellMar>
        <w:tblLook w:val="0000" w:firstRow="0" w:lastRow="0" w:firstColumn="0" w:lastColumn="0" w:noHBand="0" w:noVBand="0"/>
      </w:tblPr>
      <w:tblGrid>
        <w:gridCol w:w="9901"/>
      </w:tblGrid>
      <w:tr w:rsidR="00F85797" w:rsidRPr="00697ADF" w:rsidTr="006A3BA7">
        <w:tc>
          <w:tcPr>
            <w:tcW w:w="9926" w:type="dxa"/>
            <w:shd w:val="clear" w:color="auto" w:fill="FFF2CC"/>
            <w:vAlign w:val="center"/>
          </w:tcPr>
          <w:p w:rsidR="00F85797" w:rsidRPr="00697ADF" w:rsidRDefault="00F85797" w:rsidP="00FD622D">
            <w:pPr>
              <w:spacing w:before="40" w:after="40"/>
              <w:rPr>
                <w:rFonts w:cs="Arial"/>
                <w:bCs/>
                <w:sz w:val="20"/>
              </w:rPr>
            </w:pPr>
          </w:p>
        </w:tc>
      </w:tr>
    </w:tbl>
    <w:p w:rsidR="00E31FAC" w:rsidRPr="00575D0D" w:rsidRDefault="00E31FAC" w:rsidP="00575D0D">
      <w:pPr>
        <w:pStyle w:val="Kopfzeile"/>
        <w:tabs>
          <w:tab w:val="clear" w:pos="4536"/>
          <w:tab w:val="clear" w:pos="9072"/>
        </w:tabs>
        <w:rPr>
          <w:rFonts w:cs="Arial"/>
          <w:sz w:val="2"/>
          <w:szCs w:val="2"/>
        </w:rPr>
        <w:sectPr w:rsidR="00E31FAC"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28"/>
        <w:gridCol w:w="1556"/>
        <w:gridCol w:w="1557"/>
        <w:gridCol w:w="1557"/>
        <w:gridCol w:w="1557"/>
        <w:gridCol w:w="1558"/>
      </w:tblGrid>
      <w:tr w:rsidR="00333153" w:rsidRPr="00AB282D" w:rsidTr="006A3BA7">
        <w:trPr>
          <w:trHeight w:val="283"/>
        </w:trPr>
        <w:tc>
          <w:tcPr>
            <w:tcW w:w="2130" w:type="dxa"/>
            <w:tcBorders>
              <w:top w:val="single" w:sz="8" w:space="0" w:color="auto"/>
              <w:left w:val="single" w:sz="2" w:space="0" w:color="auto"/>
              <w:bottom w:val="single" w:sz="2" w:space="0" w:color="auto"/>
            </w:tcBorders>
            <w:vAlign w:val="center"/>
          </w:tcPr>
          <w:p w:rsidR="00333153" w:rsidRPr="00A128BC" w:rsidRDefault="00333153" w:rsidP="00FD622D">
            <w:pPr>
              <w:pStyle w:val="Kopfzeile"/>
              <w:spacing w:before="40" w:after="40"/>
              <w:rPr>
                <w:rFonts w:ascii="Calibri" w:hAnsi="Calibri" w:cs="Arial"/>
                <w:lang w:val="de-DE" w:eastAsia="de-DE"/>
              </w:rPr>
            </w:pPr>
            <w:r w:rsidRPr="00A128BC">
              <w:rPr>
                <w:rFonts w:ascii="Calibri" w:hAnsi="Calibri" w:cs="Arial"/>
                <w:lang w:val="de-DE" w:eastAsia="de-DE"/>
              </w:rPr>
              <w:t>Technische Leitung:</w:t>
            </w:r>
          </w:p>
        </w:tc>
        <w:tc>
          <w:tcPr>
            <w:tcW w:w="7796" w:type="dxa"/>
            <w:gridSpan w:val="5"/>
            <w:tcBorders>
              <w:top w:val="single" w:sz="8" w:space="0" w:color="auto"/>
              <w:left w:val="single" w:sz="4" w:space="0" w:color="auto"/>
              <w:bottom w:val="single" w:sz="2" w:space="0" w:color="auto"/>
              <w:right w:val="single" w:sz="4" w:space="0" w:color="auto"/>
            </w:tcBorders>
            <w:shd w:val="clear" w:color="auto" w:fill="FFF2CC"/>
            <w:vAlign w:val="center"/>
          </w:tcPr>
          <w:p w:rsidR="00333153" w:rsidRPr="00A60F4D" w:rsidRDefault="00333153" w:rsidP="00FD622D">
            <w:pPr>
              <w:spacing w:before="40" w:after="40"/>
              <w:rPr>
                <w:rFonts w:cs="Arial"/>
                <w:bCs/>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6A3BA7">
        <w:trPr>
          <w:trHeight w:val="283"/>
        </w:trPr>
        <w:tc>
          <w:tcPr>
            <w:tcW w:w="2130" w:type="dxa"/>
            <w:tcBorders>
              <w:top w:val="single" w:sz="2" w:space="0" w:color="auto"/>
              <w:left w:val="single" w:sz="4" w:space="0" w:color="auto"/>
              <w:bottom w:val="single" w:sz="2" w:space="0" w:color="auto"/>
            </w:tcBorders>
            <w:vAlign w:val="center"/>
          </w:tcPr>
          <w:p w:rsidR="00F85797" w:rsidRPr="00A128BC" w:rsidRDefault="00F85797" w:rsidP="00FD622D">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2" w:space="0" w:color="auto"/>
              <w:left w:val="single" w:sz="4" w:space="0" w:color="auto"/>
              <w:bottom w:val="single" w:sz="2" w:space="0" w:color="auto"/>
              <w:right w:val="single" w:sz="4" w:space="0" w:color="auto"/>
            </w:tcBorders>
            <w:shd w:val="clear" w:color="auto" w:fill="FFF2CC"/>
            <w:vAlign w:val="center"/>
          </w:tcPr>
          <w:p w:rsidR="00F85797" w:rsidRPr="00A60F4D" w:rsidRDefault="00F85797" w:rsidP="00FD622D">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6A3BA7">
        <w:trPr>
          <w:trHeight w:val="283"/>
        </w:trPr>
        <w:tc>
          <w:tcPr>
            <w:tcW w:w="2130" w:type="dxa"/>
            <w:tcBorders>
              <w:top w:val="single" w:sz="2" w:space="0" w:color="auto"/>
              <w:left w:val="single" w:sz="4" w:space="0" w:color="auto"/>
              <w:bottom w:val="single" w:sz="2" w:space="0" w:color="auto"/>
            </w:tcBorders>
            <w:vAlign w:val="center"/>
          </w:tcPr>
          <w:p w:rsidR="00F85797" w:rsidRPr="00A128BC" w:rsidRDefault="00F85797" w:rsidP="00FD622D">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Qualitätsmanager:</w:t>
            </w:r>
          </w:p>
        </w:tc>
        <w:tc>
          <w:tcPr>
            <w:tcW w:w="7796" w:type="dxa"/>
            <w:gridSpan w:val="5"/>
            <w:tcBorders>
              <w:top w:val="single" w:sz="2" w:space="0" w:color="auto"/>
              <w:left w:val="single" w:sz="4" w:space="0" w:color="auto"/>
              <w:bottom w:val="single" w:sz="2" w:space="0" w:color="auto"/>
              <w:right w:val="single" w:sz="4" w:space="0" w:color="auto"/>
            </w:tcBorders>
            <w:shd w:val="clear" w:color="auto" w:fill="FFF2CC"/>
            <w:vAlign w:val="center"/>
          </w:tcPr>
          <w:p w:rsidR="00F85797" w:rsidRPr="00A60F4D" w:rsidRDefault="00F85797" w:rsidP="00FD622D">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6A3BA7">
        <w:trPr>
          <w:trHeight w:val="283"/>
        </w:trPr>
        <w:tc>
          <w:tcPr>
            <w:tcW w:w="2130" w:type="dxa"/>
            <w:tcBorders>
              <w:top w:val="single" w:sz="2" w:space="0" w:color="auto"/>
              <w:left w:val="single" w:sz="4" w:space="0" w:color="auto"/>
              <w:bottom w:val="single" w:sz="12" w:space="0" w:color="auto"/>
            </w:tcBorders>
            <w:vAlign w:val="center"/>
          </w:tcPr>
          <w:p w:rsidR="00F85797" w:rsidRPr="00A128BC" w:rsidRDefault="00F85797" w:rsidP="00FD622D">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2" w:space="0" w:color="auto"/>
              <w:left w:val="single" w:sz="4" w:space="0" w:color="auto"/>
              <w:bottom w:val="single" w:sz="12" w:space="0" w:color="auto"/>
              <w:right w:val="single" w:sz="4" w:space="0" w:color="auto"/>
            </w:tcBorders>
            <w:shd w:val="clear" w:color="auto" w:fill="FFF2CC"/>
            <w:vAlign w:val="center"/>
          </w:tcPr>
          <w:p w:rsidR="00F85797" w:rsidRPr="00A60F4D" w:rsidRDefault="00F85797" w:rsidP="00FD622D">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953260" w:rsidTr="006A3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6"/>
            <w:tcBorders>
              <w:top w:val="single" w:sz="12" w:space="0" w:color="auto"/>
            </w:tcBorders>
            <w:shd w:val="clear" w:color="auto" w:fill="FFF2CC"/>
            <w:vAlign w:val="center"/>
          </w:tcPr>
          <w:p w:rsidR="00F85797" w:rsidRPr="00953260" w:rsidRDefault="00F85797" w:rsidP="00FD622D">
            <w:pPr>
              <w:spacing w:before="40" w:after="40"/>
              <w:rPr>
                <w:b/>
                <w:szCs w:val="22"/>
              </w:rPr>
            </w:pPr>
            <w:r w:rsidRPr="00953260">
              <w:rPr>
                <w:b/>
                <w:szCs w:val="22"/>
              </w:rPr>
              <w:t>Angaben</w:t>
            </w:r>
            <w:r w:rsidRPr="00953260">
              <w:rPr>
                <w:rFonts w:cs="Arial"/>
                <w:b/>
                <w:bCs/>
                <w:szCs w:val="22"/>
              </w:rPr>
              <w:t xml:space="preserve"> zum Begutachter</w:t>
            </w:r>
          </w:p>
        </w:tc>
      </w:tr>
      <w:tr w:rsidR="00F85797" w:rsidRPr="00A60F4D" w:rsidTr="006A3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vAlign w:val="center"/>
          </w:tcPr>
          <w:p w:rsidR="00F85797" w:rsidRPr="00A60F4D" w:rsidRDefault="00F85797" w:rsidP="00FD622D">
            <w:pPr>
              <w:spacing w:before="40" w:after="40"/>
              <w:rPr>
                <w:rFonts w:cs="Arial"/>
                <w:bCs/>
                <w:sz w:val="20"/>
              </w:rPr>
            </w:pPr>
            <w:r w:rsidRPr="00A60F4D">
              <w:rPr>
                <w:sz w:val="20"/>
              </w:rPr>
              <w:t>Name</w:t>
            </w:r>
            <w:r w:rsidRPr="00A60F4D">
              <w:rPr>
                <w:rFonts w:cs="Arial"/>
                <w:bCs/>
                <w:sz w:val="20"/>
              </w:rPr>
              <w:t>:</w:t>
            </w:r>
          </w:p>
        </w:tc>
        <w:tc>
          <w:tcPr>
            <w:tcW w:w="7796" w:type="dxa"/>
            <w:gridSpan w:val="5"/>
            <w:shd w:val="clear" w:color="auto" w:fill="FFF2CC"/>
            <w:vAlign w:val="center"/>
          </w:tcPr>
          <w:p w:rsidR="00F85797" w:rsidRPr="00A60F4D" w:rsidRDefault="00A52236" w:rsidP="00A52236">
            <w:pPr>
              <w:pStyle w:val="FVBegutachter"/>
              <w:rPr>
                <w:rFonts w:cs="Arial"/>
              </w:rP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5797" w:rsidRPr="005A42E9" w:rsidTr="006A3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F85797" w:rsidRPr="005A42E9" w:rsidRDefault="00F85797" w:rsidP="00FD622D">
            <w:pPr>
              <w:overflowPunct w:val="0"/>
              <w:autoSpaceDE w:val="0"/>
              <w:autoSpaceDN w:val="0"/>
              <w:adjustRightInd w:val="0"/>
              <w:spacing w:before="40" w:after="40"/>
              <w:textAlignment w:val="baseline"/>
              <w:rPr>
                <w:rFonts w:cs="Arial"/>
                <w:bCs/>
                <w:sz w:val="20"/>
              </w:rPr>
            </w:pPr>
            <w:r>
              <w:rPr>
                <w:rFonts w:cs="Arial"/>
                <w:bCs/>
                <w:sz w:val="20"/>
              </w:rPr>
              <w:t>Status</w:t>
            </w:r>
            <w:r w:rsidRPr="005A42E9">
              <w:rPr>
                <w:rStyle w:val="Endnotenzeichen"/>
                <w:rFonts w:cs="Arial"/>
                <w:bCs/>
                <w:sz w:val="20"/>
              </w:rPr>
              <w:endnoteReference w:id="2"/>
            </w:r>
            <w:r w:rsidRPr="005A42E9">
              <w:rPr>
                <w:rFonts w:cs="Arial"/>
                <w:bCs/>
                <w:sz w:val="20"/>
              </w:rPr>
              <w:t xml:space="preserve"> :</w:t>
            </w:r>
          </w:p>
        </w:tc>
        <w:tc>
          <w:tcPr>
            <w:tcW w:w="1559" w:type="dxa"/>
            <w:tcBorders>
              <w:bottom w:val="single" w:sz="4" w:space="0" w:color="auto"/>
              <w:right w:val="nil"/>
            </w:tcBorders>
            <w:shd w:val="clear" w:color="auto" w:fill="FFF2CC"/>
            <w:vAlign w:val="center"/>
          </w:tcPr>
          <w:p w:rsidR="00F85797" w:rsidRPr="005A42E9" w:rsidRDefault="00F85797" w:rsidP="00FD622D">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680E73">
              <w:rPr>
                <w:rFonts w:cs="Arial"/>
                <w:bCs/>
                <w:sz w:val="20"/>
              </w:rPr>
            </w:r>
            <w:r w:rsidR="00680E73">
              <w:rPr>
                <w:rFonts w:cs="Arial"/>
                <w:bCs/>
                <w:sz w:val="20"/>
              </w:rPr>
              <w:fldChar w:fldCharType="separate"/>
            </w:r>
            <w:r w:rsidRPr="005A42E9">
              <w:rPr>
                <w:rFonts w:cs="Arial"/>
                <w:bCs/>
                <w:sz w:val="20"/>
              </w:rPr>
              <w:fldChar w:fldCharType="end"/>
            </w:r>
            <w:r w:rsidRPr="005A42E9">
              <w:rPr>
                <w:rFonts w:cs="Arial"/>
                <w:bCs/>
                <w:sz w:val="20"/>
              </w:rPr>
              <w:t xml:space="preserve"> LB</w:t>
            </w:r>
          </w:p>
        </w:tc>
        <w:tc>
          <w:tcPr>
            <w:tcW w:w="1559" w:type="dxa"/>
            <w:tcBorders>
              <w:left w:val="nil"/>
              <w:bottom w:val="single" w:sz="4" w:space="0" w:color="auto"/>
              <w:right w:val="nil"/>
            </w:tcBorders>
            <w:shd w:val="clear" w:color="auto" w:fill="FFF2CC"/>
            <w:vAlign w:val="center"/>
          </w:tcPr>
          <w:p w:rsidR="00F85797" w:rsidRPr="005A42E9" w:rsidRDefault="00F85797" w:rsidP="00FD622D">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680E73">
              <w:rPr>
                <w:rFonts w:cs="Arial"/>
                <w:bCs/>
                <w:sz w:val="20"/>
              </w:rPr>
            </w:r>
            <w:r w:rsidR="00680E73">
              <w:rPr>
                <w:rFonts w:cs="Arial"/>
                <w:bCs/>
                <w:sz w:val="20"/>
              </w:rPr>
              <w:fldChar w:fldCharType="separate"/>
            </w:r>
            <w:r w:rsidRPr="005A42E9">
              <w:rPr>
                <w:rFonts w:cs="Arial"/>
                <w:bCs/>
                <w:sz w:val="20"/>
              </w:rPr>
              <w:fldChar w:fldCharType="end"/>
            </w:r>
            <w:r w:rsidRPr="005A42E9">
              <w:rPr>
                <w:rFonts w:cs="Arial"/>
                <w:bCs/>
                <w:sz w:val="20"/>
              </w:rPr>
              <w:t xml:space="preserve"> SB</w:t>
            </w:r>
          </w:p>
        </w:tc>
        <w:tc>
          <w:tcPr>
            <w:tcW w:w="1559" w:type="dxa"/>
            <w:tcBorders>
              <w:left w:val="nil"/>
              <w:bottom w:val="single" w:sz="4" w:space="0" w:color="auto"/>
              <w:right w:val="nil"/>
            </w:tcBorders>
            <w:shd w:val="clear" w:color="auto" w:fill="FFF2CC"/>
            <w:vAlign w:val="center"/>
          </w:tcPr>
          <w:p w:rsidR="00F85797" w:rsidRPr="005A42E9" w:rsidRDefault="00F85797" w:rsidP="00FD622D">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680E73">
              <w:rPr>
                <w:rFonts w:cs="Arial"/>
                <w:bCs/>
                <w:sz w:val="20"/>
              </w:rPr>
            </w:r>
            <w:r w:rsidR="00680E73">
              <w:rPr>
                <w:rFonts w:cs="Arial"/>
                <w:bCs/>
                <w:sz w:val="20"/>
              </w:rPr>
              <w:fldChar w:fldCharType="separate"/>
            </w:r>
            <w:r w:rsidRPr="005A42E9">
              <w:rPr>
                <w:rFonts w:cs="Arial"/>
                <w:bCs/>
                <w:sz w:val="20"/>
              </w:rPr>
              <w:fldChar w:fldCharType="end"/>
            </w:r>
            <w:r>
              <w:rPr>
                <w:rFonts w:cs="Arial"/>
                <w:bCs/>
                <w:sz w:val="20"/>
              </w:rPr>
              <w:t xml:space="preserve"> </w:t>
            </w:r>
            <w:r w:rsidR="000F7100">
              <w:rPr>
                <w:rFonts w:cs="Arial"/>
                <w:bCs/>
                <w:sz w:val="20"/>
              </w:rPr>
              <w:t>F</w:t>
            </w:r>
            <w:r w:rsidRPr="005A42E9">
              <w:rPr>
                <w:rFonts w:cs="Arial"/>
                <w:bCs/>
                <w:sz w:val="20"/>
              </w:rPr>
              <w:t>B</w:t>
            </w:r>
          </w:p>
        </w:tc>
        <w:tc>
          <w:tcPr>
            <w:tcW w:w="1559" w:type="dxa"/>
            <w:tcBorders>
              <w:left w:val="nil"/>
              <w:bottom w:val="single" w:sz="4" w:space="0" w:color="auto"/>
              <w:right w:val="nil"/>
            </w:tcBorders>
            <w:shd w:val="clear" w:color="auto" w:fill="FFF2CC"/>
            <w:vAlign w:val="center"/>
          </w:tcPr>
          <w:p w:rsidR="00F85797" w:rsidRPr="005A42E9" w:rsidRDefault="00F85797" w:rsidP="00FD622D">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680E73">
              <w:rPr>
                <w:rFonts w:cs="Arial"/>
                <w:bCs/>
                <w:sz w:val="20"/>
              </w:rPr>
            </w:r>
            <w:r w:rsidR="00680E73">
              <w:rPr>
                <w:rFonts w:cs="Arial"/>
                <w:bCs/>
                <w:sz w:val="20"/>
              </w:rPr>
              <w:fldChar w:fldCharType="separate"/>
            </w:r>
            <w:r w:rsidRPr="005A42E9">
              <w:rPr>
                <w:rFonts w:cs="Arial"/>
                <w:bCs/>
                <w:sz w:val="20"/>
              </w:rPr>
              <w:fldChar w:fldCharType="end"/>
            </w:r>
            <w:r w:rsidRPr="005A42E9">
              <w:rPr>
                <w:rFonts w:cs="Arial"/>
                <w:bCs/>
                <w:sz w:val="20"/>
              </w:rPr>
              <w:t xml:space="preserve"> FE</w:t>
            </w:r>
          </w:p>
        </w:tc>
        <w:tc>
          <w:tcPr>
            <w:tcW w:w="1560" w:type="dxa"/>
            <w:tcBorders>
              <w:left w:val="nil"/>
              <w:bottom w:val="single" w:sz="4" w:space="0" w:color="auto"/>
            </w:tcBorders>
            <w:shd w:val="clear" w:color="auto" w:fill="FFF2CC"/>
            <w:vAlign w:val="center"/>
          </w:tcPr>
          <w:p w:rsidR="00F85797" w:rsidRPr="005A42E9" w:rsidRDefault="00F85797" w:rsidP="00FD622D">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680E73">
              <w:rPr>
                <w:rFonts w:cs="Arial"/>
                <w:bCs/>
                <w:sz w:val="20"/>
              </w:rPr>
            </w:r>
            <w:r w:rsidR="00680E73">
              <w:rPr>
                <w:rFonts w:cs="Arial"/>
                <w:bCs/>
                <w:sz w:val="20"/>
              </w:rPr>
              <w:fldChar w:fldCharType="separate"/>
            </w:r>
            <w:r w:rsidRPr="005A42E9">
              <w:rPr>
                <w:rFonts w:cs="Arial"/>
                <w:bCs/>
                <w:sz w:val="20"/>
              </w:rPr>
              <w:fldChar w:fldCharType="end"/>
            </w:r>
            <w:r w:rsidRPr="005A42E9">
              <w:rPr>
                <w:rFonts w:cs="Arial"/>
                <w:bCs/>
                <w:sz w:val="20"/>
              </w:rPr>
              <w:t xml:space="preserve"> H</w:t>
            </w:r>
          </w:p>
        </w:tc>
      </w:tr>
      <w:tr w:rsidR="00F85797" w:rsidRPr="00697ADF" w:rsidTr="006F78D7">
        <w:tblPrEx>
          <w:tblBorders>
            <w:top w:val="none" w:sz="0" w:space="0" w:color="auto"/>
            <w:left w:val="none" w:sz="0" w:space="0" w:color="auto"/>
            <w:bottom w:val="none" w:sz="0" w:space="0" w:color="auto"/>
            <w:right w:val="none" w:sz="0" w:space="0" w:color="auto"/>
          </w:tblBorders>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F85797" w:rsidRPr="00A128BC" w:rsidRDefault="00F85797" w:rsidP="00333153">
            <w:pPr>
              <w:pStyle w:val="Kopfzeile"/>
              <w:tabs>
                <w:tab w:val="clear" w:pos="4536"/>
                <w:tab w:val="clear" w:pos="9072"/>
              </w:tabs>
              <w:spacing w:before="40" w:after="40"/>
              <w:rPr>
                <w:rFonts w:ascii="Calibri" w:hAnsi="Calibri" w:cs="Arial"/>
                <w:lang w:val="de-DE" w:eastAsia="de-DE"/>
              </w:rPr>
            </w:pPr>
            <w:r w:rsidRPr="00A128BC">
              <w:rPr>
                <w:rFonts w:ascii="Calibri" w:hAnsi="Calibri"/>
                <w:b/>
                <w:sz w:val="22"/>
                <w:szCs w:val="22"/>
                <w:lang w:val="de-DE" w:eastAsia="de-DE"/>
              </w:rPr>
              <w:t>Begutachtete Bereiche</w:t>
            </w:r>
            <w:r w:rsidRPr="00A128BC">
              <w:rPr>
                <w:rFonts w:ascii="Calibri" w:hAnsi="Calibri" w:cs="Arial"/>
                <w:b/>
                <w:bCs/>
                <w:lang w:val="de-DE" w:eastAsia="de-DE"/>
              </w:rPr>
              <w:t xml:space="preserve"> </w:t>
            </w:r>
            <w:r w:rsidRPr="00A128BC">
              <w:rPr>
                <w:rFonts w:ascii="Calibri" w:hAnsi="Calibri" w:cs="Arial"/>
                <w:bCs/>
                <w:lang w:val="de-DE" w:eastAsia="de-DE"/>
              </w:rPr>
              <w:t>(Fachbereiche der DAkkS,</w:t>
            </w:r>
            <w:r w:rsidR="00333153">
              <w:rPr>
                <w:rFonts w:ascii="Calibri" w:hAnsi="Calibri" w:cs="Arial"/>
                <w:bCs/>
                <w:lang w:val="de-DE" w:eastAsia="de-DE"/>
              </w:rPr>
              <w:t xml:space="preserve"> </w:t>
            </w:r>
            <w:r w:rsidRPr="00A128BC">
              <w:rPr>
                <w:rFonts w:ascii="Calibri" w:hAnsi="Calibri" w:cs="Arial"/>
                <w:bCs/>
                <w:lang w:val="de-DE" w:eastAsia="de-DE"/>
              </w:rPr>
              <w:t>spez. sektorale Anforderungen, Richtlin</w:t>
            </w:r>
            <w:r w:rsidR="006A76A1">
              <w:rPr>
                <w:rFonts w:ascii="Calibri" w:hAnsi="Calibri" w:cs="Arial"/>
                <w:bCs/>
                <w:lang w:val="de-DE" w:eastAsia="de-DE"/>
              </w:rPr>
              <w:t>i</w:t>
            </w:r>
            <w:r w:rsidRPr="00A128BC">
              <w:rPr>
                <w:rFonts w:ascii="Calibri" w:hAnsi="Calibri" w:cs="Arial"/>
                <w:bCs/>
                <w:lang w:val="de-DE" w:eastAsia="de-DE"/>
              </w:rPr>
              <w:t>en, Module)</w:t>
            </w:r>
          </w:p>
        </w:tc>
      </w:tr>
    </w:tbl>
    <w:p w:rsidR="00E31FAC" w:rsidRPr="00575D0D" w:rsidRDefault="00E31FAC" w:rsidP="00575D0D">
      <w:pPr>
        <w:pStyle w:val="Kopfzeile"/>
        <w:tabs>
          <w:tab w:val="clear" w:pos="4536"/>
          <w:tab w:val="clear" w:pos="9072"/>
        </w:tabs>
        <w:rPr>
          <w:rFonts w:cs="Arial"/>
          <w:b/>
          <w:bCs/>
          <w:sz w:val="2"/>
          <w:szCs w:val="2"/>
        </w:rPr>
        <w:sectPr w:rsidR="00E31FAC"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71" w:type="dxa"/>
          <w:right w:w="71" w:type="dxa"/>
        </w:tblCellMar>
        <w:tblLook w:val="0000" w:firstRow="0" w:lastRow="0" w:firstColumn="0" w:lastColumn="0" w:noHBand="0" w:noVBand="0"/>
      </w:tblPr>
      <w:tblGrid>
        <w:gridCol w:w="9901"/>
      </w:tblGrid>
      <w:tr w:rsidR="00F85797" w:rsidRPr="009A4612" w:rsidTr="006A3BA7">
        <w:tc>
          <w:tcPr>
            <w:tcW w:w="9926" w:type="dxa"/>
            <w:shd w:val="clear" w:color="auto" w:fill="FFF2CC"/>
          </w:tcPr>
          <w:p w:rsidR="00F85797" w:rsidRPr="00A128BC" w:rsidRDefault="00F85797" w:rsidP="00FD622D">
            <w:pPr>
              <w:pStyle w:val="Kopfzeile"/>
              <w:tabs>
                <w:tab w:val="clear" w:pos="4536"/>
                <w:tab w:val="clear" w:pos="9072"/>
              </w:tabs>
              <w:spacing w:before="40" w:after="40"/>
              <w:rPr>
                <w:rFonts w:ascii="Calibri" w:hAnsi="Calibri" w:cs="Arial"/>
                <w:bCs/>
                <w:lang w:val="de-DE" w:eastAsia="de-DE"/>
              </w:rPr>
            </w:pPr>
          </w:p>
        </w:tc>
      </w:tr>
    </w:tbl>
    <w:p w:rsidR="00E31FAC" w:rsidRPr="00575D0D" w:rsidRDefault="00E31FAC" w:rsidP="00575D0D">
      <w:pPr>
        <w:rPr>
          <w:sz w:val="2"/>
          <w:szCs w:val="2"/>
        </w:rPr>
        <w:sectPr w:rsidR="00E31FAC" w:rsidRPr="00575D0D" w:rsidSect="00E17905">
          <w:endnotePr>
            <w:numFmt w:val="decimal"/>
          </w:endnotePr>
          <w:type w:val="continuous"/>
          <w:pgSz w:w="11906" w:h="16838" w:code="9"/>
          <w:pgMar w:top="567" w:right="851" w:bottom="851" w:left="1134" w:header="720" w:footer="567" w:gutter="0"/>
          <w:cols w:space="720"/>
          <w:formProt w:val="0"/>
          <w:docGrid w:linePitch="299"/>
        </w:sectPr>
      </w:pPr>
    </w:p>
    <w:p w:rsidR="00236882" w:rsidRDefault="00236882" w:rsidP="00FD622D">
      <w:pPr>
        <w:spacing w:before="40" w:after="40"/>
        <w:rPr>
          <w:sz w:val="20"/>
        </w:rPr>
      </w:pPr>
    </w:p>
    <w:p w:rsidR="00B813B7" w:rsidRDefault="00B813B7" w:rsidP="009D2C41">
      <w:pPr>
        <w:spacing w:after="40"/>
        <w:rPr>
          <w:sz w:val="20"/>
        </w:rPr>
      </w:pPr>
      <w:r w:rsidRPr="00B813B7">
        <w:rPr>
          <w:sz w:val="20"/>
        </w:rPr>
        <w:t>Im Interesse der Lesbarkeit wird grundsätzlich die männliche Form von Funktionsbezeichnungen verwendet; dies schließt die weibliche Form ein.</w:t>
      </w:r>
    </w:p>
    <w:p w:rsidR="009D2C41" w:rsidRPr="00B813B7" w:rsidRDefault="009D2C41" w:rsidP="009D2C41">
      <w:pPr>
        <w:spacing w:after="40"/>
        <w:rPr>
          <w:sz w:val="20"/>
        </w:rPr>
      </w:pPr>
    </w:p>
    <w:p w:rsidR="00B813B7" w:rsidRPr="00B813B7" w:rsidRDefault="00B813B7" w:rsidP="00B813B7">
      <w:pPr>
        <w:spacing w:after="40"/>
        <w:rPr>
          <w:b/>
          <w:sz w:val="20"/>
        </w:rPr>
      </w:pPr>
      <w:r w:rsidRPr="00B813B7">
        <w:rPr>
          <w:b/>
          <w:sz w:val="20"/>
        </w:rPr>
        <w:t>Hinweise zur Anwendung durch d</w:t>
      </w:r>
      <w:r>
        <w:rPr>
          <w:b/>
          <w:sz w:val="20"/>
        </w:rPr>
        <w:t xml:space="preserve">ie </w:t>
      </w:r>
      <w:r w:rsidRPr="00B813B7">
        <w:rPr>
          <w:b/>
          <w:sz w:val="20"/>
        </w:rPr>
        <w:t>Validierungs-</w:t>
      </w:r>
      <w:r w:rsidR="003008FB">
        <w:rPr>
          <w:b/>
          <w:sz w:val="20"/>
        </w:rPr>
        <w:t>/</w:t>
      </w:r>
      <w:r w:rsidRPr="00B813B7">
        <w:rPr>
          <w:b/>
          <w:sz w:val="20"/>
        </w:rPr>
        <w:t>Verifizierungsstelle</w:t>
      </w:r>
      <w:r w:rsidR="006A3BA7">
        <w:rPr>
          <w:b/>
          <w:sz w:val="20"/>
        </w:rPr>
        <w:t xml:space="preserve"> (blau gefärbte Bereiche)</w:t>
      </w:r>
      <w:r w:rsidRPr="00B813B7">
        <w:rPr>
          <w:b/>
          <w:sz w:val="20"/>
        </w:rPr>
        <w:t>:</w:t>
      </w:r>
    </w:p>
    <w:p w:rsidR="00B813B7" w:rsidRPr="00B813B7" w:rsidRDefault="00B813B7" w:rsidP="00B813B7">
      <w:pPr>
        <w:pStyle w:val="Aufzhlung"/>
        <w:ind w:left="280" w:hanging="280"/>
      </w:pPr>
      <w:r w:rsidRPr="00B813B7">
        <w:rPr>
          <w:sz w:val="20"/>
          <w:szCs w:val="20"/>
        </w:rPr>
        <w:t>Auf Seite 2 werden nur Name und Anschrift der Validierungs</w:t>
      </w:r>
      <w:r w:rsidR="00A764AC">
        <w:rPr>
          <w:sz w:val="20"/>
          <w:szCs w:val="20"/>
        </w:rPr>
        <w:t>-</w:t>
      </w:r>
      <w:r w:rsidR="003008FB">
        <w:rPr>
          <w:sz w:val="20"/>
          <w:szCs w:val="20"/>
        </w:rPr>
        <w:t>/</w:t>
      </w:r>
      <w:r w:rsidRPr="00B813B7">
        <w:rPr>
          <w:sz w:val="20"/>
          <w:szCs w:val="20"/>
        </w:rPr>
        <w:t>Verifizierungsstelle eingetragen</w:t>
      </w:r>
      <w:r w:rsidRPr="00B813B7">
        <w:t>.</w:t>
      </w:r>
    </w:p>
    <w:p w:rsidR="003008FB" w:rsidRPr="00B813B7" w:rsidRDefault="00B813B7" w:rsidP="003008FB">
      <w:pPr>
        <w:pStyle w:val="Aufzhlung"/>
        <w:ind w:left="284" w:hanging="284"/>
        <w:rPr>
          <w:sz w:val="20"/>
          <w:szCs w:val="20"/>
        </w:rPr>
      </w:pPr>
      <w:r w:rsidRPr="00B813B7">
        <w:rPr>
          <w:sz w:val="20"/>
          <w:szCs w:val="20"/>
        </w:rPr>
        <w:t>In die Spalte „Referenzdokumente zur Umsetzung“ trägt d</w:t>
      </w:r>
      <w:r w:rsidR="00A764AC">
        <w:rPr>
          <w:sz w:val="20"/>
          <w:szCs w:val="20"/>
        </w:rPr>
        <w:t xml:space="preserve">ie </w:t>
      </w:r>
      <w:r w:rsidR="00A764AC" w:rsidRPr="00B813B7">
        <w:rPr>
          <w:sz w:val="20"/>
          <w:szCs w:val="20"/>
        </w:rPr>
        <w:t>Validierungs-</w:t>
      </w:r>
      <w:r w:rsidR="00A764AC">
        <w:rPr>
          <w:sz w:val="20"/>
          <w:szCs w:val="20"/>
        </w:rPr>
        <w:t>/</w:t>
      </w:r>
      <w:r w:rsidR="00A764AC" w:rsidRPr="00B813B7">
        <w:rPr>
          <w:sz w:val="20"/>
          <w:szCs w:val="20"/>
        </w:rPr>
        <w:t xml:space="preserve">Verifizierungsstelle </w:t>
      </w:r>
      <w:r w:rsidR="00A764AC">
        <w:rPr>
          <w:sz w:val="20"/>
          <w:szCs w:val="20"/>
        </w:rPr>
        <w:br/>
      </w:r>
      <w:r w:rsidRPr="00B813B7">
        <w:rPr>
          <w:sz w:val="20"/>
          <w:szCs w:val="20"/>
        </w:rPr>
        <w:t xml:space="preserve">folgende Informationen ein: </w:t>
      </w:r>
      <w:r w:rsidRPr="00B813B7">
        <w:rPr>
          <w:sz w:val="20"/>
          <w:szCs w:val="20"/>
        </w:rPr>
        <w:br/>
        <w:t xml:space="preserve">Wo ist die </w:t>
      </w:r>
      <w:r w:rsidR="003008FB" w:rsidRPr="00B813B7">
        <w:rPr>
          <w:sz w:val="20"/>
          <w:szCs w:val="20"/>
        </w:rPr>
        <w:t xml:space="preserve">Umsetzung dieser Anforderung dokumentiert? </w:t>
      </w:r>
      <w:r w:rsidR="003008FB" w:rsidRPr="00B813B7">
        <w:rPr>
          <w:sz w:val="20"/>
          <w:szCs w:val="20"/>
        </w:rPr>
        <w:br/>
        <w:t xml:space="preserve">(Angabe der konkreten Referenzdokumente, z. B. Bezeichnung des Dokuments/Kapitel/Abschnitt). </w:t>
      </w:r>
      <w:r w:rsidR="003008FB" w:rsidRPr="00B813B7">
        <w:rPr>
          <w:sz w:val="20"/>
          <w:szCs w:val="20"/>
        </w:rPr>
        <w:br/>
        <w:t xml:space="preserve">Nicht zutreffende Anforderungen der Norm sind entsprechend zu kennzeichnen. </w:t>
      </w:r>
    </w:p>
    <w:p w:rsidR="003008FB" w:rsidRDefault="003008FB" w:rsidP="003008FB">
      <w:pPr>
        <w:spacing w:after="40"/>
        <w:rPr>
          <w:sz w:val="20"/>
        </w:rPr>
      </w:pPr>
      <w:r w:rsidRPr="00B813B7">
        <w:rPr>
          <w:sz w:val="20"/>
        </w:rPr>
        <w:t>Vo</w:t>
      </w:r>
      <w:r>
        <w:rPr>
          <w:sz w:val="20"/>
        </w:rPr>
        <w:t>n der</w:t>
      </w:r>
      <w:r w:rsidRPr="00B813B7">
        <w:rPr>
          <w:sz w:val="20"/>
        </w:rPr>
        <w:t xml:space="preserve"> Validierungs</w:t>
      </w:r>
      <w:r w:rsidR="00A764AC">
        <w:rPr>
          <w:sz w:val="20"/>
        </w:rPr>
        <w:t>-</w:t>
      </w:r>
      <w:r>
        <w:rPr>
          <w:sz w:val="20"/>
        </w:rPr>
        <w:t>/</w:t>
      </w:r>
      <w:r w:rsidRPr="00B813B7">
        <w:rPr>
          <w:sz w:val="20"/>
        </w:rPr>
        <w:t>Verifizierungsstelle sind keine weiteren Eintragungen vorzunehmen.</w:t>
      </w:r>
    </w:p>
    <w:p w:rsidR="003008FB" w:rsidRPr="00B813B7" w:rsidRDefault="003008FB" w:rsidP="003008FB">
      <w:pPr>
        <w:spacing w:after="40"/>
        <w:rPr>
          <w:sz w:val="20"/>
        </w:rPr>
      </w:pPr>
    </w:p>
    <w:p w:rsidR="003008FB" w:rsidRPr="00B813B7" w:rsidRDefault="003008FB" w:rsidP="003008FB">
      <w:pPr>
        <w:spacing w:after="40"/>
        <w:rPr>
          <w:b/>
          <w:sz w:val="20"/>
        </w:rPr>
      </w:pPr>
      <w:r w:rsidRPr="00B813B7">
        <w:rPr>
          <w:b/>
          <w:sz w:val="20"/>
        </w:rPr>
        <w:t>Hinweise zur Anwendung durch den Begutachter</w:t>
      </w:r>
      <w:r>
        <w:rPr>
          <w:b/>
          <w:sz w:val="20"/>
        </w:rPr>
        <w:t xml:space="preserve"> (orange gefärbte Bereiche)</w:t>
      </w:r>
      <w:r w:rsidRPr="00B813B7">
        <w:rPr>
          <w:b/>
          <w:sz w:val="20"/>
        </w:rPr>
        <w:t>:</w:t>
      </w:r>
    </w:p>
    <w:p w:rsidR="003008FB" w:rsidRPr="00B813B7" w:rsidRDefault="003008FB" w:rsidP="003008FB">
      <w:pPr>
        <w:pStyle w:val="Aufzhlung"/>
        <w:ind w:left="284" w:hanging="284"/>
        <w:rPr>
          <w:sz w:val="20"/>
          <w:szCs w:val="20"/>
        </w:rPr>
      </w:pPr>
      <w:r w:rsidRPr="00B813B7">
        <w:rPr>
          <w:sz w:val="20"/>
          <w:szCs w:val="20"/>
        </w:rPr>
        <w:t>In der</w:t>
      </w:r>
      <w:r w:rsidRPr="00B813B7">
        <w:rPr>
          <w:b/>
          <w:sz w:val="20"/>
          <w:szCs w:val="20"/>
        </w:rPr>
        <w:t xml:space="preserve"> Spalte</w:t>
      </w:r>
      <w:r w:rsidRPr="00B813B7">
        <w:rPr>
          <w:sz w:val="20"/>
          <w:szCs w:val="20"/>
        </w:rPr>
        <w:t xml:space="preserve"> „</w:t>
      </w:r>
      <w:r w:rsidRPr="00B813B7">
        <w:rPr>
          <w:b/>
          <w:sz w:val="20"/>
          <w:szCs w:val="20"/>
        </w:rPr>
        <w:t xml:space="preserve">Zuständig“ </w:t>
      </w:r>
      <w:r w:rsidRPr="00B813B7">
        <w:rPr>
          <w:sz w:val="20"/>
          <w:szCs w:val="20"/>
        </w:rPr>
        <w:t xml:space="preserve">ist der </w:t>
      </w:r>
      <w:r w:rsidRPr="00B813B7">
        <w:rPr>
          <w:b/>
          <w:sz w:val="20"/>
          <w:szCs w:val="20"/>
        </w:rPr>
        <w:t>für die Bewertung</w:t>
      </w:r>
      <w:r w:rsidRPr="00B813B7">
        <w:rPr>
          <w:sz w:val="20"/>
          <w:szCs w:val="20"/>
        </w:rPr>
        <w:t xml:space="preserve"> des Normpunktes zuständige Begutachter angegeben. </w:t>
      </w:r>
    </w:p>
    <w:p w:rsidR="00B813B7" w:rsidRPr="00A764AC" w:rsidRDefault="003008FB" w:rsidP="004126E6">
      <w:pPr>
        <w:pStyle w:val="Aufzhlung"/>
        <w:ind w:left="284" w:hanging="284"/>
        <w:rPr>
          <w:sz w:val="20"/>
          <w:szCs w:val="20"/>
        </w:rPr>
      </w:pPr>
      <w:r w:rsidRPr="00A764AC">
        <w:rPr>
          <w:sz w:val="20"/>
          <w:szCs w:val="20"/>
        </w:rPr>
        <w:t>Die Spalten „Bewertung “ (Bewertungsschlüssel</w:t>
      </w:r>
      <w:r w:rsidR="00A764AC" w:rsidRPr="00A764AC">
        <w:rPr>
          <w:sz w:val="20"/>
          <w:szCs w:val="20"/>
        </w:rPr>
        <w:t xml:space="preserve"> siehe Endnote) und „Abw. Nr.“ werden durch den Begutachter ausgefüllt.</w:t>
      </w:r>
    </w:p>
    <w:p w:rsidR="00B813B7" w:rsidRDefault="00B813B7" w:rsidP="00B813B7">
      <w:pPr>
        <w:pStyle w:val="Aufzhlung"/>
        <w:ind w:left="284" w:hanging="284"/>
        <w:rPr>
          <w:sz w:val="20"/>
          <w:szCs w:val="20"/>
        </w:rPr>
      </w:pPr>
      <w:r w:rsidRPr="00B813B7">
        <w:rPr>
          <w:sz w:val="20"/>
          <w:szCs w:val="20"/>
        </w:rPr>
        <w:t xml:space="preserve">Die Bewertung in der ersten Zeile eines Normabschnitts (z. B. </w:t>
      </w:r>
      <w:r w:rsidR="000E4AE1">
        <w:rPr>
          <w:sz w:val="20"/>
          <w:szCs w:val="20"/>
        </w:rPr>
        <w:t>5.</w:t>
      </w:r>
      <w:r w:rsidR="003008FB">
        <w:rPr>
          <w:sz w:val="20"/>
          <w:szCs w:val="20"/>
        </w:rPr>
        <w:t>3</w:t>
      </w:r>
      <w:r w:rsidRPr="00B813B7">
        <w:rPr>
          <w:sz w:val="20"/>
          <w:szCs w:val="20"/>
        </w:rPr>
        <w:t xml:space="preserve"> </w:t>
      </w:r>
      <w:r w:rsidR="003008FB">
        <w:rPr>
          <w:sz w:val="20"/>
          <w:szCs w:val="20"/>
        </w:rPr>
        <w:t xml:space="preserve">Handhabung der </w:t>
      </w:r>
      <w:r w:rsidR="000E4AE1">
        <w:rPr>
          <w:sz w:val="20"/>
          <w:szCs w:val="20"/>
        </w:rPr>
        <w:t>Unparteilichkeit</w:t>
      </w:r>
      <w:r w:rsidRPr="00B813B7">
        <w:rPr>
          <w:sz w:val="20"/>
          <w:szCs w:val="20"/>
        </w:rPr>
        <w:t>) stellt die Gesamtbewertung nach der Begutachtung dar, die Vorabprüfung der Dokumente und Aufzeichnungen eingeschlossen. Bei Normpunkten, bei denen keine Abweichung festgestellt wurde, genügt die Bewertung in der ersten Zeile des entsprechenden Abschnitts.</w:t>
      </w:r>
    </w:p>
    <w:p w:rsidR="002C28F0" w:rsidRPr="009A797C" w:rsidRDefault="004126E6" w:rsidP="004126E6">
      <w:pPr>
        <w:pStyle w:val="Aufzhlung"/>
        <w:numPr>
          <w:ilvl w:val="0"/>
          <w:numId w:val="0"/>
        </w:numPr>
        <w:rPr>
          <w:sz w:val="20"/>
          <w:szCs w:val="20"/>
        </w:rPr>
      </w:pPr>
      <w:r w:rsidRPr="009A797C">
        <w:rPr>
          <w:sz w:val="20"/>
          <w:szCs w:val="20"/>
        </w:rPr>
        <w:t>Dieser Teil-</w:t>
      </w:r>
      <w:r w:rsidR="009A797C">
        <w:rPr>
          <w:sz w:val="20"/>
          <w:szCs w:val="20"/>
        </w:rPr>
        <w:t>B</w:t>
      </w:r>
      <w:r w:rsidRPr="009A797C">
        <w:rPr>
          <w:sz w:val="20"/>
          <w:szCs w:val="20"/>
        </w:rPr>
        <w:t xml:space="preserve">egutachtungsbericht/Checkliste kombiniert die Anforderungen der DIN EN ISO/IEC 17029:2020 </w:t>
      </w:r>
      <w:r w:rsidR="009A797C">
        <w:rPr>
          <w:sz w:val="20"/>
          <w:szCs w:val="20"/>
        </w:rPr>
        <w:br/>
      </w:r>
      <w:r w:rsidRPr="009A797C">
        <w:rPr>
          <w:sz w:val="20"/>
          <w:szCs w:val="20"/>
        </w:rPr>
        <w:t>mit der DIN EN ISO 14065:202</w:t>
      </w:r>
      <w:r w:rsidR="00A37B5C">
        <w:rPr>
          <w:sz w:val="20"/>
          <w:szCs w:val="20"/>
        </w:rPr>
        <w:t>2</w:t>
      </w:r>
      <w:r w:rsidRPr="009A797C">
        <w:rPr>
          <w:sz w:val="20"/>
          <w:szCs w:val="20"/>
        </w:rPr>
        <w:t>. Die Anforderungen der DIN EN ISO 14065:202</w:t>
      </w:r>
      <w:r w:rsidR="00A37B5C">
        <w:rPr>
          <w:sz w:val="20"/>
          <w:szCs w:val="20"/>
        </w:rPr>
        <w:t>2</w:t>
      </w:r>
      <w:r w:rsidRPr="009A797C">
        <w:rPr>
          <w:sz w:val="20"/>
          <w:szCs w:val="20"/>
        </w:rPr>
        <w:t xml:space="preserve"> sind markiert.</w:t>
      </w:r>
    </w:p>
    <w:p w:rsidR="002C28F0" w:rsidRPr="009A797C" w:rsidRDefault="002C28F0" w:rsidP="002C28F0">
      <w:pPr>
        <w:pStyle w:val="Aufzhlung"/>
        <w:numPr>
          <w:ilvl w:val="0"/>
          <w:numId w:val="0"/>
        </w:numPr>
        <w:ind w:left="227" w:hanging="227"/>
        <w:rPr>
          <w:sz w:val="20"/>
          <w:szCs w:val="20"/>
        </w:rPr>
      </w:pPr>
    </w:p>
    <w:p w:rsidR="00953260" w:rsidRDefault="009E26FB" w:rsidP="00CC3049">
      <w:pPr>
        <w:pStyle w:val="berschrift1"/>
      </w:pPr>
      <w:bookmarkStart w:id="9" w:name="_Toc469406884"/>
      <w:bookmarkStart w:id="10" w:name="_Toc93483120"/>
      <w:r w:rsidRPr="00C70912">
        <w:lastRenderedPageBreak/>
        <w:t>4</w:t>
      </w:r>
      <w:r w:rsidRPr="00C70912">
        <w:tab/>
        <w:t>Grundsätze</w:t>
      </w:r>
      <w:bookmarkEnd w:id="9"/>
      <w:bookmarkEnd w:id="10"/>
    </w:p>
    <w:p w:rsidR="00291563" w:rsidRPr="00291563" w:rsidRDefault="00291563" w:rsidP="00C81776">
      <w:pPr>
        <w:pStyle w:val="berschrift2"/>
      </w:pPr>
      <w:bookmarkStart w:id="11" w:name="_Toc93483121"/>
      <w:r>
        <w:t>4.1</w:t>
      </w:r>
      <w:r w:rsidR="003008FB" w:rsidRPr="009A797C">
        <w:tab/>
      </w:r>
      <w:r>
        <w:t>Allgemeines</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A74884" w:rsidRPr="00770C38" w:rsidTr="006F78D7">
        <w:trPr>
          <w:trHeight w:val="340"/>
        </w:trPr>
        <w:tc>
          <w:tcPr>
            <w:tcW w:w="4690" w:type="dxa"/>
            <w:tcBorders>
              <w:top w:val="single" w:sz="12" w:space="0" w:color="auto"/>
              <w:bottom w:val="single" w:sz="12" w:space="0" w:color="auto"/>
              <w:right w:val="single" w:sz="4" w:space="0" w:color="auto"/>
            </w:tcBorders>
            <w:shd w:val="clear" w:color="auto" w:fill="auto"/>
          </w:tcPr>
          <w:p w:rsidR="00A74884" w:rsidRPr="00C70912" w:rsidRDefault="00A74884" w:rsidP="00C70912">
            <w:pPr>
              <w:pStyle w:val="1"/>
            </w:pPr>
          </w:p>
        </w:tc>
        <w:tc>
          <w:tcPr>
            <w:tcW w:w="1005" w:type="dxa"/>
            <w:tcBorders>
              <w:top w:val="single" w:sz="12" w:space="0" w:color="auto"/>
              <w:bottom w:val="single" w:sz="12" w:space="0" w:color="auto"/>
              <w:right w:val="single" w:sz="4" w:space="0" w:color="auto"/>
            </w:tcBorders>
            <w:shd w:val="clear" w:color="auto" w:fill="auto"/>
          </w:tcPr>
          <w:p w:rsidR="00A74884" w:rsidRPr="00E21CAA" w:rsidRDefault="00A74884" w:rsidP="00611F02">
            <w:pPr>
              <w:spacing w:before="40" w:after="20"/>
              <w:rPr>
                <w:rFonts w:cs="Arial"/>
                <w:sz w:val="18"/>
                <w:szCs w:val="18"/>
                <w:highlight w:val="yellow"/>
              </w:rPr>
            </w:pPr>
            <w:r w:rsidRPr="00783FA2">
              <w:rPr>
                <w:rFonts w:cs="Arial"/>
                <w:b/>
                <w:sz w:val="18"/>
                <w:szCs w:val="18"/>
              </w:rPr>
              <w:t>SB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A74884" w:rsidRPr="005060F7" w:rsidRDefault="00A74884" w:rsidP="00611F02">
            <w:pPr>
              <w:spacing w:before="40" w:after="20"/>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A74884" w:rsidRPr="009E23EC" w:rsidRDefault="00A74884" w:rsidP="00611F02">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A74884" w:rsidRPr="009E23EC" w:rsidRDefault="00A74884" w:rsidP="00611F02">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A74884" w:rsidRPr="009E23EC" w:rsidRDefault="00A74884" w:rsidP="00611F02">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A74884" w:rsidRPr="005060F7" w:rsidRDefault="00A74884" w:rsidP="00611F02">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D12041" w:rsidRPr="000F7963" w:rsidTr="006F78D7">
        <w:tc>
          <w:tcPr>
            <w:tcW w:w="8007" w:type="dxa"/>
            <w:gridSpan w:val="3"/>
            <w:tcBorders>
              <w:top w:val="single" w:sz="12" w:space="0" w:color="auto"/>
            </w:tcBorders>
          </w:tcPr>
          <w:p w:rsidR="00D12041" w:rsidRPr="004201E6" w:rsidRDefault="00D12041" w:rsidP="00704562">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r>
              <w:rPr>
                <w:rStyle w:val="Endnotenzeichen"/>
                <w:rFonts w:cs="Arial"/>
                <w:b/>
                <w:sz w:val="18"/>
                <w:szCs w:val="18"/>
              </w:rPr>
              <w:endnoteReference w:id="3"/>
            </w:r>
          </w:p>
        </w:tc>
        <w:tc>
          <w:tcPr>
            <w:tcW w:w="391"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D12041" w:rsidRPr="005060F7" w:rsidRDefault="00D12041" w:rsidP="00D12041">
            <w:pPr>
              <w:spacing w:before="40" w:after="20"/>
              <w:rPr>
                <w:rFonts w:cs="Arial"/>
                <w:iCs/>
                <w:noProof/>
                <w:sz w:val="18"/>
                <w:szCs w:val="18"/>
              </w:rPr>
            </w:pPr>
          </w:p>
        </w:tc>
      </w:tr>
    </w:tbl>
    <w:p w:rsidR="00D12041" w:rsidRPr="00575D0D" w:rsidRDefault="00D12041" w:rsidP="00575D0D">
      <w:pPr>
        <w:keepNext/>
        <w:rPr>
          <w:rFonts w:cs="Arial"/>
          <w:b/>
          <w:bCs/>
          <w:sz w:val="2"/>
          <w:szCs w:val="2"/>
        </w:rPr>
        <w:sectPr w:rsidR="00D12041" w:rsidRPr="00575D0D" w:rsidSect="00E17905">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12041" w:rsidRPr="000F7963" w:rsidTr="006F78D7">
        <w:tc>
          <w:tcPr>
            <w:tcW w:w="9923" w:type="dxa"/>
            <w:gridSpan w:val="4"/>
            <w:tcBorders>
              <w:top w:val="single" w:sz="4" w:space="0" w:color="auto"/>
              <w:bottom w:val="nil"/>
            </w:tcBorders>
          </w:tcPr>
          <w:p w:rsidR="00D12041" w:rsidRPr="001C530F" w:rsidRDefault="00D12041" w:rsidP="00D12041">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6F78D7">
        <w:tc>
          <w:tcPr>
            <w:tcW w:w="9923"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6F78D7">
        <w:tc>
          <w:tcPr>
            <w:tcW w:w="9923" w:type="dxa"/>
            <w:gridSpan w:val="4"/>
            <w:tcBorders>
              <w:bottom w:val="single" w:sz="4" w:space="0" w:color="auto"/>
            </w:tcBorders>
            <w:vAlign w:val="center"/>
          </w:tcPr>
          <w:p w:rsidR="00D12041" w:rsidRPr="003A40A5" w:rsidRDefault="00D12041" w:rsidP="00D12041">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E1897">
              <w:rPr>
                <w:rFonts w:cs="Arial"/>
                <w:b/>
                <w:iCs/>
                <w:sz w:val="18"/>
                <w:szCs w:val="18"/>
              </w:rPr>
              <w:t>bei der Begutachtung</w:t>
            </w:r>
            <w:r w:rsidRPr="003A40A5">
              <w:rPr>
                <w:rFonts w:cs="Arial"/>
                <w:b/>
                <w:iCs/>
                <w:sz w:val="18"/>
                <w:szCs w:val="18"/>
              </w:rPr>
              <w:t>:</w:t>
            </w:r>
            <w:r>
              <w:rPr>
                <w:rStyle w:val="Endnotenzeichen"/>
                <w:rFonts w:cs="Arial"/>
                <w:b/>
                <w:iCs/>
                <w:sz w:val="18"/>
                <w:szCs w:val="18"/>
              </w:rPr>
              <w:endnoteReference w:id="4"/>
            </w:r>
          </w:p>
        </w:tc>
      </w:tr>
      <w:tr w:rsidR="00D12041" w:rsidRPr="000F7963" w:rsidTr="006F78D7">
        <w:tc>
          <w:tcPr>
            <w:tcW w:w="796" w:type="dxa"/>
            <w:tcBorders>
              <w:bottom w:val="nil"/>
            </w:tcBorders>
            <w:vAlign w:val="center"/>
          </w:tcPr>
          <w:p w:rsidR="00D12041" w:rsidRPr="00D16CA8" w:rsidRDefault="00D12041" w:rsidP="00D12041">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D12041">
            <w:pPr>
              <w:keepNext/>
              <w:spacing w:before="40" w:after="20"/>
              <w:jc w:val="center"/>
              <w:rPr>
                <w:rFonts w:cs="Arial"/>
                <w:sz w:val="18"/>
                <w:szCs w:val="18"/>
              </w:rPr>
            </w:pPr>
            <w:r>
              <w:rPr>
                <w:rFonts w:cs="Arial"/>
                <w:sz w:val="18"/>
                <w:szCs w:val="18"/>
              </w:rPr>
              <w:t>ON</w:t>
            </w:r>
            <w:r>
              <w:rPr>
                <w:rStyle w:val="Endnotenzeichen"/>
                <w:rFonts w:cs="Arial"/>
                <w:sz w:val="18"/>
                <w:szCs w:val="18"/>
              </w:rPr>
              <w:endnoteReference w:id="5"/>
            </w:r>
          </w:p>
        </w:tc>
        <w:tc>
          <w:tcPr>
            <w:tcW w:w="6731" w:type="dxa"/>
            <w:tcBorders>
              <w:bottom w:val="single" w:sz="4" w:space="0" w:color="auto"/>
            </w:tcBorders>
            <w:vAlign w:val="center"/>
          </w:tcPr>
          <w:p w:rsidR="00D12041" w:rsidRPr="00D16CA8" w:rsidRDefault="00D12041" w:rsidP="00D12041">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D12041" w:rsidRPr="00B71404" w:rsidRDefault="00D12041" w:rsidP="00D12041">
            <w:pPr>
              <w:keepNext/>
              <w:spacing w:before="40" w:after="20"/>
              <w:rPr>
                <w:rFonts w:cs="Arial"/>
                <w:iCs/>
                <w:szCs w:val="22"/>
              </w:rPr>
            </w:pPr>
            <w:r>
              <w:rPr>
                <w:sz w:val="18"/>
                <w:szCs w:val="18"/>
              </w:rPr>
              <w:t>Datum / Ausgabestand</w:t>
            </w:r>
          </w:p>
        </w:tc>
      </w:tr>
      <w:tr w:rsidR="00D12041" w:rsidRPr="00E97706" w:rsidTr="006F78D7">
        <w:tc>
          <w:tcPr>
            <w:tcW w:w="796"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6" w:type="dxa"/>
            <w:shd w:val="clear" w:color="auto" w:fill="FFF2CC"/>
          </w:tcPr>
          <w:p w:rsidR="00D12041" w:rsidRPr="00D623CF" w:rsidRDefault="00D12041" w:rsidP="00D12041">
            <w:pPr>
              <w:spacing w:before="40" w:after="20"/>
              <w:rPr>
                <w:sz w:val="18"/>
                <w:szCs w:val="18"/>
              </w:rPr>
            </w:pPr>
          </w:p>
        </w:tc>
      </w:tr>
      <w:tr w:rsidR="00D12041" w:rsidRPr="00E97706" w:rsidTr="006F78D7">
        <w:tc>
          <w:tcPr>
            <w:tcW w:w="796"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6" w:type="dxa"/>
            <w:shd w:val="clear" w:color="auto" w:fill="FFF2CC"/>
          </w:tcPr>
          <w:p w:rsidR="00D12041" w:rsidRPr="00D623CF" w:rsidRDefault="00D12041" w:rsidP="00D12041">
            <w:pPr>
              <w:spacing w:before="40" w:after="20"/>
              <w:rPr>
                <w:sz w:val="18"/>
                <w:szCs w:val="18"/>
              </w:rPr>
            </w:pPr>
          </w:p>
        </w:tc>
      </w:tr>
      <w:tr w:rsidR="00D12041" w:rsidRPr="00E97706" w:rsidTr="006F78D7">
        <w:tc>
          <w:tcPr>
            <w:tcW w:w="9923" w:type="dxa"/>
            <w:gridSpan w:val="4"/>
            <w:tcBorders>
              <w:top w:val="single" w:sz="4" w:space="0" w:color="auto"/>
              <w:bottom w:val="nil"/>
            </w:tcBorders>
            <w:vAlign w:val="center"/>
          </w:tcPr>
          <w:p w:rsidR="00D12041" w:rsidRPr="001C530F" w:rsidRDefault="00D12041" w:rsidP="00FE1897">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6F78D7">
        <w:tc>
          <w:tcPr>
            <w:tcW w:w="9923" w:type="dxa"/>
            <w:gridSpan w:val="4"/>
            <w:tcBorders>
              <w:top w:val="nil"/>
              <w:bottom w:val="single" w:sz="12" w:space="0" w:color="auto"/>
            </w:tcBorders>
            <w:shd w:val="clear" w:color="auto" w:fill="FFF2CC"/>
            <w:vAlign w:val="center"/>
          </w:tcPr>
          <w:p w:rsidR="00F04E3F" w:rsidRPr="00F04E3F" w:rsidRDefault="00F04E3F" w:rsidP="00F04E3F">
            <w:pPr>
              <w:pStyle w:val="Standard10"/>
            </w:pPr>
          </w:p>
        </w:tc>
      </w:tr>
    </w:tbl>
    <w:p w:rsidR="002B056B" w:rsidRPr="00575D0D" w:rsidRDefault="002B056B" w:rsidP="00575D0D">
      <w:pPr>
        <w:rPr>
          <w:rFonts w:cs="Arial"/>
          <w:b/>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862ACA" w:rsidRPr="000F7963" w:rsidTr="00291563">
        <w:tc>
          <w:tcPr>
            <w:tcW w:w="802" w:type="dxa"/>
          </w:tcPr>
          <w:p w:rsidR="00862ACA" w:rsidRPr="00291563" w:rsidRDefault="00862ACA" w:rsidP="00291563">
            <w:pPr>
              <w:spacing w:before="40" w:after="20"/>
              <w:rPr>
                <w:rFonts w:cs="Arial"/>
                <w:sz w:val="20"/>
              </w:rPr>
            </w:pPr>
            <w:r w:rsidRPr="00291563">
              <w:rPr>
                <w:rFonts w:cs="Arial"/>
                <w:sz w:val="20"/>
              </w:rPr>
              <w:t>4.</w:t>
            </w:r>
            <w:r w:rsidR="00291563" w:rsidRPr="00291563">
              <w:rPr>
                <w:rFonts w:cs="Arial"/>
                <w:sz w:val="20"/>
              </w:rPr>
              <w:t>1.</w:t>
            </w:r>
            <w:r w:rsidR="00291563">
              <w:rPr>
                <w:rFonts w:cs="Arial"/>
                <w:sz w:val="20"/>
              </w:rPr>
              <w:t>1</w:t>
            </w:r>
          </w:p>
        </w:tc>
        <w:tc>
          <w:tcPr>
            <w:tcW w:w="4885" w:type="dxa"/>
          </w:tcPr>
          <w:p w:rsidR="00862ACA" w:rsidRPr="00862ACA" w:rsidRDefault="00291563" w:rsidP="00611F02">
            <w:pPr>
              <w:spacing w:before="40" w:after="20"/>
              <w:rPr>
                <w:rFonts w:cs="Arial"/>
                <w:sz w:val="18"/>
                <w:szCs w:val="18"/>
              </w:rPr>
            </w:pPr>
            <w:r w:rsidRPr="00291563">
              <w:rPr>
                <w:rFonts w:cs="Arial"/>
                <w:sz w:val="18"/>
                <w:szCs w:val="18"/>
              </w:rPr>
              <w:t>Die in diesem Abschnitt beschriebenen Grundsätze sind die Grundlage für die Anforderungen, die mit diesem Dokument festgelegt werden. Diese Grundsätze sollten als Leitlinie für Entscheidungen angewandt werden, die eventuell bei unvorhergesehenen Situationen zu treffen sind. Grundsätze sind keine Anforderungen.</w:t>
            </w:r>
          </w:p>
        </w:tc>
        <w:tc>
          <w:tcPr>
            <w:tcW w:w="2309" w:type="dxa"/>
            <w:shd w:val="clear" w:color="auto" w:fill="DEEAF6"/>
          </w:tcPr>
          <w:p w:rsidR="00862ACA" w:rsidRPr="000F7963" w:rsidRDefault="00862ACA" w:rsidP="00611F02">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862ACA" w:rsidRPr="009E23EC" w:rsidRDefault="00862ACA" w:rsidP="00611F02">
            <w:pPr>
              <w:keepNext/>
              <w:keepLines/>
              <w:spacing w:before="40" w:after="20"/>
              <w:jc w:val="center"/>
              <w:rPr>
                <w:rFonts w:cs="Arial"/>
                <w:bCs/>
                <w:sz w:val="18"/>
                <w:szCs w:val="18"/>
              </w:rPr>
            </w:pPr>
          </w:p>
        </w:tc>
        <w:tc>
          <w:tcPr>
            <w:tcW w:w="379" w:type="dxa"/>
            <w:shd w:val="clear" w:color="auto" w:fill="FFF2CC"/>
          </w:tcPr>
          <w:p w:rsidR="00862ACA" w:rsidRPr="009E23EC" w:rsidRDefault="00862ACA" w:rsidP="00611F0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862ACA" w:rsidRPr="009E23EC" w:rsidRDefault="00862ACA" w:rsidP="00611F0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862ACA" w:rsidRPr="005060F7" w:rsidRDefault="00862ACA" w:rsidP="00611F02">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91563" w:rsidRPr="000F7963" w:rsidTr="00291563">
        <w:tc>
          <w:tcPr>
            <w:tcW w:w="802" w:type="dxa"/>
          </w:tcPr>
          <w:p w:rsidR="00291563" w:rsidRPr="00291563" w:rsidRDefault="00291563" w:rsidP="00291563">
            <w:pPr>
              <w:spacing w:before="40" w:after="20"/>
              <w:rPr>
                <w:rFonts w:cs="Arial"/>
                <w:sz w:val="20"/>
              </w:rPr>
            </w:pPr>
            <w:r>
              <w:rPr>
                <w:rFonts w:cs="Arial"/>
                <w:sz w:val="20"/>
              </w:rPr>
              <w:t>4.1.2</w:t>
            </w:r>
          </w:p>
        </w:tc>
        <w:tc>
          <w:tcPr>
            <w:tcW w:w="4885" w:type="dxa"/>
          </w:tcPr>
          <w:p w:rsidR="00291563" w:rsidRPr="00862ACA" w:rsidRDefault="00291563" w:rsidP="00F82407">
            <w:pPr>
              <w:spacing w:before="40" w:after="20"/>
              <w:rPr>
                <w:rFonts w:cs="Arial"/>
                <w:sz w:val="18"/>
                <w:szCs w:val="18"/>
              </w:rPr>
            </w:pPr>
            <w:r w:rsidRPr="00291563">
              <w:rPr>
                <w:rFonts w:cs="Arial"/>
                <w:sz w:val="18"/>
                <w:szCs w:val="18"/>
              </w:rPr>
              <w:t>Übergeordnetes Ziel von Validierung/Verifizierung ist es, allen Parteien das Vertrauen zu vermitteln, dass eine validierte/</w:t>
            </w:r>
            <w:r w:rsidR="002C28F0">
              <w:rPr>
                <w:rFonts w:cs="Arial"/>
                <w:sz w:val="18"/>
                <w:szCs w:val="18"/>
              </w:rPr>
              <w:t xml:space="preserve"> </w:t>
            </w:r>
            <w:r w:rsidRPr="00291563">
              <w:rPr>
                <w:rFonts w:cs="Arial"/>
                <w:sz w:val="18"/>
                <w:szCs w:val="18"/>
              </w:rPr>
              <w:t xml:space="preserve">verifizierte Behauptung die Anforderungen erfüllt. Der Wert der Validierung/Verifizierung ist das Maß an Vertrauen, welches durch eine unparteiliche und kompetente Bewertung durch eine Validierungs-/Verifizierungsstelle </w:t>
            </w:r>
            <w:r w:rsidR="00632074" w:rsidRPr="00632074">
              <w:rPr>
                <w:rFonts w:cs="Arial"/>
                <w:b/>
                <w:i/>
                <w:sz w:val="18"/>
                <w:szCs w:val="18"/>
              </w:rPr>
              <w:t>(</w:t>
            </w:r>
            <w:r w:rsidR="00F82407">
              <w:rPr>
                <w:rFonts w:cs="Arial"/>
                <w:b/>
                <w:i/>
                <w:sz w:val="18"/>
                <w:szCs w:val="18"/>
              </w:rPr>
              <w:t>nachfolgend „</w:t>
            </w:r>
            <w:r w:rsidR="00632074" w:rsidRPr="00632074">
              <w:rPr>
                <w:rFonts w:cs="Arial"/>
                <w:b/>
                <w:i/>
                <w:sz w:val="18"/>
                <w:szCs w:val="18"/>
              </w:rPr>
              <w:t>VVS“</w:t>
            </w:r>
            <w:r w:rsidR="00F82407">
              <w:rPr>
                <w:rFonts w:cs="Arial"/>
                <w:b/>
                <w:i/>
                <w:sz w:val="18"/>
                <w:szCs w:val="18"/>
              </w:rPr>
              <w:t xml:space="preserve"> genannt</w:t>
            </w:r>
            <w:r w:rsidR="00632074" w:rsidRPr="00632074">
              <w:rPr>
                <w:rFonts w:cs="Arial"/>
                <w:b/>
                <w:i/>
                <w:sz w:val="18"/>
                <w:szCs w:val="18"/>
              </w:rPr>
              <w:t>)</w:t>
            </w:r>
            <w:r w:rsidR="00632074">
              <w:rPr>
                <w:rFonts w:cs="Arial"/>
                <w:sz w:val="18"/>
                <w:szCs w:val="18"/>
              </w:rPr>
              <w:t xml:space="preserve"> </w:t>
            </w:r>
            <w:r w:rsidRPr="00291563">
              <w:rPr>
                <w:rFonts w:cs="Arial"/>
                <w:sz w:val="18"/>
                <w:szCs w:val="18"/>
              </w:rPr>
              <w:t>begründet wird.</w:t>
            </w:r>
          </w:p>
        </w:tc>
        <w:tc>
          <w:tcPr>
            <w:tcW w:w="2309" w:type="dxa"/>
            <w:shd w:val="clear" w:color="auto" w:fill="DEEAF6"/>
          </w:tcPr>
          <w:p w:rsidR="00291563" w:rsidRPr="000F7963" w:rsidRDefault="00632074" w:rsidP="00291563">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291563" w:rsidRPr="009E23EC" w:rsidRDefault="00291563" w:rsidP="00291563">
            <w:pPr>
              <w:keepNext/>
              <w:keepLines/>
              <w:spacing w:before="40" w:after="20"/>
              <w:jc w:val="center"/>
              <w:rPr>
                <w:rFonts w:cs="Arial"/>
                <w:bCs/>
                <w:sz w:val="18"/>
                <w:szCs w:val="18"/>
              </w:rPr>
            </w:pPr>
          </w:p>
        </w:tc>
        <w:tc>
          <w:tcPr>
            <w:tcW w:w="379"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91563" w:rsidRPr="005060F7" w:rsidRDefault="00291563" w:rsidP="00291563">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862ACA" w:rsidRPr="000F7963" w:rsidTr="00291563">
        <w:tc>
          <w:tcPr>
            <w:tcW w:w="802" w:type="dxa"/>
          </w:tcPr>
          <w:p w:rsidR="00862ACA" w:rsidRPr="00291563" w:rsidRDefault="00862ACA" w:rsidP="00611F02">
            <w:pPr>
              <w:spacing w:before="40" w:after="20"/>
              <w:rPr>
                <w:rFonts w:cs="Arial"/>
                <w:sz w:val="20"/>
              </w:rPr>
            </w:pPr>
            <w:r w:rsidRPr="00291563">
              <w:rPr>
                <w:rFonts w:cs="Arial"/>
                <w:sz w:val="20"/>
              </w:rPr>
              <w:t>4.</w:t>
            </w:r>
            <w:r w:rsidR="00291563" w:rsidRPr="00291563">
              <w:rPr>
                <w:rFonts w:cs="Arial"/>
                <w:sz w:val="20"/>
              </w:rPr>
              <w:t>1.</w:t>
            </w:r>
            <w:r w:rsidRPr="00291563">
              <w:rPr>
                <w:rFonts w:cs="Arial"/>
                <w:sz w:val="20"/>
              </w:rPr>
              <w:t>3</w:t>
            </w:r>
          </w:p>
        </w:tc>
        <w:tc>
          <w:tcPr>
            <w:tcW w:w="4885" w:type="dxa"/>
          </w:tcPr>
          <w:p w:rsidR="00291563" w:rsidRPr="00291563" w:rsidRDefault="00291563" w:rsidP="00291563">
            <w:pPr>
              <w:spacing w:before="40" w:after="20"/>
              <w:rPr>
                <w:rFonts w:cs="Arial"/>
                <w:sz w:val="18"/>
                <w:szCs w:val="18"/>
              </w:rPr>
            </w:pPr>
            <w:r w:rsidRPr="00291563">
              <w:rPr>
                <w:rFonts w:cs="Arial"/>
                <w:sz w:val="18"/>
                <w:szCs w:val="18"/>
              </w:rPr>
              <w:t>Zu den Parteien, die ein Interesse an einer Validierung/</w:t>
            </w:r>
            <w:r w:rsidR="002C28F0">
              <w:rPr>
                <w:rFonts w:cs="Arial"/>
                <w:sz w:val="18"/>
                <w:szCs w:val="18"/>
              </w:rPr>
              <w:t xml:space="preserve"> </w:t>
            </w:r>
            <w:r w:rsidRPr="00291563">
              <w:rPr>
                <w:rFonts w:cs="Arial"/>
                <w:sz w:val="18"/>
                <w:szCs w:val="18"/>
              </w:rPr>
              <w:t>Verifizierung haben, gehören, ohne auf diese beschränkt zu sein:</w:t>
            </w:r>
          </w:p>
          <w:p w:rsidR="00291563" w:rsidRPr="00291563" w:rsidRDefault="00291563" w:rsidP="00925319">
            <w:pPr>
              <w:numPr>
                <w:ilvl w:val="0"/>
                <w:numId w:val="4"/>
              </w:numPr>
              <w:tabs>
                <w:tab w:val="clear" w:pos="360"/>
                <w:tab w:val="num" w:pos="393"/>
              </w:tabs>
              <w:spacing w:before="40" w:after="20"/>
              <w:ind w:left="395" w:hanging="395"/>
              <w:rPr>
                <w:rFonts w:cs="Arial"/>
                <w:sz w:val="18"/>
                <w:szCs w:val="18"/>
              </w:rPr>
            </w:pPr>
            <w:r w:rsidRPr="00291563">
              <w:rPr>
                <w:rFonts w:cs="Arial"/>
                <w:sz w:val="18"/>
                <w:szCs w:val="18"/>
              </w:rPr>
              <w:t xml:space="preserve">Kunden der </w:t>
            </w:r>
            <w:r w:rsidR="00632074">
              <w:rPr>
                <w:rFonts w:cs="Arial"/>
                <w:sz w:val="18"/>
                <w:szCs w:val="18"/>
              </w:rPr>
              <w:t>VVS</w:t>
            </w:r>
            <w:r w:rsidRPr="00291563">
              <w:rPr>
                <w:rFonts w:cs="Arial"/>
                <w:sz w:val="18"/>
                <w:szCs w:val="18"/>
              </w:rPr>
              <w:t>;</w:t>
            </w:r>
          </w:p>
          <w:p w:rsidR="00291563" w:rsidRPr="00291563" w:rsidRDefault="00291563" w:rsidP="00925319">
            <w:pPr>
              <w:numPr>
                <w:ilvl w:val="0"/>
                <w:numId w:val="4"/>
              </w:numPr>
              <w:tabs>
                <w:tab w:val="clear" w:pos="360"/>
                <w:tab w:val="num" w:pos="393"/>
              </w:tabs>
              <w:spacing w:before="40" w:after="20"/>
              <w:ind w:left="395" w:hanging="395"/>
              <w:rPr>
                <w:rFonts w:cs="Arial"/>
                <w:sz w:val="18"/>
                <w:szCs w:val="18"/>
              </w:rPr>
            </w:pPr>
            <w:r w:rsidRPr="00291563">
              <w:rPr>
                <w:rFonts w:cs="Arial"/>
                <w:sz w:val="18"/>
                <w:szCs w:val="18"/>
              </w:rPr>
              <w:t>Programmeigner;</w:t>
            </w:r>
          </w:p>
          <w:p w:rsidR="00291563" w:rsidRPr="00291563" w:rsidRDefault="00291563" w:rsidP="00925319">
            <w:pPr>
              <w:numPr>
                <w:ilvl w:val="0"/>
                <w:numId w:val="4"/>
              </w:numPr>
              <w:tabs>
                <w:tab w:val="clear" w:pos="360"/>
                <w:tab w:val="num" w:pos="393"/>
              </w:tabs>
              <w:spacing w:before="40" w:after="20"/>
              <w:ind w:left="395" w:hanging="395"/>
              <w:rPr>
                <w:rFonts w:cs="Arial"/>
                <w:sz w:val="18"/>
                <w:szCs w:val="18"/>
              </w:rPr>
            </w:pPr>
            <w:r w:rsidRPr="00291563">
              <w:rPr>
                <w:rFonts w:cs="Arial"/>
                <w:sz w:val="18"/>
                <w:szCs w:val="18"/>
              </w:rPr>
              <w:t>Anwender validierter/verifizierter Behauptungen;</w:t>
            </w:r>
          </w:p>
          <w:p w:rsidR="00862ACA" w:rsidRPr="00E967AD" w:rsidRDefault="00291563" w:rsidP="00925319">
            <w:pPr>
              <w:numPr>
                <w:ilvl w:val="0"/>
                <w:numId w:val="4"/>
              </w:numPr>
              <w:tabs>
                <w:tab w:val="clear" w:pos="360"/>
                <w:tab w:val="num" w:pos="393"/>
              </w:tabs>
              <w:spacing w:before="40" w:after="20"/>
              <w:ind w:left="395" w:hanging="395"/>
              <w:rPr>
                <w:rFonts w:cs="Arial"/>
                <w:sz w:val="18"/>
                <w:szCs w:val="18"/>
              </w:rPr>
            </w:pPr>
            <w:r w:rsidRPr="00291563">
              <w:rPr>
                <w:rFonts w:cs="Arial"/>
                <w:sz w:val="18"/>
                <w:szCs w:val="18"/>
              </w:rPr>
              <w:t>Behörden.</w:t>
            </w:r>
          </w:p>
        </w:tc>
        <w:tc>
          <w:tcPr>
            <w:tcW w:w="2309" w:type="dxa"/>
            <w:shd w:val="clear" w:color="auto" w:fill="DEEAF6"/>
          </w:tcPr>
          <w:p w:rsidR="00862ACA" w:rsidRPr="005060F7" w:rsidRDefault="00862ACA" w:rsidP="00611F0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Pr>
          <w:p w:rsidR="00862ACA" w:rsidRPr="009E23EC" w:rsidRDefault="00862ACA" w:rsidP="00611F02">
            <w:pPr>
              <w:keepNext/>
              <w:keepLines/>
              <w:spacing w:before="40" w:after="20"/>
              <w:jc w:val="center"/>
              <w:rPr>
                <w:rFonts w:cs="Arial"/>
                <w:bCs/>
                <w:sz w:val="18"/>
                <w:szCs w:val="18"/>
              </w:rPr>
            </w:pPr>
          </w:p>
        </w:tc>
        <w:tc>
          <w:tcPr>
            <w:tcW w:w="379" w:type="dxa"/>
            <w:shd w:val="clear" w:color="auto" w:fill="FFF2CC"/>
          </w:tcPr>
          <w:p w:rsidR="00862ACA" w:rsidRPr="009E23EC" w:rsidRDefault="00862ACA" w:rsidP="00611F0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862ACA" w:rsidRPr="009E23EC" w:rsidRDefault="00862ACA" w:rsidP="00611F0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862ACA" w:rsidRPr="005060F7" w:rsidRDefault="00862ACA" w:rsidP="00611F02">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bl>
    <w:p w:rsidR="00291563" w:rsidRPr="00291563" w:rsidRDefault="00291563" w:rsidP="00C81776">
      <w:pPr>
        <w:pStyle w:val="berschrift2"/>
      </w:pPr>
      <w:bookmarkStart w:id="12" w:name="_Toc93483122"/>
      <w:r>
        <w:t>4.2</w:t>
      </w:r>
      <w:r w:rsidR="003008FB" w:rsidRPr="003008FB">
        <w:tab/>
      </w:r>
      <w:r w:rsidRPr="00291563">
        <w:t>Grundsätze für den Validierungs-/Verifizierungsprozess</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291563" w:rsidRPr="00770C38" w:rsidTr="00291563">
        <w:trPr>
          <w:trHeight w:val="340"/>
        </w:trPr>
        <w:tc>
          <w:tcPr>
            <w:tcW w:w="4690" w:type="dxa"/>
            <w:tcBorders>
              <w:top w:val="single" w:sz="12" w:space="0" w:color="auto"/>
              <w:bottom w:val="single" w:sz="12" w:space="0" w:color="auto"/>
              <w:right w:val="single" w:sz="4" w:space="0" w:color="auto"/>
            </w:tcBorders>
            <w:shd w:val="clear" w:color="auto" w:fill="auto"/>
          </w:tcPr>
          <w:p w:rsidR="00291563" w:rsidRPr="00C70912" w:rsidRDefault="00291563" w:rsidP="00291563">
            <w:pPr>
              <w:pStyle w:val="1"/>
            </w:pPr>
          </w:p>
        </w:tc>
        <w:tc>
          <w:tcPr>
            <w:tcW w:w="1005" w:type="dxa"/>
            <w:tcBorders>
              <w:top w:val="single" w:sz="12" w:space="0" w:color="auto"/>
              <w:bottom w:val="single" w:sz="12" w:space="0" w:color="auto"/>
              <w:right w:val="single" w:sz="4" w:space="0" w:color="auto"/>
            </w:tcBorders>
            <w:shd w:val="clear" w:color="auto" w:fill="auto"/>
          </w:tcPr>
          <w:p w:rsidR="00291563" w:rsidRPr="00E21CAA" w:rsidRDefault="00291563" w:rsidP="00291563">
            <w:pPr>
              <w:spacing w:before="40" w:after="20"/>
              <w:rPr>
                <w:rFonts w:cs="Arial"/>
                <w:sz w:val="18"/>
                <w:szCs w:val="18"/>
                <w:highlight w:val="yellow"/>
              </w:rPr>
            </w:pPr>
            <w:r w:rsidRPr="00783FA2">
              <w:rPr>
                <w:rFonts w:cs="Arial"/>
                <w:b/>
                <w:sz w:val="18"/>
                <w:szCs w:val="18"/>
              </w:rPr>
              <w:t>SB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291563" w:rsidRPr="005060F7" w:rsidRDefault="00291563" w:rsidP="00291563">
            <w:pPr>
              <w:spacing w:before="40" w:after="20"/>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291563" w:rsidRPr="009E23EC" w:rsidRDefault="00291563" w:rsidP="00291563">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291563" w:rsidRPr="009E23EC" w:rsidRDefault="00291563" w:rsidP="00291563">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291563" w:rsidRPr="009E23EC" w:rsidRDefault="00291563" w:rsidP="00291563">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291563" w:rsidRPr="005060F7" w:rsidRDefault="00291563" w:rsidP="00291563">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91563" w:rsidRPr="000F7963" w:rsidTr="00291563">
        <w:tc>
          <w:tcPr>
            <w:tcW w:w="8007" w:type="dxa"/>
            <w:gridSpan w:val="3"/>
            <w:tcBorders>
              <w:top w:val="single" w:sz="12" w:space="0" w:color="auto"/>
            </w:tcBorders>
          </w:tcPr>
          <w:p w:rsidR="00291563" w:rsidRPr="004201E6" w:rsidRDefault="00291563" w:rsidP="00995621">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291563" w:rsidRPr="009E23EC" w:rsidRDefault="00291563" w:rsidP="00291563">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291563" w:rsidRPr="009E23EC" w:rsidRDefault="00291563" w:rsidP="00291563">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291563" w:rsidRPr="009E23EC" w:rsidRDefault="00291563" w:rsidP="00291563">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291563" w:rsidRPr="005060F7" w:rsidRDefault="00291563" w:rsidP="00291563">
            <w:pPr>
              <w:spacing w:before="40" w:after="20"/>
              <w:rPr>
                <w:rFonts w:cs="Arial"/>
                <w:iCs/>
                <w:noProof/>
                <w:sz w:val="18"/>
                <w:szCs w:val="18"/>
              </w:rPr>
            </w:pPr>
          </w:p>
        </w:tc>
      </w:tr>
    </w:tbl>
    <w:p w:rsidR="00291563" w:rsidRPr="00575D0D" w:rsidRDefault="00291563" w:rsidP="00291563">
      <w:pPr>
        <w:keepNext/>
        <w:rPr>
          <w:rFonts w:cs="Arial"/>
          <w:b/>
          <w:bCs/>
          <w:sz w:val="2"/>
          <w:szCs w:val="2"/>
        </w:rPr>
        <w:sectPr w:rsidR="00291563" w:rsidRPr="00575D0D" w:rsidSect="00E17905">
          <w:headerReference w:type="default" r:id="rId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91563" w:rsidRPr="000F7963" w:rsidTr="00291563">
        <w:tc>
          <w:tcPr>
            <w:tcW w:w="9923" w:type="dxa"/>
            <w:gridSpan w:val="4"/>
            <w:tcBorders>
              <w:top w:val="single" w:sz="4" w:space="0" w:color="auto"/>
              <w:bottom w:val="nil"/>
            </w:tcBorders>
          </w:tcPr>
          <w:p w:rsidR="00291563" w:rsidRPr="001C530F" w:rsidRDefault="00291563" w:rsidP="00291563">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91563" w:rsidRPr="000F7963" w:rsidTr="00291563">
        <w:tc>
          <w:tcPr>
            <w:tcW w:w="9923" w:type="dxa"/>
            <w:gridSpan w:val="4"/>
            <w:tcBorders>
              <w:top w:val="nil"/>
              <w:bottom w:val="single" w:sz="12" w:space="0" w:color="auto"/>
            </w:tcBorders>
            <w:shd w:val="clear" w:color="auto" w:fill="FFF2CC"/>
          </w:tcPr>
          <w:p w:rsidR="00291563" w:rsidRPr="00A52236" w:rsidRDefault="00291563" w:rsidP="00291563">
            <w:pPr>
              <w:pStyle w:val="Standard10"/>
            </w:pPr>
          </w:p>
        </w:tc>
      </w:tr>
      <w:tr w:rsidR="00291563" w:rsidRPr="000F7963" w:rsidTr="00291563">
        <w:tc>
          <w:tcPr>
            <w:tcW w:w="9923" w:type="dxa"/>
            <w:gridSpan w:val="4"/>
            <w:tcBorders>
              <w:bottom w:val="single" w:sz="4" w:space="0" w:color="auto"/>
            </w:tcBorders>
            <w:vAlign w:val="center"/>
          </w:tcPr>
          <w:p w:rsidR="00291563" w:rsidRPr="003A40A5" w:rsidRDefault="00291563" w:rsidP="0019177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E1897">
              <w:rPr>
                <w:rFonts w:cs="Arial"/>
                <w:b/>
                <w:iCs/>
                <w:sz w:val="18"/>
                <w:szCs w:val="18"/>
              </w:rPr>
              <w:t>bei der Begutachtung</w:t>
            </w:r>
            <w:r w:rsidRPr="003A40A5">
              <w:rPr>
                <w:rFonts w:cs="Arial"/>
                <w:b/>
                <w:iCs/>
                <w:sz w:val="18"/>
                <w:szCs w:val="18"/>
              </w:rPr>
              <w:t>:</w:t>
            </w:r>
          </w:p>
        </w:tc>
      </w:tr>
      <w:tr w:rsidR="00291563" w:rsidRPr="000F7963" w:rsidTr="00291563">
        <w:tc>
          <w:tcPr>
            <w:tcW w:w="796" w:type="dxa"/>
            <w:tcBorders>
              <w:bottom w:val="nil"/>
            </w:tcBorders>
            <w:vAlign w:val="center"/>
          </w:tcPr>
          <w:p w:rsidR="00291563" w:rsidRPr="00D16CA8" w:rsidRDefault="00291563" w:rsidP="00291563">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91563" w:rsidRPr="00D16CA8" w:rsidRDefault="00291563" w:rsidP="0019177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291563" w:rsidRPr="00D16CA8" w:rsidRDefault="00291563" w:rsidP="00291563">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291563" w:rsidRPr="00B71404" w:rsidRDefault="00291563" w:rsidP="00291563">
            <w:pPr>
              <w:keepNext/>
              <w:spacing w:before="40" w:after="20"/>
              <w:rPr>
                <w:rFonts w:cs="Arial"/>
                <w:iCs/>
                <w:szCs w:val="22"/>
              </w:rPr>
            </w:pPr>
            <w:r>
              <w:rPr>
                <w:sz w:val="18"/>
                <w:szCs w:val="18"/>
              </w:rPr>
              <w:t>Datum / Ausgabestand</w:t>
            </w:r>
          </w:p>
        </w:tc>
      </w:tr>
      <w:tr w:rsidR="00291563" w:rsidRPr="00E97706" w:rsidTr="00291563">
        <w:tc>
          <w:tcPr>
            <w:tcW w:w="796" w:type="dxa"/>
          </w:tcPr>
          <w:p w:rsidR="00291563" w:rsidRPr="00D623CF" w:rsidRDefault="00291563" w:rsidP="00925319">
            <w:pPr>
              <w:numPr>
                <w:ilvl w:val="0"/>
                <w:numId w:val="1"/>
              </w:numPr>
              <w:spacing w:before="40" w:after="20"/>
              <w:ind w:left="0" w:firstLine="0"/>
              <w:rPr>
                <w:rFonts w:cs="Arial"/>
                <w:iCs/>
                <w:sz w:val="18"/>
                <w:szCs w:val="18"/>
              </w:rPr>
            </w:pPr>
          </w:p>
        </w:tc>
        <w:tc>
          <w:tcPr>
            <w:tcW w:w="480" w:type="dxa"/>
            <w:shd w:val="clear" w:color="auto" w:fill="FFF2CC"/>
          </w:tcPr>
          <w:p w:rsidR="00291563" w:rsidRPr="00266DA0" w:rsidRDefault="00291563" w:rsidP="00291563">
            <w:pPr>
              <w:spacing w:before="40" w:after="20"/>
              <w:jc w:val="center"/>
              <w:rPr>
                <w:rFonts w:cs="Arial"/>
                <w:iCs/>
                <w:sz w:val="18"/>
                <w:szCs w:val="18"/>
              </w:rPr>
            </w:pPr>
          </w:p>
        </w:tc>
        <w:tc>
          <w:tcPr>
            <w:tcW w:w="6731" w:type="dxa"/>
            <w:shd w:val="clear" w:color="auto" w:fill="FFF2CC"/>
          </w:tcPr>
          <w:p w:rsidR="00291563" w:rsidRPr="00D623CF" w:rsidRDefault="00291563" w:rsidP="00291563">
            <w:pPr>
              <w:spacing w:before="40" w:after="20"/>
              <w:rPr>
                <w:rFonts w:cs="Arial"/>
                <w:iCs/>
                <w:sz w:val="18"/>
                <w:szCs w:val="18"/>
              </w:rPr>
            </w:pPr>
          </w:p>
        </w:tc>
        <w:tc>
          <w:tcPr>
            <w:tcW w:w="1916" w:type="dxa"/>
            <w:shd w:val="clear" w:color="auto" w:fill="FFF2CC"/>
          </w:tcPr>
          <w:p w:rsidR="00291563" w:rsidRPr="00D623CF" w:rsidRDefault="00291563" w:rsidP="00291563">
            <w:pPr>
              <w:spacing w:before="40" w:after="20"/>
              <w:rPr>
                <w:sz w:val="18"/>
                <w:szCs w:val="18"/>
              </w:rPr>
            </w:pPr>
          </w:p>
        </w:tc>
      </w:tr>
      <w:tr w:rsidR="00291563" w:rsidRPr="00E97706" w:rsidTr="00291563">
        <w:tc>
          <w:tcPr>
            <w:tcW w:w="796" w:type="dxa"/>
          </w:tcPr>
          <w:p w:rsidR="00291563" w:rsidRPr="00D623CF" w:rsidRDefault="00291563" w:rsidP="00925319">
            <w:pPr>
              <w:numPr>
                <w:ilvl w:val="0"/>
                <w:numId w:val="1"/>
              </w:numPr>
              <w:spacing w:before="40" w:after="20"/>
              <w:ind w:left="0" w:firstLine="0"/>
              <w:rPr>
                <w:rFonts w:cs="Arial"/>
                <w:iCs/>
                <w:sz w:val="18"/>
                <w:szCs w:val="18"/>
              </w:rPr>
            </w:pPr>
          </w:p>
        </w:tc>
        <w:tc>
          <w:tcPr>
            <w:tcW w:w="480" w:type="dxa"/>
            <w:shd w:val="clear" w:color="auto" w:fill="FFF2CC"/>
          </w:tcPr>
          <w:p w:rsidR="00291563" w:rsidRPr="00266DA0" w:rsidRDefault="00291563" w:rsidP="00291563">
            <w:pPr>
              <w:spacing w:before="40" w:after="20"/>
              <w:jc w:val="center"/>
              <w:rPr>
                <w:rFonts w:cs="Arial"/>
                <w:bCs/>
                <w:sz w:val="18"/>
                <w:szCs w:val="18"/>
              </w:rPr>
            </w:pPr>
          </w:p>
        </w:tc>
        <w:tc>
          <w:tcPr>
            <w:tcW w:w="6731" w:type="dxa"/>
            <w:shd w:val="clear" w:color="auto" w:fill="FFF2CC"/>
          </w:tcPr>
          <w:p w:rsidR="00291563" w:rsidRPr="00D623CF" w:rsidRDefault="00291563" w:rsidP="00291563">
            <w:pPr>
              <w:spacing w:before="40" w:after="20"/>
              <w:rPr>
                <w:rFonts w:cs="Arial"/>
                <w:iCs/>
                <w:sz w:val="18"/>
                <w:szCs w:val="18"/>
              </w:rPr>
            </w:pPr>
          </w:p>
        </w:tc>
        <w:tc>
          <w:tcPr>
            <w:tcW w:w="1916" w:type="dxa"/>
            <w:shd w:val="clear" w:color="auto" w:fill="FFF2CC"/>
          </w:tcPr>
          <w:p w:rsidR="00291563" w:rsidRPr="00D623CF" w:rsidRDefault="00291563" w:rsidP="00291563">
            <w:pPr>
              <w:spacing w:before="40" w:after="20"/>
              <w:rPr>
                <w:sz w:val="18"/>
                <w:szCs w:val="18"/>
              </w:rPr>
            </w:pPr>
          </w:p>
        </w:tc>
      </w:tr>
      <w:tr w:rsidR="00291563" w:rsidRPr="00E97706" w:rsidTr="008E1776">
        <w:trPr>
          <w:trHeight w:val="60"/>
        </w:trPr>
        <w:tc>
          <w:tcPr>
            <w:tcW w:w="9923" w:type="dxa"/>
            <w:gridSpan w:val="4"/>
            <w:tcBorders>
              <w:top w:val="single" w:sz="4" w:space="0" w:color="auto"/>
              <w:bottom w:val="nil"/>
            </w:tcBorders>
            <w:vAlign w:val="center"/>
          </w:tcPr>
          <w:p w:rsidR="00291563" w:rsidRPr="001C530F" w:rsidRDefault="00291563" w:rsidP="00FE1897">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91563" w:rsidRPr="00E97706" w:rsidTr="00291563">
        <w:tc>
          <w:tcPr>
            <w:tcW w:w="9923" w:type="dxa"/>
            <w:gridSpan w:val="4"/>
            <w:tcBorders>
              <w:top w:val="nil"/>
              <w:bottom w:val="single" w:sz="12" w:space="0" w:color="auto"/>
            </w:tcBorders>
            <w:shd w:val="clear" w:color="auto" w:fill="FFF2CC"/>
            <w:vAlign w:val="center"/>
          </w:tcPr>
          <w:p w:rsidR="00291563" w:rsidRPr="00F04E3F" w:rsidRDefault="00291563" w:rsidP="00291563">
            <w:pPr>
              <w:pStyle w:val="Standard10"/>
            </w:pPr>
          </w:p>
        </w:tc>
      </w:tr>
    </w:tbl>
    <w:p w:rsidR="00291563" w:rsidRPr="00575D0D" w:rsidRDefault="00291563" w:rsidP="00291563">
      <w:pPr>
        <w:rPr>
          <w:rFonts w:cs="Arial"/>
          <w:b/>
          <w:sz w:val="2"/>
          <w:szCs w:val="2"/>
        </w:rPr>
        <w:sectPr w:rsidR="00291563"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291563" w:rsidRPr="000F7963" w:rsidTr="00291563">
        <w:tc>
          <w:tcPr>
            <w:tcW w:w="802" w:type="dxa"/>
          </w:tcPr>
          <w:p w:rsidR="00291563" w:rsidRPr="00291563" w:rsidRDefault="00291563" w:rsidP="00291563">
            <w:pPr>
              <w:spacing w:before="40" w:after="20"/>
              <w:rPr>
                <w:rFonts w:cs="Arial"/>
                <w:sz w:val="20"/>
              </w:rPr>
            </w:pPr>
            <w:r w:rsidRPr="00291563">
              <w:rPr>
                <w:rFonts w:cs="Arial"/>
                <w:sz w:val="20"/>
              </w:rPr>
              <w:t>4.2.1</w:t>
            </w:r>
          </w:p>
        </w:tc>
        <w:tc>
          <w:tcPr>
            <w:tcW w:w="4885" w:type="dxa"/>
          </w:tcPr>
          <w:p w:rsidR="00291563" w:rsidRPr="00291563" w:rsidRDefault="00291563" w:rsidP="00291563">
            <w:pPr>
              <w:spacing w:before="40" w:after="20"/>
              <w:rPr>
                <w:rFonts w:cs="Arial"/>
                <w:sz w:val="18"/>
                <w:szCs w:val="18"/>
              </w:rPr>
            </w:pPr>
            <w:r w:rsidRPr="00291563">
              <w:rPr>
                <w:rFonts w:cs="Arial"/>
                <w:b/>
                <w:sz w:val="18"/>
                <w:szCs w:val="18"/>
              </w:rPr>
              <w:t>Nachweisbasierter Ansatz für die Entscheidungsfind</w:t>
            </w:r>
            <w:r w:rsidRPr="002C28F0">
              <w:rPr>
                <w:rFonts w:cs="Arial"/>
                <w:b/>
                <w:sz w:val="18"/>
                <w:szCs w:val="18"/>
              </w:rPr>
              <w:t>ung</w:t>
            </w:r>
          </w:p>
          <w:p w:rsidR="00291563" w:rsidRPr="00862ACA" w:rsidRDefault="00291563" w:rsidP="002C28F0">
            <w:pPr>
              <w:spacing w:before="40" w:after="20"/>
              <w:rPr>
                <w:rFonts w:cs="Arial"/>
                <w:sz w:val="18"/>
                <w:szCs w:val="18"/>
              </w:rPr>
            </w:pPr>
            <w:r w:rsidRPr="00291563">
              <w:rPr>
                <w:rFonts w:cs="Arial"/>
                <w:sz w:val="18"/>
                <w:szCs w:val="18"/>
              </w:rPr>
              <w:t>Der Prozess nutzt eine Methode, die zu verlässlichen und nachvollziehbaren Schlussfolgerungen der Validierung</w:t>
            </w:r>
            <w:r w:rsidR="002C28F0">
              <w:rPr>
                <w:rFonts w:cs="Arial"/>
                <w:sz w:val="18"/>
                <w:szCs w:val="18"/>
              </w:rPr>
              <w:t xml:space="preserve"> </w:t>
            </w:r>
            <w:r w:rsidRPr="00291563">
              <w:rPr>
                <w:rFonts w:cs="Arial"/>
                <w:sz w:val="18"/>
                <w:szCs w:val="18"/>
              </w:rPr>
              <w:t>/</w:t>
            </w:r>
            <w:r w:rsidR="002C28F0">
              <w:rPr>
                <w:rFonts w:cs="Arial"/>
                <w:sz w:val="18"/>
                <w:szCs w:val="18"/>
              </w:rPr>
              <w:t xml:space="preserve"> </w:t>
            </w:r>
            <w:r w:rsidRPr="00291563">
              <w:rPr>
                <w:rFonts w:cs="Arial"/>
                <w:sz w:val="18"/>
                <w:szCs w:val="18"/>
              </w:rPr>
              <w:lastRenderedPageBreak/>
              <w:t>Verifizierung führt und auf ausreichenden und geeigneten objektiven Nachweisen basiert. Die Validierungs-</w:t>
            </w:r>
            <w:r w:rsidR="002C28F0">
              <w:rPr>
                <w:rFonts w:cs="Arial"/>
                <w:sz w:val="18"/>
                <w:szCs w:val="18"/>
              </w:rPr>
              <w:t xml:space="preserve"> </w:t>
            </w:r>
            <w:r w:rsidRPr="00291563">
              <w:rPr>
                <w:rFonts w:cs="Arial"/>
                <w:sz w:val="18"/>
                <w:szCs w:val="18"/>
              </w:rPr>
              <w:t>/Verifizierungs</w:t>
            </w:r>
            <w:r w:rsidR="002C28F0">
              <w:rPr>
                <w:rFonts w:cs="Arial"/>
                <w:sz w:val="18"/>
                <w:szCs w:val="18"/>
              </w:rPr>
              <w:t>-</w:t>
            </w:r>
            <w:r w:rsidRPr="00291563">
              <w:rPr>
                <w:rFonts w:cs="Arial"/>
                <w:sz w:val="18"/>
                <w:szCs w:val="18"/>
              </w:rPr>
              <w:t>aussage beruht auf Nachweisen, die im Rahmen einer objektiven Validierung/Verifizierung der Behauptung gesammelt wurden.</w:t>
            </w:r>
          </w:p>
        </w:tc>
        <w:tc>
          <w:tcPr>
            <w:tcW w:w="2309" w:type="dxa"/>
            <w:shd w:val="clear" w:color="auto" w:fill="DEEAF6"/>
          </w:tcPr>
          <w:p w:rsidR="00291563" w:rsidRPr="000F7963" w:rsidRDefault="00291563" w:rsidP="00291563">
            <w:pPr>
              <w:spacing w:before="40" w:after="20"/>
              <w:rPr>
                <w:rFonts w:cs="Arial"/>
                <w:iCs/>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291563" w:rsidRPr="009E23EC" w:rsidRDefault="00291563" w:rsidP="00291563">
            <w:pPr>
              <w:keepNext/>
              <w:keepLines/>
              <w:spacing w:before="40" w:after="20"/>
              <w:jc w:val="center"/>
              <w:rPr>
                <w:rFonts w:cs="Arial"/>
                <w:bCs/>
                <w:sz w:val="18"/>
                <w:szCs w:val="18"/>
              </w:rPr>
            </w:pPr>
          </w:p>
        </w:tc>
        <w:tc>
          <w:tcPr>
            <w:tcW w:w="379"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91563" w:rsidRPr="005060F7" w:rsidRDefault="00291563" w:rsidP="00291563">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91563" w:rsidRPr="000F7963" w:rsidTr="00291563">
        <w:tc>
          <w:tcPr>
            <w:tcW w:w="802" w:type="dxa"/>
          </w:tcPr>
          <w:p w:rsidR="00291563" w:rsidRPr="00291563" w:rsidRDefault="00291563" w:rsidP="00291563">
            <w:pPr>
              <w:spacing w:before="40" w:after="20"/>
              <w:rPr>
                <w:rFonts w:cs="Arial"/>
                <w:sz w:val="20"/>
              </w:rPr>
            </w:pPr>
            <w:r w:rsidRPr="00291563">
              <w:rPr>
                <w:rFonts w:cs="Arial"/>
                <w:sz w:val="20"/>
              </w:rPr>
              <w:t>4.2.2</w:t>
            </w:r>
          </w:p>
        </w:tc>
        <w:tc>
          <w:tcPr>
            <w:tcW w:w="4885" w:type="dxa"/>
          </w:tcPr>
          <w:p w:rsidR="00291563" w:rsidRPr="00291563" w:rsidRDefault="00291563" w:rsidP="00291563">
            <w:pPr>
              <w:spacing w:before="40" w:after="20"/>
              <w:rPr>
                <w:rFonts w:cs="Arial"/>
                <w:b/>
                <w:sz w:val="18"/>
                <w:szCs w:val="18"/>
              </w:rPr>
            </w:pPr>
            <w:r w:rsidRPr="00291563">
              <w:rPr>
                <w:rFonts w:cs="Arial"/>
                <w:b/>
                <w:sz w:val="18"/>
                <w:szCs w:val="18"/>
              </w:rPr>
              <w:t>Dokumentation</w:t>
            </w:r>
          </w:p>
          <w:p w:rsidR="00291563" w:rsidRPr="00862ACA" w:rsidRDefault="00291563" w:rsidP="00291563">
            <w:pPr>
              <w:spacing w:before="40" w:after="20"/>
              <w:rPr>
                <w:rFonts w:cs="Arial"/>
                <w:sz w:val="18"/>
                <w:szCs w:val="18"/>
              </w:rPr>
            </w:pPr>
            <w:r w:rsidRPr="00291563">
              <w:rPr>
                <w:rFonts w:cs="Arial"/>
                <w:sz w:val="18"/>
                <w:szCs w:val="18"/>
              </w:rPr>
              <w:t>Der Validierungs-</w:t>
            </w:r>
            <w:r w:rsidR="002C28F0">
              <w:rPr>
                <w:rFonts w:cs="Arial"/>
                <w:sz w:val="18"/>
                <w:szCs w:val="18"/>
              </w:rPr>
              <w:t xml:space="preserve"> </w:t>
            </w:r>
            <w:r w:rsidRPr="00291563">
              <w:rPr>
                <w:rFonts w:cs="Arial"/>
                <w:sz w:val="18"/>
                <w:szCs w:val="18"/>
              </w:rPr>
              <w:t>/Verifizierungsprozess ist dokumentiert und schafft die Grundlage für die Schlussfolgerung und Entscheidung hinsichtlich der Konformität der Behauptung mit den festgelegten Anforderungen.</w:t>
            </w:r>
          </w:p>
        </w:tc>
        <w:tc>
          <w:tcPr>
            <w:tcW w:w="2309" w:type="dxa"/>
            <w:shd w:val="clear" w:color="auto" w:fill="DEEAF6"/>
          </w:tcPr>
          <w:p w:rsidR="00291563" w:rsidRPr="000F7963" w:rsidRDefault="00291563" w:rsidP="00291563">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291563" w:rsidRPr="009E23EC" w:rsidRDefault="00291563" w:rsidP="00291563">
            <w:pPr>
              <w:keepNext/>
              <w:keepLines/>
              <w:spacing w:before="40" w:after="20"/>
              <w:jc w:val="center"/>
              <w:rPr>
                <w:rFonts w:cs="Arial"/>
                <w:bCs/>
                <w:sz w:val="18"/>
                <w:szCs w:val="18"/>
              </w:rPr>
            </w:pPr>
          </w:p>
        </w:tc>
        <w:tc>
          <w:tcPr>
            <w:tcW w:w="379"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91563" w:rsidRPr="005060F7" w:rsidRDefault="00291563" w:rsidP="00291563">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91563" w:rsidRPr="000F7963" w:rsidTr="00291563">
        <w:tc>
          <w:tcPr>
            <w:tcW w:w="802" w:type="dxa"/>
          </w:tcPr>
          <w:p w:rsidR="00291563" w:rsidRPr="00291563" w:rsidRDefault="00291563" w:rsidP="00291563">
            <w:pPr>
              <w:spacing w:before="40" w:after="20"/>
              <w:rPr>
                <w:rFonts w:cs="Arial"/>
                <w:sz w:val="20"/>
              </w:rPr>
            </w:pPr>
            <w:r w:rsidRPr="00291563">
              <w:rPr>
                <w:rFonts w:cs="Arial"/>
                <w:sz w:val="20"/>
              </w:rPr>
              <w:t>4.2.3</w:t>
            </w:r>
          </w:p>
        </w:tc>
        <w:tc>
          <w:tcPr>
            <w:tcW w:w="4885" w:type="dxa"/>
          </w:tcPr>
          <w:p w:rsidR="00291563" w:rsidRPr="00291563" w:rsidRDefault="00291563" w:rsidP="00291563">
            <w:pPr>
              <w:spacing w:before="40" w:after="20"/>
              <w:rPr>
                <w:rFonts w:cs="Arial"/>
                <w:b/>
                <w:sz w:val="18"/>
                <w:szCs w:val="18"/>
              </w:rPr>
            </w:pPr>
            <w:r w:rsidRPr="00291563">
              <w:rPr>
                <w:rFonts w:cs="Arial"/>
                <w:b/>
                <w:sz w:val="18"/>
                <w:szCs w:val="18"/>
              </w:rPr>
              <w:t>Glaubwürdige Darstellung</w:t>
            </w:r>
          </w:p>
          <w:p w:rsidR="00291563" w:rsidRPr="00E967AD" w:rsidRDefault="00291563" w:rsidP="00632074">
            <w:pPr>
              <w:spacing w:before="40" w:after="20"/>
              <w:rPr>
                <w:rFonts w:cs="Arial"/>
                <w:sz w:val="18"/>
                <w:szCs w:val="18"/>
              </w:rPr>
            </w:pPr>
            <w:r w:rsidRPr="00291563">
              <w:rPr>
                <w:rFonts w:cs="Arial"/>
                <w:sz w:val="18"/>
                <w:szCs w:val="18"/>
              </w:rPr>
              <w:t>Tätigkeiten, Feststellungen, Schlussfolgerungen und Aussagen im Rahmen einer Validierung/Verifizierung werden wahrheits</w:t>
            </w:r>
            <w:r w:rsidR="00632074">
              <w:rPr>
                <w:rFonts w:cs="Arial"/>
                <w:sz w:val="18"/>
                <w:szCs w:val="18"/>
              </w:rPr>
              <w:t>-</w:t>
            </w:r>
            <w:r w:rsidRPr="00291563">
              <w:rPr>
                <w:rFonts w:cs="Arial"/>
                <w:sz w:val="18"/>
                <w:szCs w:val="18"/>
              </w:rPr>
              <w:t xml:space="preserve">gemäß und sorgfältig wiedergegeben. Dies schließt signifikante Hindernisse während des Prozesses sowie ungeklärte Abweichungen von Ansichten zwischen der </w:t>
            </w:r>
            <w:r w:rsidR="00632074">
              <w:rPr>
                <w:rFonts w:cs="Arial"/>
                <w:sz w:val="18"/>
                <w:szCs w:val="18"/>
              </w:rPr>
              <w:t xml:space="preserve">VVS </w:t>
            </w:r>
            <w:r w:rsidRPr="00291563">
              <w:rPr>
                <w:rFonts w:cs="Arial"/>
                <w:sz w:val="18"/>
                <w:szCs w:val="18"/>
              </w:rPr>
              <w:t>und dem Kunden ein.</w:t>
            </w:r>
          </w:p>
        </w:tc>
        <w:tc>
          <w:tcPr>
            <w:tcW w:w="2309" w:type="dxa"/>
            <w:shd w:val="clear" w:color="auto" w:fill="DEEAF6"/>
          </w:tcPr>
          <w:p w:rsidR="00291563" w:rsidRPr="005060F7" w:rsidRDefault="00291563" w:rsidP="00291563">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Pr>
          <w:p w:rsidR="00291563" w:rsidRPr="009E23EC" w:rsidRDefault="00291563" w:rsidP="00291563">
            <w:pPr>
              <w:keepNext/>
              <w:keepLines/>
              <w:spacing w:before="40" w:after="20"/>
              <w:jc w:val="center"/>
              <w:rPr>
                <w:rFonts w:cs="Arial"/>
                <w:bCs/>
                <w:sz w:val="18"/>
                <w:szCs w:val="18"/>
              </w:rPr>
            </w:pPr>
          </w:p>
        </w:tc>
        <w:tc>
          <w:tcPr>
            <w:tcW w:w="379"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91563" w:rsidRPr="005060F7" w:rsidRDefault="00291563" w:rsidP="00291563">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bl>
    <w:p w:rsidR="00291563" w:rsidRPr="00291563" w:rsidRDefault="00291563" w:rsidP="00C81776">
      <w:pPr>
        <w:pStyle w:val="berschrift2"/>
      </w:pPr>
      <w:bookmarkStart w:id="13" w:name="_Toc93483123"/>
      <w:r>
        <w:t>4.3</w:t>
      </w:r>
      <w:r w:rsidR="003008FB" w:rsidRPr="00841260">
        <w:rPr>
          <w:lang w:val="en-GB"/>
        </w:rPr>
        <w:tab/>
      </w:r>
      <w:r w:rsidRPr="00291563">
        <w:t>Grundsätze für Validierungs-/Verifizierungsstellen</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291563" w:rsidRPr="00770C38" w:rsidTr="00291563">
        <w:trPr>
          <w:trHeight w:val="340"/>
        </w:trPr>
        <w:tc>
          <w:tcPr>
            <w:tcW w:w="4690" w:type="dxa"/>
            <w:tcBorders>
              <w:top w:val="single" w:sz="12" w:space="0" w:color="auto"/>
              <w:bottom w:val="single" w:sz="12" w:space="0" w:color="auto"/>
              <w:right w:val="single" w:sz="4" w:space="0" w:color="auto"/>
            </w:tcBorders>
            <w:shd w:val="clear" w:color="auto" w:fill="auto"/>
          </w:tcPr>
          <w:p w:rsidR="00291563" w:rsidRPr="00C70912" w:rsidRDefault="00291563" w:rsidP="00291563">
            <w:pPr>
              <w:pStyle w:val="1"/>
            </w:pPr>
          </w:p>
        </w:tc>
        <w:tc>
          <w:tcPr>
            <w:tcW w:w="1005" w:type="dxa"/>
            <w:tcBorders>
              <w:top w:val="single" w:sz="12" w:space="0" w:color="auto"/>
              <w:bottom w:val="single" w:sz="12" w:space="0" w:color="auto"/>
              <w:right w:val="single" w:sz="4" w:space="0" w:color="auto"/>
            </w:tcBorders>
            <w:shd w:val="clear" w:color="auto" w:fill="auto"/>
          </w:tcPr>
          <w:p w:rsidR="00291563" w:rsidRPr="00E21CAA" w:rsidRDefault="00291563" w:rsidP="00291563">
            <w:pPr>
              <w:spacing w:before="40" w:after="20"/>
              <w:rPr>
                <w:rFonts w:cs="Arial"/>
                <w:sz w:val="18"/>
                <w:szCs w:val="18"/>
                <w:highlight w:val="yellow"/>
              </w:rPr>
            </w:pPr>
            <w:r w:rsidRPr="00783FA2">
              <w:rPr>
                <w:rFonts w:cs="Arial"/>
                <w:b/>
                <w:sz w:val="18"/>
                <w:szCs w:val="18"/>
              </w:rPr>
              <w:t>SB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291563" w:rsidRPr="005060F7" w:rsidRDefault="00291563" w:rsidP="00291563">
            <w:pPr>
              <w:spacing w:before="40" w:after="20"/>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291563" w:rsidRPr="009E23EC" w:rsidRDefault="00291563" w:rsidP="00291563">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291563" w:rsidRPr="009E23EC" w:rsidRDefault="00291563" w:rsidP="00291563">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291563" w:rsidRPr="009E23EC" w:rsidRDefault="00291563" w:rsidP="00291563">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291563" w:rsidRPr="005060F7" w:rsidRDefault="00291563" w:rsidP="00291563">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91563" w:rsidRPr="000F7963" w:rsidTr="00291563">
        <w:tc>
          <w:tcPr>
            <w:tcW w:w="8007" w:type="dxa"/>
            <w:gridSpan w:val="3"/>
            <w:tcBorders>
              <w:top w:val="single" w:sz="12" w:space="0" w:color="auto"/>
            </w:tcBorders>
          </w:tcPr>
          <w:p w:rsidR="00291563" w:rsidRPr="004201E6" w:rsidRDefault="00291563" w:rsidP="00995621">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291563" w:rsidRPr="009E23EC" w:rsidRDefault="00291563" w:rsidP="00291563">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291563" w:rsidRPr="009E23EC" w:rsidRDefault="00291563" w:rsidP="00291563">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291563" w:rsidRPr="009E23EC" w:rsidRDefault="00291563" w:rsidP="00291563">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291563" w:rsidRPr="005060F7" w:rsidRDefault="00291563" w:rsidP="00291563">
            <w:pPr>
              <w:spacing w:before="40" w:after="20"/>
              <w:rPr>
                <w:rFonts w:cs="Arial"/>
                <w:iCs/>
                <w:noProof/>
                <w:sz w:val="18"/>
                <w:szCs w:val="18"/>
              </w:rPr>
            </w:pPr>
          </w:p>
        </w:tc>
      </w:tr>
    </w:tbl>
    <w:p w:rsidR="00291563" w:rsidRPr="00575D0D" w:rsidRDefault="00291563" w:rsidP="00291563">
      <w:pPr>
        <w:keepNext/>
        <w:rPr>
          <w:rFonts w:cs="Arial"/>
          <w:b/>
          <w:bCs/>
          <w:sz w:val="2"/>
          <w:szCs w:val="2"/>
        </w:rPr>
        <w:sectPr w:rsidR="00291563" w:rsidRPr="00575D0D" w:rsidSect="00E17905">
          <w:headerReference w:type="default" r:id="rId1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91563" w:rsidRPr="000F7963" w:rsidTr="00291563">
        <w:tc>
          <w:tcPr>
            <w:tcW w:w="9923" w:type="dxa"/>
            <w:gridSpan w:val="4"/>
            <w:tcBorders>
              <w:top w:val="single" w:sz="4" w:space="0" w:color="auto"/>
              <w:bottom w:val="nil"/>
            </w:tcBorders>
          </w:tcPr>
          <w:p w:rsidR="00291563" w:rsidRPr="001C530F" w:rsidRDefault="00291563" w:rsidP="00291563">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91563" w:rsidRPr="000F7963" w:rsidTr="00291563">
        <w:tc>
          <w:tcPr>
            <w:tcW w:w="9923" w:type="dxa"/>
            <w:gridSpan w:val="4"/>
            <w:tcBorders>
              <w:top w:val="nil"/>
              <w:bottom w:val="single" w:sz="12" w:space="0" w:color="auto"/>
            </w:tcBorders>
            <w:shd w:val="clear" w:color="auto" w:fill="FFF2CC"/>
          </w:tcPr>
          <w:p w:rsidR="00291563" w:rsidRPr="00A52236" w:rsidRDefault="00291563" w:rsidP="00291563">
            <w:pPr>
              <w:pStyle w:val="Standard10"/>
            </w:pPr>
          </w:p>
        </w:tc>
      </w:tr>
      <w:tr w:rsidR="00291563" w:rsidRPr="000F7963" w:rsidTr="00291563">
        <w:tc>
          <w:tcPr>
            <w:tcW w:w="9923" w:type="dxa"/>
            <w:gridSpan w:val="4"/>
            <w:tcBorders>
              <w:bottom w:val="single" w:sz="4" w:space="0" w:color="auto"/>
            </w:tcBorders>
            <w:vAlign w:val="center"/>
          </w:tcPr>
          <w:p w:rsidR="00291563" w:rsidRPr="003A40A5" w:rsidRDefault="00291563" w:rsidP="00191774">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E1897">
              <w:rPr>
                <w:rFonts w:cs="Arial"/>
                <w:b/>
                <w:iCs/>
                <w:sz w:val="18"/>
                <w:szCs w:val="18"/>
              </w:rPr>
              <w:t>bei der Begutachtung</w:t>
            </w:r>
            <w:r w:rsidRPr="003A40A5">
              <w:rPr>
                <w:rFonts w:cs="Arial"/>
                <w:b/>
                <w:iCs/>
                <w:sz w:val="18"/>
                <w:szCs w:val="18"/>
              </w:rPr>
              <w:t>:</w:t>
            </w:r>
          </w:p>
        </w:tc>
      </w:tr>
      <w:tr w:rsidR="00291563" w:rsidRPr="000F7963" w:rsidTr="00291563">
        <w:tc>
          <w:tcPr>
            <w:tcW w:w="796" w:type="dxa"/>
            <w:tcBorders>
              <w:bottom w:val="nil"/>
            </w:tcBorders>
            <w:vAlign w:val="center"/>
          </w:tcPr>
          <w:p w:rsidR="00291563" w:rsidRPr="00D16CA8" w:rsidRDefault="00291563" w:rsidP="00291563">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91563" w:rsidRPr="00D16CA8" w:rsidRDefault="00291563" w:rsidP="00191774">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291563" w:rsidRPr="00D16CA8" w:rsidRDefault="00291563" w:rsidP="00291563">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291563" w:rsidRPr="00B71404" w:rsidRDefault="00291563" w:rsidP="00291563">
            <w:pPr>
              <w:keepNext/>
              <w:spacing w:before="40" w:after="20"/>
              <w:rPr>
                <w:rFonts w:cs="Arial"/>
                <w:iCs/>
                <w:szCs w:val="22"/>
              </w:rPr>
            </w:pPr>
            <w:r>
              <w:rPr>
                <w:sz w:val="18"/>
                <w:szCs w:val="18"/>
              </w:rPr>
              <w:t>Datum / Ausgabestand</w:t>
            </w:r>
          </w:p>
        </w:tc>
      </w:tr>
      <w:tr w:rsidR="00291563" w:rsidRPr="00E97706" w:rsidTr="00291563">
        <w:tc>
          <w:tcPr>
            <w:tcW w:w="796" w:type="dxa"/>
          </w:tcPr>
          <w:p w:rsidR="00291563" w:rsidRPr="00D623CF" w:rsidRDefault="00291563" w:rsidP="00925319">
            <w:pPr>
              <w:numPr>
                <w:ilvl w:val="0"/>
                <w:numId w:val="1"/>
              </w:numPr>
              <w:spacing w:before="40" w:after="20"/>
              <w:ind w:left="0" w:firstLine="0"/>
              <w:rPr>
                <w:rFonts w:cs="Arial"/>
                <w:iCs/>
                <w:sz w:val="18"/>
                <w:szCs w:val="18"/>
              </w:rPr>
            </w:pPr>
          </w:p>
        </w:tc>
        <w:tc>
          <w:tcPr>
            <w:tcW w:w="480" w:type="dxa"/>
            <w:shd w:val="clear" w:color="auto" w:fill="FFF2CC"/>
          </w:tcPr>
          <w:p w:rsidR="00291563" w:rsidRPr="00266DA0" w:rsidRDefault="00291563" w:rsidP="00291563">
            <w:pPr>
              <w:spacing w:before="40" w:after="20"/>
              <w:jc w:val="center"/>
              <w:rPr>
                <w:rFonts w:cs="Arial"/>
                <w:iCs/>
                <w:sz w:val="18"/>
                <w:szCs w:val="18"/>
              </w:rPr>
            </w:pPr>
          </w:p>
        </w:tc>
        <w:tc>
          <w:tcPr>
            <w:tcW w:w="6731" w:type="dxa"/>
            <w:shd w:val="clear" w:color="auto" w:fill="FFF2CC"/>
          </w:tcPr>
          <w:p w:rsidR="00291563" w:rsidRPr="00D623CF" w:rsidRDefault="00291563" w:rsidP="00291563">
            <w:pPr>
              <w:spacing w:before="40" w:after="20"/>
              <w:rPr>
                <w:rFonts w:cs="Arial"/>
                <w:iCs/>
                <w:sz w:val="18"/>
                <w:szCs w:val="18"/>
              </w:rPr>
            </w:pPr>
          </w:p>
        </w:tc>
        <w:tc>
          <w:tcPr>
            <w:tcW w:w="1916" w:type="dxa"/>
            <w:shd w:val="clear" w:color="auto" w:fill="FFF2CC"/>
          </w:tcPr>
          <w:p w:rsidR="00291563" w:rsidRPr="00D623CF" w:rsidRDefault="00291563" w:rsidP="00291563">
            <w:pPr>
              <w:spacing w:before="40" w:after="20"/>
              <w:rPr>
                <w:sz w:val="18"/>
                <w:szCs w:val="18"/>
              </w:rPr>
            </w:pPr>
          </w:p>
        </w:tc>
      </w:tr>
      <w:tr w:rsidR="00291563" w:rsidRPr="00E97706" w:rsidTr="00291563">
        <w:tc>
          <w:tcPr>
            <w:tcW w:w="796" w:type="dxa"/>
          </w:tcPr>
          <w:p w:rsidR="00291563" w:rsidRPr="00D623CF" w:rsidRDefault="00291563" w:rsidP="00925319">
            <w:pPr>
              <w:numPr>
                <w:ilvl w:val="0"/>
                <w:numId w:val="1"/>
              </w:numPr>
              <w:spacing w:before="40" w:after="20"/>
              <w:ind w:left="0" w:firstLine="0"/>
              <w:rPr>
                <w:rFonts w:cs="Arial"/>
                <w:iCs/>
                <w:sz w:val="18"/>
                <w:szCs w:val="18"/>
              </w:rPr>
            </w:pPr>
          </w:p>
        </w:tc>
        <w:tc>
          <w:tcPr>
            <w:tcW w:w="480" w:type="dxa"/>
            <w:shd w:val="clear" w:color="auto" w:fill="FFF2CC"/>
          </w:tcPr>
          <w:p w:rsidR="00291563" w:rsidRPr="00266DA0" w:rsidRDefault="00291563" w:rsidP="00291563">
            <w:pPr>
              <w:spacing w:before="40" w:after="20"/>
              <w:jc w:val="center"/>
              <w:rPr>
                <w:rFonts w:cs="Arial"/>
                <w:bCs/>
                <w:sz w:val="18"/>
                <w:szCs w:val="18"/>
              </w:rPr>
            </w:pPr>
          </w:p>
        </w:tc>
        <w:tc>
          <w:tcPr>
            <w:tcW w:w="6731" w:type="dxa"/>
            <w:shd w:val="clear" w:color="auto" w:fill="FFF2CC"/>
          </w:tcPr>
          <w:p w:rsidR="00291563" w:rsidRPr="00D623CF" w:rsidRDefault="00291563" w:rsidP="00291563">
            <w:pPr>
              <w:spacing w:before="40" w:after="20"/>
              <w:rPr>
                <w:rFonts w:cs="Arial"/>
                <w:iCs/>
                <w:sz w:val="18"/>
                <w:szCs w:val="18"/>
              </w:rPr>
            </w:pPr>
          </w:p>
        </w:tc>
        <w:tc>
          <w:tcPr>
            <w:tcW w:w="1916" w:type="dxa"/>
            <w:shd w:val="clear" w:color="auto" w:fill="FFF2CC"/>
          </w:tcPr>
          <w:p w:rsidR="00291563" w:rsidRPr="00D623CF" w:rsidRDefault="00291563" w:rsidP="00291563">
            <w:pPr>
              <w:spacing w:before="40" w:after="20"/>
              <w:rPr>
                <w:sz w:val="18"/>
                <w:szCs w:val="18"/>
              </w:rPr>
            </w:pPr>
          </w:p>
        </w:tc>
      </w:tr>
      <w:tr w:rsidR="00291563" w:rsidRPr="00E97706" w:rsidTr="00291563">
        <w:tc>
          <w:tcPr>
            <w:tcW w:w="9923" w:type="dxa"/>
            <w:gridSpan w:val="4"/>
            <w:tcBorders>
              <w:top w:val="single" w:sz="4" w:space="0" w:color="auto"/>
              <w:bottom w:val="nil"/>
            </w:tcBorders>
            <w:vAlign w:val="center"/>
          </w:tcPr>
          <w:p w:rsidR="00291563" w:rsidRPr="001C530F" w:rsidRDefault="00291563" w:rsidP="00FE1897">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91563" w:rsidRPr="00E97706" w:rsidTr="00291563">
        <w:tc>
          <w:tcPr>
            <w:tcW w:w="9923" w:type="dxa"/>
            <w:gridSpan w:val="4"/>
            <w:tcBorders>
              <w:top w:val="nil"/>
              <w:bottom w:val="single" w:sz="12" w:space="0" w:color="auto"/>
            </w:tcBorders>
            <w:shd w:val="clear" w:color="auto" w:fill="FFF2CC"/>
            <w:vAlign w:val="center"/>
          </w:tcPr>
          <w:p w:rsidR="00291563" w:rsidRPr="00F04E3F" w:rsidRDefault="00291563" w:rsidP="00291563">
            <w:pPr>
              <w:pStyle w:val="Standard10"/>
            </w:pPr>
          </w:p>
        </w:tc>
      </w:tr>
    </w:tbl>
    <w:p w:rsidR="00291563" w:rsidRPr="00575D0D" w:rsidRDefault="00291563" w:rsidP="00291563">
      <w:pPr>
        <w:rPr>
          <w:rFonts w:cs="Arial"/>
          <w:b/>
          <w:sz w:val="2"/>
          <w:szCs w:val="2"/>
        </w:rPr>
        <w:sectPr w:rsidR="00291563"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291563" w:rsidRPr="000F7963" w:rsidTr="00291563">
        <w:tc>
          <w:tcPr>
            <w:tcW w:w="802" w:type="dxa"/>
          </w:tcPr>
          <w:p w:rsidR="00291563" w:rsidRPr="00291563" w:rsidRDefault="00291563" w:rsidP="00291563">
            <w:pPr>
              <w:spacing w:before="40" w:after="20"/>
              <w:rPr>
                <w:rFonts w:cs="Arial"/>
                <w:sz w:val="20"/>
              </w:rPr>
            </w:pPr>
            <w:r w:rsidRPr="00291563">
              <w:rPr>
                <w:rFonts w:cs="Arial"/>
                <w:sz w:val="20"/>
              </w:rPr>
              <w:t>4.</w:t>
            </w:r>
            <w:r>
              <w:rPr>
                <w:rFonts w:cs="Arial"/>
                <w:sz w:val="20"/>
              </w:rPr>
              <w:t>3</w:t>
            </w:r>
            <w:r w:rsidRPr="00291563">
              <w:rPr>
                <w:rFonts w:cs="Arial"/>
                <w:sz w:val="20"/>
              </w:rPr>
              <w:t>.</w:t>
            </w:r>
            <w:r>
              <w:rPr>
                <w:rFonts w:cs="Arial"/>
                <w:sz w:val="20"/>
              </w:rPr>
              <w:t>1</w:t>
            </w:r>
          </w:p>
        </w:tc>
        <w:tc>
          <w:tcPr>
            <w:tcW w:w="4885" w:type="dxa"/>
          </w:tcPr>
          <w:p w:rsidR="00291563" w:rsidRPr="00291563" w:rsidRDefault="00291563" w:rsidP="00291563">
            <w:pPr>
              <w:spacing w:before="40" w:after="20"/>
              <w:rPr>
                <w:rFonts w:cs="Arial"/>
                <w:b/>
                <w:sz w:val="18"/>
                <w:szCs w:val="18"/>
              </w:rPr>
            </w:pPr>
            <w:r w:rsidRPr="00291563">
              <w:rPr>
                <w:rFonts w:cs="Arial"/>
                <w:b/>
                <w:sz w:val="18"/>
                <w:szCs w:val="18"/>
              </w:rPr>
              <w:t>Unparteilichkeit</w:t>
            </w:r>
          </w:p>
          <w:p w:rsidR="00291563" w:rsidRPr="00291563" w:rsidRDefault="00291563" w:rsidP="00291563">
            <w:pPr>
              <w:spacing w:before="40" w:after="20"/>
              <w:rPr>
                <w:rFonts w:cs="Arial"/>
                <w:sz w:val="18"/>
                <w:szCs w:val="18"/>
              </w:rPr>
            </w:pPr>
            <w:r w:rsidRPr="00291563">
              <w:rPr>
                <w:rFonts w:cs="Arial"/>
                <w:sz w:val="18"/>
                <w:szCs w:val="18"/>
              </w:rPr>
              <w:t>Entscheidungen basieren auf objektiven Nachweisen, die während des Validierungs-/Verifizierungsprozesses erhalten wurden, und sie sind nicht durch andere interessierte Parteien beeinflusst.</w:t>
            </w:r>
          </w:p>
          <w:p w:rsidR="00291563" w:rsidRPr="00291563" w:rsidRDefault="00291563" w:rsidP="00291563">
            <w:pPr>
              <w:spacing w:before="40" w:after="20"/>
              <w:rPr>
                <w:rFonts w:cs="Arial"/>
                <w:sz w:val="18"/>
                <w:szCs w:val="18"/>
              </w:rPr>
            </w:pPr>
            <w:r w:rsidRPr="00291563">
              <w:rPr>
                <w:rFonts w:cs="Arial"/>
                <w:sz w:val="18"/>
                <w:szCs w:val="18"/>
              </w:rPr>
              <w:t>Gefährdungen für die Unparteilichkeit können Folgendes umfassen, ohne darauf beschränkt zu sein:</w:t>
            </w:r>
          </w:p>
          <w:p w:rsidR="00291563" w:rsidRPr="00291563" w:rsidRDefault="00291563" w:rsidP="00925319">
            <w:pPr>
              <w:numPr>
                <w:ilvl w:val="0"/>
                <w:numId w:val="6"/>
              </w:numPr>
              <w:spacing w:before="40" w:after="20"/>
              <w:rPr>
                <w:rFonts w:cs="Arial"/>
                <w:sz w:val="18"/>
                <w:szCs w:val="18"/>
              </w:rPr>
            </w:pPr>
            <w:r w:rsidRPr="00291563">
              <w:rPr>
                <w:rFonts w:cs="Arial"/>
                <w:sz w:val="18"/>
                <w:szCs w:val="18"/>
              </w:rPr>
              <w:t>Eigennutz: Gefährdungen, die auf eine Person oder Stelle zurückzuführen sind, die in ihrem eigenen Interesse handelt. Der finanzielle Eigennutz stellt eine Gefährdung der Unparteilichkeit in Bezug auf Validierung/Verifizierung dar.</w:t>
            </w:r>
          </w:p>
          <w:p w:rsidR="00291563" w:rsidRPr="00291563" w:rsidRDefault="00291563" w:rsidP="00925319">
            <w:pPr>
              <w:numPr>
                <w:ilvl w:val="0"/>
                <w:numId w:val="6"/>
              </w:numPr>
              <w:spacing w:before="40" w:after="20"/>
              <w:rPr>
                <w:rFonts w:cs="Arial"/>
                <w:sz w:val="18"/>
                <w:szCs w:val="18"/>
              </w:rPr>
            </w:pPr>
            <w:r w:rsidRPr="00291563">
              <w:rPr>
                <w:rFonts w:cs="Arial"/>
                <w:sz w:val="18"/>
                <w:szCs w:val="18"/>
              </w:rPr>
              <w:t xml:space="preserve">Selbstbewertung: Gefährdungen, die auf eine Person </w:t>
            </w:r>
            <w:r w:rsidR="002C28F0">
              <w:rPr>
                <w:rFonts w:cs="Arial"/>
                <w:sz w:val="18"/>
                <w:szCs w:val="18"/>
              </w:rPr>
              <w:br/>
            </w:r>
            <w:r w:rsidRPr="00291563">
              <w:rPr>
                <w:rFonts w:cs="Arial"/>
                <w:sz w:val="18"/>
                <w:szCs w:val="18"/>
              </w:rPr>
              <w:t>oder Stelle zurückzuführen sind, welche die von ihr selbst geleistete Arbeit bewertet.</w:t>
            </w:r>
          </w:p>
          <w:p w:rsidR="00291563" w:rsidRPr="00291563" w:rsidRDefault="00291563" w:rsidP="00925319">
            <w:pPr>
              <w:numPr>
                <w:ilvl w:val="0"/>
                <w:numId w:val="6"/>
              </w:numPr>
              <w:spacing w:before="40" w:after="20"/>
              <w:rPr>
                <w:rFonts w:cs="Arial"/>
                <w:sz w:val="18"/>
                <w:szCs w:val="18"/>
              </w:rPr>
            </w:pPr>
            <w:r w:rsidRPr="00291563">
              <w:rPr>
                <w:rFonts w:cs="Arial"/>
                <w:sz w:val="18"/>
                <w:szCs w:val="18"/>
              </w:rPr>
              <w:t>Vertrautheit (oder Vertrauen): Gefährdungen, die auf eine Person oder Stelle zurückzuführen sind, die zu vertraut mit oder zu leichtgläubig gegenüber einer anderen Person ist, anstatt sich um Nachweise für eine Validierung/Verifizierung zu bemühen.</w:t>
            </w:r>
          </w:p>
          <w:p w:rsidR="00291563" w:rsidRPr="00862ACA" w:rsidRDefault="00291563" w:rsidP="00925319">
            <w:pPr>
              <w:numPr>
                <w:ilvl w:val="0"/>
                <w:numId w:val="6"/>
              </w:numPr>
              <w:spacing w:before="40" w:after="20"/>
              <w:rPr>
                <w:rFonts w:cs="Arial"/>
                <w:sz w:val="18"/>
                <w:szCs w:val="18"/>
              </w:rPr>
            </w:pPr>
            <w:r w:rsidRPr="00291563">
              <w:rPr>
                <w:rFonts w:cs="Arial"/>
                <w:sz w:val="18"/>
                <w:szCs w:val="18"/>
              </w:rPr>
              <w:t>Einschüchterung: Gefährdungen, die darauf zurückzuführen sind, dass sich eine Person oder Stelle offen oder verdeckt bedrängt fühlt, wie z. B. durch die Drohung, ersetzt oder an eine Aufsichtsperson gemeldet zu werden.</w:t>
            </w:r>
          </w:p>
        </w:tc>
        <w:tc>
          <w:tcPr>
            <w:tcW w:w="2309" w:type="dxa"/>
            <w:shd w:val="clear" w:color="auto" w:fill="DEEAF6"/>
          </w:tcPr>
          <w:p w:rsidR="00291563" w:rsidRPr="000F7963" w:rsidRDefault="00291563" w:rsidP="00291563">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291563" w:rsidRPr="009E23EC" w:rsidRDefault="00291563" w:rsidP="00291563">
            <w:pPr>
              <w:keepNext/>
              <w:keepLines/>
              <w:spacing w:before="40" w:after="20"/>
              <w:jc w:val="center"/>
              <w:rPr>
                <w:rFonts w:cs="Arial"/>
                <w:bCs/>
                <w:sz w:val="18"/>
                <w:szCs w:val="18"/>
              </w:rPr>
            </w:pPr>
          </w:p>
        </w:tc>
        <w:tc>
          <w:tcPr>
            <w:tcW w:w="379"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91563" w:rsidRPr="005060F7" w:rsidRDefault="00291563" w:rsidP="00291563">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91563" w:rsidRPr="000F7963" w:rsidTr="00291563">
        <w:tc>
          <w:tcPr>
            <w:tcW w:w="802" w:type="dxa"/>
          </w:tcPr>
          <w:p w:rsidR="00291563" w:rsidRPr="00291563" w:rsidRDefault="00291563" w:rsidP="00291563">
            <w:pPr>
              <w:spacing w:before="40" w:after="20"/>
              <w:rPr>
                <w:rFonts w:cs="Arial"/>
                <w:sz w:val="20"/>
              </w:rPr>
            </w:pPr>
            <w:r>
              <w:rPr>
                <w:rFonts w:cs="Arial"/>
                <w:sz w:val="20"/>
              </w:rPr>
              <w:lastRenderedPageBreak/>
              <w:t>4.3.2</w:t>
            </w:r>
          </w:p>
        </w:tc>
        <w:tc>
          <w:tcPr>
            <w:tcW w:w="4885" w:type="dxa"/>
          </w:tcPr>
          <w:p w:rsidR="00291563" w:rsidRPr="00291563" w:rsidRDefault="00291563" w:rsidP="00291563">
            <w:pPr>
              <w:spacing w:before="40" w:after="20"/>
              <w:rPr>
                <w:rFonts w:cs="Arial"/>
                <w:b/>
                <w:sz w:val="18"/>
                <w:szCs w:val="18"/>
              </w:rPr>
            </w:pPr>
            <w:r w:rsidRPr="00291563">
              <w:rPr>
                <w:rFonts w:cs="Arial"/>
                <w:b/>
                <w:sz w:val="18"/>
                <w:szCs w:val="18"/>
              </w:rPr>
              <w:t>Kompetenz</w:t>
            </w:r>
          </w:p>
          <w:p w:rsidR="00291563" w:rsidRPr="00862ACA" w:rsidRDefault="00291563" w:rsidP="00291563">
            <w:pPr>
              <w:spacing w:before="40" w:after="20"/>
              <w:rPr>
                <w:rFonts w:cs="Arial"/>
                <w:sz w:val="18"/>
                <w:szCs w:val="18"/>
              </w:rPr>
            </w:pPr>
            <w:r w:rsidRPr="00291563">
              <w:rPr>
                <w:rFonts w:cs="Arial"/>
                <w:sz w:val="18"/>
                <w:szCs w:val="18"/>
              </w:rPr>
              <w:t>Das Personal verfügt über die notwendigen Kenntnisse, Fertigkeiten, Erfahrungen, Schulungen, unterstützende Infrastruktur und Kapazitäten, um die Validierungs-/Verifizierungstätigkeiten effektiv auszuführen.</w:t>
            </w:r>
          </w:p>
        </w:tc>
        <w:tc>
          <w:tcPr>
            <w:tcW w:w="2309" w:type="dxa"/>
            <w:shd w:val="clear" w:color="auto" w:fill="DEEAF6"/>
          </w:tcPr>
          <w:p w:rsidR="00291563" w:rsidRPr="000F7963" w:rsidRDefault="00291563" w:rsidP="00291563">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291563" w:rsidRPr="009E23EC" w:rsidRDefault="00291563" w:rsidP="00291563">
            <w:pPr>
              <w:keepNext/>
              <w:keepLines/>
              <w:spacing w:before="40" w:after="20"/>
              <w:jc w:val="center"/>
              <w:rPr>
                <w:rFonts w:cs="Arial"/>
                <w:bCs/>
                <w:sz w:val="18"/>
                <w:szCs w:val="18"/>
              </w:rPr>
            </w:pPr>
          </w:p>
        </w:tc>
        <w:tc>
          <w:tcPr>
            <w:tcW w:w="379"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91563" w:rsidRPr="005060F7" w:rsidRDefault="00291563" w:rsidP="00291563">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91563" w:rsidRPr="000F7963" w:rsidTr="00291563">
        <w:tc>
          <w:tcPr>
            <w:tcW w:w="802" w:type="dxa"/>
          </w:tcPr>
          <w:p w:rsidR="00291563" w:rsidRPr="00291563" w:rsidRDefault="00291563" w:rsidP="00291563">
            <w:pPr>
              <w:spacing w:before="40" w:after="20"/>
              <w:rPr>
                <w:rFonts w:cs="Arial"/>
                <w:sz w:val="20"/>
              </w:rPr>
            </w:pPr>
            <w:r w:rsidRPr="00291563">
              <w:rPr>
                <w:rFonts w:cs="Arial"/>
                <w:sz w:val="20"/>
              </w:rPr>
              <w:t>4.</w:t>
            </w:r>
            <w:r>
              <w:rPr>
                <w:rFonts w:cs="Arial"/>
                <w:sz w:val="20"/>
              </w:rPr>
              <w:t>3</w:t>
            </w:r>
            <w:r w:rsidRPr="00291563">
              <w:rPr>
                <w:rFonts w:cs="Arial"/>
                <w:sz w:val="20"/>
              </w:rPr>
              <w:t>.3</w:t>
            </w:r>
          </w:p>
        </w:tc>
        <w:tc>
          <w:tcPr>
            <w:tcW w:w="4885" w:type="dxa"/>
          </w:tcPr>
          <w:p w:rsidR="002F3632" w:rsidRPr="002F3632" w:rsidRDefault="002F3632" w:rsidP="002F3632">
            <w:pPr>
              <w:spacing w:before="40" w:after="20"/>
              <w:rPr>
                <w:rFonts w:cs="Arial"/>
                <w:b/>
                <w:sz w:val="18"/>
                <w:szCs w:val="18"/>
              </w:rPr>
            </w:pPr>
            <w:r w:rsidRPr="002F3632">
              <w:rPr>
                <w:rFonts w:cs="Arial"/>
                <w:b/>
                <w:sz w:val="18"/>
                <w:szCs w:val="18"/>
              </w:rPr>
              <w:t>Vertraulichkeit</w:t>
            </w:r>
          </w:p>
          <w:p w:rsidR="00291563" w:rsidRPr="00E967AD" w:rsidRDefault="002F3632" w:rsidP="002F3632">
            <w:pPr>
              <w:spacing w:before="40" w:after="20"/>
              <w:rPr>
                <w:rFonts w:cs="Arial"/>
                <w:sz w:val="18"/>
                <w:szCs w:val="18"/>
              </w:rPr>
            </w:pPr>
            <w:r w:rsidRPr="002F3632">
              <w:rPr>
                <w:rFonts w:cs="Arial"/>
                <w:sz w:val="18"/>
                <w:szCs w:val="18"/>
              </w:rPr>
              <w:t>Vertrauliche Informationen, die während der Validierungs-/Verifizierungstätigkeiten erhalten oder erstellt wurden, werden abgesichert und nicht unangemessen offengelegt.</w:t>
            </w:r>
          </w:p>
        </w:tc>
        <w:tc>
          <w:tcPr>
            <w:tcW w:w="2309" w:type="dxa"/>
            <w:shd w:val="clear" w:color="auto" w:fill="DEEAF6"/>
          </w:tcPr>
          <w:p w:rsidR="00291563" w:rsidRPr="005060F7" w:rsidRDefault="00291563" w:rsidP="00291563">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Pr>
          <w:p w:rsidR="00291563" w:rsidRPr="009E23EC" w:rsidRDefault="00291563" w:rsidP="00291563">
            <w:pPr>
              <w:keepNext/>
              <w:keepLines/>
              <w:spacing w:before="40" w:after="20"/>
              <w:jc w:val="center"/>
              <w:rPr>
                <w:rFonts w:cs="Arial"/>
                <w:bCs/>
                <w:sz w:val="18"/>
                <w:szCs w:val="18"/>
              </w:rPr>
            </w:pPr>
          </w:p>
        </w:tc>
        <w:tc>
          <w:tcPr>
            <w:tcW w:w="379"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91563" w:rsidRPr="009E23EC" w:rsidRDefault="00291563" w:rsidP="00291563">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91563" w:rsidRPr="005060F7" w:rsidRDefault="00291563" w:rsidP="00291563">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F3632" w:rsidRPr="000F7963" w:rsidTr="00291563">
        <w:tc>
          <w:tcPr>
            <w:tcW w:w="802" w:type="dxa"/>
          </w:tcPr>
          <w:p w:rsidR="002F3632" w:rsidRPr="00291563" w:rsidRDefault="002F3632" w:rsidP="002F3632">
            <w:pPr>
              <w:spacing w:before="40" w:after="20"/>
              <w:rPr>
                <w:rFonts w:cs="Arial"/>
                <w:sz w:val="20"/>
              </w:rPr>
            </w:pPr>
            <w:r>
              <w:rPr>
                <w:rFonts w:cs="Arial"/>
                <w:sz w:val="20"/>
              </w:rPr>
              <w:t>4.3.4</w:t>
            </w:r>
          </w:p>
        </w:tc>
        <w:tc>
          <w:tcPr>
            <w:tcW w:w="4885" w:type="dxa"/>
          </w:tcPr>
          <w:p w:rsidR="002F3632" w:rsidRPr="002F3632" w:rsidRDefault="002F3632" w:rsidP="002F3632">
            <w:pPr>
              <w:spacing w:before="40" w:after="20"/>
              <w:rPr>
                <w:rFonts w:cs="Arial"/>
                <w:b/>
                <w:sz w:val="18"/>
                <w:szCs w:val="18"/>
              </w:rPr>
            </w:pPr>
            <w:r w:rsidRPr="002F3632">
              <w:rPr>
                <w:rFonts w:cs="Arial"/>
                <w:b/>
                <w:sz w:val="18"/>
                <w:szCs w:val="18"/>
              </w:rPr>
              <w:t>Offenheit</w:t>
            </w:r>
          </w:p>
          <w:p w:rsidR="002F3632" w:rsidRPr="00E967AD" w:rsidRDefault="002F3632" w:rsidP="00191774">
            <w:pPr>
              <w:spacing w:before="40" w:after="20"/>
              <w:rPr>
                <w:rFonts w:cs="Arial"/>
                <w:sz w:val="18"/>
                <w:szCs w:val="18"/>
              </w:rPr>
            </w:pPr>
            <w:r w:rsidRPr="002F3632">
              <w:rPr>
                <w:rFonts w:cs="Arial"/>
                <w:sz w:val="18"/>
                <w:szCs w:val="18"/>
              </w:rPr>
              <w:t xml:space="preserve">Eine </w:t>
            </w:r>
            <w:r w:rsidR="00191774">
              <w:rPr>
                <w:rFonts w:cs="Arial"/>
                <w:sz w:val="18"/>
                <w:szCs w:val="18"/>
              </w:rPr>
              <w:t xml:space="preserve">VVS </w:t>
            </w:r>
            <w:r w:rsidRPr="002F3632">
              <w:rPr>
                <w:rFonts w:cs="Arial"/>
                <w:sz w:val="18"/>
                <w:szCs w:val="18"/>
              </w:rPr>
              <w:t>muss angemessene Informationen zu ihrem Validierungs-/Verifizierungsprozess öffentlich zugänglich machen oder offenlegen.</w:t>
            </w:r>
          </w:p>
        </w:tc>
        <w:tc>
          <w:tcPr>
            <w:tcW w:w="2309" w:type="dxa"/>
            <w:shd w:val="clear" w:color="auto" w:fill="DEEAF6"/>
          </w:tcPr>
          <w:p w:rsidR="002F3632" w:rsidRPr="005060F7" w:rsidRDefault="002F3632" w:rsidP="002F363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Pr>
          <w:p w:rsidR="002F3632" w:rsidRPr="009E23EC" w:rsidRDefault="002F3632" w:rsidP="002F3632">
            <w:pPr>
              <w:keepNext/>
              <w:keepLines/>
              <w:spacing w:before="40" w:after="20"/>
              <w:jc w:val="center"/>
              <w:rPr>
                <w:rFonts w:cs="Arial"/>
                <w:bCs/>
                <w:sz w:val="18"/>
                <w:szCs w:val="18"/>
              </w:rPr>
            </w:pPr>
          </w:p>
        </w:tc>
        <w:tc>
          <w:tcPr>
            <w:tcW w:w="379" w:type="dxa"/>
            <w:shd w:val="clear" w:color="auto" w:fill="FFF2CC"/>
          </w:tcPr>
          <w:p w:rsidR="002F3632" w:rsidRPr="009E23EC" w:rsidRDefault="002F3632" w:rsidP="002F363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F3632" w:rsidRPr="009E23EC" w:rsidRDefault="002F3632" w:rsidP="002F363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F3632" w:rsidRPr="005060F7" w:rsidRDefault="002F3632" w:rsidP="002F3632">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F3632" w:rsidRPr="000F7963" w:rsidTr="00291563">
        <w:tc>
          <w:tcPr>
            <w:tcW w:w="802" w:type="dxa"/>
          </w:tcPr>
          <w:p w:rsidR="002F3632" w:rsidRPr="00291563" w:rsidRDefault="002F3632" w:rsidP="002F3632">
            <w:pPr>
              <w:spacing w:before="40" w:after="20"/>
              <w:rPr>
                <w:rFonts w:cs="Arial"/>
                <w:sz w:val="20"/>
              </w:rPr>
            </w:pPr>
            <w:r>
              <w:rPr>
                <w:rFonts w:cs="Arial"/>
                <w:sz w:val="20"/>
              </w:rPr>
              <w:t>4.3.5</w:t>
            </w:r>
          </w:p>
        </w:tc>
        <w:tc>
          <w:tcPr>
            <w:tcW w:w="4885" w:type="dxa"/>
          </w:tcPr>
          <w:p w:rsidR="002F3632" w:rsidRPr="002F3632" w:rsidRDefault="002F3632" w:rsidP="002F3632">
            <w:pPr>
              <w:spacing w:before="40" w:after="20"/>
              <w:rPr>
                <w:rFonts w:cs="Arial"/>
                <w:b/>
                <w:sz w:val="18"/>
                <w:szCs w:val="18"/>
              </w:rPr>
            </w:pPr>
            <w:r w:rsidRPr="002F3632">
              <w:rPr>
                <w:rFonts w:cs="Arial"/>
                <w:b/>
                <w:sz w:val="18"/>
                <w:szCs w:val="18"/>
              </w:rPr>
              <w:t>Verantwortung</w:t>
            </w:r>
          </w:p>
          <w:p w:rsidR="002F3632" w:rsidRPr="002F3632" w:rsidRDefault="002F3632" w:rsidP="002F3632">
            <w:pPr>
              <w:spacing w:before="40" w:after="20"/>
              <w:rPr>
                <w:rFonts w:cs="Arial"/>
                <w:sz w:val="18"/>
                <w:szCs w:val="18"/>
              </w:rPr>
            </w:pPr>
            <w:r w:rsidRPr="002F3632">
              <w:rPr>
                <w:rFonts w:cs="Arial"/>
                <w:sz w:val="18"/>
                <w:szCs w:val="18"/>
              </w:rPr>
              <w:t xml:space="preserve">Die Verantwortung für die Behauptung und deren Konformität mit den anzuwendenden festgelegten Anforderungen trägt der Kunde, nicht die </w:t>
            </w:r>
            <w:r w:rsidR="00191774">
              <w:rPr>
                <w:rFonts w:cs="Arial"/>
                <w:sz w:val="18"/>
                <w:szCs w:val="18"/>
              </w:rPr>
              <w:t>VVS</w:t>
            </w:r>
            <w:r w:rsidRPr="002F3632">
              <w:rPr>
                <w:rFonts w:cs="Arial"/>
                <w:sz w:val="18"/>
                <w:szCs w:val="18"/>
              </w:rPr>
              <w:t>.</w:t>
            </w:r>
          </w:p>
          <w:p w:rsidR="002F3632" w:rsidRPr="00E967AD" w:rsidRDefault="002F3632" w:rsidP="00191774">
            <w:pPr>
              <w:spacing w:before="40" w:after="20"/>
              <w:rPr>
                <w:rFonts w:cs="Arial"/>
                <w:sz w:val="18"/>
                <w:szCs w:val="18"/>
              </w:rPr>
            </w:pPr>
            <w:r w:rsidRPr="002F3632">
              <w:rPr>
                <w:rFonts w:cs="Arial"/>
                <w:sz w:val="18"/>
                <w:szCs w:val="18"/>
              </w:rPr>
              <w:t xml:space="preserve">Die </w:t>
            </w:r>
            <w:r w:rsidR="00191774">
              <w:rPr>
                <w:rFonts w:cs="Arial"/>
                <w:sz w:val="18"/>
                <w:szCs w:val="18"/>
              </w:rPr>
              <w:t xml:space="preserve">VVS </w:t>
            </w:r>
            <w:r w:rsidRPr="002F3632">
              <w:rPr>
                <w:rFonts w:cs="Arial"/>
                <w:sz w:val="18"/>
                <w:szCs w:val="18"/>
              </w:rPr>
              <w:t>trägt die Verantwortung dafür, dass ihre Validierungs-/Verifizierungsaussage auf ausreichenden und geeigneten objektiven Nachweisen basiert.</w:t>
            </w:r>
          </w:p>
        </w:tc>
        <w:tc>
          <w:tcPr>
            <w:tcW w:w="2309" w:type="dxa"/>
            <w:shd w:val="clear" w:color="auto" w:fill="DEEAF6"/>
          </w:tcPr>
          <w:p w:rsidR="002F3632" w:rsidRPr="005060F7" w:rsidRDefault="002F3632" w:rsidP="002F363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Pr>
          <w:p w:rsidR="002F3632" w:rsidRPr="009E23EC" w:rsidRDefault="002F3632" w:rsidP="002F3632">
            <w:pPr>
              <w:keepNext/>
              <w:keepLines/>
              <w:spacing w:before="40" w:after="20"/>
              <w:jc w:val="center"/>
              <w:rPr>
                <w:rFonts w:cs="Arial"/>
                <w:bCs/>
                <w:sz w:val="18"/>
                <w:szCs w:val="18"/>
              </w:rPr>
            </w:pPr>
          </w:p>
        </w:tc>
        <w:tc>
          <w:tcPr>
            <w:tcW w:w="379" w:type="dxa"/>
            <w:shd w:val="clear" w:color="auto" w:fill="FFF2CC"/>
          </w:tcPr>
          <w:p w:rsidR="002F3632" w:rsidRPr="009E23EC" w:rsidRDefault="002F3632" w:rsidP="002F363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F3632" w:rsidRPr="009E23EC" w:rsidRDefault="002F3632" w:rsidP="002F363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F3632" w:rsidRPr="005060F7" w:rsidRDefault="002F3632" w:rsidP="002F3632">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F3632" w:rsidRPr="000F7963" w:rsidTr="00291563">
        <w:tc>
          <w:tcPr>
            <w:tcW w:w="802" w:type="dxa"/>
          </w:tcPr>
          <w:p w:rsidR="002F3632" w:rsidRPr="00291563" w:rsidRDefault="002F3632" w:rsidP="002F3632">
            <w:pPr>
              <w:spacing w:before="40" w:after="20"/>
              <w:rPr>
                <w:rFonts w:cs="Arial"/>
                <w:sz w:val="20"/>
              </w:rPr>
            </w:pPr>
            <w:r>
              <w:rPr>
                <w:rFonts w:cs="Arial"/>
                <w:sz w:val="20"/>
              </w:rPr>
              <w:t>4.3.6</w:t>
            </w:r>
          </w:p>
        </w:tc>
        <w:tc>
          <w:tcPr>
            <w:tcW w:w="4885" w:type="dxa"/>
          </w:tcPr>
          <w:p w:rsidR="002F3632" w:rsidRPr="002F3632" w:rsidRDefault="002F3632" w:rsidP="002F3632">
            <w:pPr>
              <w:spacing w:before="40" w:after="20"/>
              <w:rPr>
                <w:rFonts w:cs="Arial"/>
                <w:b/>
                <w:sz w:val="18"/>
                <w:szCs w:val="18"/>
              </w:rPr>
            </w:pPr>
            <w:r w:rsidRPr="002F3632">
              <w:rPr>
                <w:rFonts w:cs="Arial"/>
                <w:b/>
                <w:sz w:val="18"/>
                <w:szCs w:val="18"/>
              </w:rPr>
              <w:t>Offenheit für Beschwerden</w:t>
            </w:r>
          </w:p>
          <w:p w:rsidR="002F3632" w:rsidRPr="00E967AD" w:rsidRDefault="002F3632" w:rsidP="002F3632">
            <w:pPr>
              <w:spacing w:before="40" w:after="20"/>
              <w:rPr>
                <w:rFonts w:cs="Arial"/>
                <w:sz w:val="18"/>
                <w:szCs w:val="18"/>
              </w:rPr>
            </w:pPr>
            <w:r w:rsidRPr="002F3632">
              <w:rPr>
                <w:rFonts w:cs="Arial"/>
                <w:sz w:val="18"/>
                <w:szCs w:val="18"/>
              </w:rPr>
              <w:t>Die Parteien, die an einer Validierung/Verifizierung interessiert sind, haben die Möglichkeit, Beschwerden vorzubringen. Diese Beschwerden werden angemessen behandelt und gelöst. Offenheit für Beschwerden ist notwendig, um gegenüber allen Anwendern von Validierungs-/Verifizierungsergebnissen Integrität und Glaubwürdigkeit darzulegen.</w:t>
            </w:r>
          </w:p>
        </w:tc>
        <w:tc>
          <w:tcPr>
            <w:tcW w:w="2309" w:type="dxa"/>
            <w:shd w:val="clear" w:color="auto" w:fill="DEEAF6"/>
          </w:tcPr>
          <w:p w:rsidR="002F3632" w:rsidRPr="005060F7" w:rsidRDefault="002F3632" w:rsidP="002F363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Pr>
          <w:p w:rsidR="002F3632" w:rsidRPr="009E23EC" w:rsidRDefault="002F3632" w:rsidP="002F3632">
            <w:pPr>
              <w:keepNext/>
              <w:keepLines/>
              <w:spacing w:before="40" w:after="20"/>
              <w:jc w:val="center"/>
              <w:rPr>
                <w:rFonts w:cs="Arial"/>
                <w:bCs/>
                <w:sz w:val="18"/>
                <w:szCs w:val="18"/>
              </w:rPr>
            </w:pPr>
          </w:p>
        </w:tc>
        <w:tc>
          <w:tcPr>
            <w:tcW w:w="379" w:type="dxa"/>
            <w:shd w:val="clear" w:color="auto" w:fill="FFF2CC"/>
          </w:tcPr>
          <w:p w:rsidR="002F3632" w:rsidRPr="009E23EC" w:rsidRDefault="002F3632" w:rsidP="002F363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F3632" w:rsidRPr="009E23EC" w:rsidRDefault="002F3632" w:rsidP="002F363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F3632" w:rsidRPr="005060F7" w:rsidRDefault="002F3632" w:rsidP="002F3632">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2F3632" w:rsidRPr="000F7963" w:rsidTr="00291563">
        <w:tc>
          <w:tcPr>
            <w:tcW w:w="802" w:type="dxa"/>
          </w:tcPr>
          <w:p w:rsidR="002F3632" w:rsidRPr="00291563" w:rsidRDefault="002F3632" w:rsidP="002F3632">
            <w:pPr>
              <w:spacing w:before="40" w:after="20"/>
              <w:rPr>
                <w:rFonts w:cs="Arial"/>
                <w:sz w:val="20"/>
              </w:rPr>
            </w:pPr>
            <w:r>
              <w:rPr>
                <w:rFonts w:cs="Arial"/>
                <w:sz w:val="20"/>
              </w:rPr>
              <w:t>4.3.7</w:t>
            </w:r>
          </w:p>
        </w:tc>
        <w:tc>
          <w:tcPr>
            <w:tcW w:w="4885" w:type="dxa"/>
          </w:tcPr>
          <w:p w:rsidR="002F3632" w:rsidRPr="002F3632" w:rsidRDefault="002F3632" w:rsidP="002F3632">
            <w:pPr>
              <w:spacing w:before="40" w:after="20"/>
              <w:rPr>
                <w:rFonts w:cs="Arial"/>
                <w:b/>
                <w:sz w:val="18"/>
                <w:szCs w:val="18"/>
              </w:rPr>
            </w:pPr>
            <w:r w:rsidRPr="002F3632">
              <w:rPr>
                <w:rFonts w:cs="Arial"/>
                <w:b/>
                <w:sz w:val="18"/>
                <w:szCs w:val="18"/>
              </w:rPr>
              <w:t>Risikobasierter Ansatz</w:t>
            </w:r>
          </w:p>
          <w:p w:rsidR="002F3632" w:rsidRPr="002F3632" w:rsidRDefault="00191774" w:rsidP="002F3632">
            <w:pPr>
              <w:spacing w:before="40" w:after="20"/>
              <w:rPr>
                <w:rFonts w:cs="Arial"/>
                <w:sz w:val="18"/>
                <w:szCs w:val="18"/>
              </w:rPr>
            </w:pPr>
            <w:r>
              <w:rPr>
                <w:rFonts w:cs="Arial"/>
                <w:sz w:val="18"/>
                <w:szCs w:val="18"/>
              </w:rPr>
              <w:t xml:space="preserve">VVS </w:t>
            </w:r>
            <w:r w:rsidR="002F3632" w:rsidRPr="002F3632">
              <w:rPr>
                <w:rFonts w:cs="Arial"/>
                <w:sz w:val="18"/>
                <w:szCs w:val="18"/>
              </w:rPr>
              <w:t>müssen die Risiken in Bezug auf die Bereitstellung von kompetenter, widerspruchsfreier und unparteilicher Validierung/Verifizierung berücksichtigen. Zu den Risiken, ohne auf diese beschränkt zu sein, können solche gehören im Zusammenhang mit:</w:t>
            </w:r>
          </w:p>
          <w:p w:rsidR="002F3632" w:rsidRPr="002F3632" w:rsidRDefault="002F3632" w:rsidP="00925319">
            <w:pPr>
              <w:numPr>
                <w:ilvl w:val="0"/>
                <w:numId w:val="7"/>
              </w:numPr>
              <w:spacing w:before="40" w:after="20"/>
              <w:rPr>
                <w:rFonts w:cs="Arial"/>
                <w:sz w:val="18"/>
                <w:szCs w:val="18"/>
              </w:rPr>
            </w:pPr>
            <w:r w:rsidRPr="002F3632">
              <w:rPr>
                <w:rFonts w:cs="Arial"/>
                <w:sz w:val="18"/>
                <w:szCs w:val="18"/>
              </w:rPr>
              <w:t>den Zielen der Validierung/Verifizierung sowie den Programmanforderungen;</w:t>
            </w:r>
          </w:p>
          <w:p w:rsidR="002F3632" w:rsidRPr="002F3632" w:rsidRDefault="002F3632" w:rsidP="00925319">
            <w:pPr>
              <w:numPr>
                <w:ilvl w:val="0"/>
                <w:numId w:val="7"/>
              </w:numPr>
              <w:spacing w:before="40" w:after="20"/>
              <w:rPr>
                <w:rFonts w:cs="Arial"/>
                <w:sz w:val="18"/>
                <w:szCs w:val="18"/>
              </w:rPr>
            </w:pPr>
            <w:r w:rsidRPr="002F3632">
              <w:rPr>
                <w:rFonts w:cs="Arial"/>
                <w:sz w:val="18"/>
                <w:szCs w:val="18"/>
              </w:rPr>
              <w:t>Kompetenz, Widerspruchsfreiheit und sowohl tatsächlicher als auch empfundener Unparteilichkeit;</w:t>
            </w:r>
          </w:p>
          <w:p w:rsidR="002F3632" w:rsidRPr="002F3632" w:rsidRDefault="002F3632" w:rsidP="00925319">
            <w:pPr>
              <w:numPr>
                <w:ilvl w:val="0"/>
                <w:numId w:val="7"/>
              </w:numPr>
              <w:spacing w:before="40" w:after="20"/>
              <w:rPr>
                <w:rFonts w:cs="Arial"/>
                <w:sz w:val="18"/>
                <w:szCs w:val="18"/>
              </w:rPr>
            </w:pPr>
            <w:r w:rsidRPr="002F3632">
              <w:rPr>
                <w:rFonts w:cs="Arial"/>
                <w:sz w:val="18"/>
                <w:szCs w:val="18"/>
              </w:rPr>
              <w:t>gesetzlichen, regulatorischen und Haftungsangelegenheiten;</w:t>
            </w:r>
          </w:p>
          <w:p w:rsidR="002F3632" w:rsidRPr="002F3632" w:rsidRDefault="002F3632" w:rsidP="00925319">
            <w:pPr>
              <w:numPr>
                <w:ilvl w:val="0"/>
                <w:numId w:val="7"/>
              </w:numPr>
              <w:spacing w:before="40" w:after="20"/>
              <w:rPr>
                <w:rFonts w:cs="Arial"/>
                <w:sz w:val="18"/>
                <w:szCs w:val="18"/>
              </w:rPr>
            </w:pPr>
            <w:r w:rsidRPr="002F3632">
              <w:rPr>
                <w:rFonts w:cs="Arial"/>
                <w:sz w:val="18"/>
                <w:szCs w:val="18"/>
              </w:rPr>
              <w:t>der Kundenorganisation, bei der die Validierung/</w:t>
            </w:r>
            <w:r w:rsidR="002C28F0">
              <w:rPr>
                <w:rFonts w:cs="Arial"/>
                <w:sz w:val="18"/>
                <w:szCs w:val="18"/>
              </w:rPr>
              <w:t xml:space="preserve"> </w:t>
            </w:r>
            <w:r w:rsidRPr="002F3632">
              <w:rPr>
                <w:rFonts w:cs="Arial"/>
                <w:sz w:val="18"/>
                <w:szCs w:val="18"/>
              </w:rPr>
              <w:t>Verifizierung durchgeführt wird, sowie deren Arbeitsumfeld, geografischer Standort etc.;</w:t>
            </w:r>
          </w:p>
          <w:p w:rsidR="002F3632" w:rsidRPr="002F3632" w:rsidRDefault="002F3632" w:rsidP="00925319">
            <w:pPr>
              <w:numPr>
                <w:ilvl w:val="0"/>
                <w:numId w:val="7"/>
              </w:numPr>
              <w:spacing w:before="40" w:after="20"/>
              <w:rPr>
                <w:rFonts w:cs="Arial"/>
                <w:sz w:val="18"/>
                <w:szCs w:val="18"/>
              </w:rPr>
            </w:pPr>
            <w:proofErr w:type="spellStart"/>
            <w:r w:rsidRPr="002F3632">
              <w:rPr>
                <w:rFonts w:cs="Arial"/>
                <w:sz w:val="18"/>
                <w:szCs w:val="18"/>
              </w:rPr>
              <w:t>Anfälligkeiten</w:t>
            </w:r>
            <w:proofErr w:type="spellEnd"/>
            <w:r w:rsidRPr="002F3632">
              <w:rPr>
                <w:rFonts w:cs="Arial"/>
                <w:sz w:val="18"/>
                <w:szCs w:val="18"/>
              </w:rPr>
              <w:t xml:space="preserve"> aller in die Behauptung eingehenden Parameter dafür, wesentliche unzutreffende Angaben zu erzeugen, selbst wenn ein Kontrollsystem eingeführt ist;</w:t>
            </w:r>
          </w:p>
          <w:p w:rsidR="002F3632" w:rsidRPr="002F3632" w:rsidRDefault="002F3632" w:rsidP="00925319">
            <w:pPr>
              <w:numPr>
                <w:ilvl w:val="0"/>
                <w:numId w:val="7"/>
              </w:numPr>
              <w:spacing w:before="40" w:after="20"/>
              <w:rPr>
                <w:rFonts w:cs="Arial"/>
                <w:sz w:val="18"/>
                <w:szCs w:val="18"/>
              </w:rPr>
            </w:pPr>
            <w:r w:rsidRPr="002F3632">
              <w:rPr>
                <w:rFonts w:cs="Arial"/>
                <w:sz w:val="18"/>
                <w:szCs w:val="18"/>
              </w:rPr>
              <w:t xml:space="preserve">dem Grad an Gewissheit, der zu erlangen ist, und </w:t>
            </w:r>
            <w:r w:rsidR="00C81776">
              <w:rPr>
                <w:rFonts w:cs="Arial"/>
                <w:sz w:val="18"/>
                <w:szCs w:val="18"/>
              </w:rPr>
              <w:br/>
            </w:r>
            <w:r w:rsidRPr="002F3632">
              <w:rPr>
                <w:rFonts w:cs="Arial"/>
                <w:sz w:val="18"/>
                <w:szCs w:val="18"/>
              </w:rPr>
              <w:t>der entsprechenden Sammlung an Nachweisen im Validierungs-/Verifizierungsprozess;</w:t>
            </w:r>
          </w:p>
          <w:p w:rsidR="002F3632" w:rsidRPr="002F3632" w:rsidRDefault="002F3632" w:rsidP="00925319">
            <w:pPr>
              <w:numPr>
                <w:ilvl w:val="0"/>
                <w:numId w:val="7"/>
              </w:numPr>
              <w:spacing w:before="40" w:after="20"/>
              <w:rPr>
                <w:rFonts w:cs="Arial"/>
                <w:sz w:val="18"/>
                <w:szCs w:val="18"/>
              </w:rPr>
            </w:pPr>
            <w:r w:rsidRPr="002F3632">
              <w:rPr>
                <w:rFonts w:cs="Arial"/>
                <w:sz w:val="18"/>
                <w:szCs w:val="18"/>
              </w:rPr>
              <w:t>der Wahrnehmung durch interessierte Parteien;</w:t>
            </w:r>
          </w:p>
          <w:p w:rsidR="002F3632" w:rsidRPr="002F3632" w:rsidRDefault="002F3632" w:rsidP="00925319">
            <w:pPr>
              <w:numPr>
                <w:ilvl w:val="0"/>
                <w:numId w:val="7"/>
              </w:numPr>
              <w:spacing w:before="40" w:after="20"/>
              <w:rPr>
                <w:rFonts w:cs="Arial"/>
                <w:sz w:val="18"/>
                <w:szCs w:val="18"/>
              </w:rPr>
            </w:pPr>
            <w:r w:rsidRPr="002F3632">
              <w:rPr>
                <w:rFonts w:cs="Arial"/>
                <w:sz w:val="18"/>
                <w:szCs w:val="18"/>
              </w:rPr>
              <w:t>irreführenden Behauptungen oder Missbrauch von Konformitätszeichen durch den Kunden;</w:t>
            </w:r>
          </w:p>
          <w:p w:rsidR="002F3632" w:rsidRPr="00E967AD" w:rsidRDefault="002F3632" w:rsidP="00925319">
            <w:pPr>
              <w:numPr>
                <w:ilvl w:val="0"/>
                <w:numId w:val="7"/>
              </w:numPr>
              <w:spacing w:before="40" w:after="20"/>
              <w:rPr>
                <w:rFonts w:cs="Arial"/>
                <w:sz w:val="18"/>
                <w:szCs w:val="18"/>
              </w:rPr>
            </w:pPr>
            <w:r w:rsidRPr="002F3632">
              <w:rPr>
                <w:rFonts w:cs="Arial"/>
                <w:sz w:val="18"/>
                <w:szCs w:val="18"/>
              </w:rPr>
              <w:t>Risikokontrolle und Verbesserungsmöglichkeiten.</w:t>
            </w:r>
          </w:p>
        </w:tc>
        <w:tc>
          <w:tcPr>
            <w:tcW w:w="2309" w:type="dxa"/>
            <w:shd w:val="clear" w:color="auto" w:fill="DEEAF6"/>
          </w:tcPr>
          <w:p w:rsidR="002F3632" w:rsidRPr="005060F7" w:rsidRDefault="002F3632" w:rsidP="002F363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Pr>
          <w:p w:rsidR="002F3632" w:rsidRPr="009E23EC" w:rsidRDefault="002F3632" w:rsidP="002F3632">
            <w:pPr>
              <w:keepNext/>
              <w:keepLines/>
              <w:spacing w:before="40" w:after="20"/>
              <w:jc w:val="center"/>
              <w:rPr>
                <w:rFonts w:cs="Arial"/>
                <w:bCs/>
                <w:sz w:val="18"/>
                <w:szCs w:val="18"/>
              </w:rPr>
            </w:pPr>
          </w:p>
        </w:tc>
        <w:tc>
          <w:tcPr>
            <w:tcW w:w="379" w:type="dxa"/>
            <w:shd w:val="clear" w:color="auto" w:fill="FFF2CC"/>
          </w:tcPr>
          <w:p w:rsidR="002F3632" w:rsidRPr="009E23EC" w:rsidRDefault="002F3632" w:rsidP="002F363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F3632" w:rsidRPr="009E23EC" w:rsidRDefault="002F3632" w:rsidP="002F363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2F3632" w:rsidRPr="005060F7" w:rsidRDefault="002F3632" w:rsidP="002F3632">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bl>
    <w:p w:rsidR="004126E6" w:rsidRPr="00EB7457" w:rsidRDefault="00E0283B" w:rsidP="004126E6">
      <w:pPr>
        <w:pStyle w:val="berschrift2"/>
        <w:rPr>
          <w:lang w:val="en-GB"/>
        </w:rPr>
      </w:pPr>
      <w:bookmarkStart w:id="14" w:name="_Toc84341348"/>
      <w:bookmarkStart w:id="15" w:name="_Toc93483124"/>
      <w:r>
        <w:rPr>
          <w:lang w:val="en-GB"/>
        </w:rPr>
        <w:lastRenderedPageBreak/>
        <w:t xml:space="preserve">DIN EN </w:t>
      </w:r>
      <w:r w:rsidR="004126E6">
        <w:rPr>
          <w:lang w:val="en-GB"/>
        </w:rPr>
        <w:t>ISO 14065, 4.4</w:t>
      </w:r>
      <w:r w:rsidR="004126E6" w:rsidRPr="00841260">
        <w:rPr>
          <w:lang w:val="en-GB"/>
        </w:rPr>
        <w:tab/>
      </w:r>
      <w:bookmarkEnd w:id="14"/>
      <w:proofErr w:type="spellStart"/>
      <w:r w:rsidR="00C1232E" w:rsidRPr="00C1232E">
        <w:rPr>
          <w:lang w:val="en-GB"/>
        </w:rPr>
        <w:t>Konservativität</w:t>
      </w:r>
      <w:bookmarkEnd w:id="15"/>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4126E6" w:rsidRPr="00770C38" w:rsidTr="0045120E">
        <w:trPr>
          <w:trHeight w:val="340"/>
        </w:trPr>
        <w:tc>
          <w:tcPr>
            <w:tcW w:w="4683" w:type="dxa"/>
            <w:tcBorders>
              <w:top w:val="single" w:sz="12" w:space="0" w:color="auto"/>
              <w:bottom w:val="single" w:sz="12" w:space="0" w:color="auto"/>
              <w:right w:val="single" w:sz="4" w:space="0" w:color="auto"/>
            </w:tcBorders>
            <w:shd w:val="clear" w:color="auto" w:fill="auto"/>
          </w:tcPr>
          <w:p w:rsidR="004126E6" w:rsidRPr="00EB7457" w:rsidRDefault="004126E6" w:rsidP="004126E6">
            <w:pPr>
              <w:pStyle w:val="1"/>
              <w:rPr>
                <w:lang w:val="en-GB"/>
              </w:rPr>
            </w:pPr>
          </w:p>
        </w:tc>
        <w:tc>
          <w:tcPr>
            <w:tcW w:w="1004" w:type="dxa"/>
            <w:tcBorders>
              <w:top w:val="single" w:sz="12" w:space="0" w:color="auto"/>
              <w:bottom w:val="single" w:sz="12" w:space="0" w:color="auto"/>
              <w:right w:val="single" w:sz="4" w:space="0" w:color="auto"/>
            </w:tcBorders>
            <w:shd w:val="clear" w:color="auto" w:fill="auto"/>
          </w:tcPr>
          <w:p w:rsidR="004126E6" w:rsidRPr="00E21CAA" w:rsidRDefault="004126E6" w:rsidP="0045120E">
            <w:pPr>
              <w:spacing w:before="40" w:after="20"/>
              <w:rPr>
                <w:rFonts w:cs="Arial"/>
                <w:sz w:val="18"/>
                <w:szCs w:val="18"/>
                <w:highlight w:val="yellow"/>
              </w:rPr>
            </w:pPr>
            <w:r w:rsidRPr="00783FA2">
              <w:rPr>
                <w:rFonts w:cs="Arial"/>
                <w:b/>
                <w:sz w:val="18"/>
                <w:szCs w:val="18"/>
              </w:rPr>
              <w:t>S</w:t>
            </w:r>
            <w:r w:rsidR="0045120E">
              <w:rPr>
                <w:rFonts w:cs="Arial"/>
                <w:b/>
                <w:sz w:val="18"/>
                <w:szCs w:val="18"/>
              </w:rPr>
              <w:t>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4126E6" w:rsidRPr="005060F7" w:rsidRDefault="004126E6" w:rsidP="004126E6">
            <w:pPr>
              <w:spacing w:before="40" w:after="20"/>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4126E6" w:rsidRPr="009E23EC" w:rsidRDefault="004126E6" w:rsidP="004126E6">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4126E6" w:rsidRPr="009E23EC" w:rsidRDefault="004126E6" w:rsidP="004126E6">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4126E6" w:rsidRPr="009E23EC" w:rsidRDefault="004126E6" w:rsidP="004126E6">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4126E6" w:rsidRPr="005060F7" w:rsidRDefault="004126E6" w:rsidP="004126E6">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45120E" w:rsidRPr="000F7963" w:rsidTr="0045120E">
        <w:tc>
          <w:tcPr>
            <w:tcW w:w="7996" w:type="dxa"/>
            <w:gridSpan w:val="3"/>
            <w:tcBorders>
              <w:top w:val="single" w:sz="12" w:space="0" w:color="auto"/>
            </w:tcBorders>
          </w:tcPr>
          <w:p w:rsidR="0045120E" w:rsidRPr="004201E6" w:rsidRDefault="0045120E" w:rsidP="0045120E">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45120E" w:rsidRPr="009E23EC" w:rsidRDefault="0045120E" w:rsidP="0045120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45120E" w:rsidRPr="009E23EC" w:rsidRDefault="0045120E" w:rsidP="0045120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45120E" w:rsidRPr="009E23EC" w:rsidRDefault="0045120E" w:rsidP="0045120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45120E" w:rsidRPr="005060F7" w:rsidRDefault="0045120E" w:rsidP="0045120E">
            <w:pPr>
              <w:spacing w:before="40" w:after="20"/>
              <w:rPr>
                <w:rFonts w:cs="Arial"/>
                <w:iCs/>
                <w:noProof/>
                <w:sz w:val="18"/>
                <w:szCs w:val="18"/>
              </w:rPr>
            </w:pPr>
          </w:p>
        </w:tc>
      </w:tr>
    </w:tbl>
    <w:p w:rsidR="004126E6" w:rsidRPr="00B21E80" w:rsidRDefault="004126E6" w:rsidP="004126E6">
      <w:pPr>
        <w:keepNext/>
        <w:rPr>
          <w:rFonts w:cs="Arial"/>
          <w:b/>
          <w:bCs/>
          <w:sz w:val="2"/>
          <w:szCs w:val="2"/>
          <w:lang w:val="en-GB"/>
        </w:rPr>
        <w:sectPr w:rsidR="004126E6" w:rsidRPr="00B21E80" w:rsidSect="00E17905">
          <w:headerReference w:type="default" r:id="rId16"/>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5120E" w:rsidRPr="0045120E" w:rsidTr="0045120E">
        <w:trPr>
          <w:trHeight w:val="283"/>
        </w:trPr>
        <w:tc>
          <w:tcPr>
            <w:tcW w:w="9911" w:type="dxa"/>
            <w:gridSpan w:val="4"/>
            <w:tcBorders>
              <w:top w:val="single" w:sz="4" w:space="0" w:color="auto"/>
              <w:bottom w:val="nil"/>
            </w:tcBorders>
          </w:tcPr>
          <w:p w:rsidR="0045120E" w:rsidRPr="001C530F" w:rsidRDefault="0045120E" w:rsidP="0045120E">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126E6" w:rsidRPr="0045120E" w:rsidTr="004126E6">
        <w:tc>
          <w:tcPr>
            <w:tcW w:w="9911" w:type="dxa"/>
            <w:gridSpan w:val="4"/>
            <w:tcBorders>
              <w:top w:val="nil"/>
              <w:bottom w:val="single" w:sz="12" w:space="0" w:color="auto"/>
            </w:tcBorders>
            <w:shd w:val="clear" w:color="auto" w:fill="FFF2CC"/>
          </w:tcPr>
          <w:p w:rsidR="004126E6" w:rsidRPr="0045120E" w:rsidRDefault="004126E6" w:rsidP="004126E6">
            <w:pPr>
              <w:pStyle w:val="Standard10"/>
            </w:pPr>
          </w:p>
        </w:tc>
      </w:tr>
      <w:tr w:rsidR="0045120E" w:rsidRPr="0045120E" w:rsidTr="004126E6">
        <w:trPr>
          <w:trHeight w:val="283"/>
        </w:trPr>
        <w:tc>
          <w:tcPr>
            <w:tcW w:w="9911" w:type="dxa"/>
            <w:gridSpan w:val="4"/>
            <w:tcBorders>
              <w:bottom w:val="single" w:sz="4" w:space="0" w:color="auto"/>
            </w:tcBorders>
            <w:vAlign w:val="center"/>
          </w:tcPr>
          <w:p w:rsidR="0045120E" w:rsidRPr="003A40A5" w:rsidRDefault="0045120E" w:rsidP="0045120E">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45120E" w:rsidRPr="00157E95" w:rsidTr="004126E6">
        <w:tc>
          <w:tcPr>
            <w:tcW w:w="794" w:type="dxa"/>
            <w:tcBorders>
              <w:bottom w:val="nil"/>
            </w:tcBorders>
            <w:vAlign w:val="center"/>
          </w:tcPr>
          <w:p w:rsidR="0045120E" w:rsidRPr="00D16CA8" w:rsidRDefault="0045120E" w:rsidP="0045120E">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5120E" w:rsidRPr="00D16CA8" w:rsidRDefault="0045120E" w:rsidP="0045120E">
            <w:pPr>
              <w:keepNext/>
              <w:spacing w:before="40" w:after="20"/>
              <w:jc w:val="center"/>
              <w:rPr>
                <w:rFonts w:cs="Arial"/>
                <w:sz w:val="18"/>
                <w:szCs w:val="18"/>
              </w:rPr>
            </w:pPr>
            <w:r>
              <w:rPr>
                <w:rFonts w:cs="Arial"/>
                <w:sz w:val="18"/>
                <w:szCs w:val="18"/>
              </w:rPr>
              <w:t>ON</w:t>
            </w:r>
          </w:p>
        </w:tc>
        <w:tc>
          <w:tcPr>
            <w:tcW w:w="6723" w:type="dxa"/>
            <w:tcBorders>
              <w:bottom w:val="single" w:sz="4" w:space="0" w:color="auto"/>
            </w:tcBorders>
            <w:vAlign w:val="center"/>
          </w:tcPr>
          <w:p w:rsidR="0045120E" w:rsidRPr="00D16CA8" w:rsidRDefault="0045120E" w:rsidP="0045120E">
            <w:pPr>
              <w:keepNext/>
              <w:spacing w:before="40" w:after="20"/>
              <w:rPr>
                <w:rFonts w:cs="Arial"/>
                <w:sz w:val="18"/>
                <w:szCs w:val="18"/>
              </w:rPr>
            </w:pPr>
            <w:r>
              <w:rPr>
                <w:rFonts w:cs="Arial"/>
                <w:sz w:val="18"/>
                <w:szCs w:val="18"/>
              </w:rPr>
              <w:t>Bezeichnung</w:t>
            </w:r>
          </w:p>
        </w:tc>
        <w:tc>
          <w:tcPr>
            <w:tcW w:w="1914" w:type="dxa"/>
            <w:tcBorders>
              <w:bottom w:val="single" w:sz="4" w:space="0" w:color="auto"/>
            </w:tcBorders>
            <w:vAlign w:val="center"/>
          </w:tcPr>
          <w:p w:rsidR="0045120E" w:rsidRPr="00B71404" w:rsidRDefault="0045120E" w:rsidP="0045120E">
            <w:pPr>
              <w:keepNext/>
              <w:spacing w:before="40" w:after="20"/>
              <w:rPr>
                <w:rFonts w:cs="Arial"/>
                <w:iCs/>
                <w:szCs w:val="22"/>
              </w:rPr>
            </w:pPr>
            <w:r>
              <w:rPr>
                <w:sz w:val="18"/>
                <w:szCs w:val="18"/>
              </w:rPr>
              <w:t>Datum / Ausgabestand</w:t>
            </w:r>
          </w:p>
        </w:tc>
      </w:tr>
      <w:tr w:rsidR="004126E6" w:rsidRPr="00157E95" w:rsidTr="004126E6">
        <w:tc>
          <w:tcPr>
            <w:tcW w:w="794" w:type="dxa"/>
          </w:tcPr>
          <w:p w:rsidR="004126E6" w:rsidRPr="00157E95" w:rsidRDefault="004126E6" w:rsidP="004126E6">
            <w:pPr>
              <w:numPr>
                <w:ilvl w:val="0"/>
                <w:numId w:val="1"/>
              </w:numPr>
              <w:spacing w:before="40" w:after="20"/>
              <w:ind w:left="356" w:hanging="356"/>
              <w:rPr>
                <w:rFonts w:cs="Arial"/>
                <w:iCs/>
                <w:sz w:val="18"/>
                <w:szCs w:val="18"/>
              </w:rPr>
            </w:pPr>
          </w:p>
        </w:tc>
        <w:tc>
          <w:tcPr>
            <w:tcW w:w="480" w:type="dxa"/>
            <w:shd w:val="clear" w:color="auto" w:fill="FFF2CC"/>
          </w:tcPr>
          <w:p w:rsidR="004126E6" w:rsidRPr="00157E95" w:rsidRDefault="004126E6" w:rsidP="004126E6">
            <w:pPr>
              <w:jc w:val="center"/>
              <w:rPr>
                <w:rFonts w:cs="Arial"/>
                <w:iCs/>
                <w:sz w:val="18"/>
                <w:szCs w:val="18"/>
              </w:rPr>
            </w:pPr>
          </w:p>
        </w:tc>
        <w:tc>
          <w:tcPr>
            <w:tcW w:w="6723" w:type="dxa"/>
            <w:shd w:val="clear" w:color="auto" w:fill="FFF2CC"/>
          </w:tcPr>
          <w:p w:rsidR="004126E6" w:rsidRPr="00157E95" w:rsidRDefault="004126E6" w:rsidP="004126E6">
            <w:pPr>
              <w:rPr>
                <w:rFonts w:cs="Arial"/>
                <w:iCs/>
                <w:sz w:val="18"/>
                <w:szCs w:val="18"/>
              </w:rPr>
            </w:pPr>
          </w:p>
        </w:tc>
        <w:tc>
          <w:tcPr>
            <w:tcW w:w="1914" w:type="dxa"/>
            <w:shd w:val="clear" w:color="auto" w:fill="FFF2CC"/>
          </w:tcPr>
          <w:p w:rsidR="004126E6" w:rsidRPr="00157E95" w:rsidRDefault="004126E6" w:rsidP="004126E6">
            <w:pPr>
              <w:rPr>
                <w:sz w:val="18"/>
                <w:szCs w:val="18"/>
              </w:rPr>
            </w:pPr>
          </w:p>
        </w:tc>
      </w:tr>
      <w:tr w:rsidR="004126E6" w:rsidRPr="00157E95" w:rsidTr="004126E6">
        <w:tc>
          <w:tcPr>
            <w:tcW w:w="794" w:type="dxa"/>
          </w:tcPr>
          <w:p w:rsidR="004126E6" w:rsidRPr="00157E95" w:rsidRDefault="004126E6" w:rsidP="004126E6">
            <w:pPr>
              <w:numPr>
                <w:ilvl w:val="0"/>
                <w:numId w:val="1"/>
              </w:numPr>
              <w:spacing w:before="40" w:after="20"/>
              <w:ind w:left="356" w:hanging="356"/>
              <w:rPr>
                <w:rFonts w:cs="Arial"/>
                <w:iCs/>
                <w:sz w:val="18"/>
                <w:szCs w:val="18"/>
              </w:rPr>
            </w:pPr>
          </w:p>
        </w:tc>
        <w:tc>
          <w:tcPr>
            <w:tcW w:w="480" w:type="dxa"/>
            <w:shd w:val="clear" w:color="auto" w:fill="FFF2CC"/>
          </w:tcPr>
          <w:p w:rsidR="004126E6" w:rsidRPr="00157E95" w:rsidRDefault="004126E6" w:rsidP="004126E6">
            <w:pPr>
              <w:jc w:val="center"/>
              <w:rPr>
                <w:rFonts w:cs="Arial"/>
                <w:bCs/>
                <w:sz w:val="18"/>
                <w:szCs w:val="18"/>
              </w:rPr>
            </w:pPr>
          </w:p>
        </w:tc>
        <w:tc>
          <w:tcPr>
            <w:tcW w:w="6723" w:type="dxa"/>
            <w:shd w:val="clear" w:color="auto" w:fill="FFF2CC"/>
          </w:tcPr>
          <w:p w:rsidR="004126E6" w:rsidRPr="00157E95" w:rsidRDefault="004126E6" w:rsidP="004126E6">
            <w:pPr>
              <w:rPr>
                <w:rFonts w:cs="Arial"/>
                <w:iCs/>
                <w:sz w:val="18"/>
                <w:szCs w:val="18"/>
              </w:rPr>
            </w:pPr>
          </w:p>
        </w:tc>
        <w:tc>
          <w:tcPr>
            <w:tcW w:w="1914" w:type="dxa"/>
            <w:shd w:val="clear" w:color="auto" w:fill="FFF2CC"/>
          </w:tcPr>
          <w:p w:rsidR="004126E6" w:rsidRPr="00157E95" w:rsidRDefault="004126E6" w:rsidP="004126E6">
            <w:pPr>
              <w:rPr>
                <w:sz w:val="18"/>
                <w:szCs w:val="18"/>
              </w:rPr>
            </w:pPr>
          </w:p>
        </w:tc>
      </w:tr>
      <w:tr w:rsidR="0045120E" w:rsidRPr="0045120E" w:rsidTr="004126E6">
        <w:trPr>
          <w:trHeight w:val="283"/>
        </w:trPr>
        <w:tc>
          <w:tcPr>
            <w:tcW w:w="9911" w:type="dxa"/>
            <w:gridSpan w:val="4"/>
            <w:tcBorders>
              <w:top w:val="single" w:sz="4" w:space="0" w:color="auto"/>
              <w:bottom w:val="nil"/>
            </w:tcBorders>
            <w:vAlign w:val="center"/>
          </w:tcPr>
          <w:p w:rsidR="0045120E" w:rsidRPr="001C530F" w:rsidRDefault="0045120E" w:rsidP="0045120E">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126E6" w:rsidRPr="0045120E" w:rsidTr="004126E6">
        <w:tc>
          <w:tcPr>
            <w:tcW w:w="9911" w:type="dxa"/>
            <w:gridSpan w:val="4"/>
            <w:tcBorders>
              <w:top w:val="nil"/>
              <w:bottom w:val="single" w:sz="12" w:space="0" w:color="auto"/>
            </w:tcBorders>
            <w:shd w:val="clear" w:color="auto" w:fill="FFF2CC"/>
            <w:vAlign w:val="center"/>
          </w:tcPr>
          <w:p w:rsidR="004126E6" w:rsidRPr="0045120E" w:rsidRDefault="004126E6" w:rsidP="004126E6">
            <w:pPr>
              <w:pStyle w:val="Standard10"/>
            </w:pPr>
          </w:p>
        </w:tc>
      </w:tr>
    </w:tbl>
    <w:p w:rsidR="004126E6" w:rsidRPr="0045120E" w:rsidRDefault="004126E6" w:rsidP="004126E6">
      <w:pPr>
        <w:rPr>
          <w:rFonts w:cs="Arial"/>
          <w:b/>
          <w:sz w:val="2"/>
          <w:szCs w:val="2"/>
        </w:rPr>
        <w:sectPr w:rsidR="004126E6" w:rsidRPr="0045120E"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4126E6" w:rsidRPr="000F7963" w:rsidTr="004126E6">
        <w:tc>
          <w:tcPr>
            <w:tcW w:w="802" w:type="dxa"/>
          </w:tcPr>
          <w:p w:rsidR="004126E6" w:rsidRPr="0045120E" w:rsidRDefault="004126E6" w:rsidP="004126E6">
            <w:pPr>
              <w:spacing w:before="40" w:after="20"/>
              <w:rPr>
                <w:rFonts w:cs="Arial"/>
                <w:sz w:val="20"/>
              </w:rPr>
            </w:pPr>
          </w:p>
        </w:tc>
        <w:tc>
          <w:tcPr>
            <w:tcW w:w="4885" w:type="dxa"/>
          </w:tcPr>
          <w:p w:rsidR="004126E6" w:rsidRPr="00E0283B" w:rsidRDefault="00E0283B" w:rsidP="004126E6">
            <w:pPr>
              <w:spacing w:before="40" w:after="20"/>
              <w:rPr>
                <w:rFonts w:cs="Arial"/>
                <w:sz w:val="18"/>
                <w:szCs w:val="18"/>
              </w:rPr>
            </w:pPr>
            <w:r w:rsidRPr="00E0283B">
              <w:rPr>
                <w:rFonts w:cs="Arial"/>
                <w:sz w:val="18"/>
                <w:szCs w:val="18"/>
              </w:rPr>
              <w:t>Wenn die Stelle vergleichbare Alternativen bewertet, wird die vorsichtig moderate Alternative bevorzugt.</w:t>
            </w:r>
          </w:p>
        </w:tc>
        <w:tc>
          <w:tcPr>
            <w:tcW w:w="2309" w:type="dxa"/>
            <w:shd w:val="clear" w:color="auto" w:fill="DEEAF6"/>
          </w:tcPr>
          <w:p w:rsidR="004126E6" w:rsidRPr="000F7963" w:rsidRDefault="004126E6" w:rsidP="004126E6">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4126E6" w:rsidRPr="009E23EC" w:rsidRDefault="004126E6" w:rsidP="004126E6">
            <w:pPr>
              <w:keepNext/>
              <w:keepLines/>
              <w:spacing w:before="40" w:after="20"/>
              <w:jc w:val="center"/>
              <w:rPr>
                <w:rFonts w:cs="Arial"/>
                <w:bCs/>
                <w:sz w:val="18"/>
                <w:szCs w:val="18"/>
              </w:rPr>
            </w:pPr>
          </w:p>
        </w:tc>
        <w:tc>
          <w:tcPr>
            <w:tcW w:w="379" w:type="dxa"/>
            <w:shd w:val="clear" w:color="auto" w:fill="FFF2CC"/>
          </w:tcPr>
          <w:p w:rsidR="004126E6" w:rsidRPr="009E23EC" w:rsidRDefault="004126E6" w:rsidP="004126E6">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4126E6" w:rsidRPr="009E23EC" w:rsidRDefault="004126E6" w:rsidP="004126E6">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4126E6" w:rsidRPr="005060F7" w:rsidRDefault="004126E6" w:rsidP="004126E6">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bl>
    <w:p w:rsidR="004126E6" w:rsidRPr="00A37B5C" w:rsidRDefault="00A37B5C" w:rsidP="00EA212F">
      <w:pPr>
        <w:pStyle w:val="berschrift2"/>
        <w:rPr>
          <w:iCs w:val="0"/>
          <w:noProof/>
          <w:sz w:val="18"/>
          <w:szCs w:val="18"/>
          <w:lang w:val="en-GB"/>
        </w:rPr>
      </w:pPr>
      <w:bookmarkStart w:id="16" w:name="_Toc84341349"/>
      <w:bookmarkStart w:id="17" w:name="_Toc93483125"/>
      <w:r>
        <w:rPr>
          <w:lang w:val="en-GB"/>
        </w:rPr>
        <w:t xml:space="preserve">DIN EN </w:t>
      </w:r>
      <w:r w:rsidR="00EA212F">
        <w:rPr>
          <w:lang w:val="en-GB"/>
        </w:rPr>
        <w:t>ISO 14065, 4.5</w:t>
      </w:r>
      <w:r w:rsidR="00EA212F" w:rsidRPr="00841260">
        <w:rPr>
          <w:lang w:val="en-GB"/>
        </w:rPr>
        <w:tab/>
      </w:r>
      <w:bookmarkEnd w:id="16"/>
      <w:proofErr w:type="spellStart"/>
      <w:r w:rsidRPr="00A37B5C">
        <w:rPr>
          <w:szCs w:val="20"/>
          <w:lang w:val="en-US"/>
        </w:rPr>
        <w:t>Professionelle</w:t>
      </w:r>
      <w:proofErr w:type="spellEnd"/>
      <w:r w:rsidRPr="00A37B5C">
        <w:rPr>
          <w:szCs w:val="20"/>
          <w:lang w:val="en-US"/>
        </w:rPr>
        <w:t xml:space="preserve"> </w:t>
      </w:r>
      <w:proofErr w:type="spellStart"/>
      <w:r w:rsidRPr="00A37B5C">
        <w:rPr>
          <w:szCs w:val="20"/>
          <w:lang w:val="en-US"/>
        </w:rPr>
        <w:t>Skepsis</w:t>
      </w:r>
      <w:bookmarkEnd w:id="17"/>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EA212F" w:rsidRPr="00770C38" w:rsidTr="0045120E">
        <w:trPr>
          <w:trHeight w:val="340"/>
        </w:trPr>
        <w:tc>
          <w:tcPr>
            <w:tcW w:w="4683" w:type="dxa"/>
            <w:tcBorders>
              <w:top w:val="single" w:sz="12" w:space="0" w:color="auto"/>
              <w:bottom w:val="single" w:sz="12" w:space="0" w:color="auto"/>
              <w:right w:val="single" w:sz="4" w:space="0" w:color="auto"/>
            </w:tcBorders>
            <w:shd w:val="clear" w:color="auto" w:fill="auto"/>
          </w:tcPr>
          <w:p w:rsidR="00EA212F" w:rsidRPr="00EB7457" w:rsidRDefault="00EA212F" w:rsidP="009A797C">
            <w:pPr>
              <w:pStyle w:val="1"/>
              <w:rPr>
                <w:lang w:val="en-GB"/>
              </w:rPr>
            </w:pPr>
          </w:p>
        </w:tc>
        <w:tc>
          <w:tcPr>
            <w:tcW w:w="1004" w:type="dxa"/>
            <w:tcBorders>
              <w:top w:val="single" w:sz="12" w:space="0" w:color="auto"/>
              <w:bottom w:val="single" w:sz="12" w:space="0" w:color="auto"/>
              <w:right w:val="single" w:sz="4" w:space="0" w:color="auto"/>
            </w:tcBorders>
            <w:shd w:val="clear" w:color="auto" w:fill="auto"/>
          </w:tcPr>
          <w:p w:rsidR="00EA212F" w:rsidRPr="00E21CAA" w:rsidRDefault="00EA212F" w:rsidP="0045120E">
            <w:pPr>
              <w:spacing w:before="40" w:after="20"/>
              <w:rPr>
                <w:rFonts w:cs="Arial"/>
                <w:sz w:val="18"/>
                <w:szCs w:val="18"/>
                <w:highlight w:val="yellow"/>
              </w:rPr>
            </w:pPr>
            <w:r w:rsidRPr="00783FA2">
              <w:rPr>
                <w:rFonts w:cs="Arial"/>
                <w:b/>
                <w:sz w:val="18"/>
                <w:szCs w:val="18"/>
              </w:rPr>
              <w:t>S</w:t>
            </w:r>
            <w:r w:rsidR="0045120E">
              <w:rPr>
                <w:rFonts w:cs="Arial"/>
                <w:b/>
                <w:sz w:val="18"/>
                <w:szCs w:val="18"/>
              </w:rPr>
              <w:t>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EA212F" w:rsidRPr="005060F7" w:rsidRDefault="00EA212F" w:rsidP="009A797C">
            <w:pPr>
              <w:spacing w:before="40" w:after="20"/>
              <w:rPr>
                <w:rFonts w:cs="Arial"/>
                <w:iCs/>
                <w:noProof/>
                <w:sz w:val="18"/>
                <w:szCs w:val="18"/>
              </w:rPr>
            </w:pPr>
            <w:r w:rsidRPr="00770C38">
              <w:rPr>
                <w:rFonts w:cs="Arial"/>
                <w:iCs/>
                <w:noProof/>
                <w:sz w:val="18"/>
                <w:szCs w:val="18"/>
              </w:rPr>
              <w:fldChar w:fldCharType="begin">
                <w:ffData>
                  <w:name w:val="Text4"/>
                  <w:enabled/>
                  <w:calcOnExit w:val="0"/>
                  <w:textInput/>
                </w:ffData>
              </w:fldChar>
            </w:r>
            <w:r w:rsidRPr="00770C38">
              <w:rPr>
                <w:rFonts w:cs="Arial"/>
                <w:iCs/>
                <w:noProof/>
                <w:sz w:val="18"/>
                <w:szCs w:val="18"/>
              </w:rPr>
              <w:instrText xml:space="preserve"> FORMTEXT </w:instrText>
            </w:r>
            <w:r w:rsidRPr="00770C38">
              <w:rPr>
                <w:rFonts w:cs="Arial"/>
                <w:iCs/>
                <w:noProof/>
                <w:sz w:val="18"/>
                <w:szCs w:val="18"/>
              </w:rPr>
            </w:r>
            <w:r w:rsidRPr="00770C38">
              <w:rPr>
                <w:rFonts w:cs="Arial"/>
                <w:iCs/>
                <w:noProof/>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EA212F" w:rsidRPr="009E23EC" w:rsidRDefault="00EA212F" w:rsidP="009A797C">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EA212F" w:rsidRPr="009E23EC" w:rsidRDefault="00EA212F" w:rsidP="009A797C">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EA212F" w:rsidRPr="009E23EC" w:rsidRDefault="00EA212F" w:rsidP="009A797C">
            <w:pPr>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EA212F" w:rsidRPr="005060F7" w:rsidRDefault="00EA212F" w:rsidP="009A797C">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r w:rsidR="0045120E" w:rsidRPr="000F7963" w:rsidTr="0045120E">
        <w:tc>
          <w:tcPr>
            <w:tcW w:w="7996" w:type="dxa"/>
            <w:gridSpan w:val="3"/>
            <w:tcBorders>
              <w:top w:val="single" w:sz="12" w:space="0" w:color="auto"/>
            </w:tcBorders>
          </w:tcPr>
          <w:p w:rsidR="0045120E" w:rsidRPr="004201E6" w:rsidRDefault="0045120E" w:rsidP="0045120E">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45120E" w:rsidRPr="009E23EC" w:rsidRDefault="0045120E" w:rsidP="0045120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45120E" w:rsidRPr="009E23EC" w:rsidRDefault="0045120E" w:rsidP="0045120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45120E" w:rsidRPr="009E23EC" w:rsidRDefault="0045120E" w:rsidP="0045120E">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45120E" w:rsidRPr="005060F7" w:rsidRDefault="0045120E" w:rsidP="0045120E">
            <w:pPr>
              <w:spacing w:before="40" w:after="20"/>
              <w:rPr>
                <w:rFonts w:cs="Arial"/>
                <w:iCs/>
                <w:noProof/>
                <w:sz w:val="18"/>
                <w:szCs w:val="18"/>
              </w:rPr>
            </w:pPr>
          </w:p>
        </w:tc>
      </w:tr>
    </w:tbl>
    <w:p w:rsidR="00EA212F" w:rsidRPr="00B21E80" w:rsidRDefault="00EA212F" w:rsidP="00EA212F">
      <w:pPr>
        <w:keepNext/>
        <w:rPr>
          <w:rFonts w:cs="Arial"/>
          <w:b/>
          <w:bCs/>
          <w:sz w:val="2"/>
          <w:szCs w:val="2"/>
          <w:lang w:val="en-GB"/>
        </w:rPr>
        <w:sectPr w:rsidR="00EA212F" w:rsidRPr="00B21E80" w:rsidSect="00E17905">
          <w:headerReference w:type="default" r:id="rId17"/>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5120E" w:rsidRPr="0045120E" w:rsidTr="0045120E">
        <w:trPr>
          <w:trHeight w:val="283"/>
        </w:trPr>
        <w:tc>
          <w:tcPr>
            <w:tcW w:w="9911" w:type="dxa"/>
            <w:gridSpan w:val="4"/>
            <w:tcBorders>
              <w:top w:val="single" w:sz="4" w:space="0" w:color="auto"/>
              <w:bottom w:val="nil"/>
            </w:tcBorders>
          </w:tcPr>
          <w:p w:rsidR="0045120E" w:rsidRPr="001C530F" w:rsidRDefault="0045120E" w:rsidP="0045120E">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EA212F" w:rsidRPr="0045120E" w:rsidTr="009A797C">
        <w:tc>
          <w:tcPr>
            <w:tcW w:w="9911" w:type="dxa"/>
            <w:gridSpan w:val="4"/>
            <w:tcBorders>
              <w:top w:val="nil"/>
              <w:bottom w:val="single" w:sz="12" w:space="0" w:color="auto"/>
            </w:tcBorders>
            <w:shd w:val="clear" w:color="auto" w:fill="FFF2CC"/>
          </w:tcPr>
          <w:p w:rsidR="00EA212F" w:rsidRPr="0045120E" w:rsidRDefault="00EA212F" w:rsidP="009A797C">
            <w:pPr>
              <w:pStyle w:val="Standard10"/>
            </w:pPr>
          </w:p>
        </w:tc>
      </w:tr>
      <w:tr w:rsidR="0045120E" w:rsidRPr="0045120E" w:rsidTr="009A797C">
        <w:trPr>
          <w:trHeight w:val="283"/>
        </w:trPr>
        <w:tc>
          <w:tcPr>
            <w:tcW w:w="9911" w:type="dxa"/>
            <w:gridSpan w:val="4"/>
            <w:tcBorders>
              <w:bottom w:val="single" w:sz="4" w:space="0" w:color="auto"/>
            </w:tcBorders>
            <w:vAlign w:val="center"/>
          </w:tcPr>
          <w:p w:rsidR="0045120E" w:rsidRPr="003A40A5" w:rsidRDefault="0045120E" w:rsidP="0045120E">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Pr>
                <w:rFonts w:cs="Arial"/>
                <w:b/>
                <w:iCs/>
                <w:sz w:val="18"/>
                <w:szCs w:val="18"/>
              </w:rPr>
              <w:t>bei der Begutachtung</w:t>
            </w:r>
            <w:r w:rsidRPr="003A40A5">
              <w:rPr>
                <w:rFonts w:cs="Arial"/>
                <w:b/>
                <w:iCs/>
                <w:sz w:val="18"/>
                <w:szCs w:val="18"/>
              </w:rPr>
              <w:t>:</w:t>
            </w:r>
          </w:p>
        </w:tc>
      </w:tr>
      <w:tr w:rsidR="0045120E" w:rsidRPr="00157E95" w:rsidTr="009A797C">
        <w:tc>
          <w:tcPr>
            <w:tcW w:w="794" w:type="dxa"/>
            <w:tcBorders>
              <w:bottom w:val="nil"/>
            </w:tcBorders>
            <w:vAlign w:val="center"/>
          </w:tcPr>
          <w:p w:rsidR="0045120E" w:rsidRPr="00D16CA8" w:rsidRDefault="0045120E" w:rsidP="0045120E">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5120E" w:rsidRPr="00D16CA8" w:rsidRDefault="0045120E" w:rsidP="0045120E">
            <w:pPr>
              <w:keepNext/>
              <w:spacing w:before="40" w:after="20"/>
              <w:jc w:val="center"/>
              <w:rPr>
                <w:rFonts w:cs="Arial"/>
                <w:sz w:val="18"/>
                <w:szCs w:val="18"/>
              </w:rPr>
            </w:pPr>
            <w:r>
              <w:rPr>
                <w:rFonts w:cs="Arial"/>
                <w:sz w:val="18"/>
                <w:szCs w:val="18"/>
              </w:rPr>
              <w:t>ON</w:t>
            </w:r>
          </w:p>
        </w:tc>
        <w:tc>
          <w:tcPr>
            <w:tcW w:w="6723" w:type="dxa"/>
            <w:tcBorders>
              <w:bottom w:val="single" w:sz="4" w:space="0" w:color="auto"/>
            </w:tcBorders>
            <w:vAlign w:val="center"/>
          </w:tcPr>
          <w:p w:rsidR="0045120E" w:rsidRPr="00D16CA8" w:rsidRDefault="0045120E" w:rsidP="0045120E">
            <w:pPr>
              <w:keepNext/>
              <w:spacing w:before="40" w:after="20"/>
              <w:rPr>
                <w:rFonts w:cs="Arial"/>
                <w:sz w:val="18"/>
                <w:szCs w:val="18"/>
              </w:rPr>
            </w:pPr>
            <w:r>
              <w:rPr>
                <w:rFonts w:cs="Arial"/>
                <w:sz w:val="18"/>
                <w:szCs w:val="18"/>
              </w:rPr>
              <w:t>Bezeichnung</w:t>
            </w:r>
          </w:p>
        </w:tc>
        <w:tc>
          <w:tcPr>
            <w:tcW w:w="1914" w:type="dxa"/>
            <w:tcBorders>
              <w:bottom w:val="single" w:sz="4" w:space="0" w:color="auto"/>
            </w:tcBorders>
            <w:vAlign w:val="center"/>
          </w:tcPr>
          <w:p w:rsidR="0045120E" w:rsidRPr="00B71404" w:rsidRDefault="0045120E" w:rsidP="0045120E">
            <w:pPr>
              <w:keepNext/>
              <w:spacing w:before="40" w:after="20"/>
              <w:rPr>
                <w:rFonts w:cs="Arial"/>
                <w:iCs/>
                <w:szCs w:val="22"/>
              </w:rPr>
            </w:pPr>
            <w:r>
              <w:rPr>
                <w:sz w:val="18"/>
                <w:szCs w:val="18"/>
              </w:rPr>
              <w:t>Datum / Ausgabestand</w:t>
            </w:r>
          </w:p>
        </w:tc>
      </w:tr>
      <w:tr w:rsidR="00EA212F" w:rsidRPr="00157E95" w:rsidTr="009A797C">
        <w:tc>
          <w:tcPr>
            <w:tcW w:w="794" w:type="dxa"/>
          </w:tcPr>
          <w:p w:rsidR="00EA212F" w:rsidRPr="00157E95" w:rsidRDefault="00EA212F" w:rsidP="009A797C">
            <w:pPr>
              <w:numPr>
                <w:ilvl w:val="0"/>
                <w:numId w:val="1"/>
              </w:numPr>
              <w:spacing w:before="40" w:after="20"/>
              <w:ind w:left="356" w:hanging="356"/>
              <w:rPr>
                <w:rFonts w:cs="Arial"/>
                <w:iCs/>
                <w:sz w:val="18"/>
                <w:szCs w:val="18"/>
              </w:rPr>
            </w:pPr>
          </w:p>
        </w:tc>
        <w:tc>
          <w:tcPr>
            <w:tcW w:w="480" w:type="dxa"/>
            <w:shd w:val="clear" w:color="auto" w:fill="FFF2CC"/>
          </w:tcPr>
          <w:p w:rsidR="00EA212F" w:rsidRPr="00157E95" w:rsidRDefault="00EA212F" w:rsidP="009A797C">
            <w:pPr>
              <w:jc w:val="center"/>
              <w:rPr>
                <w:rFonts w:cs="Arial"/>
                <w:iCs/>
                <w:sz w:val="18"/>
                <w:szCs w:val="18"/>
              </w:rPr>
            </w:pPr>
          </w:p>
        </w:tc>
        <w:tc>
          <w:tcPr>
            <w:tcW w:w="6723" w:type="dxa"/>
            <w:shd w:val="clear" w:color="auto" w:fill="FFF2CC"/>
          </w:tcPr>
          <w:p w:rsidR="00EA212F" w:rsidRPr="00157E95" w:rsidRDefault="00EA212F" w:rsidP="009A797C">
            <w:pPr>
              <w:rPr>
                <w:rFonts w:cs="Arial"/>
                <w:iCs/>
                <w:sz w:val="18"/>
                <w:szCs w:val="18"/>
              </w:rPr>
            </w:pPr>
          </w:p>
        </w:tc>
        <w:tc>
          <w:tcPr>
            <w:tcW w:w="1914" w:type="dxa"/>
            <w:shd w:val="clear" w:color="auto" w:fill="FFF2CC"/>
          </w:tcPr>
          <w:p w:rsidR="00EA212F" w:rsidRPr="00157E95" w:rsidRDefault="00EA212F" w:rsidP="009A797C">
            <w:pPr>
              <w:rPr>
                <w:sz w:val="18"/>
                <w:szCs w:val="18"/>
              </w:rPr>
            </w:pPr>
          </w:p>
        </w:tc>
      </w:tr>
      <w:tr w:rsidR="00EA212F" w:rsidRPr="00157E95" w:rsidTr="009A797C">
        <w:tc>
          <w:tcPr>
            <w:tcW w:w="794" w:type="dxa"/>
          </w:tcPr>
          <w:p w:rsidR="00EA212F" w:rsidRPr="00157E95" w:rsidRDefault="00EA212F" w:rsidP="009A797C">
            <w:pPr>
              <w:numPr>
                <w:ilvl w:val="0"/>
                <w:numId w:val="1"/>
              </w:numPr>
              <w:spacing w:before="40" w:after="20"/>
              <w:ind w:left="356" w:hanging="356"/>
              <w:rPr>
                <w:rFonts w:cs="Arial"/>
                <w:iCs/>
                <w:sz w:val="18"/>
                <w:szCs w:val="18"/>
              </w:rPr>
            </w:pPr>
          </w:p>
        </w:tc>
        <w:tc>
          <w:tcPr>
            <w:tcW w:w="480" w:type="dxa"/>
            <w:shd w:val="clear" w:color="auto" w:fill="FFF2CC"/>
          </w:tcPr>
          <w:p w:rsidR="00EA212F" w:rsidRPr="00157E95" w:rsidRDefault="00EA212F" w:rsidP="009A797C">
            <w:pPr>
              <w:jc w:val="center"/>
              <w:rPr>
                <w:rFonts w:cs="Arial"/>
                <w:bCs/>
                <w:sz w:val="18"/>
                <w:szCs w:val="18"/>
              </w:rPr>
            </w:pPr>
          </w:p>
        </w:tc>
        <w:tc>
          <w:tcPr>
            <w:tcW w:w="6723" w:type="dxa"/>
            <w:shd w:val="clear" w:color="auto" w:fill="FFF2CC"/>
          </w:tcPr>
          <w:p w:rsidR="00EA212F" w:rsidRPr="00157E95" w:rsidRDefault="00EA212F" w:rsidP="009A797C">
            <w:pPr>
              <w:rPr>
                <w:rFonts w:cs="Arial"/>
                <w:iCs/>
                <w:sz w:val="18"/>
                <w:szCs w:val="18"/>
              </w:rPr>
            </w:pPr>
          </w:p>
        </w:tc>
        <w:tc>
          <w:tcPr>
            <w:tcW w:w="1914" w:type="dxa"/>
            <w:shd w:val="clear" w:color="auto" w:fill="FFF2CC"/>
          </w:tcPr>
          <w:p w:rsidR="00EA212F" w:rsidRPr="00157E95" w:rsidRDefault="00EA212F" w:rsidP="009A797C">
            <w:pPr>
              <w:rPr>
                <w:sz w:val="18"/>
                <w:szCs w:val="18"/>
              </w:rPr>
            </w:pPr>
          </w:p>
        </w:tc>
      </w:tr>
      <w:tr w:rsidR="0045120E" w:rsidRPr="0045120E" w:rsidTr="009A797C">
        <w:trPr>
          <w:trHeight w:val="283"/>
        </w:trPr>
        <w:tc>
          <w:tcPr>
            <w:tcW w:w="9911" w:type="dxa"/>
            <w:gridSpan w:val="4"/>
            <w:tcBorders>
              <w:top w:val="single" w:sz="4" w:space="0" w:color="auto"/>
              <w:bottom w:val="nil"/>
            </w:tcBorders>
            <w:vAlign w:val="center"/>
          </w:tcPr>
          <w:p w:rsidR="0045120E" w:rsidRPr="001C530F" w:rsidRDefault="0045120E" w:rsidP="0045120E">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EA212F" w:rsidRPr="0045120E" w:rsidTr="009A797C">
        <w:tc>
          <w:tcPr>
            <w:tcW w:w="9911" w:type="dxa"/>
            <w:gridSpan w:val="4"/>
            <w:tcBorders>
              <w:top w:val="nil"/>
              <w:bottom w:val="single" w:sz="12" w:space="0" w:color="auto"/>
            </w:tcBorders>
            <w:shd w:val="clear" w:color="auto" w:fill="FFF2CC"/>
            <w:vAlign w:val="center"/>
          </w:tcPr>
          <w:p w:rsidR="00EA212F" w:rsidRPr="0045120E" w:rsidRDefault="00EA212F" w:rsidP="009A797C">
            <w:pPr>
              <w:pStyle w:val="Standard10"/>
            </w:pPr>
          </w:p>
        </w:tc>
      </w:tr>
    </w:tbl>
    <w:p w:rsidR="00EA212F" w:rsidRPr="0045120E" w:rsidRDefault="00EA212F" w:rsidP="00EA212F">
      <w:pPr>
        <w:rPr>
          <w:rFonts w:cs="Arial"/>
          <w:b/>
          <w:sz w:val="2"/>
          <w:szCs w:val="2"/>
        </w:rPr>
        <w:sectPr w:rsidR="00EA212F" w:rsidRPr="0045120E"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EA212F" w:rsidRPr="000F7963" w:rsidTr="009A797C">
        <w:tc>
          <w:tcPr>
            <w:tcW w:w="802" w:type="dxa"/>
          </w:tcPr>
          <w:p w:rsidR="00EA212F" w:rsidRPr="0045120E" w:rsidRDefault="00EA212F" w:rsidP="009A797C">
            <w:pPr>
              <w:spacing w:before="40" w:after="20"/>
              <w:rPr>
                <w:rFonts w:cs="Arial"/>
                <w:sz w:val="20"/>
              </w:rPr>
            </w:pPr>
          </w:p>
        </w:tc>
        <w:tc>
          <w:tcPr>
            <w:tcW w:w="4885" w:type="dxa"/>
          </w:tcPr>
          <w:p w:rsidR="00A37B5C" w:rsidRDefault="00A37B5C" w:rsidP="009A797C">
            <w:pPr>
              <w:spacing w:before="40" w:after="20"/>
              <w:rPr>
                <w:rFonts w:cs="Arial"/>
                <w:sz w:val="18"/>
                <w:szCs w:val="18"/>
              </w:rPr>
            </w:pPr>
            <w:r w:rsidRPr="00A37B5C">
              <w:rPr>
                <w:rFonts w:cs="Arial"/>
                <w:sz w:val="18"/>
                <w:szCs w:val="18"/>
              </w:rPr>
              <w:t>Haltung basierend auf der Anerkennung der potentiellen Umstände, die zu wesentlichen unzutreffenden Angaben in einer Erklärung zu Umweltinformationen führen können.</w:t>
            </w:r>
            <w:r w:rsidR="00EA212F" w:rsidRPr="00A37B5C">
              <w:rPr>
                <w:rFonts w:cs="Arial"/>
                <w:sz w:val="18"/>
                <w:szCs w:val="18"/>
              </w:rPr>
              <w:t xml:space="preserve"> </w:t>
            </w:r>
          </w:p>
          <w:p w:rsidR="00EA212F" w:rsidRPr="00A37B5C" w:rsidRDefault="00EA212F" w:rsidP="009A797C">
            <w:pPr>
              <w:spacing w:before="40" w:after="20"/>
              <w:rPr>
                <w:rFonts w:cs="Arial"/>
                <w:sz w:val="18"/>
                <w:szCs w:val="18"/>
              </w:rPr>
            </w:pPr>
            <w:r w:rsidRPr="00A37B5C">
              <w:rPr>
                <w:rFonts w:cs="Arial"/>
                <w:sz w:val="16"/>
                <w:szCs w:val="16"/>
              </w:rPr>
              <w:t>[</w:t>
            </w:r>
            <w:r w:rsidRPr="00FF39AA">
              <w:rPr>
                <w:rFonts w:cs="Arial"/>
                <w:sz w:val="16"/>
                <w:szCs w:val="16"/>
              </w:rPr>
              <w:sym w:font="Wingdings" w:char="F0E8"/>
            </w:r>
            <w:r w:rsidR="00A37B5C" w:rsidRPr="00A37B5C">
              <w:rPr>
                <w:rFonts w:cs="Arial"/>
                <w:bCs/>
                <w:caps/>
                <w:sz w:val="16"/>
                <w:szCs w:val="16"/>
              </w:rPr>
              <w:t>Anmerkung</w:t>
            </w:r>
            <w:r w:rsidRPr="00A37B5C">
              <w:rPr>
                <w:rFonts w:cs="Arial"/>
                <w:sz w:val="16"/>
                <w:szCs w:val="16"/>
              </w:rPr>
              <w:t>]</w:t>
            </w:r>
          </w:p>
        </w:tc>
        <w:tc>
          <w:tcPr>
            <w:tcW w:w="2309" w:type="dxa"/>
            <w:shd w:val="clear" w:color="auto" w:fill="DEEAF6"/>
          </w:tcPr>
          <w:p w:rsidR="00EA212F" w:rsidRPr="000F7963" w:rsidRDefault="00EA212F" w:rsidP="009A797C">
            <w:pPr>
              <w:spacing w:before="40" w:after="20"/>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EA212F" w:rsidRPr="009E23EC" w:rsidRDefault="00EA212F" w:rsidP="009A797C">
            <w:pPr>
              <w:keepNext/>
              <w:keepLines/>
              <w:spacing w:before="40" w:after="20"/>
              <w:jc w:val="center"/>
              <w:rPr>
                <w:rFonts w:cs="Arial"/>
                <w:bCs/>
                <w:sz w:val="18"/>
                <w:szCs w:val="18"/>
              </w:rPr>
            </w:pPr>
          </w:p>
        </w:tc>
        <w:tc>
          <w:tcPr>
            <w:tcW w:w="379" w:type="dxa"/>
            <w:shd w:val="clear" w:color="auto" w:fill="FFF2CC"/>
          </w:tcPr>
          <w:p w:rsidR="00EA212F" w:rsidRPr="009E23EC" w:rsidRDefault="00EA212F" w:rsidP="009A797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EA212F" w:rsidRPr="009E23EC" w:rsidRDefault="00EA212F" w:rsidP="009A797C">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EA212F" w:rsidRPr="005060F7" w:rsidRDefault="00EA212F" w:rsidP="009A797C">
            <w:pPr>
              <w:spacing w:before="40" w:after="20"/>
              <w:jc w:val="center"/>
              <w:rPr>
                <w:rFonts w:cs="Arial"/>
                <w:iCs/>
                <w:noProof/>
                <w:sz w:val="18"/>
                <w:szCs w:val="18"/>
              </w:rPr>
            </w:pPr>
            <w:r w:rsidRPr="005060F7">
              <w:rPr>
                <w:rFonts w:cs="Arial"/>
                <w:iCs/>
                <w:noProof/>
                <w:sz w:val="18"/>
                <w:szCs w:val="18"/>
              </w:rPr>
              <w:fldChar w:fldCharType="begin">
                <w:ffData>
                  <w:name w:val="Text4"/>
                  <w:enabled/>
                  <w:calcOnExit w:val="0"/>
                  <w:textInput/>
                </w:ffData>
              </w:fldChar>
            </w:r>
            <w:r w:rsidRPr="005060F7">
              <w:rPr>
                <w:rFonts w:cs="Arial"/>
                <w:iCs/>
                <w:noProof/>
                <w:sz w:val="18"/>
                <w:szCs w:val="18"/>
              </w:rPr>
              <w:instrText xml:space="preserve"> FORMTEXT </w:instrText>
            </w:r>
            <w:r w:rsidRPr="005060F7">
              <w:rPr>
                <w:rFonts w:cs="Arial"/>
                <w:iCs/>
                <w:noProof/>
                <w:sz w:val="18"/>
                <w:szCs w:val="18"/>
              </w:rPr>
            </w:r>
            <w:r w:rsidRPr="005060F7">
              <w:rPr>
                <w:rFonts w:cs="Arial"/>
                <w:iCs/>
                <w:noProof/>
                <w:sz w:val="18"/>
                <w:szCs w:val="18"/>
              </w:rPr>
              <w:fldChar w:fldCharType="separate"/>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t> </w:t>
            </w:r>
            <w:r w:rsidRPr="005060F7">
              <w:rPr>
                <w:rFonts w:cs="Arial"/>
                <w:iCs/>
                <w:noProof/>
                <w:sz w:val="18"/>
                <w:szCs w:val="18"/>
              </w:rPr>
              <w:fldChar w:fldCharType="end"/>
            </w:r>
          </w:p>
        </w:tc>
      </w:tr>
    </w:tbl>
    <w:p w:rsidR="00E97706" w:rsidRDefault="00267DE9" w:rsidP="00CC3049">
      <w:pPr>
        <w:pStyle w:val="berschrift1"/>
        <w:rPr>
          <w:sz w:val="18"/>
          <w:szCs w:val="18"/>
        </w:rPr>
      </w:pPr>
      <w:bookmarkStart w:id="18" w:name="_Toc469406885"/>
      <w:bookmarkStart w:id="19" w:name="_Toc93483126"/>
      <w:r w:rsidRPr="00A74884">
        <w:t>5</w:t>
      </w:r>
      <w:r w:rsidRPr="00A74884">
        <w:tab/>
        <w:t>Allgemeine Anforderungen</w:t>
      </w:r>
      <w:bookmarkEnd w:id="18"/>
      <w:bookmarkEnd w:id="19"/>
    </w:p>
    <w:p w:rsidR="008C774B" w:rsidRPr="007D6CD5" w:rsidRDefault="00267DE9" w:rsidP="00C81776">
      <w:pPr>
        <w:pStyle w:val="berschrift2"/>
        <w:rPr>
          <w:sz w:val="18"/>
          <w:szCs w:val="18"/>
        </w:rPr>
      </w:pPr>
      <w:bookmarkStart w:id="20" w:name="_Toc469406886"/>
      <w:bookmarkStart w:id="21" w:name="_Toc93483127"/>
      <w:r w:rsidRPr="00A74884">
        <w:t>5.1</w:t>
      </w:r>
      <w:r>
        <w:tab/>
      </w:r>
      <w:bookmarkEnd w:id="20"/>
      <w:r w:rsidR="00CC3EE0">
        <w:t>Ju</w:t>
      </w:r>
      <w:r w:rsidR="00CC3EE0" w:rsidRPr="00CC3EE0">
        <w:t>ristische Person</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989"/>
        <w:gridCol w:w="2311"/>
        <w:gridCol w:w="391"/>
        <w:gridCol w:w="379"/>
        <w:gridCol w:w="400"/>
        <w:gridCol w:w="745"/>
      </w:tblGrid>
      <w:tr w:rsidR="00AC12C1" w:rsidRPr="004B6A18" w:rsidTr="006F78D7">
        <w:tc>
          <w:tcPr>
            <w:tcW w:w="4703" w:type="dxa"/>
            <w:tcBorders>
              <w:top w:val="single" w:sz="12" w:space="0" w:color="auto"/>
              <w:bottom w:val="single" w:sz="12" w:space="0" w:color="auto"/>
              <w:right w:val="single" w:sz="4" w:space="0" w:color="auto"/>
            </w:tcBorders>
            <w:shd w:val="clear" w:color="auto" w:fill="auto"/>
          </w:tcPr>
          <w:p w:rsidR="00AC12C1" w:rsidRPr="00A74884" w:rsidRDefault="00AC12C1" w:rsidP="00AC12C1">
            <w:pPr>
              <w:pStyle w:val="2"/>
            </w:pPr>
          </w:p>
        </w:tc>
        <w:tc>
          <w:tcPr>
            <w:tcW w:w="990" w:type="dxa"/>
            <w:tcBorders>
              <w:top w:val="single" w:sz="12" w:space="0" w:color="auto"/>
              <w:bottom w:val="single" w:sz="12" w:space="0" w:color="auto"/>
              <w:right w:val="single" w:sz="4" w:space="0" w:color="auto"/>
            </w:tcBorders>
            <w:shd w:val="clear" w:color="auto" w:fill="auto"/>
          </w:tcPr>
          <w:p w:rsidR="00AC12C1" w:rsidRPr="00E21CAA" w:rsidRDefault="00AC12C1" w:rsidP="00AC12C1">
            <w:pPr>
              <w:pStyle w:val="berschrift4"/>
              <w:keepNext w:val="0"/>
              <w:spacing w:before="40" w:after="20"/>
              <w:rPr>
                <w:rFonts w:cs="Arial"/>
                <w:bCs w:val="0"/>
                <w:sz w:val="18"/>
                <w:szCs w:val="18"/>
                <w:highlight w:val="yellow"/>
              </w:rPr>
            </w:pPr>
            <w:r w:rsidRPr="00783FA2">
              <w:rPr>
                <w:rFonts w:cs="Arial"/>
                <w:bCs w:val="0"/>
                <w:sz w:val="18"/>
                <w:szCs w:val="18"/>
              </w:rPr>
              <w:t>SB</w:t>
            </w:r>
          </w:p>
        </w:tc>
        <w:tc>
          <w:tcPr>
            <w:tcW w:w="2314" w:type="dxa"/>
            <w:tcBorders>
              <w:top w:val="single" w:sz="12" w:space="0" w:color="auto"/>
              <w:left w:val="single" w:sz="4" w:space="0" w:color="auto"/>
              <w:bottom w:val="single" w:sz="12" w:space="0" w:color="auto"/>
              <w:right w:val="single" w:sz="4" w:space="0" w:color="auto"/>
            </w:tcBorders>
            <w:shd w:val="clear" w:color="auto" w:fill="DEEAF6"/>
          </w:tcPr>
          <w:p w:rsidR="00AC12C1" w:rsidRPr="00B71404" w:rsidRDefault="00AC12C1" w:rsidP="00AC12C1">
            <w:pPr>
              <w:spacing w:before="40" w:after="20"/>
              <w:rPr>
                <w:rFonts w:cs="Arial"/>
                <w:szCs w:val="22"/>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AC12C1" w:rsidRPr="007D6CD5" w:rsidRDefault="00AC12C1" w:rsidP="00AC12C1">
            <w:pPr>
              <w:spacing w:before="40" w:after="20"/>
              <w:jc w:val="center"/>
              <w:rPr>
                <w:rFonts w:cs="Arial"/>
                <w:iCs/>
                <w:noProof/>
                <w:sz w:val="18"/>
                <w:szCs w:val="18"/>
              </w:rPr>
            </w:pPr>
            <w:r w:rsidRPr="007D6CD5">
              <w:rPr>
                <w:rFonts w:cs="Arial"/>
                <w:iCs/>
                <w:noProof/>
                <w:sz w:val="18"/>
                <w:szCs w:val="18"/>
              </w:rPr>
              <w:fldChar w:fldCharType="begin">
                <w:ffData>
                  <w:name w:val="Text4"/>
                  <w:enabled/>
                  <w:calcOnExit w:val="0"/>
                  <w:textInput/>
                </w:ffData>
              </w:fldChar>
            </w:r>
            <w:r w:rsidRPr="007D6CD5">
              <w:rPr>
                <w:rFonts w:cs="Arial"/>
                <w:iCs/>
                <w:noProof/>
                <w:sz w:val="18"/>
                <w:szCs w:val="18"/>
              </w:rPr>
              <w:instrText xml:space="preserve"> FORMTEXT </w:instrText>
            </w:r>
            <w:r w:rsidRPr="007D6CD5">
              <w:rPr>
                <w:rFonts w:cs="Arial"/>
                <w:iCs/>
                <w:noProof/>
                <w:sz w:val="18"/>
                <w:szCs w:val="18"/>
              </w:rPr>
            </w:r>
            <w:r w:rsidRPr="007D6CD5">
              <w:rPr>
                <w:rFonts w:cs="Arial"/>
                <w:iCs/>
                <w:noProof/>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fldChar w:fldCharType="end"/>
            </w:r>
          </w:p>
        </w:tc>
      </w:tr>
      <w:tr w:rsidR="00D12041" w:rsidRPr="000F7963" w:rsidTr="006F78D7">
        <w:tc>
          <w:tcPr>
            <w:tcW w:w="8007" w:type="dxa"/>
            <w:gridSpan w:val="3"/>
            <w:tcBorders>
              <w:top w:val="single" w:sz="12" w:space="0" w:color="auto"/>
            </w:tcBorders>
          </w:tcPr>
          <w:p w:rsidR="00D12041" w:rsidRPr="004201E6" w:rsidRDefault="00D12041" w:rsidP="00704562">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D12041" w:rsidRPr="000F7963" w:rsidTr="006F78D7">
        <w:tc>
          <w:tcPr>
            <w:tcW w:w="9923" w:type="dxa"/>
            <w:gridSpan w:val="4"/>
            <w:tcBorders>
              <w:top w:val="single" w:sz="4" w:space="0" w:color="auto"/>
              <w:bottom w:val="nil"/>
            </w:tcBorders>
          </w:tcPr>
          <w:p w:rsidR="00D12041" w:rsidRPr="001C530F" w:rsidRDefault="00D12041" w:rsidP="00D12041">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6F78D7">
        <w:tc>
          <w:tcPr>
            <w:tcW w:w="9923"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6F78D7">
        <w:tc>
          <w:tcPr>
            <w:tcW w:w="9923" w:type="dxa"/>
            <w:gridSpan w:val="4"/>
            <w:tcBorders>
              <w:bottom w:val="single" w:sz="4" w:space="0" w:color="auto"/>
            </w:tcBorders>
            <w:vAlign w:val="center"/>
          </w:tcPr>
          <w:p w:rsidR="00D12041" w:rsidRPr="003A40A5" w:rsidRDefault="00D12041" w:rsidP="00D12041">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E1897">
              <w:rPr>
                <w:rFonts w:cs="Arial"/>
                <w:b/>
                <w:iCs/>
                <w:sz w:val="18"/>
                <w:szCs w:val="18"/>
              </w:rPr>
              <w:t>bei der Begutachtung</w:t>
            </w:r>
            <w:r w:rsidRPr="003A40A5">
              <w:rPr>
                <w:rFonts w:cs="Arial"/>
                <w:b/>
                <w:iCs/>
                <w:sz w:val="18"/>
                <w:szCs w:val="18"/>
              </w:rPr>
              <w:t>:</w:t>
            </w:r>
          </w:p>
        </w:tc>
      </w:tr>
      <w:tr w:rsidR="00D12041" w:rsidRPr="000F7963" w:rsidTr="006F78D7">
        <w:tc>
          <w:tcPr>
            <w:tcW w:w="797" w:type="dxa"/>
            <w:tcBorders>
              <w:bottom w:val="nil"/>
            </w:tcBorders>
            <w:vAlign w:val="center"/>
          </w:tcPr>
          <w:p w:rsidR="00D12041" w:rsidRPr="00D16CA8" w:rsidRDefault="00D12041" w:rsidP="00D12041">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D12041">
            <w:pPr>
              <w:keepNext/>
              <w:spacing w:before="40" w:after="20"/>
              <w:jc w:val="center"/>
              <w:rPr>
                <w:rFonts w:cs="Arial"/>
                <w:sz w:val="18"/>
                <w:szCs w:val="18"/>
              </w:rPr>
            </w:pPr>
            <w:r>
              <w:rPr>
                <w:rFonts w:cs="Arial"/>
                <w:sz w:val="18"/>
                <w:szCs w:val="18"/>
              </w:rPr>
              <w:t>ON</w:t>
            </w:r>
          </w:p>
        </w:tc>
        <w:tc>
          <w:tcPr>
            <w:tcW w:w="6730" w:type="dxa"/>
            <w:tcBorders>
              <w:bottom w:val="single" w:sz="4" w:space="0" w:color="auto"/>
            </w:tcBorders>
            <w:vAlign w:val="center"/>
          </w:tcPr>
          <w:p w:rsidR="00D12041" w:rsidRPr="00D16CA8" w:rsidRDefault="00D12041" w:rsidP="00D12041">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D12041" w:rsidRPr="00B71404" w:rsidRDefault="00D12041" w:rsidP="00D12041">
            <w:pPr>
              <w:keepNext/>
              <w:spacing w:before="40" w:after="20"/>
              <w:rPr>
                <w:rFonts w:cs="Arial"/>
                <w:iCs/>
                <w:szCs w:val="22"/>
              </w:rPr>
            </w:pPr>
            <w:r>
              <w:rPr>
                <w:sz w:val="18"/>
                <w:szCs w:val="18"/>
              </w:rPr>
              <w:t>Datum / Ausgabestand</w:t>
            </w:r>
          </w:p>
        </w:tc>
      </w:tr>
      <w:tr w:rsidR="00D12041" w:rsidRPr="00E97706" w:rsidTr="006F78D7">
        <w:tc>
          <w:tcPr>
            <w:tcW w:w="797"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30" w:type="dxa"/>
            <w:shd w:val="clear" w:color="auto" w:fill="FFF2CC"/>
          </w:tcPr>
          <w:p w:rsidR="00D12041" w:rsidRPr="00D623CF" w:rsidRDefault="00D12041" w:rsidP="00D12041">
            <w:pPr>
              <w:spacing w:before="40" w:after="20"/>
              <w:rPr>
                <w:rFonts w:cs="Arial"/>
                <w:iCs/>
                <w:sz w:val="18"/>
                <w:szCs w:val="18"/>
              </w:rPr>
            </w:pPr>
          </w:p>
        </w:tc>
        <w:tc>
          <w:tcPr>
            <w:tcW w:w="1916" w:type="dxa"/>
            <w:shd w:val="clear" w:color="auto" w:fill="FFF2CC"/>
          </w:tcPr>
          <w:p w:rsidR="00D12041" w:rsidRPr="00D623CF" w:rsidRDefault="00D12041" w:rsidP="00D12041">
            <w:pPr>
              <w:spacing w:before="40" w:after="20"/>
              <w:rPr>
                <w:sz w:val="18"/>
                <w:szCs w:val="18"/>
              </w:rPr>
            </w:pPr>
          </w:p>
        </w:tc>
      </w:tr>
      <w:tr w:rsidR="00D12041" w:rsidRPr="00E97706" w:rsidTr="006F78D7">
        <w:tc>
          <w:tcPr>
            <w:tcW w:w="797"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30" w:type="dxa"/>
            <w:shd w:val="clear" w:color="auto" w:fill="FFF2CC"/>
          </w:tcPr>
          <w:p w:rsidR="00D12041" w:rsidRPr="00D623CF" w:rsidRDefault="00D12041" w:rsidP="00D12041">
            <w:pPr>
              <w:spacing w:before="40" w:after="20"/>
              <w:rPr>
                <w:rFonts w:cs="Arial"/>
                <w:iCs/>
                <w:sz w:val="18"/>
                <w:szCs w:val="18"/>
              </w:rPr>
            </w:pPr>
          </w:p>
        </w:tc>
        <w:tc>
          <w:tcPr>
            <w:tcW w:w="1916" w:type="dxa"/>
            <w:shd w:val="clear" w:color="auto" w:fill="FFF2CC"/>
          </w:tcPr>
          <w:p w:rsidR="00D12041" w:rsidRPr="00D623CF" w:rsidRDefault="00D12041" w:rsidP="00D12041">
            <w:pPr>
              <w:spacing w:before="40" w:after="20"/>
              <w:rPr>
                <w:sz w:val="18"/>
                <w:szCs w:val="18"/>
              </w:rPr>
            </w:pPr>
          </w:p>
        </w:tc>
      </w:tr>
      <w:tr w:rsidR="00D12041" w:rsidRPr="00E97706" w:rsidTr="006F78D7">
        <w:tc>
          <w:tcPr>
            <w:tcW w:w="9923" w:type="dxa"/>
            <w:gridSpan w:val="4"/>
            <w:tcBorders>
              <w:top w:val="single" w:sz="4" w:space="0" w:color="auto"/>
              <w:bottom w:val="nil"/>
            </w:tcBorders>
            <w:vAlign w:val="center"/>
          </w:tcPr>
          <w:p w:rsidR="00D12041" w:rsidRPr="001C530F" w:rsidRDefault="00D12041" w:rsidP="00FE1897">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6F78D7">
        <w:tc>
          <w:tcPr>
            <w:tcW w:w="9923" w:type="dxa"/>
            <w:gridSpan w:val="4"/>
            <w:tcBorders>
              <w:top w:val="nil"/>
              <w:bottom w:val="single" w:sz="12" w:space="0" w:color="auto"/>
            </w:tcBorders>
            <w:shd w:val="clear" w:color="auto" w:fill="FFF2CC"/>
            <w:vAlign w:val="center"/>
          </w:tcPr>
          <w:p w:rsidR="00D12041" w:rsidRPr="00A52236" w:rsidRDefault="00D12041" w:rsidP="00A52236">
            <w:pPr>
              <w:pStyle w:val="Standard10"/>
            </w:pPr>
          </w:p>
        </w:tc>
      </w:tr>
    </w:tbl>
    <w:p w:rsidR="002B056B" w:rsidRPr="00575D0D" w:rsidRDefault="002B056B" w:rsidP="00575D0D">
      <w:pPr>
        <w:rPr>
          <w:rFonts w:cs="Arial"/>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8"/>
        <w:gridCol w:w="2313"/>
        <w:gridCol w:w="391"/>
        <w:gridCol w:w="379"/>
        <w:gridCol w:w="406"/>
        <w:gridCol w:w="739"/>
      </w:tblGrid>
      <w:tr w:rsidR="00F83970" w:rsidRPr="004B6A18" w:rsidTr="004B620C">
        <w:tc>
          <w:tcPr>
            <w:tcW w:w="795" w:type="dxa"/>
          </w:tcPr>
          <w:p w:rsidR="00F83970" w:rsidRPr="000F7963" w:rsidRDefault="00F83970" w:rsidP="00611F02">
            <w:pPr>
              <w:spacing w:before="40" w:after="20"/>
              <w:rPr>
                <w:rFonts w:cs="Arial"/>
                <w:sz w:val="18"/>
                <w:szCs w:val="18"/>
              </w:rPr>
            </w:pPr>
          </w:p>
        </w:tc>
        <w:tc>
          <w:tcPr>
            <w:tcW w:w="4888" w:type="dxa"/>
            <w:vAlign w:val="center"/>
          </w:tcPr>
          <w:p w:rsidR="00F83970" w:rsidRPr="00A15C23" w:rsidRDefault="00CC3EE0" w:rsidP="00191774">
            <w:pPr>
              <w:pStyle w:val="berschrift4"/>
              <w:spacing w:before="40" w:after="20"/>
              <w:rPr>
                <w:rFonts w:cs="Arial"/>
                <w:b w:val="0"/>
                <w:bCs w:val="0"/>
                <w:sz w:val="18"/>
                <w:szCs w:val="18"/>
              </w:rPr>
            </w:pPr>
            <w:r w:rsidRPr="00CC3EE0">
              <w:rPr>
                <w:rFonts w:cs="Arial"/>
                <w:b w:val="0"/>
                <w:bCs w:val="0"/>
                <w:sz w:val="18"/>
                <w:szCs w:val="18"/>
              </w:rPr>
              <w:t xml:space="preserve">Die </w:t>
            </w:r>
            <w:r w:rsidR="00191774">
              <w:rPr>
                <w:rFonts w:cs="Arial"/>
                <w:b w:val="0"/>
                <w:bCs w:val="0"/>
                <w:sz w:val="18"/>
                <w:szCs w:val="18"/>
              </w:rPr>
              <w:t xml:space="preserve">VVS </w:t>
            </w:r>
            <w:r w:rsidRPr="00CC3EE0">
              <w:rPr>
                <w:rFonts w:cs="Arial"/>
                <w:b w:val="0"/>
                <w:bCs w:val="0"/>
                <w:sz w:val="18"/>
                <w:szCs w:val="18"/>
              </w:rPr>
              <w:t>muss eine juristische Person oder ein festgelegter Teil einer juristischen Person sein, die für ihre gesamten Validierungs-/Verifizierungstätigkeiten rechtlich verantwortlich gemacht werden kann.</w:t>
            </w:r>
            <w:r w:rsidR="00F83970">
              <w:rPr>
                <w:rFonts w:cs="Arial"/>
                <w:b w:val="0"/>
                <w:bCs w:val="0"/>
                <w:sz w:val="18"/>
                <w:szCs w:val="18"/>
              </w:rPr>
              <w:t xml:space="preserve"> </w:t>
            </w:r>
            <w:r w:rsidR="00F83970" w:rsidRPr="00F83970">
              <w:rPr>
                <w:rFonts w:cs="Arial"/>
                <w:b w:val="0"/>
                <w:bCs w:val="0"/>
                <w:sz w:val="16"/>
                <w:szCs w:val="16"/>
              </w:rPr>
              <w:t>[</w:t>
            </w:r>
            <w:r w:rsidR="00F83970" w:rsidRPr="00F83970">
              <w:rPr>
                <w:rFonts w:cs="Arial"/>
                <w:b w:val="0"/>
                <w:bCs w:val="0"/>
                <w:sz w:val="16"/>
                <w:szCs w:val="16"/>
              </w:rPr>
              <w:sym w:font="Wingdings" w:char="F0E8"/>
            </w:r>
            <w:r w:rsidR="00F83970" w:rsidRPr="00D751D6">
              <w:rPr>
                <w:rFonts w:cs="Arial"/>
                <w:b w:val="0"/>
                <w:bCs w:val="0"/>
                <w:caps/>
                <w:sz w:val="16"/>
                <w:szCs w:val="16"/>
              </w:rPr>
              <w:t>Anmerkung</w:t>
            </w:r>
            <w:r w:rsidR="00F83970" w:rsidRPr="00F83970">
              <w:rPr>
                <w:rFonts w:cs="Arial"/>
                <w:b w:val="0"/>
                <w:bCs w:val="0"/>
                <w:sz w:val="16"/>
                <w:szCs w:val="16"/>
              </w:rPr>
              <w:t>]</w:t>
            </w:r>
          </w:p>
        </w:tc>
        <w:tc>
          <w:tcPr>
            <w:tcW w:w="2313" w:type="dxa"/>
            <w:shd w:val="clear" w:color="auto" w:fill="DEEAF6"/>
          </w:tcPr>
          <w:p w:rsidR="00F83970" w:rsidRPr="00B71404" w:rsidRDefault="00F83970" w:rsidP="00611F02">
            <w:pPr>
              <w:spacing w:before="40" w:after="20"/>
              <w:rPr>
                <w:rFonts w:cs="Arial"/>
                <w:szCs w:val="22"/>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shd w:val="clear" w:color="auto" w:fill="auto"/>
          </w:tcPr>
          <w:p w:rsidR="00F83970" w:rsidRPr="009E23EC" w:rsidRDefault="00F83970" w:rsidP="00611F02">
            <w:pPr>
              <w:spacing w:before="40" w:after="20"/>
              <w:jc w:val="center"/>
              <w:rPr>
                <w:rFonts w:cs="Arial"/>
                <w:bCs/>
                <w:sz w:val="18"/>
                <w:szCs w:val="18"/>
              </w:rPr>
            </w:pPr>
          </w:p>
        </w:tc>
        <w:tc>
          <w:tcPr>
            <w:tcW w:w="379" w:type="dxa"/>
            <w:shd w:val="clear" w:color="auto" w:fill="FFF2CC"/>
          </w:tcPr>
          <w:p w:rsidR="00F83970" w:rsidRPr="009E23EC" w:rsidRDefault="00F83970"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6" w:type="dxa"/>
            <w:shd w:val="clear" w:color="auto" w:fill="FFF2CC"/>
          </w:tcPr>
          <w:p w:rsidR="00F83970" w:rsidRPr="009E23EC" w:rsidRDefault="00F83970"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F83970" w:rsidRPr="007D6CD5" w:rsidRDefault="00F83970" w:rsidP="00611F02">
            <w:pPr>
              <w:spacing w:before="40" w:after="20"/>
              <w:jc w:val="center"/>
              <w:rPr>
                <w:rFonts w:cs="Arial"/>
                <w:iCs/>
                <w:noProof/>
                <w:sz w:val="18"/>
                <w:szCs w:val="18"/>
              </w:rPr>
            </w:pPr>
            <w:r w:rsidRPr="007D6CD5">
              <w:rPr>
                <w:rFonts w:cs="Arial"/>
                <w:iCs/>
                <w:noProof/>
                <w:sz w:val="18"/>
                <w:szCs w:val="18"/>
              </w:rPr>
              <w:fldChar w:fldCharType="begin">
                <w:ffData>
                  <w:name w:val="Text4"/>
                  <w:enabled/>
                  <w:calcOnExit w:val="0"/>
                  <w:textInput/>
                </w:ffData>
              </w:fldChar>
            </w:r>
            <w:r w:rsidRPr="007D6CD5">
              <w:rPr>
                <w:rFonts w:cs="Arial"/>
                <w:iCs/>
                <w:noProof/>
                <w:sz w:val="18"/>
                <w:szCs w:val="18"/>
              </w:rPr>
              <w:instrText xml:space="preserve"> FORMTEXT </w:instrText>
            </w:r>
            <w:r w:rsidRPr="007D6CD5">
              <w:rPr>
                <w:rFonts w:cs="Arial"/>
                <w:iCs/>
                <w:noProof/>
                <w:sz w:val="18"/>
                <w:szCs w:val="18"/>
              </w:rPr>
            </w:r>
            <w:r w:rsidRPr="007D6CD5">
              <w:rPr>
                <w:rFonts w:cs="Arial"/>
                <w:iCs/>
                <w:noProof/>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fldChar w:fldCharType="end"/>
            </w:r>
          </w:p>
        </w:tc>
      </w:tr>
      <w:tr w:rsidR="004B620C" w:rsidRPr="004B6A18" w:rsidTr="004B620C">
        <w:tc>
          <w:tcPr>
            <w:tcW w:w="795" w:type="dxa"/>
          </w:tcPr>
          <w:p w:rsidR="004B620C" w:rsidRPr="000F7963" w:rsidRDefault="004B620C" w:rsidP="004B620C">
            <w:pPr>
              <w:spacing w:before="40" w:after="20"/>
              <w:rPr>
                <w:rFonts w:cs="Arial"/>
                <w:sz w:val="18"/>
                <w:szCs w:val="18"/>
              </w:rPr>
            </w:pPr>
            <w:r>
              <w:rPr>
                <w:rFonts w:cs="Arial"/>
                <w:sz w:val="18"/>
                <w:szCs w:val="18"/>
              </w:rPr>
              <w:t>Mit:</w:t>
            </w:r>
          </w:p>
        </w:tc>
        <w:tc>
          <w:tcPr>
            <w:tcW w:w="4888" w:type="dxa"/>
            <w:vAlign w:val="center"/>
          </w:tcPr>
          <w:p w:rsidR="004B620C" w:rsidRPr="00A37B5C" w:rsidRDefault="00A37B5C" w:rsidP="004B620C">
            <w:pPr>
              <w:spacing w:before="40" w:after="20"/>
              <w:rPr>
                <w:sz w:val="18"/>
                <w:szCs w:val="18"/>
              </w:rPr>
            </w:pPr>
            <w:r w:rsidRPr="00A37B5C">
              <w:rPr>
                <w:sz w:val="18"/>
                <w:szCs w:val="18"/>
              </w:rPr>
              <w:t xml:space="preserve">DIN EN </w:t>
            </w:r>
            <w:r w:rsidR="004B620C" w:rsidRPr="00A37B5C">
              <w:rPr>
                <w:sz w:val="18"/>
                <w:szCs w:val="18"/>
              </w:rPr>
              <w:t xml:space="preserve">ISO 14065, 5.1 </w:t>
            </w:r>
          </w:p>
          <w:p w:rsidR="004B620C" w:rsidRPr="00A37B5C" w:rsidRDefault="00A37B5C" w:rsidP="004B620C">
            <w:pPr>
              <w:spacing w:before="40" w:after="20"/>
              <w:rPr>
                <w:sz w:val="18"/>
                <w:szCs w:val="18"/>
              </w:rPr>
            </w:pPr>
            <w:r w:rsidRPr="00A37B5C">
              <w:rPr>
                <w:sz w:val="18"/>
                <w:szCs w:val="18"/>
              </w:rPr>
              <w:t>Die Stelle muss über eine dokumentierte Beschreibung ihres Rechtsstatus verfügen, einschließlich, sofern zutreffend, der Namen der Eigentümer und, sofern abweichend, der Namen der Personen, die Kontrolle über diese Stelle ausüben.</w:t>
            </w:r>
          </w:p>
        </w:tc>
        <w:tc>
          <w:tcPr>
            <w:tcW w:w="2313" w:type="dxa"/>
            <w:shd w:val="clear" w:color="auto" w:fill="DEEAF6"/>
          </w:tcPr>
          <w:p w:rsidR="004B620C" w:rsidRPr="00B71404" w:rsidRDefault="004B620C" w:rsidP="004B620C">
            <w:pPr>
              <w:spacing w:before="40" w:after="20"/>
              <w:rPr>
                <w:rFonts w:cs="Arial"/>
                <w:szCs w:val="22"/>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shd w:val="clear" w:color="auto" w:fill="auto"/>
          </w:tcPr>
          <w:p w:rsidR="004B620C" w:rsidRPr="009E23EC" w:rsidRDefault="004B620C" w:rsidP="004B620C">
            <w:pPr>
              <w:spacing w:before="40" w:after="20"/>
              <w:jc w:val="center"/>
              <w:rPr>
                <w:rFonts w:cs="Arial"/>
                <w:bCs/>
                <w:sz w:val="18"/>
                <w:szCs w:val="18"/>
              </w:rPr>
            </w:pPr>
          </w:p>
        </w:tc>
        <w:tc>
          <w:tcPr>
            <w:tcW w:w="379" w:type="dxa"/>
            <w:shd w:val="clear" w:color="auto" w:fill="FFF2CC"/>
          </w:tcPr>
          <w:p w:rsidR="004B620C" w:rsidRPr="009E23EC" w:rsidRDefault="004B620C" w:rsidP="004B62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6" w:type="dxa"/>
            <w:shd w:val="clear" w:color="auto" w:fill="FFF2CC"/>
          </w:tcPr>
          <w:p w:rsidR="004B620C" w:rsidRPr="009E23EC" w:rsidRDefault="004B620C" w:rsidP="004B620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4B620C" w:rsidRPr="007D6CD5" w:rsidRDefault="004B620C" w:rsidP="004B620C">
            <w:pPr>
              <w:spacing w:before="40" w:after="20"/>
              <w:jc w:val="center"/>
              <w:rPr>
                <w:rFonts w:cs="Arial"/>
                <w:iCs/>
                <w:noProof/>
                <w:sz w:val="18"/>
                <w:szCs w:val="18"/>
              </w:rPr>
            </w:pPr>
            <w:r w:rsidRPr="007D6CD5">
              <w:rPr>
                <w:rFonts w:cs="Arial"/>
                <w:iCs/>
                <w:noProof/>
                <w:sz w:val="18"/>
                <w:szCs w:val="18"/>
              </w:rPr>
              <w:fldChar w:fldCharType="begin">
                <w:ffData>
                  <w:name w:val="Text4"/>
                  <w:enabled/>
                  <w:calcOnExit w:val="0"/>
                  <w:textInput/>
                </w:ffData>
              </w:fldChar>
            </w:r>
            <w:r w:rsidRPr="007D6CD5">
              <w:rPr>
                <w:rFonts w:cs="Arial"/>
                <w:iCs/>
                <w:noProof/>
                <w:sz w:val="18"/>
                <w:szCs w:val="18"/>
              </w:rPr>
              <w:instrText xml:space="preserve"> FORMTEXT </w:instrText>
            </w:r>
            <w:r w:rsidRPr="007D6CD5">
              <w:rPr>
                <w:rFonts w:cs="Arial"/>
                <w:iCs/>
                <w:noProof/>
                <w:sz w:val="18"/>
                <w:szCs w:val="18"/>
              </w:rPr>
            </w:r>
            <w:r w:rsidRPr="007D6CD5">
              <w:rPr>
                <w:rFonts w:cs="Arial"/>
                <w:iCs/>
                <w:noProof/>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fldChar w:fldCharType="end"/>
            </w:r>
          </w:p>
        </w:tc>
      </w:tr>
    </w:tbl>
    <w:p w:rsidR="00E97706" w:rsidRPr="008C774B" w:rsidRDefault="00267DE9" w:rsidP="00C81776">
      <w:pPr>
        <w:pStyle w:val="berschrift2"/>
      </w:pPr>
      <w:bookmarkStart w:id="22" w:name="_Toc469406887"/>
      <w:bookmarkStart w:id="23" w:name="_Toc93483128"/>
      <w:r w:rsidRPr="00C70912">
        <w:t>5</w:t>
      </w:r>
      <w:r>
        <w:t>.2</w:t>
      </w:r>
      <w:r w:rsidRPr="00C70912">
        <w:tab/>
      </w:r>
      <w:bookmarkEnd w:id="22"/>
      <w:r w:rsidR="00CC3EE0" w:rsidRPr="00CC3EE0">
        <w:t>Verantwortung für Validierungs-/Verifizierungsaussagen</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92"/>
        <w:gridCol w:w="739"/>
      </w:tblGrid>
      <w:tr w:rsidR="00AC12C1" w:rsidRPr="004B6A18" w:rsidTr="006F78D7">
        <w:tc>
          <w:tcPr>
            <w:tcW w:w="4704" w:type="dxa"/>
            <w:tcBorders>
              <w:top w:val="single" w:sz="12" w:space="0" w:color="auto"/>
              <w:bottom w:val="single" w:sz="12" w:space="0" w:color="auto"/>
              <w:right w:val="single" w:sz="4" w:space="0" w:color="auto"/>
            </w:tcBorders>
            <w:shd w:val="clear" w:color="auto" w:fill="auto"/>
          </w:tcPr>
          <w:p w:rsidR="00AC12C1" w:rsidRPr="00C70912" w:rsidRDefault="00AC12C1" w:rsidP="00AC12C1">
            <w:pPr>
              <w:pStyle w:val="2"/>
            </w:pPr>
          </w:p>
        </w:tc>
        <w:tc>
          <w:tcPr>
            <w:tcW w:w="1007" w:type="dxa"/>
            <w:tcBorders>
              <w:top w:val="single" w:sz="12" w:space="0" w:color="auto"/>
              <w:bottom w:val="single" w:sz="12" w:space="0" w:color="auto"/>
              <w:right w:val="single" w:sz="4" w:space="0" w:color="auto"/>
            </w:tcBorders>
            <w:shd w:val="clear" w:color="auto" w:fill="auto"/>
          </w:tcPr>
          <w:p w:rsidR="00AC12C1" w:rsidRPr="00783FA2" w:rsidRDefault="00AC12C1" w:rsidP="00AC12C1">
            <w:pPr>
              <w:spacing w:before="40" w:after="20"/>
              <w:rPr>
                <w:b/>
                <w:sz w:val="18"/>
                <w:szCs w:val="18"/>
              </w:rPr>
            </w:pPr>
            <w:r w:rsidRPr="00783FA2">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AC12C1" w:rsidRPr="00B71404" w:rsidRDefault="00AC12C1" w:rsidP="00AC12C1">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AC12C1" w:rsidRPr="007D6CD5" w:rsidRDefault="00AC12C1" w:rsidP="00AC12C1">
            <w:pPr>
              <w:spacing w:before="40" w:after="20"/>
              <w:jc w:val="center"/>
              <w:rPr>
                <w:rFonts w:cs="Arial"/>
                <w:iCs/>
                <w:noProof/>
                <w:sz w:val="18"/>
                <w:szCs w:val="18"/>
              </w:rPr>
            </w:pPr>
            <w:r w:rsidRPr="007D6CD5">
              <w:rPr>
                <w:rFonts w:cs="Arial"/>
                <w:iCs/>
                <w:noProof/>
                <w:sz w:val="18"/>
                <w:szCs w:val="18"/>
              </w:rPr>
              <w:fldChar w:fldCharType="begin">
                <w:ffData>
                  <w:name w:val="Text4"/>
                  <w:enabled/>
                  <w:calcOnExit w:val="0"/>
                  <w:textInput/>
                </w:ffData>
              </w:fldChar>
            </w:r>
            <w:r w:rsidRPr="007D6CD5">
              <w:rPr>
                <w:rFonts w:cs="Arial"/>
                <w:iCs/>
                <w:noProof/>
                <w:sz w:val="18"/>
                <w:szCs w:val="18"/>
              </w:rPr>
              <w:instrText xml:space="preserve"> FORMTEXT </w:instrText>
            </w:r>
            <w:r w:rsidRPr="007D6CD5">
              <w:rPr>
                <w:rFonts w:cs="Arial"/>
                <w:iCs/>
                <w:noProof/>
                <w:sz w:val="18"/>
                <w:szCs w:val="18"/>
              </w:rPr>
            </w:r>
            <w:r w:rsidRPr="007D6CD5">
              <w:rPr>
                <w:rFonts w:cs="Arial"/>
                <w:iCs/>
                <w:noProof/>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fldChar w:fldCharType="end"/>
            </w:r>
          </w:p>
        </w:tc>
      </w:tr>
      <w:tr w:rsidR="00D12041" w:rsidRPr="000F7963" w:rsidTr="006F78D7">
        <w:tc>
          <w:tcPr>
            <w:tcW w:w="7993" w:type="dxa"/>
            <w:gridSpan w:val="3"/>
            <w:tcBorders>
              <w:top w:val="single" w:sz="12" w:space="0" w:color="auto"/>
            </w:tcBorders>
          </w:tcPr>
          <w:p w:rsidR="00D12041" w:rsidRPr="004201E6" w:rsidRDefault="00D12041" w:rsidP="00704562">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12041" w:rsidRPr="000F7963" w:rsidTr="006F78D7">
        <w:tc>
          <w:tcPr>
            <w:tcW w:w="9923" w:type="dxa"/>
            <w:gridSpan w:val="4"/>
            <w:tcBorders>
              <w:top w:val="single" w:sz="4" w:space="0" w:color="auto"/>
              <w:bottom w:val="nil"/>
            </w:tcBorders>
          </w:tcPr>
          <w:p w:rsidR="00D12041" w:rsidRPr="001C530F" w:rsidRDefault="00D12041" w:rsidP="00D12041">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6F78D7">
        <w:tc>
          <w:tcPr>
            <w:tcW w:w="9923"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6F78D7">
        <w:tc>
          <w:tcPr>
            <w:tcW w:w="9923" w:type="dxa"/>
            <w:gridSpan w:val="4"/>
            <w:tcBorders>
              <w:bottom w:val="single" w:sz="4" w:space="0" w:color="auto"/>
            </w:tcBorders>
            <w:vAlign w:val="center"/>
          </w:tcPr>
          <w:p w:rsidR="00D12041" w:rsidRPr="003A40A5" w:rsidRDefault="00D12041" w:rsidP="00D12041">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E1897">
              <w:rPr>
                <w:rFonts w:cs="Arial"/>
                <w:b/>
                <w:iCs/>
                <w:sz w:val="18"/>
                <w:szCs w:val="18"/>
              </w:rPr>
              <w:t>bei der Begutachtung</w:t>
            </w:r>
            <w:r w:rsidRPr="003A40A5">
              <w:rPr>
                <w:rFonts w:cs="Arial"/>
                <w:b/>
                <w:iCs/>
                <w:sz w:val="18"/>
                <w:szCs w:val="18"/>
              </w:rPr>
              <w:t>:</w:t>
            </w:r>
          </w:p>
        </w:tc>
      </w:tr>
      <w:tr w:rsidR="00D12041" w:rsidRPr="000F7963" w:rsidTr="006F78D7">
        <w:tc>
          <w:tcPr>
            <w:tcW w:w="796" w:type="dxa"/>
            <w:tcBorders>
              <w:bottom w:val="nil"/>
            </w:tcBorders>
            <w:vAlign w:val="center"/>
          </w:tcPr>
          <w:p w:rsidR="00D12041" w:rsidRPr="00D16CA8" w:rsidRDefault="00D12041" w:rsidP="00D12041">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D12041">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D12041" w:rsidRPr="00D16CA8" w:rsidRDefault="00D12041" w:rsidP="00D12041">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D12041" w:rsidRPr="00B71404" w:rsidRDefault="00D12041" w:rsidP="00D12041">
            <w:pPr>
              <w:keepNext/>
              <w:spacing w:before="40" w:after="20"/>
              <w:rPr>
                <w:rFonts w:cs="Arial"/>
                <w:iCs/>
                <w:szCs w:val="22"/>
              </w:rPr>
            </w:pPr>
            <w:r>
              <w:rPr>
                <w:sz w:val="18"/>
                <w:szCs w:val="18"/>
              </w:rPr>
              <w:t>Datum / Ausgabestand</w:t>
            </w:r>
          </w:p>
        </w:tc>
      </w:tr>
      <w:tr w:rsidR="00D12041" w:rsidRPr="00E97706" w:rsidTr="006F78D7">
        <w:tc>
          <w:tcPr>
            <w:tcW w:w="796"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6" w:type="dxa"/>
            <w:shd w:val="clear" w:color="auto" w:fill="FFF2CC"/>
          </w:tcPr>
          <w:p w:rsidR="00D12041" w:rsidRPr="00D623CF" w:rsidRDefault="00D12041" w:rsidP="00D12041">
            <w:pPr>
              <w:spacing w:before="40" w:after="20"/>
              <w:rPr>
                <w:sz w:val="18"/>
                <w:szCs w:val="18"/>
              </w:rPr>
            </w:pPr>
          </w:p>
        </w:tc>
      </w:tr>
      <w:tr w:rsidR="00D12041" w:rsidRPr="00E97706" w:rsidTr="006F78D7">
        <w:tc>
          <w:tcPr>
            <w:tcW w:w="796"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6" w:type="dxa"/>
            <w:shd w:val="clear" w:color="auto" w:fill="FFF2CC"/>
          </w:tcPr>
          <w:p w:rsidR="00D12041" w:rsidRPr="00D623CF" w:rsidRDefault="00D12041" w:rsidP="00D12041">
            <w:pPr>
              <w:spacing w:before="40" w:after="20"/>
              <w:rPr>
                <w:sz w:val="18"/>
                <w:szCs w:val="18"/>
              </w:rPr>
            </w:pPr>
          </w:p>
        </w:tc>
      </w:tr>
      <w:tr w:rsidR="00D12041" w:rsidRPr="00E97706" w:rsidTr="006F78D7">
        <w:tc>
          <w:tcPr>
            <w:tcW w:w="9923" w:type="dxa"/>
            <w:gridSpan w:val="4"/>
            <w:tcBorders>
              <w:top w:val="single" w:sz="4" w:space="0" w:color="auto"/>
              <w:bottom w:val="nil"/>
            </w:tcBorders>
            <w:vAlign w:val="center"/>
          </w:tcPr>
          <w:p w:rsidR="00D12041" w:rsidRPr="001C530F" w:rsidRDefault="00D12041" w:rsidP="00FE1897">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6F78D7">
        <w:tc>
          <w:tcPr>
            <w:tcW w:w="9923" w:type="dxa"/>
            <w:gridSpan w:val="4"/>
            <w:tcBorders>
              <w:top w:val="nil"/>
              <w:bottom w:val="single" w:sz="12" w:space="0" w:color="auto"/>
            </w:tcBorders>
            <w:shd w:val="clear" w:color="auto" w:fill="FFF2CC"/>
            <w:vAlign w:val="center"/>
          </w:tcPr>
          <w:p w:rsidR="00D12041" w:rsidRPr="00A52236" w:rsidRDefault="00D12041" w:rsidP="00A52236">
            <w:pPr>
              <w:pStyle w:val="Standard10"/>
            </w:pPr>
          </w:p>
        </w:tc>
      </w:tr>
    </w:tbl>
    <w:p w:rsidR="002B056B" w:rsidRPr="00575D0D" w:rsidRDefault="002B056B" w:rsidP="00575D0D">
      <w:pPr>
        <w:rPr>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F83970" w:rsidRPr="000F7963" w:rsidTr="004B620C">
        <w:tc>
          <w:tcPr>
            <w:tcW w:w="809" w:type="dxa"/>
            <w:tcBorders>
              <w:bottom w:val="single" w:sz="4" w:space="0" w:color="auto"/>
            </w:tcBorders>
          </w:tcPr>
          <w:p w:rsidR="00F83970" w:rsidRPr="000F7963" w:rsidRDefault="00F83970" w:rsidP="00611F02">
            <w:pPr>
              <w:spacing w:before="40" w:after="20"/>
              <w:rPr>
                <w:sz w:val="18"/>
                <w:szCs w:val="18"/>
              </w:rPr>
            </w:pPr>
          </w:p>
        </w:tc>
        <w:tc>
          <w:tcPr>
            <w:tcW w:w="4894" w:type="dxa"/>
            <w:tcBorders>
              <w:bottom w:val="single" w:sz="4" w:space="0" w:color="auto"/>
            </w:tcBorders>
          </w:tcPr>
          <w:p w:rsidR="00F83970" w:rsidRPr="002F649B" w:rsidRDefault="00CC3EE0" w:rsidP="00191774">
            <w:pPr>
              <w:spacing w:before="40" w:after="20"/>
              <w:rPr>
                <w:rFonts w:cs="Arial"/>
                <w:sz w:val="18"/>
                <w:szCs w:val="18"/>
              </w:rPr>
            </w:pPr>
            <w:r w:rsidRPr="00CC3EE0">
              <w:rPr>
                <w:rFonts w:cs="Arial"/>
                <w:sz w:val="18"/>
                <w:szCs w:val="18"/>
              </w:rPr>
              <w:t xml:space="preserve">Die </w:t>
            </w:r>
            <w:r w:rsidR="00191774">
              <w:rPr>
                <w:rFonts w:cs="Arial"/>
                <w:sz w:val="18"/>
                <w:szCs w:val="18"/>
              </w:rPr>
              <w:t xml:space="preserve">VVS </w:t>
            </w:r>
            <w:r w:rsidRPr="00CC3EE0">
              <w:rPr>
                <w:rFonts w:cs="Arial"/>
                <w:sz w:val="18"/>
                <w:szCs w:val="18"/>
              </w:rPr>
              <w:t>muss für ihre Validierungs-/Verifizierungsaussagen verantwortlich sein und die Hoheit darüber behalten.</w:t>
            </w:r>
          </w:p>
        </w:tc>
        <w:tc>
          <w:tcPr>
            <w:tcW w:w="2279" w:type="dxa"/>
            <w:tcBorders>
              <w:bottom w:val="single" w:sz="4" w:space="0" w:color="auto"/>
            </w:tcBorders>
            <w:shd w:val="clear" w:color="auto" w:fill="DEEAF6"/>
          </w:tcPr>
          <w:p w:rsidR="00F83970" w:rsidRPr="00B71404" w:rsidRDefault="00F83970" w:rsidP="00611F02">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bottom w:val="single" w:sz="4" w:space="0" w:color="auto"/>
            </w:tcBorders>
            <w:shd w:val="clear" w:color="auto" w:fill="auto"/>
          </w:tcPr>
          <w:p w:rsidR="00F83970" w:rsidRPr="009E23EC" w:rsidRDefault="00F83970" w:rsidP="00611F02">
            <w:pPr>
              <w:spacing w:before="40" w:after="20"/>
              <w:jc w:val="center"/>
              <w:rPr>
                <w:rFonts w:cs="Arial"/>
                <w:bCs/>
                <w:sz w:val="18"/>
                <w:szCs w:val="18"/>
              </w:rPr>
            </w:pPr>
          </w:p>
        </w:tc>
        <w:tc>
          <w:tcPr>
            <w:tcW w:w="393" w:type="dxa"/>
            <w:tcBorders>
              <w:bottom w:val="single" w:sz="4" w:space="0" w:color="auto"/>
            </w:tcBorders>
            <w:shd w:val="clear" w:color="auto" w:fill="FFF2CC"/>
          </w:tcPr>
          <w:p w:rsidR="00F83970" w:rsidRPr="009E23EC" w:rsidRDefault="00F83970"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bottom w:val="single" w:sz="4" w:space="0" w:color="auto"/>
            </w:tcBorders>
            <w:shd w:val="clear" w:color="auto" w:fill="FFF2CC"/>
          </w:tcPr>
          <w:p w:rsidR="00F83970" w:rsidRPr="009E23EC" w:rsidRDefault="00F83970"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tcBorders>
              <w:bottom w:val="single" w:sz="4" w:space="0" w:color="auto"/>
            </w:tcBorders>
            <w:shd w:val="clear" w:color="auto" w:fill="FFF2CC"/>
          </w:tcPr>
          <w:p w:rsidR="00F83970" w:rsidRPr="007D6CD5" w:rsidRDefault="00F83970" w:rsidP="00611F02">
            <w:pPr>
              <w:spacing w:before="40" w:after="20"/>
              <w:jc w:val="center"/>
              <w:rPr>
                <w:rFonts w:cs="Arial"/>
                <w:iCs/>
                <w:noProof/>
                <w:sz w:val="18"/>
                <w:szCs w:val="18"/>
              </w:rPr>
            </w:pPr>
            <w:r w:rsidRPr="007D6CD5">
              <w:rPr>
                <w:rFonts w:cs="Arial"/>
                <w:iCs/>
                <w:noProof/>
                <w:sz w:val="18"/>
                <w:szCs w:val="18"/>
              </w:rPr>
              <w:fldChar w:fldCharType="begin">
                <w:ffData>
                  <w:name w:val="Text4"/>
                  <w:enabled/>
                  <w:calcOnExit w:val="0"/>
                  <w:textInput/>
                </w:ffData>
              </w:fldChar>
            </w:r>
            <w:r w:rsidRPr="007D6CD5">
              <w:rPr>
                <w:rFonts w:cs="Arial"/>
                <w:iCs/>
                <w:noProof/>
                <w:sz w:val="18"/>
                <w:szCs w:val="18"/>
              </w:rPr>
              <w:instrText xml:space="preserve"> FORMTEXT </w:instrText>
            </w:r>
            <w:r w:rsidRPr="007D6CD5">
              <w:rPr>
                <w:rFonts w:cs="Arial"/>
                <w:iCs/>
                <w:noProof/>
                <w:sz w:val="18"/>
                <w:szCs w:val="18"/>
              </w:rPr>
            </w:r>
            <w:r w:rsidRPr="007D6CD5">
              <w:rPr>
                <w:rFonts w:cs="Arial"/>
                <w:iCs/>
                <w:noProof/>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fldChar w:fldCharType="end"/>
            </w:r>
          </w:p>
        </w:tc>
      </w:tr>
      <w:tr w:rsidR="00EA212F" w:rsidRPr="000F7963" w:rsidTr="004B620C">
        <w:tc>
          <w:tcPr>
            <w:tcW w:w="809" w:type="dxa"/>
            <w:tcBorders>
              <w:bottom w:val="single" w:sz="4" w:space="0" w:color="auto"/>
            </w:tcBorders>
          </w:tcPr>
          <w:p w:rsidR="00EA212F" w:rsidRPr="007838A2" w:rsidRDefault="004B620C" w:rsidP="004B620C">
            <w:pPr>
              <w:spacing w:before="40" w:after="20"/>
              <w:rPr>
                <w:sz w:val="18"/>
                <w:szCs w:val="18"/>
                <w:lang w:val="en-GB"/>
              </w:rPr>
            </w:pPr>
            <w:proofErr w:type="spellStart"/>
            <w:r>
              <w:rPr>
                <w:sz w:val="18"/>
                <w:szCs w:val="18"/>
                <w:lang w:val="en-GB"/>
              </w:rPr>
              <w:t>Mit</w:t>
            </w:r>
            <w:proofErr w:type="spellEnd"/>
            <w:r w:rsidR="00EA212F">
              <w:rPr>
                <w:sz w:val="18"/>
                <w:szCs w:val="18"/>
                <w:lang w:val="en-GB"/>
              </w:rPr>
              <w:t>:</w:t>
            </w:r>
          </w:p>
        </w:tc>
        <w:tc>
          <w:tcPr>
            <w:tcW w:w="4894" w:type="dxa"/>
            <w:tcBorders>
              <w:bottom w:val="single" w:sz="4" w:space="0" w:color="auto"/>
            </w:tcBorders>
          </w:tcPr>
          <w:p w:rsidR="00EA212F" w:rsidRPr="00A37B5C" w:rsidRDefault="00A37B5C" w:rsidP="00EA212F">
            <w:pPr>
              <w:spacing w:before="40" w:after="20"/>
              <w:rPr>
                <w:sz w:val="18"/>
                <w:szCs w:val="18"/>
              </w:rPr>
            </w:pPr>
            <w:r w:rsidRPr="00A37B5C">
              <w:rPr>
                <w:sz w:val="18"/>
                <w:szCs w:val="18"/>
              </w:rPr>
              <w:t xml:space="preserve">DIN EN </w:t>
            </w:r>
            <w:r w:rsidR="00EA212F" w:rsidRPr="00A37B5C">
              <w:rPr>
                <w:sz w:val="18"/>
                <w:szCs w:val="18"/>
              </w:rPr>
              <w:t>ISO 14065, 5.2</w:t>
            </w:r>
          </w:p>
          <w:p w:rsidR="00A37B5C" w:rsidRDefault="00A37B5C" w:rsidP="00EA212F">
            <w:pPr>
              <w:spacing w:before="40" w:after="20"/>
              <w:rPr>
                <w:rFonts w:cs="Arial"/>
                <w:sz w:val="18"/>
                <w:szCs w:val="18"/>
              </w:rPr>
            </w:pPr>
            <w:r w:rsidRPr="00F83970">
              <w:rPr>
                <w:rFonts w:cs="Arial"/>
                <w:b/>
                <w:bCs/>
                <w:sz w:val="16"/>
                <w:szCs w:val="16"/>
              </w:rPr>
              <w:t>[</w:t>
            </w:r>
            <w:r w:rsidRPr="00F83970">
              <w:rPr>
                <w:rFonts w:cs="Arial"/>
                <w:b/>
                <w:bCs/>
                <w:sz w:val="16"/>
                <w:szCs w:val="16"/>
              </w:rPr>
              <w:sym w:font="Wingdings" w:char="F0E8"/>
            </w:r>
            <w:r w:rsidRPr="00A37B5C">
              <w:rPr>
                <w:rFonts w:cs="Arial"/>
                <w:bCs/>
                <w:caps/>
                <w:sz w:val="16"/>
                <w:szCs w:val="16"/>
              </w:rPr>
              <w:t>Anmerkung</w:t>
            </w:r>
            <w:r w:rsidRPr="00F83970">
              <w:rPr>
                <w:rFonts w:cs="Arial"/>
                <w:b/>
                <w:bCs/>
                <w:sz w:val="16"/>
                <w:szCs w:val="16"/>
              </w:rPr>
              <w:t>]</w:t>
            </w:r>
          </w:p>
          <w:p w:rsidR="00EA212F" w:rsidRPr="00A37B5C" w:rsidRDefault="00A37B5C" w:rsidP="00EA212F">
            <w:pPr>
              <w:spacing w:before="40" w:after="20"/>
              <w:rPr>
                <w:rFonts w:cs="Arial"/>
                <w:sz w:val="18"/>
                <w:szCs w:val="18"/>
              </w:rPr>
            </w:pPr>
            <w:r w:rsidRPr="00A37B5C">
              <w:rPr>
                <w:rFonts w:cs="Arial"/>
                <w:sz w:val="18"/>
                <w:szCs w:val="18"/>
              </w:rPr>
              <w:t>Die Stelle muss für die Tätigkeiten, die sie im Rahmen von Engagements zu vereinbarten Verfahren ausübt, und für die Berichte über die tatsächlichen Feststellungen verantwortlich sein, die sie aufgrund der Anwendung der Verfahren vorlegt.</w:t>
            </w:r>
          </w:p>
        </w:tc>
        <w:tc>
          <w:tcPr>
            <w:tcW w:w="2279" w:type="dxa"/>
            <w:tcBorders>
              <w:bottom w:val="single" w:sz="4" w:space="0" w:color="auto"/>
            </w:tcBorders>
            <w:shd w:val="clear" w:color="auto" w:fill="DEEAF6"/>
          </w:tcPr>
          <w:p w:rsidR="00EA212F" w:rsidRPr="00B71404" w:rsidRDefault="00EA212F" w:rsidP="00EA212F">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bottom w:val="single" w:sz="4" w:space="0" w:color="auto"/>
            </w:tcBorders>
            <w:shd w:val="clear" w:color="auto" w:fill="auto"/>
          </w:tcPr>
          <w:p w:rsidR="00EA212F" w:rsidRPr="009E23EC" w:rsidRDefault="00EA212F" w:rsidP="00EA212F">
            <w:pPr>
              <w:spacing w:before="40" w:after="20"/>
              <w:jc w:val="center"/>
              <w:rPr>
                <w:rFonts w:cs="Arial"/>
                <w:bCs/>
                <w:sz w:val="18"/>
                <w:szCs w:val="18"/>
              </w:rPr>
            </w:pPr>
          </w:p>
        </w:tc>
        <w:tc>
          <w:tcPr>
            <w:tcW w:w="393" w:type="dxa"/>
            <w:tcBorders>
              <w:bottom w:val="single" w:sz="4" w:space="0" w:color="auto"/>
            </w:tcBorders>
            <w:shd w:val="clear" w:color="auto" w:fill="FFF2CC"/>
          </w:tcPr>
          <w:p w:rsidR="00EA212F" w:rsidRPr="009E23EC" w:rsidRDefault="00EA212F" w:rsidP="00EA212F">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bottom w:val="single" w:sz="4" w:space="0" w:color="auto"/>
            </w:tcBorders>
            <w:shd w:val="clear" w:color="auto" w:fill="FFF2CC"/>
          </w:tcPr>
          <w:p w:rsidR="00EA212F" w:rsidRPr="009E23EC" w:rsidRDefault="00EA212F" w:rsidP="00EA212F">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tcBorders>
              <w:bottom w:val="single" w:sz="4" w:space="0" w:color="auto"/>
            </w:tcBorders>
            <w:shd w:val="clear" w:color="auto" w:fill="FFF2CC"/>
          </w:tcPr>
          <w:p w:rsidR="00EA212F" w:rsidRPr="007D6CD5" w:rsidRDefault="00EA212F" w:rsidP="00EA212F">
            <w:pPr>
              <w:spacing w:before="40" w:after="20"/>
              <w:jc w:val="center"/>
              <w:rPr>
                <w:rFonts w:cs="Arial"/>
                <w:iCs/>
                <w:noProof/>
                <w:sz w:val="18"/>
                <w:szCs w:val="18"/>
              </w:rPr>
            </w:pPr>
            <w:r w:rsidRPr="007D6CD5">
              <w:rPr>
                <w:rFonts w:cs="Arial"/>
                <w:iCs/>
                <w:noProof/>
                <w:sz w:val="18"/>
                <w:szCs w:val="18"/>
              </w:rPr>
              <w:fldChar w:fldCharType="begin">
                <w:ffData>
                  <w:name w:val="Text4"/>
                  <w:enabled/>
                  <w:calcOnExit w:val="0"/>
                  <w:textInput/>
                </w:ffData>
              </w:fldChar>
            </w:r>
            <w:r w:rsidRPr="007D6CD5">
              <w:rPr>
                <w:rFonts w:cs="Arial"/>
                <w:iCs/>
                <w:noProof/>
                <w:sz w:val="18"/>
                <w:szCs w:val="18"/>
              </w:rPr>
              <w:instrText xml:space="preserve"> FORMTEXT </w:instrText>
            </w:r>
            <w:r w:rsidRPr="007D6CD5">
              <w:rPr>
                <w:rFonts w:cs="Arial"/>
                <w:iCs/>
                <w:noProof/>
                <w:sz w:val="18"/>
                <w:szCs w:val="18"/>
              </w:rPr>
            </w:r>
            <w:r w:rsidRPr="007D6CD5">
              <w:rPr>
                <w:rFonts w:cs="Arial"/>
                <w:iCs/>
                <w:noProof/>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fldChar w:fldCharType="end"/>
            </w:r>
          </w:p>
        </w:tc>
      </w:tr>
    </w:tbl>
    <w:p w:rsidR="00F05D84" w:rsidRPr="00FA4F61" w:rsidRDefault="00B34EAC" w:rsidP="00C81776">
      <w:pPr>
        <w:pStyle w:val="berschrift2"/>
      </w:pPr>
      <w:bookmarkStart w:id="24" w:name="_Toc469406888"/>
      <w:bookmarkStart w:id="25" w:name="_Toc93483129"/>
      <w:r w:rsidRPr="00A74884">
        <w:t>5.3</w:t>
      </w:r>
      <w:r w:rsidRPr="00A74884">
        <w:tab/>
      </w:r>
      <w:r w:rsidR="000F3213">
        <w:t>Handhabung der Unparteilichkeit</w:t>
      </w:r>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2"/>
        <w:gridCol w:w="1481"/>
        <w:gridCol w:w="2279"/>
        <w:gridCol w:w="405"/>
        <w:gridCol w:w="393"/>
        <w:gridCol w:w="378"/>
        <w:gridCol w:w="753"/>
      </w:tblGrid>
      <w:tr w:rsidR="00AC12C1" w:rsidRPr="004B6A18" w:rsidTr="006F78D7">
        <w:tc>
          <w:tcPr>
            <w:tcW w:w="4228" w:type="dxa"/>
            <w:tcBorders>
              <w:top w:val="single" w:sz="12" w:space="0" w:color="auto"/>
              <w:bottom w:val="single" w:sz="12" w:space="0" w:color="auto"/>
              <w:right w:val="single" w:sz="4" w:space="0" w:color="auto"/>
            </w:tcBorders>
            <w:shd w:val="clear" w:color="auto" w:fill="auto"/>
          </w:tcPr>
          <w:p w:rsidR="00AC12C1" w:rsidRPr="00A74884" w:rsidRDefault="00AC12C1" w:rsidP="00AC12C1">
            <w:pPr>
              <w:pStyle w:val="2"/>
            </w:pPr>
          </w:p>
        </w:tc>
        <w:tc>
          <w:tcPr>
            <w:tcW w:w="1483" w:type="dxa"/>
            <w:tcBorders>
              <w:top w:val="single" w:sz="12" w:space="0" w:color="auto"/>
              <w:bottom w:val="single" w:sz="12" w:space="0" w:color="auto"/>
              <w:right w:val="single" w:sz="4" w:space="0" w:color="auto"/>
            </w:tcBorders>
            <w:shd w:val="clear" w:color="auto" w:fill="auto"/>
          </w:tcPr>
          <w:p w:rsidR="00AC12C1" w:rsidRPr="00E21CAA" w:rsidRDefault="00AC12C1" w:rsidP="00AC12C1">
            <w:pPr>
              <w:spacing w:before="40" w:after="20"/>
              <w:rPr>
                <w:b/>
                <w:sz w:val="18"/>
                <w:szCs w:val="18"/>
                <w:highlight w:val="yellow"/>
              </w:rPr>
            </w:pPr>
            <w:r w:rsidRPr="00783FA2">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04562" w:rsidRPr="000F7963" w:rsidTr="006F78D7">
        <w:tc>
          <w:tcPr>
            <w:tcW w:w="7993" w:type="dxa"/>
            <w:gridSpan w:val="3"/>
            <w:tcBorders>
              <w:top w:val="single" w:sz="12" w:space="0" w:color="auto"/>
            </w:tcBorders>
          </w:tcPr>
          <w:p w:rsidR="00704562" w:rsidRPr="004201E6" w:rsidRDefault="00704562" w:rsidP="00704562">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04562" w:rsidRPr="009E23EC" w:rsidRDefault="00704562" w:rsidP="00533EB7">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704562" w:rsidRPr="009E23EC" w:rsidRDefault="00704562" w:rsidP="00533EB7">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704562" w:rsidRPr="009E23EC" w:rsidRDefault="00704562" w:rsidP="00533EB7">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tcBorders>
          </w:tcPr>
          <w:p w:rsidR="00704562" w:rsidRPr="0071104F" w:rsidRDefault="00704562" w:rsidP="00533EB7">
            <w:pPr>
              <w:keepNext/>
              <w:spacing w:before="40" w:after="20"/>
              <w:jc w:val="center"/>
              <w:rPr>
                <w:sz w:val="16"/>
                <w:szCs w:val="16"/>
                <w:highlight w:val="yellow"/>
              </w:rPr>
            </w:pPr>
          </w:p>
        </w:tc>
      </w:tr>
    </w:tbl>
    <w:p w:rsidR="00704562" w:rsidRPr="00575D0D" w:rsidRDefault="00704562" w:rsidP="00575D0D">
      <w:pPr>
        <w:keepNext/>
        <w:rPr>
          <w:rFonts w:cs="Arial"/>
          <w:b/>
          <w:bCs/>
          <w:sz w:val="2"/>
          <w:szCs w:val="2"/>
        </w:rPr>
        <w:sectPr w:rsidR="00704562"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04562" w:rsidRPr="000F7963" w:rsidTr="006F78D7">
        <w:tc>
          <w:tcPr>
            <w:tcW w:w="9923" w:type="dxa"/>
            <w:gridSpan w:val="4"/>
            <w:tcBorders>
              <w:top w:val="single" w:sz="4" w:space="0" w:color="auto"/>
              <w:bottom w:val="nil"/>
            </w:tcBorders>
          </w:tcPr>
          <w:p w:rsidR="00704562" w:rsidRPr="001C530F" w:rsidRDefault="00704562" w:rsidP="00533EB7">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04562" w:rsidRPr="000F7963" w:rsidTr="006F78D7">
        <w:tc>
          <w:tcPr>
            <w:tcW w:w="9923" w:type="dxa"/>
            <w:gridSpan w:val="4"/>
            <w:tcBorders>
              <w:top w:val="nil"/>
              <w:bottom w:val="single" w:sz="12" w:space="0" w:color="auto"/>
            </w:tcBorders>
            <w:shd w:val="clear" w:color="auto" w:fill="FFF2CC"/>
          </w:tcPr>
          <w:p w:rsidR="00704562" w:rsidRPr="00A52236" w:rsidRDefault="00704562" w:rsidP="00A52236">
            <w:pPr>
              <w:pStyle w:val="Standard10"/>
            </w:pPr>
          </w:p>
        </w:tc>
      </w:tr>
      <w:tr w:rsidR="00704562" w:rsidRPr="000F7963" w:rsidTr="006F78D7">
        <w:tc>
          <w:tcPr>
            <w:tcW w:w="9923" w:type="dxa"/>
            <w:gridSpan w:val="4"/>
            <w:tcBorders>
              <w:bottom w:val="single" w:sz="4" w:space="0" w:color="auto"/>
            </w:tcBorders>
            <w:vAlign w:val="center"/>
          </w:tcPr>
          <w:p w:rsidR="00704562" w:rsidRPr="003A40A5" w:rsidRDefault="00704562" w:rsidP="00533EB7">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E1897">
              <w:rPr>
                <w:rFonts w:cs="Arial"/>
                <w:b/>
                <w:iCs/>
                <w:sz w:val="18"/>
                <w:szCs w:val="18"/>
              </w:rPr>
              <w:t>bei der Begutachtung</w:t>
            </w:r>
            <w:r w:rsidRPr="003A40A5">
              <w:rPr>
                <w:rFonts w:cs="Arial"/>
                <w:b/>
                <w:iCs/>
                <w:sz w:val="18"/>
                <w:szCs w:val="18"/>
              </w:rPr>
              <w:t>:</w:t>
            </w:r>
          </w:p>
        </w:tc>
      </w:tr>
      <w:tr w:rsidR="00704562" w:rsidRPr="000F7963" w:rsidTr="006F78D7">
        <w:tc>
          <w:tcPr>
            <w:tcW w:w="796" w:type="dxa"/>
            <w:tcBorders>
              <w:bottom w:val="nil"/>
            </w:tcBorders>
            <w:vAlign w:val="center"/>
          </w:tcPr>
          <w:p w:rsidR="00704562" w:rsidRPr="00D16CA8" w:rsidRDefault="00704562" w:rsidP="00533EB7">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04562" w:rsidRPr="00D16CA8" w:rsidRDefault="00704562" w:rsidP="00533EB7">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704562" w:rsidRPr="00D16CA8" w:rsidRDefault="00704562" w:rsidP="00533EB7">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704562" w:rsidRPr="00B71404" w:rsidRDefault="00704562" w:rsidP="00533EB7">
            <w:pPr>
              <w:keepNext/>
              <w:spacing w:before="40" w:after="20"/>
              <w:rPr>
                <w:rFonts w:cs="Arial"/>
                <w:iCs/>
                <w:szCs w:val="22"/>
              </w:rPr>
            </w:pPr>
            <w:r>
              <w:rPr>
                <w:sz w:val="18"/>
                <w:szCs w:val="18"/>
              </w:rPr>
              <w:t>Datum / Ausgabestand</w:t>
            </w:r>
          </w:p>
        </w:tc>
      </w:tr>
      <w:tr w:rsidR="00704562" w:rsidRPr="00E97706" w:rsidTr="006F78D7">
        <w:tc>
          <w:tcPr>
            <w:tcW w:w="796" w:type="dxa"/>
          </w:tcPr>
          <w:p w:rsidR="00704562" w:rsidRPr="00D623CF" w:rsidRDefault="00704562" w:rsidP="00925319">
            <w:pPr>
              <w:numPr>
                <w:ilvl w:val="0"/>
                <w:numId w:val="1"/>
              </w:numPr>
              <w:spacing w:before="40" w:after="20"/>
              <w:ind w:left="0" w:firstLine="0"/>
              <w:rPr>
                <w:rFonts w:cs="Arial"/>
                <w:iCs/>
                <w:sz w:val="18"/>
                <w:szCs w:val="18"/>
              </w:rPr>
            </w:pPr>
          </w:p>
        </w:tc>
        <w:tc>
          <w:tcPr>
            <w:tcW w:w="480" w:type="dxa"/>
            <w:shd w:val="clear" w:color="auto" w:fill="FFF2CC"/>
          </w:tcPr>
          <w:p w:rsidR="00704562" w:rsidRPr="00266DA0" w:rsidRDefault="00704562" w:rsidP="00533EB7">
            <w:pPr>
              <w:spacing w:before="40" w:after="20"/>
              <w:jc w:val="center"/>
              <w:rPr>
                <w:rFonts w:cs="Arial"/>
                <w:iCs/>
                <w:sz w:val="18"/>
                <w:szCs w:val="18"/>
              </w:rPr>
            </w:pPr>
          </w:p>
        </w:tc>
        <w:tc>
          <w:tcPr>
            <w:tcW w:w="6731" w:type="dxa"/>
            <w:shd w:val="clear" w:color="auto" w:fill="FFF2CC"/>
          </w:tcPr>
          <w:p w:rsidR="00704562" w:rsidRPr="00D623CF" w:rsidRDefault="00704562" w:rsidP="00533EB7">
            <w:pPr>
              <w:spacing w:before="40" w:after="20"/>
              <w:rPr>
                <w:rFonts w:cs="Arial"/>
                <w:iCs/>
                <w:sz w:val="18"/>
                <w:szCs w:val="18"/>
              </w:rPr>
            </w:pPr>
          </w:p>
        </w:tc>
        <w:tc>
          <w:tcPr>
            <w:tcW w:w="1916" w:type="dxa"/>
            <w:shd w:val="clear" w:color="auto" w:fill="FFF2CC"/>
          </w:tcPr>
          <w:p w:rsidR="00704562" w:rsidRPr="00D623CF" w:rsidRDefault="00704562" w:rsidP="00533EB7">
            <w:pPr>
              <w:spacing w:before="40" w:after="20"/>
              <w:rPr>
                <w:sz w:val="18"/>
                <w:szCs w:val="18"/>
              </w:rPr>
            </w:pPr>
          </w:p>
        </w:tc>
      </w:tr>
      <w:tr w:rsidR="00704562" w:rsidRPr="00E97706" w:rsidTr="006F78D7">
        <w:tc>
          <w:tcPr>
            <w:tcW w:w="796" w:type="dxa"/>
          </w:tcPr>
          <w:p w:rsidR="00704562" w:rsidRPr="00D623CF" w:rsidRDefault="00704562" w:rsidP="00925319">
            <w:pPr>
              <w:numPr>
                <w:ilvl w:val="0"/>
                <w:numId w:val="1"/>
              </w:numPr>
              <w:spacing w:before="40" w:after="20"/>
              <w:ind w:left="0" w:firstLine="0"/>
              <w:rPr>
                <w:rFonts w:cs="Arial"/>
                <w:iCs/>
                <w:sz w:val="18"/>
                <w:szCs w:val="18"/>
              </w:rPr>
            </w:pPr>
          </w:p>
        </w:tc>
        <w:tc>
          <w:tcPr>
            <w:tcW w:w="480" w:type="dxa"/>
            <w:shd w:val="clear" w:color="auto" w:fill="FFF2CC"/>
          </w:tcPr>
          <w:p w:rsidR="00704562" w:rsidRPr="00266DA0" w:rsidRDefault="00704562" w:rsidP="00533EB7">
            <w:pPr>
              <w:spacing w:before="40" w:after="20"/>
              <w:jc w:val="center"/>
              <w:rPr>
                <w:rFonts w:cs="Arial"/>
                <w:bCs/>
                <w:sz w:val="18"/>
                <w:szCs w:val="18"/>
              </w:rPr>
            </w:pPr>
          </w:p>
        </w:tc>
        <w:tc>
          <w:tcPr>
            <w:tcW w:w="6731" w:type="dxa"/>
            <w:shd w:val="clear" w:color="auto" w:fill="FFF2CC"/>
          </w:tcPr>
          <w:p w:rsidR="00704562" w:rsidRPr="00D623CF" w:rsidRDefault="00704562" w:rsidP="00533EB7">
            <w:pPr>
              <w:spacing w:before="40" w:after="20"/>
              <w:rPr>
                <w:rFonts w:cs="Arial"/>
                <w:iCs/>
                <w:sz w:val="18"/>
                <w:szCs w:val="18"/>
              </w:rPr>
            </w:pPr>
          </w:p>
        </w:tc>
        <w:tc>
          <w:tcPr>
            <w:tcW w:w="1916" w:type="dxa"/>
            <w:shd w:val="clear" w:color="auto" w:fill="FFF2CC"/>
          </w:tcPr>
          <w:p w:rsidR="00704562" w:rsidRPr="00D623CF" w:rsidRDefault="00704562" w:rsidP="00533EB7">
            <w:pPr>
              <w:spacing w:before="40" w:after="20"/>
              <w:rPr>
                <w:sz w:val="18"/>
                <w:szCs w:val="18"/>
              </w:rPr>
            </w:pPr>
          </w:p>
        </w:tc>
      </w:tr>
      <w:tr w:rsidR="00704562" w:rsidRPr="00E97706" w:rsidTr="006F78D7">
        <w:tc>
          <w:tcPr>
            <w:tcW w:w="9923" w:type="dxa"/>
            <w:gridSpan w:val="4"/>
            <w:tcBorders>
              <w:top w:val="single" w:sz="4" w:space="0" w:color="auto"/>
              <w:bottom w:val="nil"/>
            </w:tcBorders>
            <w:vAlign w:val="center"/>
          </w:tcPr>
          <w:p w:rsidR="00704562" w:rsidRPr="001C530F" w:rsidRDefault="00704562" w:rsidP="00FE1897">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04562" w:rsidRPr="00E97706" w:rsidTr="006F78D7">
        <w:tc>
          <w:tcPr>
            <w:tcW w:w="9923" w:type="dxa"/>
            <w:gridSpan w:val="4"/>
            <w:tcBorders>
              <w:top w:val="nil"/>
              <w:bottom w:val="single" w:sz="12" w:space="0" w:color="auto"/>
            </w:tcBorders>
            <w:shd w:val="clear" w:color="auto" w:fill="FFF2CC"/>
            <w:vAlign w:val="center"/>
          </w:tcPr>
          <w:p w:rsidR="00704562" w:rsidRPr="00A52236" w:rsidRDefault="00704562" w:rsidP="00A52236">
            <w:pPr>
              <w:pStyle w:val="Standard10"/>
            </w:pPr>
          </w:p>
        </w:tc>
      </w:tr>
    </w:tbl>
    <w:p w:rsidR="002B056B" w:rsidRPr="00575D0D" w:rsidRDefault="002B056B" w:rsidP="00575D0D">
      <w:pPr>
        <w:rPr>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64"/>
        <w:gridCol w:w="767"/>
      </w:tblGrid>
      <w:tr w:rsidR="00E0059F" w:rsidRPr="000F7963" w:rsidTr="00CC3EE0">
        <w:tc>
          <w:tcPr>
            <w:tcW w:w="809" w:type="dxa"/>
          </w:tcPr>
          <w:p w:rsidR="00E0059F" w:rsidRPr="000F7963" w:rsidRDefault="00CC3EE0" w:rsidP="002C28F0">
            <w:pPr>
              <w:spacing w:before="40" w:after="20"/>
              <w:rPr>
                <w:sz w:val="18"/>
                <w:szCs w:val="18"/>
              </w:rPr>
            </w:pPr>
            <w:r>
              <w:rPr>
                <w:sz w:val="18"/>
                <w:szCs w:val="18"/>
              </w:rPr>
              <w:t>5.3.1</w:t>
            </w:r>
          </w:p>
        </w:tc>
        <w:tc>
          <w:tcPr>
            <w:tcW w:w="4894" w:type="dxa"/>
          </w:tcPr>
          <w:p w:rsidR="001D113A" w:rsidRPr="002F649B" w:rsidRDefault="00CC3EE0" w:rsidP="00875376">
            <w:pPr>
              <w:spacing w:before="40" w:after="20"/>
              <w:rPr>
                <w:rFonts w:cs="Arial"/>
                <w:sz w:val="18"/>
                <w:szCs w:val="18"/>
              </w:rPr>
            </w:pPr>
            <w:r w:rsidRPr="00CC3EE0">
              <w:rPr>
                <w:rFonts w:cs="Arial"/>
                <w:sz w:val="18"/>
                <w:szCs w:val="18"/>
              </w:rPr>
              <w:t>Validierungs-/Verifizierungstätigkeiten müssen unparteilich durchgeführt werden.</w:t>
            </w:r>
          </w:p>
        </w:tc>
        <w:tc>
          <w:tcPr>
            <w:tcW w:w="2279" w:type="dxa"/>
            <w:shd w:val="clear" w:color="auto" w:fill="DEEAF6"/>
          </w:tcPr>
          <w:p w:rsidR="00E0059F" w:rsidRPr="000F7963" w:rsidRDefault="00E0059F" w:rsidP="00611F02">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E0059F" w:rsidRPr="009E23EC" w:rsidRDefault="00E0059F" w:rsidP="00611F02">
            <w:pPr>
              <w:spacing w:before="40" w:after="20"/>
              <w:jc w:val="center"/>
              <w:rPr>
                <w:rFonts w:cs="Arial"/>
                <w:bCs/>
                <w:sz w:val="18"/>
                <w:szCs w:val="18"/>
              </w:rPr>
            </w:pPr>
          </w:p>
        </w:tc>
        <w:tc>
          <w:tcPr>
            <w:tcW w:w="393" w:type="dxa"/>
            <w:shd w:val="clear" w:color="auto" w:fill="FFF2CC"/>
          </w:tcPr>
          <w:p w:rsidR="00E0059F" w:rsidRPr="009E23EC" w:rsidRDefault="00E0059F"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E0059F" w:rsidRPr="009E23EC" w:rsidRDefault="00E0059F"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E0059F" w:rsidRPr="00A34356" w:rsidRDefault="00E0059F" w:rsidP="00611F0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Default="00CC3EE0" w:rsidP="002C28F0">
            <w:pPr>
              <w:spacing w:before="40" w:after="20"/>
            </w:pPr>
            <w:r w:rsidRPr="00425009">
              <w:rPr>
                <w:sz w:val="18"/>
                <w:szCs w:val="18"/>
              </w:rPr>
              <w:t>5.3.</w:t>
            </w:r>
            <w:r>
              <w:rPr>
                <w:sz w:val="18"/>
                <w:szCs w:val="18"/>
              </w:rPr>
              <w:t>2</w:t>
            </w:r>
          </w:p>
        </w:tc>
        <w:tc>
          <w:tcPr>
            <w:tcW w:w="4894" w:type="dxa"/>
          </w:tcPr>
          <w:p w:rsidR="00CC3EE0" w:rsidRPr="002F649B" w:rsidRDefault="00CC3EE0" w:rsidP="00191774">
            <w:pPr>
              <w:spacing w:before="40" w:after="20"/>
              <w:rPr>
                <w:rFonts w:cs="Arial"/>
                <w:sz w:val="18"/>
                <w:szCs w:val="18"/>
              </w:rPr>
            </w:pPr>
            <w:r w:rsidRPr="00CC3EE0">
              <w:rPr>
                <w:rFonts w:cs="Arial"/>
                <w:sz w:val="18"/>
                <w:szCs w:val="18"/>
              </w:rPr>
              <w:t xml:space="preserve">Die </w:t>
            </w:r>
            <w:r w:rsidR="00191774">
              <w:rPr>
                <w:rFonts w:cs="Arial"/>
                <w:sz w:val="18"/>
                <w:szCs w:val="18"/>
              </w:rPr>
              <w:t xml:space="preserve">VVS </w:t>
            </w:r>
            <w:r w:rsidRPr="00CC3EE0">
              <w:rPr>
                <w:rFonts w:cs="Arial"/>
                <w:sz w:val="18"/>
                <w:szCs w:val="18"/>
              </w:rPr>
              <w:t>muss für die Unparteilichkeit ihrer Validierungs-/Verifizierungstätigkeiten verantwortlich sein. Sie darf keinen kommerziellen, finanziellen oder sonstigen Druck zulassen, der die Unparteilichkeit gefährdet.</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Default="00CC3EE0" w:rsidP="002C28F0">
            <w:pPr>
              <w:spacing w:before="40" w:after="20"/>
            </w:pPr>
            <w:r w:rsidRPr="00425009">
              <w:rPr>
                <w:sz w:val="18"/>
                <w:szCs w:val="18"/>
              </w:rPr>
              <w:lastRenderedPageBreak/>
              <w:t>5.3.</w:t>
            </w:r>
            <w:r>
              <w:rPr>
                <w:sz w:val="18"/>
                <w:szCs w:val="18"/>
              </w:rPr>
              <w:t>3</w:t>
            </w:r>
          </w:p>
        </w:tc>
        <w:tc>
          <w:tcPr>
            <w:tcW w:w="4894" w:type="dxa"/>
          </w:tcPr>
          <w:p w:rsidR="00CC3EE0" w:rsidRPr="002F649B" w:rsidRDefault="00CC3EE0" w:rsidP="002F0406">
            <w:pPr>
              <w:spacing w:before="40" w:after="20"/>
              <w:rPr>
                <w:rFonts w:cs="Arial"/>
                <w:sz w:val="18"/>
                <w:szCs w:val="18"/>
              </w:rPr>
            </w:pPr>
            <w:r w:rsidRPr="00CC3EE0">
              <w:rPr>
                <w:rFonts w:cs="Arial"/>
                <w:sz w:val="18"/>
                <w:szCs w:val="18"/>
              </w:rPr>
              <w:t xml:space="preserve">Die </w:t>
            </w:r>
            <w:r w:rsidR="00191774">
              <w:rPr>
                <w:rFonts w:cs="Arial"/>
                <w:sz w:val="18"/>
                <w:szCs w:val="18"/>
              </w:rPr>
              <w:t xml:space="preserve">VVS </w:t>
            </w:r>
            <w:r w:rsidRPr="00CC3EE0">
              <w:rPr>
                <w:rFonts w:cs="Arial"/>
                <w:sz w:val="18"/>
                <w:szCs w:val="18"/>
              </w:rPr>
              <w:t>muss ihre Tätigkeiten und Beziehungen überwachen, um Gefährdungen für ihre Unparteilichkeit zu identifizieren. Diese Überwachung muss die Beziehungen ihres Personals miteinschließen.</w:t>
            </w:r>
            <w:r w:rsidRPr="00CC3EE0">
              <w:rPr>
                <w:rFonts w:cs="Arial"/>
                <w:bCs/>
                <w:sz w:val="18"/>
                <w:szCs w:val="18"/>
              </w:rPr>
              <w:t xml:space="preserve"> </w:t>
            </w:r>
            <w:r w:rsidRPr="00CC3EE0">
              <w:rPr>
                <w:rFonts w:cs="Arial"/>
                <w:bCs/>
                <w:sz w:val="16"/>
                <w:szCs w:val="16"/>
              </w:rPr>
              <w:t>[</w:t>
            </w:r>
            <w:r w:rsidRPr="00CC3EE0">
              <w:rPr>
                <w:rFonts w:cs="Arial"/>
                <w:bCs/>
                <w:sz w:val="16"/>
                <w:szCs w:val="16"/>
              </w:rPr>
              <w:sym w:font="Wingdings" w:char="F0E8"/>
            </w:r>
            <w:r w:rsidRPr="00CC3EE0">
              <w:rPr>
                <w:rFonts w:cs="Arial"/>
                <w:bCs/>
                <w:caps/>
                <w:sz w:val="16"/>
                <w:szCs w:val="16"/>
              </w:rPr>
              <w:t>Anmerkung</w:t>
            </w:r>
            <w:r>
              <w:rPr>
                <w:rFonts w:cs="Arial"/>
                <w:bCs/>
                <w:caps/>
                <w:sz w:val="16"/>
                <w:szCs w:val="16"/>
              </w:rPr>
              <w:t xml:space="preserve"> 1 </w:t>
            </w:r>
            <w:r w:rsidR="002F0406">
              <w:rPr>
                <w:rFonts w:cs="Arial"/>
                <w:bCs/>
                <w:caps/>
                <w:sz w:val="16"/>
                <w:szCs w:val="16"/>
              </w:rPr>
              <w:t>bis</w:t>
            </w:r>
            <w:r>
              <w:rPr>
                <w:rFonts w:cs="Arial"/>
                <w:bCs/>
                <w:caps/>
                <w:sz w:val="16"/>
                <w:szCs w:val="16"/>
              </w:rPr>
              <w:t xml:space="preserve"> 4</w:t>
            </w:r>
            <w:r w:rsidRPr="00CC3EE0">
              <w:rPr>
                <w:rFonts w:cs="Arial"/>
                <w:bCs/>
                <w:sz w:val="16"/>
                <w:szCs w:val="16"/>
              </w:rPr>
              <w:t>]</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Default="00CC3EE0" w:rsidP="002C28F0">
            <w:pPr>
              <w:spacing w:before="40" w:after="20"/>
            </w:pPr>
            <w:r w:rsidRPr="00425009">
              <w:rPr>
                <w:sz w:val="18"/>
                <w:szCs w:val="18"/>
              </w:rPr>
              <w:t>5.3.</w:t>
            </w:r>
            <w:r>
              <w:rPr>
                <w:sz w:val="18"/>
                <w:szCs w:val="18"/>
              </w:rPr>
              <w:t>4</w:t>
            </w:r>
          </w:p>
        </w:tc>
        <w:tc>
          <w:tcPr>
            <w:tcW w:w="4894" w:type="dxa"/>
          </w:tcPr>
          <w:p w:rsidR="00CC3EE0" w:rsidRPr="002F649B" w:rsidRDefault="00CC3EE0" w:rsidP="00CC3EE0">
            <w:pPr>
              <w:spacing w:before="40" w:after="20"/>
              <w:rPr>
                <w:rFonts w:cs="Arial"/>
                <w:sz w:val="18"/>
                <w:szCs w:val="18"/>
              </w:rPr>
            </w:pPr>
            <w:r w:rsidRPr="00CC3EE0">
              <w:rPr>
                <w:rFonts w:cs="Arial"/>
                <w:sz w:val="18"/>
                <w:szCs w:val="18"/>
              </w:rPr>
              <w:t>Wenn eine Gefährdung für die Unparteilichkeit festgestellt wird, so muss deren Auswirkung beseitigt oder minimiert werden, so dass die Unparteilichkeit nicht beeinträchtigt ist.</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Default="00CC3EE0" w:rsidP="002C28F0">
            <w:pPr>
              <w:spacing w:before="40" w:after="20"/>
            </w:pPr>
            <w:r w:rsidRPr="00425009">
              <w:rPr>
                <w:sz w:val="18"/>
                <w:szCs w:val="18"/>
              </w:rPr>
              <w:t>5.3.</w:t>
            </w:r>
            <w:r>
              <w:rPr>
                <w:sz w:val="18"/>
                <w:szCs w:val="18"/>
              </w:rPr>
              <w:t>5</w:t>
            </w:r>
          </w:p>
        </w:tc>
        <w:tc>
          <w:tcPr>
            <w:tcW w:w="4894" w:type="dxa"/>
          </w:tcPr>
          <w:p w:rsidR="00CC3EE0" w:rsidRPr="002F649B" w:rsidRDefault="00CC3EE0" w:rsidP="00191774">
            <w:pPr>
              <w:spacing w:before="40" w:after="20"/>
              <w:rPr>
                <w:rFonts w:cs="Arial"/>
                <w:sz w:val="18"/>
                <w:szCs w:val="18"/>
              </w:rPr>
            </w:pPr>
            <w:r w:rsidRPr="00CC3EE0">
              <w:rPr>
                <w:rFonts w:cs="Arial"/>
                <w:sz w:val="18"/>
                <w:szCs w:val="18"/>
              </w:rPr>
              <w:t xml:space="preserve">Die oberste Leitung der </w:t>
            </w:r>
            <w:r w:rsidR="00191774">
              <w:rPr>
                <w:rFonts w:cs="Arial"/>
                <w:sz w:val="18"/>
                <w:szCs w:val="18"/>
              </w:rPr>
              <w:t xml:space="preserve">VVS </w:t>
            </w:r>
            <w:r w:rsidRPr="00CC3EE0">
              <w:rPr>
                <w:rFonts w:cs="Arial"/>
                <w:sz w:val="18"/>
                <w:szCs w:val="18"/>
              </w:rPr>
              <w:t>muss sich zur Unparteilichkeit verpflichten.</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Default="00CC3EE0" w:rsidP="002C28F0">
            <w:pPr>
              <w:spacing w:before="40" w:after="20"/>
            </w:pPr>
            <w:r w:rsidRPr="00425009">
              <w:rPr>
                <w:sz w:val="18"/>
                <w:szCs w:val="18"/>
              </w:rPr>
              <w:t>5.3.</w:t>
            </w:r>
            <w:r>
              <w:rPr>
                <w:sz w:val="18"/>
                <w:szCs w:val="18"/>
              </w:rPr>
              <w:t>6</w:t>
            </w:r>
          </w:p>
        </w:tc>
        <w:tc>
          <w:tcPr>
            <w:tcW w:w="4894" w:type="dxa"/>
          </w:tcPr>
          <w:p w:rsidR="00CC3EE0" w:rsidRPr="002F649B" w:rsidRDefault="00CC3EE0" w:rsidP="00191774">
            <w:pPr>
              <w:spacing w:before="40" w:after="20"/>
              <w:rPr>
                <w:rFonts w:cs="Arial"/>
                <w:sz w:val="18"/>
                <w:szCs w:val="18"/>
              </w:rPr>
            </w:pPr>
            <w:r w:rsidRPr="00CC3EE0">
              <w:rPr>
                <w:rFonts w:cs="Arial"/>
                <w:sz w:val="18"/>
                <w:szCs w:val="18"/>
              </w:rPr>
              <w:t xml:space="preserve">Die </w:t>
            </w:r>
            <w:r w:rsidR="00191774">
              <w:rPr>
                <w:rFonts w:cs="Arial"/>
                <w:sz w:val="18"/>
                <w:szCs w:val="18"/>
              </w:rPr>
              <w:t xml:space="preserve">VVS </w:t>
            </w:r>
            <w:r w:rsidRPr="00CC3EE0">
              <w:rPr>
                <w:rFonts w:cs="Arial"/>
                <w:sz w:val="18"/>
                <w:szCs w:val="18"/>
              </w:rPr>
              <w:t>muss eine öffentlich zugängliche Verpflichtung haben, dass sie die Bedeutung der Unparteilichkeit für die Durchführung ihrer Validierungs-/Verifizierungstätigkeiten verstanden hat, Interessenkonflikte handhabt und Objektivität sicherstellt.</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Default="00CC3EE0" w:rsidP="002C28F0">
            <w:pPr>
              <w:spacing w:before="40" w:after="20"/>
            </w:pPr>
            <w:r w:rsidRPr="00425009">
              <w:rPr>
                <w:sz w:val="18"/>
                <w:szCs w:val="18"/>
              </w:rPr>
              <w:t>5.3.</w:t>
            </w:r>
            <w:r>
              <w:rPr>
                <w:sz w:val="18"/>
                <w:szCs w:val="18"/>
              </w:rPr>
              <w:t>7</w:t>
            </w:r>
          </w:p>
        </w:tc>
        <w:tc>
          <w:tcPr>
            <w:tcW w:w="4894" w:type="dxa"/>
          </w:tcPr>
          <w:p w:rsidR="00CC3EE0" w:rsidRPr="002F649B" w:rsidRDefault="00CC3EE0" w:rsidP="00CC3EE0">
            <w:pPr>
              <w:spacing w:before="40" w:after="20"/>
              <w:rPr>
                <w:rFonts w:cs="Arial"/>
                <w:sz w:val="18"/>
                <w:szCs w:val="18"/>
              </w:rPr>
            </w:pPr>
            <w:r w:rsidRPr="00CC3EE0">
              <w:rPr>
                <w:rFonts w:cs="Arial"/>
                <w:sz w:val="18"/>
                <w:szCs w:val="18"/>
              </w:rPr>
              <w:t>Bewertung (9.6) und Entscheidung (9.7) müssen durch anderes Personal erfolgen, als jenes, das die Ausführung der Validierung/Verifizierung (9.5) durchgeführt hat.</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Default="00CC3EE0" w:rsidP="002C28F0">
            <w:pPr>
              <w:spacing w:before="40" w:after="20"/>
            </w:pPr>
            <w:r w:rsidRPr="00425009">
              <w:rPr>
                <w:sz w:val="18"/>
                <w:szCs w:val="18"/>
              </w:rPr>
              <w:t>5.3.</w:t>
            </w:r>
            <w:r>
              <w:rPr>
                <w:sz w:val="18"/>
                <w:szCs w:val="18"/>
              </w:rPr>
              <w:t>8</w:t>
            </w:r>
          </w:p>
        </w:tc>
        <w:tc>
          <w:tcPr>
            <w:tcW w:w="4894" w:type="dxa"/>
          </w:tcPr>
          <w:p w:rsidR="00CC3EE0" w:rsidRPr="002F649B" w:rsidRDefault="00CC3EE0" w:rsidP="00191774">
            <w:pPr>
              <w:spacing w:before="40" w:after="20"/>
              <w:rPr>
                <w:rFonts w:cs="Arial"/>
                <w:sz w:val="18"/>
                <w:szCs w:val="18"/>
              </w:rPr>
            </w:pPr>
            <w:r w:rsidRPr="00CC3EE0">
              <w:rPr>
                <w:rFonts w:cs="Arial"/>
                <w:sz w:val="18"/>
                <w:szCs w:val="18"/>
              </w:rPr>
              <w:t xml:space="preserve">Wenn sowohl Validierungs- als auch Verifizierungstätigkeiten für denselben Kunden geleistet werden, muss die </w:t>
            </w:r>
            <w:r w:rsidR="00191774">
              <w:rPr>
                <w:rFonts w:cs="Arial"/>
                <w:sz w:val="18"/>
                <w:szCs w:val="18"/>
              </w:rPr>
              <w:t xml:space="preserve">VVS </w:t>
            </w:r>
            <w:r w:rsidRPr="00CC3EE0">
              <w:rPr>
                <w:rFonts w:cs="Arial"/>
                <w:sz w:val="18"/>
                <w:szCs w:val="18"/>
              </w:rPr>
              <w:t>die potenzielle Gefährdung ihrer Unparteilichkeit (z. B. Selbstbewertung und Vertrautheit) berücksichtigen und das Risiko entsprechend handhaben.</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Default="00CC3EE0" w:rsidP="002C28F0">
            <w:pPr>
              <w:spacing w:before="40" w:after="20"/>
            </w:pPr>
            <w:r w:rsidRPr="00425009">
              <w:rPr>
                <w:sz w:val="18"/>
                <w:szCs w:val="18"/>
              </w:rPr>
              <w:t>5.3.</w:t>
            </w:r>
            <w:r>
              <w:rPr>
                <w:sz w:val="18"/>
                <w:szCs w:val="18"/>
              </w:rPr>
              <w:t>9</w:t>
            </w:r>
          </w:p>
        </w:tc>
        <w:tc>
          <w:tcPr>
            <w:tcW w:w="4894" w:type="dxa"/>
          </w:tcPr>
          <w:p w:rsidR="00CC3EE0" w:rsidRPr="002F649B" w:rsidRDefault="00CC3EE0" w:rsidP="00191774">
            <w:pPr>
              <w:spacing w:before="40" w:after="20"/>
              <w:rPr>
                <w:rFonts w:cs="Arial"/>
                <w:sz w:val="18"/>
                <w:szCs w:val="18"/>
              </w:rPr>
            </w:pPr>
            <w:r w:rsidRPr="00CC3EE0">
              <w:rPr>
                <w:rFonts w:cs="Arial"/>
                <w:sz w:val="18"/>
                <w:szCs w:val="18"/>
              </w:rPr>
              <w:t xml:space="preserve">Die </w:t>
            </w:r>
            <w:r w:rsidR="00191774">
              <w:rPr>
                <w:rFonts w:cs="Arial"/>
                <w:sz w:val="18"/>
                <w:szCs w:val="18"/>
              </w:rPr>
              <w:t xml:space="preserve">VVS </w:t>
            </w:r>
            <w:r w:rsidRPr="00CC3EE0">
              <w:rPr>
                <w:rFonts w:cs="Arial"/>
                <w:sz w:val="18"/>
                <w:szCs w:val="18"/>
              </w:rPr>
              <w:t>darf nicht Beratung und Validierung/Verifizierung für dieselbe Behauptung vom selben Kunden anbieten oder leisten.</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Default="00CC3EE0" w:rsidP="002C28F0">
            <w:pPr>
              <w:spacing w:before="40" w:after="20"/>
            </w:pPr>
            <w:r w:rsidRPr="00425009">
              <w:rPr>
                <w:sz w:val="18"/>
                <w:szCs w:val="18"/>
              </w:rPr>
              <w:t>5.3.</w:t>
            </w:r>
            <w:r>
              <w:rPr>
                <w:sz w:val="18"/>
                <w:szCs w:val="18"/>
              </w:rPr>
              <w:t>10</w:t>
            </w:r>
          </w:p>
        </w:tc>
        <w:tc>
          <w:tcPr>
            <w:tcW w:w="4894" w:type="dxa"/>
          </w:tcPr>
          <w:p w:rsidR="00CC3EE0" w:rsidRPr="002F649B" w:rsidRDefault="00CC3EE0" w:rsidP="00191774">
            <w:pPr>
              <w:spacing w:before="40" w:after="20"/>
              <w:rPr>
                <w:rFonts w:cs="Arial"/>
                <w:sz w:val="18"/>
                <w:szCs w:val="18"/>
              </w:rPr>
            </w:pPr>
            <w:r w:rsidRPr="00CC3EE0">
              <w:rPr>
                <w:rFonts w:cs="Arial"/>
                <w:sz w:val="18"/>
                <w:szCs w:val="18"/>
              </w:rPr>
              <w:t xml:space="preserve">Wenn die Beziehung zwischen einer Stelle, die Beratung leistet, und der </w:t>
            </w:r>
            <w:r w:rsidR="00191774">
              <w:rPr>
                <w:rFonts w:cs="Arial"/>
                <w:sz w:val="18"/>
                <w:szCs w:val="18"/>
              </w:rPr>
              <w:t xml:space="preserve">VVS </w:t>
            </w:r>
            <w:r w:rsidRPr="00CC3EE0">
              <w:rPr>
                <w:rFonts w:cs="Arial"/>
                <w:sz w:val="18"/>
                <w:szCs w:val="18"/>
              </w:rPr>
              <w:t xml:space="preserve">eine inakzeptable Gefährdung der Unparteilichkeit der </w:t>
            </w:r>
            <w:r w:rsidR="00191774">
              <w:rPr>
                <w:rFonts w:cs="Arial"/>
                <w:sz w:val="18"/>
                <w:szCs w:val="18"/>
              </w:rPr>
              <w:t xml:space="preserve">VVS </w:t>
            </w:r>
            <w:r w:rsidRPr="00CC3EE0">
              <w:rPr>
                <w:rFonts w:cs="Arial"/>
                <w:sz w:val="18"/>
                <w:szCs w:val="18"/>
              </w:rPr>
              <w:t xml:space="preserve">darstellt, darf die </w:t>
            </w:r>
            <w:r w:rsidR="00191774">
              <w:rPr>
                <w:rFonts w:cs="Arial"/>
                <w:sz w:val="18"/>
                <w:szCs w:val="18"/>
              </w:rPr>
              <w:t xml:space="preserve">VVS </w:t>
            </w:r>
            <w:r w:rsidRPr="00CC3EE0">
              <w:rPr>
                <w:rFonts w:cs="Arial"/>
                <w:sz w:val="18"/>
                <w:szCs w:val="18"/>
              </w:rPr>
              <w:t>bei Kunden oder potenziellen Kunden, die eine Beratung zu derselben Behauptung erhalten haben, keine Validierungs-/Verifizierungstätigkeiten durchführen. Dies beinhaltet Kunden mit denen sie sich in der Phase des Vorab-Engagements befindet.</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Default="00CC3EE0" w:rsidP="002C28F0">
            <w:pPr>
              <w:spacing w:before="40" w:after="20"/>
            </w:pPr>
            <w:r w:rsidRPr="00425009">
              <w:rPr>
                <w:sz w:val="18"/>
                <w:szCs w:val="18"/>
              </w:rPr>
              <w:t>5.3.</w:t>
            </w:r>
            <w:r>
              <w:rPr>
                <w:sz w:val="18"/>
                <w:szCs w:val="18"/>
              </w:rPr>
              <w:t>11</w:t>
            </w:r>
          </w:p>
        </w:tc>
        <w:tc>
          <w:tcPr>
            <w:tcW w:w="4894" w:type="dxa"/>
          </w:tcPr>
          <w:p w:rsidR="00CC3EE0" w:rsidRPr="002F649B" w:rsidRDefault="00CC3EE0" w:rsidP="00191774">
            <w:pPr>
              <w:spacing w:before="40" w:after="20"/>
              <w:rPr>
                <w:rFonts w:cs="Arial"/>
                <w:sz w:val="18"/>
                <w:szCs w:val="18"/>
              </w:rPr>
            </w:pPr>
            <w:r w:rsidRPr="00CC3EE0">
              <w:rPr>
                <w:rFonts w:cs="Arial"/>
                <w:sz w:val="18"/>
                <w:szCs w:val="18"/>
              </w:rPr>
              <w:t xml:space="preserve">Die Tätigkeiten der </w:t>
            </w:r>
            <w:r w:rsidR="00191774">
              <w:rPr>
                <w:rFonts w:cs="Arial"/>
                <w:sz w:val="18"/>
                <w:szCs w:val="18"/>
              </w:rPr>
              <w:t xml:space="preserve">VVS </w:t>
            </w:r>
            <w:r w:rsidRPr="00CC3EE0">
              <w:rPr>
                <w:rFonts w:cs="Arial"/>
                <w:sz w:val="18"/>
                <w:szCs w:val="18"/>
              </w:rPr>
              <w:t>dürfen nicht zusammen mit den Tätigkeiten einer anderen Organisation, die Beratung leistet, vertrieben oder angeboten werden.</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Default="00CC3EE0" w:rsidP="002C28F0">
            <w:pPr>
              <w:spacing w:before="40" w:after="20"/>
            </w:pPr>
            <w:r w:rsidRPr="00425009">
              <w:rPr>
                <w:sz w:val="18"/>
                <w:szCs w:val="18"/>
              </w:rPr>
              <w:t>5.3.</w:t>
            </w:r>
            <w:r>
              <w:rPr>
                <w:sz w:val="18"/>
                <w:szCs w:val="18"/>
              </w:rPr>
              <w:t>12</w:t>
            </w:r>
          </w:p>
        </w:tc>
        <w:tc>
          <w:tcPr>
            <w:tcW w:w="4894" w:type="dxa"/>
          </w:tcPr>
          <w:p w:rsidR="00CC3EE0" w:rsidRPr="002F649B" w:rsidRDefault="00CC3EE0" w:rsidP="00191774">
            <w:pPr>
              <w:spacing w:before="40" w:after="20"/>
              <w:rPr>
                <w:rFonts w:cs="Arial"/>
                <w:sz w:val="18"/>
                <w:szCs w:val="18"/>
              </w:rPr>
            </w:pPr>
            <w:r w:rsidRPr="00CC3EE0">
              <w:rPr>
                <w:rFonts w:cs="Arial"/>
                <w:sz w:val="18"/>
                <w:szCs w:val="18"/>
              </w:rPr>
              <w:t xml:space="preserve">Die </w:t>
            </w:r>
            <w:r w:rsidR="00191774">
              <w:rPr>
                <w:rFonts w:cs="Arial"/>
                <w:sz w:val="18"/>
                <w:szCs w:val="18"/>
              </w:rPr>
              <w:t xml:space="preserve">VVS </w:t>
            </w:r>
            <w:r w:rsidRPr="00CC3EE0">
              <w:rPr>
                <w:rFonts w:cs="Arial"/>
                <w:sz w:val="18"/>
                <w:szCs w:val="18"/>
              </w:rPr>
              <w:t>muss Maßnahmen ergreifen, wenn ihr unangemessene Verbindungen oder Ankündigungen einer Beratungsorganisation zur Kenntnis gebracht werden (z. B. durch eine Beschwerde), in denen behauptet oder impliziert wird, dass eine Validierung/</w:t>
            </w:r>
            <w:r w:rsidR="00632074">
              <w:rPr>
                <w:rFonts w:cs="Arial"/>
                <w:sz w:val="18"/>
                <w:szCs w:val="18"/>
              </w:rPr>
              <w:t xml:space="preserve"> </w:t>
            </w:r>
            <w:r w:rsidRPr="00CC3EE0">
              <w:rPr>
                <w:rFonts w:cs="Arial"/>
                <w:sz w:val="18"/>
                <w:szCs w:val="18"/>
              </w:rPr>
              <w:t xml:space="preserve">Verifizierung unkomplizierter, leichter, schneller oder preiswerter wäre, wenn die </w:t>
            </w:r>
            <w:r w:rsidR="00191774">
              <w:rPr>
                <w:rFonts w:cs="Arial"/>
                <w:sz w:val="18"/>
                <w:szCs w:val="18"/>
              </w:rPr>
              <w:t xml:space="preserve">VVS </w:t>
            </w:r>
            <w:r w:rsidRPr="00CC3EE0">
              <w:rPr>
                <w:rFonts w:cs="Arial"/>
                <w:sz w:val="18"/>
                <w:szCs w:val="18"/>
              </w:rPr>
              <w:t xml:space="preserve">genutzt würde. Eine </w:t>
            </w:r>
            <w:r w:rsidR="00191774">
              <w:rPr>
                <w:rFonts w:cs="Arial"/>
                <w:sz w:val="18"/>
                <w:szCs w:val="18"/>
              </w:rPr>
              <w:t xml:space="preserve">VVS </w:t>
            </w:r>
            <w:r w:rsidRPr="00CC3EE0">
              <w:rPr>
                <w:rFonts w:cs="Arial"/>
                <w:sz w:val="18"/>
                <w:szCs w:val="18"/>
              </w:rPr>
              <w:t>darf nicht behaupten oder implizieren, dass eine Validierung/</w:t>
            </w:r>
            <w:r w:rsidR="00191774">
              <w:rPr>
                <w:rFonts w:cs="Arial"/>
                <w:sz w:val="18"/>
                <w:szCs w:val="18"/>
              </w:rPr>
              <w:t xml:space="preserve"> </w:t>
            </w:r>
            <w:r w:rsidRPr="00CC3EE0">
              <w:rPr>
                <w:rFonts w:cs="Arial"/>
                <w:sz w:val="18"/>
                <w:szCs w:val="18"/>
              </w:rPr>
              <w:t>Verifizierung unkomplizierter, leichter, schneller oder preiswerter werde, wenn eine bestimmte Beratungsorganisation genutzt würde.</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EE0" w:rsidRPr="000F7963" w:rsidTr="00CC3EE0">
        <w:tc>
          <w:tcPr>
            <w:tcW w:w="809" w:type="dxa"/>
          </w:tcPr>
          <w:p w:rsidR="00CC3EE0" w:rsidRDefault="00CC3EE0" w:rsidP="002C28F0">
            <w:pPr>
              <w:spacing w:before="40" w:after="20"/>
            </w:pPr>
            <w:r w:rsidRPr="00425009">
              <w:rPr>
                <w:sz w:val="18"/>
                <w:szCs w:val="18"/>
              </w:rPr>
              <w:t>5.3.</w:t>
            </w:r>
            <w:r>
              <w:rPr>
                <w:sz w:val="18"/>
                <w:szCs w:val="18"/>
              </w:rPr>
              <w:t>13</w:t>
            </w:r>
          </w:p>
        </w:tc>
        <w:tc>
          <w:tcPr>
            <w:tcW w:w="4894" w:type="dxa"/>
          </w:tcPr>
          <w:p w:rsidR="00CC3EE0" w:rsidRPr="002F649B" w:rsidRDefault="00CC3EE0" w:rsidP="00191774">
            <w:pPr>
              <w:spacing w:before="40" w:after="20"/>
              <w:rPr>
                <w:rFonts w:cs="Arial"/>
                <w:sz w:val="18"/>
                <w:szCs w:val="18"/>
              </w:rPr>
            </w:pPr>
            <w:r w:rsidRPr="00CC3EE0">
              <w:rPr>
                <w:rFonts w:cs="Arial"/>
                <w:sz w:val="18"/>
                <w:szCs w:val="18"/>
              </w:rPr>
              <w:t xml:space="preserve">Die </w:t>
            </w:r>
            <w:r w:rsidR="00191774">
              <w:rPr>
                <w:rFonts w:cs="Arial"/>
                <w:sz w:val="18"/>
                <w:szCs w:val="18"/>
              </w:rPr>
              <w:t xml:space="preserve">VVS </w:t>
            </w:r>
            <w:r w:rsidRPr="00CC3EE0">
              <w:rPr>
                <w:rFonts w:cs="Arial"/>
                <w:sz w:val="18"/>
                <w:szCs w:val="18"/>
              </w:rPr>
              <w:t>muss Maßnahmen ergreifen, um auf Gefährdungen ihrer Unparteilichkeit durch Handlungen anderer Personen, Stellen oder Organisationen zu reagieren. Dies umfasst Handlungen von Stellen, an die Validierungs-/Verifizierungs</w:t>
            </w:r>
            <w:r w:rsidR="002F0406">
              <w:rPr>
                <w:rFonts w:cs="Arial"/>
                <w:sz w:val="18"/>
                <w:szCs w:val="18"/>
              </w:rPr>
              <w:t>-</w:t>
            </w:r>
            <w:r w:rsidRPr="00CC3EE0">
              <w:rPr>
                <w:rFonts w:cs="Arial"/>
                <w:sz w:val="18"/>
                <w:szCs w:val="18"/>
              </w:rPr>
              <w:t>tätigkeiten ausgegliedert wurden.</w:t>
            </w:r>
          </w:p>
        </w:tc>
        <w:tc>
          <w:tcPr>
            <w:tcW w:w="2279" w:type="dxa"/>
            <w:shd w:val="clear" w:color="auto" w:fill="DEEAF6"/>
          </w:tcPr>
          <w:p w:rsidR="00CC3EE0" w:rsidRPr="000F7963" w:rsidRDefault="00CC3EE0" w:rsidP="00CC3EE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shd w:val="clear" w:color="auto" w:fill="auto"/>
          </w:tcPr>
          <w:p w:rsidR="00CC3EE0" w:rsidRPr="009E23EC" w:rsidRDefault="00CC3EE0" w:rsidP="00CC3EE0">
            <w:pPr>
              <w:spacing w:before="40" w:after="20"/>
              <w:jc w:val="center"/>
              <w:rPr>
                <w:rFonts w:cs="Arial"/>
                <w:bCs/>
                <w:sz w:val="18"/>
                <w:szCs w:val="18"/>
              </w:rPr>
            </w:pPr>
          </w:p>
        </w:tc>
        <w:tc>
          <w:tcPr>
            <w:tcW w:w="393"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CC3EE0" w:rsidRPr="009E23EC" w:rsidRDefault="00CC3EE0" w:rsidP="00CC3EE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CC3EE0" w:rsidRPr="00A34356" w:rsidRDefault="00CC3EE0" w:rsidP="00CC3EE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212F" w:rsidRPr="000F7963" w:rsidTr="00CC3EE0">
        <w:tc>
          <w:tcPr>
            <w:tcW w:w="809" w:type="dxa"/>
          </w:tcPr>
          <w:p w:rsidR="00EA212F" w:rsidRPr="00F62B72" w:rsidRDefault="004B620C" w:rsidP="00EA212F">
            <w:pPr>
              <w:spacing w:before="40" w:after="20"/>
              <w:rPr>
                <w:sz w:val="18"/>
                <w:szCs w:val="18"/>
                <w:lang w:val="en-GB"/>
              </w:rPr>
            </w:pPr>
            <w:proofErr w:type="spellStart"/>
            <w:r>
              <w:rPr>
                <w:sz w:val="18"/>
                <w:szCs w:val="18"/>
                <w:lang w:val="en-GB"/>
              </w:rPr>
              <w:t>Mit</w:t>
            </w:r>
            <w:proofErr w:type="spellEnd"/>
            <w:r w:rsidR="00EA212F">
              <w:rPr>
                <w:sz w:val="18"/>
                <w:szCs w:val="18"/>
                <w:lang w:val="en-GB"/>
              </w:rPr>
              <w:t>:</w:t>
            </w:r>
          </w:p>
        </w:tc>
        <w:tc>
          <w:tcPr>
            <w:tcW w:w="4894" w:type="dxa"/>
          </w:tcPr>
          <w:p w:rsidR="00EA212F" w:rsidRPr="00D22879" w:rsidRDefault="00D22879" w:rsidP="00EA212F">
            <w:pPr>
              <w:spacing w:before="40" w:after="20"/>
              <w:rPr>
                <w:rFonts w:cs="Arial"/>
                <w:sz w:val="18"/>
                <w:szCs w:val="18"/>
              </w:rPr>
            </w:pPr>
            <w:r w:rsidRPr="00D22879">
              <w:rPr>
                <w:rFonts w:cs="Arial"/>
                <w:sz w:val="18"/>
                <w:szCs w:val="18"/>
              </w:rPr>
              <w:t xml:space="preserve">DIN EN </w:t>
            </w:r>
            <w:r w:rsidR="00EA212F" w:rsidRPr="00D22879">
              <w:rPr>
                <w:rFonts w:cs="Arial"/>
                <w:sz w:val="18"/>
                <w:szCs w:val="18"/>
              </w:rPr>
              <w:t>ISO 14065, 5.3</w:t>
            </w:r>
          </w:p>
          <w:p w:rsidR="00EA212F" w:rsidRPr="00D22879" w:rsidRDefault="00D22879" w:rsidP="00E0283B">
            <w:pPr>
              <w:spacing w:before="40" w:after="20"/>
              <w:rPr>
                <w:rFonts w:cs="Arial"/>
                <w:sz w:val="18"/>
                <w:szCs w:val="18"/>
              </w:rPr>
            </w:pPr>
            <w:r w:rsidRPr="00D22879">
              <w:rPr>
                <w:rFonts w:cs="Arial"/>
                <w:sz w:val="18"/>
                <w:szCs w:val="18"/>
              </w:rPr>
              <w:t>Die Stelle muss durch einen von ihren Arbeitsabläufen unabhängigen Mechanismus sicherstellen, dass die Unparteilichkeit erreicht wird</w:t>
            </w:r>
            <w:r w:rsidR="00EA212F" w:rsidRPr="00D22879">
              <w:rPr>
                <w:rFonts w:cs="Arial"/>
                <w:sz w:val="18"/>
                <w:szCs w:val="18"/>
              </w:rPr>
              <w:t>.</w:t>
            </w:r>
          </w:p>
        </w:tc>
        <w:tc>
          <w:tcPr>
            <w:tcW w:w="2279" w:type="dxa"/>
            <w:shd w:val="clear" w:color="auto" w:fill="DEEAF6"/>
          </w:tcPr>
          <w:p w:rsidR="00EA212F" w:rsidRPr="00B71404" w:rsidRDefault="00EA212F" w:rsidP="00EA212F">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EA212F" w:rsidRPr="009E23EC" w:rsidRDefault="00EA212F" w:rsidP="00EA212F">
            <w:pPr>
              <w:spacing w:before="40" w:after="20"/>
              <w:jc w:val="center"/>
              <w:rPr>
                <w:rFonts w:cs="Arial"/>
                <w:bCs/>
                <w:sz w:val="18"/>
                <w:szCs w:val="18"/>
              </w:rPr>
            </w:pPr>
          </w:p>
        </w:tc>
        <w:tc>
          <w:tcPr>
            <w:tcW w:w="393" w:type="dxa"/>
            <w:shd w:val="clear" w:color="auto" w:fill="FFF2CC"/>
          </w:tcPr>
          <w:p w:rsidR="00EA212F" w:rsidRPr="009E23EC" w:rsidRDefault="00EA212F" w:rsidP="00EA212F">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EA212F" w:rsidRPr="009E23EC" w:rsidRDefault="00EA212F" w:rsidP="00EA212F">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67" w:type="dxa"/>
            <w:shd w:val="clear" w:color="auto" w:fill="FFF2CC"/>
          </w:tcPr>
          <w:p w:rsidR="00EA212F" w:rsidRPr="005060F7" w:rsidRDefault="00EA212F" w:rsidP="00EA212F">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bl>
    <w:p w:rsidR="00E0059F" w:rsidRPr="00FA4F61" w:rsidRDefault="00046D19" w:rsidP="00C81776">
      <w:pPr>
        <w:pStyle w:val="berschrift2"/>
      </w:pPr>
      <w:bookmarkStart w:id="26" w:name="_Toc469406889"/>
      <w:bookmarkStart w:id="27" w:name="_Toc93483130"/>
      <w:r w:rsidRPr="00A74884">
        <w:lastRenderedPageBreak/>
        <w:t>5.4</w:t>
      </w:r>
      <w:r w:rsidRPr="00A74884">
        <w:tab/>
      </w:r>
      <w:bookmarkEnd w:id="26"/>
      <w:r w:rsidR="00EE1EE6" w:rsidRPr="00EE1EE6">
        <w:t>Haftung</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65"/>
        <w:gridCol w:w="406"/>
        <w:gridCol w:w="753"/>
      </w:tblGrid>
      <w:tr w:rsidR="00A74884" w:rsidRPr="004B6A18" w:rsidTr="006F78D7">
        <w:tc>
          <w:tcPr>
            <w:tcW w:w="4704" w:type="dxa"/>
            <w:tcBorders>
              <w:top w:val="single" w:sz="12" w:space="0" w:color="auto"/>
              <w:bottom w:val="single" w:sz="12" w:space="0" w:color="auto"/>
              <w:right w:val="single" w:sz="4" w:space="0" w:color="auto"/>
            </w:tcBorders>
            <w:shd w:val="clear" w:color="auto" w:fill="auto"/>
          </w:tcPr>
          <w:p w:rsidR="00A74884" w:rsidRPr="00A74884" w:rsidRDefault="00A74884" w:rsidP="00A74884">
            <w:pPr>
              <w:pStyle w:val="2"/>
            </w:pPr>
          </w:p>
        </w:tc>
        <w:tc>
          <w:tcPr>
            <w:tcW w:w="1007" w:type="dxa"/>
            <w:tcBorders>
              <w:top w:val="single" w:sz="12" w:space="0" w:color="auto"/>
              <w:bottom w:val="single" w:sz="12" w:space="0" w:color="auto"/>
              <w:right w:val="single" w:sz="4" w:space="0" w:color="auto"/>
            </w:tcBorders>
            <w:shd w:val="clear" w:color="auto" w:fill="auto"/>
          </w:tcPr>
          <w:p w:rsidR="00A74884" w:rsidRPr="00E21CAA" w:rsidRDefault="00A74884" w:rsidP="00611F02">
            <w:pPr>
              <w:spacing w:before="40" w:after="20"/>
              <w:rPr>
                <w:b/>
                <w:sz w:val="18"/>
                <w:szCs w:val="18"/>
                <w:highlight w:val="yellow"/>
              </w:rPr>
            </w:pPr>
            <w:r w:rsidRPr="00783FA2">
              <w:rPr>
                <w:b/>
                <w:sz w:val="18"/>
                <w:szCs w:val="18"/>
              </w:rPr>
              <w:t>SB</w:t>
            </w:r>
            <w:r>
              <w:rPr>
                <w:b/>
                <w:sz w:val="18"/>
                <w:szCs w:val="18"/>
              </w:rPr>
              <w:t xml:space="preserve"> + </w:t>
            </w:r>
            <w:r w:rsidR="000F7100">
              <w:rPr>
                <w:b/>
                <w:sz w:val="18"/>
                <w:szCs w:val="18"/>
              </w:rPr>
              <w:t>F</w:t>
            </w:r>
            <w:r>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A74884" w:rsidRPr="005060F7" w:rsidRDefault="00A74884" w:rsidP="00611F0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tcBorders>
              <w:top w:val="single" w:sz="12" w:space="0" w:color="auto"/>
              <w:bottom w:val="single" w:sz="12" w:space="0" w:color="auto"/>
            </w:tcBorders>
            <w:shd w:val="clear" w:color="auto" w:fill="FFF2CC"/>
          </w:tcPr>
          <w:p w:rsidR="00A74884" w:rsidRPr="009E23EC" w:rsidRDefault="00A7488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5" w:type="dxa"/>
            <w:tcBorders>
              <w:top w:val="single" w:sz="12" w:space="0" w:color="auto"/>
              <w:bottom w:val="single" w:sz="12" w:space="0" w:color="auto"/>
            </w:tcBorders>
            <w:shd w:val="clear" w:color="auto" w:fill="FFF2CC"/>
          </w:tcPr>
          <w:p w:rsidR="00A74884" w:rsidRPr="009E23EC" w:rsidRDefault="00A7488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6" w:type="dxa"/>
            <w:tcBorders>
              <w:top w:val="single" w:sz="12" w:space="0" w:color="auto"/>
              <w:bottom w:val="single" w:sz="12" w:space="0" w:color="auto"/>
            </w:tcBorders>
            <w:shd w:val="clear" w:color="auto" w:fill="FFF2CC"/>
          </w:tcPr>
          <w:p w:rsidR="00A74884" w:rsidRPr="009E23EC" w:rsidRDefault="00A7488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bottom w:val="single" w:sz="12" w:space="0" w:color="auto"/>
            </w:tcBorders>
            <w:shd w:val="clear" w:color="auto" w:fill="FFF2CC"/>
          </w:tcPr>
          <w:p w:rsidR="00A74884" w:rsidRPr="005060F7" w:rsidRDefault="00A74884" w:rsidP="00611F02">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D12041" w:rsidRPr="00647BC3" w:rsidTr="006F78D7">
        <w:tc>
          <w:tcPr>
            <w:tcW w:w="7993" w:type="dxa"/>
            <w:gridSpan w:val="3"/>
            <w:tcBorders>
              <w:top w:val="single" w:sz="12" w:space="0" w:color="auto"/>
            </w:tcBorders>
          </w:tcPr>
          <w:p w:rsidR="00D12041" w:rsidRPr="00647BC3" w:rsidRDefault="00D12041" w:rsidP="00704562">
            <w:pPr>
              <w:keepNext/>
              <w:spacing w:before="40" w:after="20"/>
              <w:rPr>
                <w:rFonts w:cs="Arial"/>
                <w:b/>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D12041" w:rsidRPr="00844A66" w:rsidRDefault="00D12041" w:rsidP="00D12041">
            <w:pPr>
              <w:keepNext/>
              <w:spacing w:before="40" w:after="20"/>
              <w:rPr>
                <w:rFonts w:cs="Arial"/>
                <w:sz w:val="18"/>
                <w:szCs w:val="18"/>
              </w:rPr>
            </w:pPr>
            <w:r w:rsidRPr="00844A66">
              <w:rPr>
                <w:rFonts w:cs="Arial"/>
                <w:sz w:val="18"/>
                <w:szCs w:val="18"/>
              </w:rPr>
              <w:fldChar w:fldCharType="begin">
                <w:ffData>
                  <w:name w:val=""/>
                  <w:enabled/>
                  <w:calcOnExit w:val="0"/>
                  <w:checkBox>
                    <w:sizeAuto/>
                    <w:default w:val="0"/>
                    <w:checked w:val="0"/>
                  </w:checkBox>
                </w:ffData>
              </w:fldChar>
            </w:r>
            <w:r w:rsidRPr="00844A66">
              <w:rPr>
                <w:rFonts w:cs="Arial"/>
                <w:sz w:val="18"/>
                <w:szCs w:val="18"/>
              </w:rPr>
              <w:instrText xml:space="preserve"> FORMCHECKBOX </w:instrText>
            </w:r>
            <w:r w:rsidR="00680E73">
              <w:rPr>
                <w:rFonts w:cs="Arial"/>
                <w:sz w:val="18"/>
                <w:szCs w:val="18"/>
              </w:rPr>
            </w:r>
            <w:r w:rsidR="00680E73">
              <w:rPr>
                <w:rFonts w:cs="Arial"/>
                <w:sz w:val="18"/>
                <w:szCs w:val="18"/>
              </w:rPr>
              <w:fldChar w:fldCharType="separate"/>
            </w:r>
            <w:r w:rsidRPr="00844A66">
              <w:rPr>
                <w:rFonts w:cs="Arial"/>
                <w:sz w:val="18"/>
                <w:szCs w:val="18"/>
              </w:rPr>
              <w:fldChar w:fldCharType="end"/>
            </w:r>
          </w:p>
        </w:tc>
        <w:tc>
          <w:tcPr>
            <w:tcW w:w="365" w:type="dxa"/>
            <w:tcBorders>
              <w:top w:val="single" w:sz="12" w:space="0" w:color="auto"/>
            </w:tcBorders>
            <w:shd w:val="clear" w:color="auto" w:fill="FFF2CC"/>
          </w:tcPr>
          <w:p w:rsidR="00D12041" w:rsidRPr="00844A66" w:rsidRDefault="00D12041" w:rsidP="00D12041">
            <w:pPr>
              <w:keepNext/>
              <w:spacing w:before="40" w:after="20"/>
              <w:rPr>
                <w:rFonts w:cs="Arial"/>
                <w:sz w:val="18"/>
                <w:szCs w:val="18"/>
              </w:rPr>
            </w:pPr>
            <w:r w:rsidRPr="00844A66">
              <w:rPr>
                <w:rFonts w:cs="Arial"/>
                <w:sz w:val="18"/>
                <w:szCs w:val="18"/>
              </w:rPr>
              <w:fldChar w:fldCharType="begin">
                <w:ffData>
                  <w:name w:val=""/>
                  <w:enabled/>
                  <w:calcOnExit w:val="0"/>
                  <w:checkBox>
                    <w:sizeAuto/>
                    <w:default w:val="0"/>
                  </w:checkBox>
                </w:ffData>
              </w:fldChar>
            </w:r>
            <w:r w:rsidRPr="00844A66">
              <w:rPr>
                <w:rFonts w:cs="Arial"/>
                <w:sz w:val="18"/>
                <w:szCs w:val="18"/>
              </w:rPr>
              <w:instrText xml:space="preserve"> FORMCHECKBOX </w:instrText>
            </w:r>
            <w:r w:rsidR="00680E73">
              <w:rPr>
                <w:rFonts w:cs="Arial"/>
                <w:sz w:val="18"/>
                <w:szCs w:val="18"/>
              </w:rPr>
            </w:r>
            <w:r w:rsidR="00680E73">
              <w:rPr>
                <w:rFonts w:cs="Arial"/>
                <w:sz w:val="18"/>
                <w:szCs w:val="18"/>
              </w:rPr>
              <w:fldChar w:fldCharType="separate"/>
            </w:r>
            <w:r w:rsidRPr="00844A66">
              <w:rPr>
                <w:rFonts w:cs="Arial"/>
                <w:sz w:val="18"/>
                <w:szCs w:val="18"/>
              </w:rPr>
              <w:fldChar w:fldCharType="end"/>
            </w:r>
          </w:p>
        </w:tc>
        <w:tc>
          <w:tcPr>
            <w:tcW w:w="406" w:type="dxa"/>
            <w:tcBorders>
              <w:top w:val="single" w:sz="12" w:space="0" w:color="auto"/>
            </w:tcBorders>
            <w:shd w:val="clear" w:color="auto" w:fill="FFF2CC"/>
          </w:tcPr>
          <w:p w:rsidR="00D12041" w:rsidRPr="00844A66" w:rsidRDefault="00D12041" w:rsidP="00D12041">
            <w:pPr>
              <w:keepNext/>
              <w:spacing w:before="40" w:after="20"/>
              <w:rPr>
                <w:rFonts w:cs="Arial"/>
                <w:sz w:val="18"/>
                <w:szCs w:val="18"/>
              </w:rPr>
            </w:pPr>
            <w:r w:rsidRPr="00844A66">
              <w:rPr>
                <w:rFonts w:cs="Arial"/>
                <w:sz w:val="18"/>
                <w:szCs w:val="18"/>
              </w:rPr>
              <w:fldChar w:fldCharType="begin">
                <w:ffData>
                  <w:name w:val=""/>
                  <w:enabled/>
                  <w:calcOnExit w:val="0"/>
                  <w:checkBox>
                    <w:sizeAuto/>
                    <w:default w:val="0"/>
                  </w:checkBox>
                </w:ffData>
              </w:fldChar>
            </w:r>
            <w:r w:rsidRPr="00844A66">
              <w:rPr>
                <w:rFonts w:cs="Arial"/>
                <w:sz w:val="18"/>
                <w:szCs w:val="18"/>
              </w:rPr>
              <w:instrText xml:space="preserve"> FORMCHECKBOX </w:instrText>
            </w:r>
            <w:r w:rsidR="00680E73">
              <w:rPr>
                <w:rFonts w:cs="Arial"/>
                <w:sz w:val="18"/>
                <w:szCs w:val="18"/>
              </w:rPr>
            </w:r>
            <w:r w:rsidR="00680E73">
              <w:rPr>
                <w:rFonts w:cs="Arial"/>
                <w:sz w:val="18"/>
                <w:szCs w:val="18"/>
              </w:rPr>
              <w:fldChar w:fldCharType="separate"/>
            </w:r>
            <w:r w:rsidRPr="00844A66">
              <w:rPr>
                <w:rFonts w:cs="Arial"/>
                <w:sz w:val="18"/>
                <w:szCs w:val="18"/>
              </w:rPr>
              <w:fldChar w:fldCharType="end"/>
            </w:r>
          </w:p>
        </w:tc>
        <w:tc>
          <w:tcPr>
            <w:tcW w:w="754" w:type="dxa"/>
            <w:tcBorders>
              <w:top w:val="single" w:sz="12" w:space="0" w:color="auto"/>
            </w:tcBorders>
          </w:tcPr>
          <w:p w:rsidR="00D12041" w:rsidRPr="00647BC3" w:rsidRDefault="00D12041" w:rsidP="00D12041">
            <w:pPr>
              <w:keepNext/>
              <w:spacing w:before="40" w:after="20"/>
              <w:rPr>
                <w:rFonts w:cs="Arial"/>
                <w:b/>
                <w:sz w:val="18"/>
                <w:szCs w:val="18"/>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12041" w:rsidRPr="000F7963" w:rsidTr="006F78D7">
        <w:tc>
          <w:tcPr>
            <w:tcW w:w="9923" w:type="dxa"/>
            <w:gridSpan w:val="4"/>
            <w:tcBorders>
              <w:top w:val="single" w:sz="4" w:space="0" w:color="auto"/>
              <w:bottom w:val="nil"/>
            </w:tcBorders>
          </w:tcPr>
          <w:p w:rsidR="00D12041" w:rsidRPr="001C530F" w:rsidRDefault="00D12041" w:rsidP="00D12041">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6F78D7">
        <w:tc>
          <w:tcPr>
            <w:tcW w:w="9923"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6F78D7">
        <w:tc>
          <w:tcPr>
            <w:tcW w:w="9923" w:type="dxa"/>
            <w:gridSpan w:val="4"/>
            <w:tcBorders>
              <w:bottom w:val="single" w:sz="4" w:space="0" w:color="auto"/>
            </w:tcBorders>
            <w:vAlign w:val="center"/>
          </w:tcPr>
          <w:p w:rsidR="00D12041" w:rsidRPr="003A40A5" w:rsidRDefault="00D12041" w:rsidP="00D12041">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E1897">
              <w:rPr>
                <w:rFonts w:cs="Arial"/>
                <w:b/>
                <w:iCs/>
                <w:sz w:val="18"/>
                <w:szCs w:val="18"/>
              </w:rPr>
              <w:t>bei der Begutachtung</w:t>
            </w:r>
            <w:r w:rsidRPr="003A40A5">
              <w:rPr>
                <w:rFonts w:cs="Arial"/>
                <w:b/>
                <w:iCs/>
                <w:sz w:val="18"/>
                <w:szCs w:val="18"/>
              </w:rPr>
              <w:t>:</w:t>
            </w:r>
          </w:p>
        </w:tc>
      </w:tr>
      <w:tr w:rsidR="00D12041" w:rsidRPr="000F7963" w:rsidTr="006F78D7">
        <w:tc>
          <w:tcPr>
            <w:tcW w:w="796" w:type="dxa"/>
            <w:tcBorders>
              <w:bottom w:val="nil"/>
            </w:tcBorders>
            <w:vAlign w:val="center"/>
          </w:tcPr>
          <w:p w:rsidR="00D12041" w:rsidRPr="00D16CA8" w:rsidRDefault="00D12041" w:rsidP="00D12041">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D12041">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D12041" w:rsidRPr="00D16CA8" w:rsidRDefault="00D12041" w:rsidP="00D12041">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D12041" w:rsidRPr="00B71404" w:rsidRDefault="00D12041" w:rsidP="00D12041">
            <w:pPr>
              <w:keepNext/>
              <w:spacing w:before="40" w:after="20"/>
              <w:rPr>
                <w:rFonts w:cs="Arial"/>
                <w:iCs/>
                <w:szCs w:val="22"/>
              </w:rPr>
            </w:pPr>
            <w:r>
              <w:rPr>
                <w:sz w:val="18"/>
                <w:szCs w:val="18"/>
              </w:rPr>
              <w:t>Datum / Ausgabestand</w:t>
            </w:r>
          </w:p>
        </w:tc>
      </w:tr>
      <w:tr w:rsidR="00D12041" w:rsidRPr="00E97706" w:rsidTr="006F78D7">
        <w:tc>
          <w:tcPr>
            <w:tcW w:w="796"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6" w:type="dxa"/>
            <w:shd w:val="clear" w:color="auto" w:fill="FFF2CC"/>
          </w:tcPr>
          <w:p w:rsidR="00D12041" w:rsidRPr="00D623CF" w:rsidRDefault="00D12041" w:rsidP="00D12041">
            <w:pPr>
              <w:spacing w:before="40" w:after="20"/>
              <w:rPr>
                <w:sz w:val="18"/>
                <w:szCs w:val="18"/>
              </w:rPr>
            </w:pPr>
          </w:p>
        </w:tc>
      </w:tr>
      <w:tr w:rsidR="00D12041" w:rsidRPr="00E97706" w:rsidTr="006F78D7">
        <w:tc>
          <w:tcPr>
            <w:tcW w:w="796"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6" w:type="dxa"/>
            <w:shd w:val="clear" w:color="auto" w:fill="FFF2CC"/>
          </w:tcPr>
          <w:p w:rsidR="00D12041" w:rsidRPr="00D623CF" w:rsidRDefault="00D12041" w:rsidP="00D12041">
            <w:pPr>
              <w:spacing w:before="40" w:after="20"/>
              <w:rPr>
                <w:sz w:val="18"/>
                <w:szCs w:val="18"/>
              </w:rPr>
            </w:pPr>
          </w:p>
        </w:tc>
      </w:tr>
      <w:tr w:rsidR="00D12041" w:rsidRPr="00E97706" w:rsidTr="006F78D7">
        <w:tc>
          <w:tcPr>
            <w:tcW w:w="9923" w:type="dxa"/>
            <w:gridSpan w:val="4"/>
            <w:tcBorders>
              <w:top w:val="single" w:sz="4" w:space="0" w:color="auto"/>
              <w:bottom w:val="nil"/>
            </w:tcBorders>
            <w:vAlign w:val="center"/>
          </w:tcPr>
          <w:p w:rsidR="00D12041" w:rsidRPr="001C530F" w:rsidRDefault="00D12041" w:rsidP="00FE1897">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6F78D7">
        <w:tc>
          <w:tcPr>
            <w:tcW w:w="9923" w:type="dxa"/>
            <w:gridSpan w:val="4"/>
            <w:tcBorders>
              <w:top w:val="nil"/>
              <w:bottom w:val="single" w:sz="12" w:space="0" w:color="auto"/>
            </w:tcBorders>
            <w:shd w:val="clear" w:color="auto" w:fill="FFF2CC"/>
            <w:vAlign w:val="center"/>
          </w:tcPr>
          <w:p w:rsidR="00D12041" w:rsidRPr="00A52236" w:rsidRDefault="00D12041" w:rsidP="00A52236">
            <w:pPr>
              <w:pStyle w:val="Standard10"/>
            </w:pPr>
          </w:p>
        </w:tc>
      </w:tr>
    </w:tbl>
    <w:p w:rsidR="002B056B" w:rsidRPr="00575D0D" w:rsidRDefault="002B056B" w:rsidP="00575D0D">
      <w:pPr>
        <w:rPr>
          <w:b/>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365"/>
        <w:gridCol w:w="378"/>
        <w:gridCol w:w="781"/>
      </w:tblGrid>
      <w:tr w:rsidR="004B0A73" w:rsidRPr="000F7963" w:rsidTr="00EE1EE6">
        <w:tc>
          <w:tcPr>
            <w:tcW w:w="809" w:type="dxa"/>
            <w:tcBorders>
              <w:top w:val="single" w:sz="4" w:space="0" w:color="auto"/>
              <w:bottom w:val="single" w:sz="4" w:space="0" w:color="auto"/>
            </w:tcBorders>
          </w:tcPr>
          <w:p w:rsidR="004B0A73" w:rsidRPr="00F83970" w:rsidRDefault="004B0A73" w:rsidP="00611F02">
            <w:pPr>
              <w:spacing w:before="40" w:after="20"/>
              <w:rPr>
                <w:b/>
                <w:sz w:val="18"/>
                <w:szCs w:val="18"/>
              </w:rPr>
            </w:pPr>
          </w:p>
        </w:tc>
        <w:tc>
          <w:tcPr>
            <w:tcW w:w="4894" w:type="dxa"/>
            <w:tcBorders>
              <w:top w:val="single" w:sz="4" w:space="0" w:color="auto"/>
              <w:bottom w:val="single" w:sz="4" w:space="0" w:color="auto"/>
            </w:tcBorders>
            <w:vAlign w:val="center"/>
          </w:tcPr>
          <w:p w:rsidR="004B0A73" w:rsidRPr="002C28F0" w:rsidRDefault="00EE1EE6" w:rsidP="00191774">
            <w:pPr>
              <w:spacing w:before="40" w:after="20"/>
              <w:rPr>
                <w:rFonts w:cs="Arial"/>
                <w:sz w:val="18"/>
                <w:szCs w:val="18"/>
              </w:rPr>
            </w:pPr>
            <w:r w:rsidRPr="002C28F0">
              <w:rPr>
                <w:rFonts w:cs="Arial"/>
                <w:sz w:val="18"/>
                <w:szCs w:val="18"/>
              </w:rPr>
              <w:t xml:space="preserve">Die </w:t>
            </w:r>
            <w:r w:rsidR="00191774">
              <w:rPr>
                <w:rFonts w:cs="Arial"/>
                <w:sz w:val="18"/>
                <w:szCs w:val="18"/>
              </w:rPr>
              <w:t xml:space="preserve">VVS </w:t>
            </w:r>
            <w:r w:rsidRPr="002C28F0">
              <w:rPr>
                <w:rFonts w:cs="Arial"/>
                <w:sz w:val="18"/>
                <w:szCs w:val="18"/>
              </w:rPr>
              <w:t>muss nachweisen können, dass sie die aus ihren Validierungs-/Verifizierungstätigkeiten entstehenden Risiken bewertet hat und über angemessene Vorkehrungen (z. B. Versicherungen oder Rücklagen) verfügt, um entstehende Verbindlichkeiten aus ihren Tätigkeiten sowohl im Rahmen der jeweiligen Validierungs-/Verifizierungsprogramme als auch in den jeweiligen geografischen Regionen abzudecken.</w:t>
            </w:r>
          </w:p>
        </w:tc>
        <w:tc>
          <w:tcPr>
            <w:tcW w:w="2307" w:type="dxa"/>
            <w:tcBorders>
              <w:top w:val="single" w:sz="4" w:space="0" w:color="auto"/>
              <w:bottom w:val="single" w:sz="4" w:space="0" w:color="auto"/>
            </w:tcBorders>
            <w:shd w:val="clear" w:color="auto" w:fill="DEEAF6"/>
          </w:tcPr>
          <w:p w:rsidR="004B0A73" w:rsidRPr="005060F7" w:rsidRDefault="004B0A73" w:rsidP="00611F0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4" w:space="0" w:color="auto"/>
              <w:bottom w:val="single" w:sz="4" w:space="0" w:color="auto"/>
            </w:tcBorders>
          </w:tcPr>
          <w:p w:rsidR="004B0A73" w:rsidRPr="009E23EC" w:rsidRDefault="004B0A73" w:rsidP="00611F02">
            <w:pPr>
              <w:spacing w:before="40" w:after="20"/>
              <w:jc w:val="center"/>
              <w:rPr>
                <w:rFonts w:cs="Arial"/>
                <w:bCs/>
                <w:sz w:val="18"/>
                <w:szCs w:val="18"/>
              </w:rPr>
            </w:pPr>
          </w:p>
        </w:tc>
        <w:tc>
          <w:tcPr>
            <w:tcW w:w="365" w:type="dxa"/>
            <w:tcBorders>
              <w:top w:val="single" w:sz="4" w:space="0" w:color="auto"/>
              <w:bottom w:val="single" w:sz="4" w:space="0" w:color="auto"/>
            </w:tcBorders>
            <w:shd w:val="clear" w:color="auto" w:fill="FFF2CC"/>
          </w:tcPr>
          <w:p w:rsidR="004B0A73" w:rsidRPr="009E23EC" w:rsidRDefault="004B0A73"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4B0A73" w:rsidRPr="009E23EC" w:rsidRDefault="004B0A73"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81" w:type="dxa"/>
            <w:tcBorders>
              <w:top w:val="single" w:sz="4" w:space="0" w:color="auto"/>
              <w:bottom w:val="single" w:sz="4" w:space="0" w:color="auto"/>
            </w:tcBorders>
            <w:shd w:val="clear" w:color="auto" w:fill="FFF2CC"/>
          </w:tcPr>
          <w:p w:rsidR="004B0A73" w:rsidRPr="00A34356" w:rsidRDefault="004B0A73" w:rsidP="00611F02">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2235DA" w:rsidRDefault="00046D19" w:rsidP="00CC3049">
      <w:pPr>
        <w:pStyle w:val="berschrift1"/>
        <w:rPr>
          <w:sz w:val="20"/>
        </w:rPr>
      </w:pPr>
      <w:bookmarkStart w:id="28" w:name="_Toc469406891"/>
      <w:bookmarkStart w:id="29" w:name="_Toc93483131"/>
      <w:r w:rsidRPr="00A74884">
        <w:t>6</w:t>
      </w:r>
      <w:r w:rsidRPr="00A74884">
        <w:tab/>
      </w:r>
      <w:bookmarkEnd w:id="28"/>
      <w:r w:rsidR="003A07DC" w:rsidRPr="003A07DC">
        <w:t>Strukturelle Anforderungen</w:t>
      </w:r>
      <w:bookmarkEnd w:id="29"/>
    </w:p>
    <w:p w:rsidR="00046D19" w:rsidRPr="00FA4F61" w:rsidRDefault="00046D19" w:rsidP="00C81776">
      <w:pPr>
        <w:pStyle w:val="berschrift2"/>
      </w:pPr>
      <w:bookmarkStart w:id="30" w:name="_Toc469406892"/>
      <w:bookmarkStart w:id="31" w:name="_Toc93483132"/>
      <w:r w:rsidRPr="00A74884">
        <w:t>6.1</w:t>
      </w:r>
      <w:r w:rsidRPr="00A74884">
        <w:tab/>
      </w:r>
      <w:bookmarkEnd w:id="30"/>
      <w:r w:rsidR="003A07DC" w:rsidRPr="003A07DC">
        <w:t>Organisationsstruktur und oberste Leitung</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407"/>
        <w:gridCol w:w="364"/>
        <w:gridCol w:w="753"/>
      </w:tblGrid>
      <w:tr w:rsidR="00AC12C1" w:rsidRPr="004B6A18" w:rsidTr="006F78D7">
        <w:tc>
          <w:tcPr>
            <w:tcW w:w="4704" w:type="dxa"/>
            <w:tcBorders>
              <w:top w:val="single" w:sz="12" w:space="0" w:color="auto"/>
              <w:bottom w:val="single" w:sz="12" w:space="0" w:color="auto"/>
              <w:right w:val="single" w:sz="4" w:space="0" w:color="auto"/>
            </w:tcBorders>
            <w:shd w:val="clear" w:color="auto" w:fill="auto"/>
          </w:tcPr>
          <w:p w:rsidR="00AC12C1" w:rsidRPr="00A74884" w:rsidRDefault="00AC12C1" w:rsidP="00AC12C1">
            <w:pPr>
              <w:pStyle w:val="2"/>
            </w:pPr>
          </w:p>
        </w:tc>
        <w:tc>
          <w:tcPr>
            <w:tcW w:w="1007" w:type="dxa"/>
            <w:tcBorders>
              <w:top w:val="single" w:sz="12" w:space="0" w:color="auto"/>
              <w:bottom w:val="single" w:sz="12" w:space="0" w:color="auto"/>
              <w:right w:val="single" w:sz="4" w:space="0" w:color="auto"/>
            </w:tcBorders>
            <w:shd w:val="clear" w:color="auto" w:fill="auto"/>
          </w:tcPr>
          <w:p w:rsidR="00AC12C1" w:rsidRPr="00E21CAA" w:rsidRDefault="00AC12C1" w:rsidP="00AC12C1">
            <w:pPr>
              <w:spacing w:before="40" w:after="20"/>
              <w:rPr>
                <w:b/>
                <w:sz w:val="18"/>
                <w:szCs w:val="18"/>
                <w:highlight w:val="yellow"/>
              </w:rPr>
            </w:pPr>
            <w:r w:rsidRPr="00783FA2">
              <w:rPr>
                <w:b/>
                <w:sz w:val="18"/>
                <w:szCs w:val="18"/>
              </w:rPr>
              <w:t>SB</w:t>
            </w:r>
            <w:r>
              <w:rPr>
                <w:b/>
                <w:sz w:val="18"/>
                <w:szCs w:val="18"/>
              </w:rPr>
              <w:t xml:space="preserve"> + FB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6F78D7">
        <w:tc>
          <w:tcPr>
            <w:tcW w:w="8007" w:type="dxa"/>
            <w:gridSpan w:val="3"/>
            <w:tcBorders>
              <w:top w:val="single" w:sz="12" w:space="0" w:color="auto"/>
            </w:tcBorders>
          </w:tcPr>
          <w:p w:rsidR="00D12041" w:rsidRPr="004201E6" w:rsidRDefault="00D12041" w:rsidP="00704562">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12041" w:rsidRPr="000F7963" w:rsidTr="006F78D7">
        <w:tc>
          <w:tcPr>
            <w:tcW w:w="9923" w:type="dxa"/>
            <w:gridSpan w:val="4"/>
            <w:tcBorders>
              <w:top w:val="single" w:sz="4" w:space="0" w:color="auto"/>
              <w:bottom w:val="nil"/>
            </w:tcBorders>
          </w:tcPr>
          <w:p w:rsidR="00D12041" w:rsidRPr="001C530F" w:rsidRDefault="00D12041" w:rsidP="00D12041">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6F78D7">
        <w:tc>
          <w:tcPr>
            <w:tcW w:w="9923"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6F78D7">
        <w:tc>
          <w:tcPr>
            <w:tcW w:w="9923" w:type="dxa"/>
            <w:gridSpan w:val="4"/>
            <w:tcBorders>
              <w:bottom w:val="single" w:sz="4" w:space="0" w:color="auto"/>
            </w:tcBorders>
            <w:vAlign w:val="center"/>
          </w:tcPr>
          <w:p w:rsidR="00D12041" w:rsidRPr="003A40A5" w:rsidRDefault="00D12041" w:rsidP="00D12041">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E1897">
              <w:rPr>
                <w:rFonts w:cs="Arial"/>
                <w:b/>
                <w:iCs/>
                <w:sz w:val="18"/>
                <w:szCs w:val="18"/>
              </w:rPr>
              <w:t>bei der Begutachtung</w:t>
            </w:r>
            <w:r w:rsidRPr="003A40A5">
              <w:rPr>
                <w:rFonts w:cs="Arial"/>
                <w:b/>
                <w:iCs/>
                <w:sz w:val="18"/>
                <w:szCs w:val="18"/>
              </w:rPr>
              <w:t>:</w:t>
            </w:r>
          </w:p>
        </w:tc>
      </w:tr>
      <w:tr w:rsidR="00D12041" w:rsidRPr="000F7963" w:rsidTr="006F78D7">
        <w:tc>
          <w:tcPr>
            <w:tcW w:w="796" w:type="dxa"/>
            <w:tcBorders>
              <w:bottom w:val="nil"/>
            </w:tcBorders>
            <w:vAlign w:val="center"/>
          </w:tcPr>
          <w:p w:rsidR="00D12041" w:rsidRPr="00D16CA8" w:rsidRDefault="00D12041" w:rsidP="00D12041">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D12041">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D12041" w:rsidRPr="00D16CA8" w:rsidRDefault="00D12041" w:rsidP="00D12041">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D12041" w:rsidRPr="00B71404" w:rsidRDefault="00D12041" w:rsidP="00D12041">
            <w:pPr>
              <w:keepNext/>
              <w:spacing w:before="40" w:after="20"/>
              <w:rPr>
                <w:rFonts w:cs="Arial"/>
                <w:iCs/>
                <w:szCs w:val="22"/>
              </w:rPr>
            </w:pPr>
            <w:r>
              <w:rPr>
                <w:sz w:val="18"/>
                <w:szCs w:val="18"/>
              </w:rPr>
              <w:t>Datum / Ausgabestand</w:t>
            </w:r>
          </w:p>
        </w:tc>
      </w:tr>
      <w:tr w:rsidR="00D12041" w:rsidRPr="00E97706" w:rsidTr="006F78D7">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6" w:type="dxa"/>
            <w:shd w:val="clear" w:color="auto" w:fill="FFF2CC"/>
          </w:tcPr>
          <w:p w:rsidR="00D12041" w:rsidRPr="00D623CF" w:rsidRDefault="00D12041" w:rsidP="00D12041">
            <w:pPr>
              <w:spacing w:before="40" w:after="20"/>
              <w:rPr>
                <w:sz w:val="18"/>
                <w:szCs w:val="18"/>
              </w:rPr>
            </w:pPr>
          </w:p>
        </w:tc>
      </w:tr>
      <w:tr w:rsidR="00D12041" w:rsidRPr="00E97706" w:rsidTr="006F78D7">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6" w:type="dxa"/>
            <w:shd w:val="clear" w:color="auto" w:fill="FFF2CC"/>
          </w:tcPr>
          <w:p w:rsidR="00D12041" w:rsidRPr="00D623CF" w:rsidRDefault="00D12041" w:rsidP="00D12041">
            <w:pPr>
              <w:spacing w:before="40" w:after="20"/>
              <w:rPr>
                <w:sz w:val="18"/>
                <w:szCs w:val="18"/>
              </w:rPr>
            </w:pPr>
          </w:p>
        </w:tc>
      </w:tr>
      <w:tr w:rsidR="00D12041" w:rsidRPr="00E97706" w:rsidTr="006F78D7">
        <w:tc>
          <w:tcPr>
            <w:tcW w:w="9923" w:type="dxa"/>
            <w:gridSpan w:val="4"/>
            <w:tcBorders>
              <w:top w:val="single" w:sz="4" w:space="0" w:color="auto"/>
              <w:bottom w:val="nil"/>
            </w:tcBorders>
            <w:vAlign w:val="center"/>
          </w:tcPr>
          <w:p w:rsidR="00D12041" w:rsidRPr="001C530F" w:rsidRDefault="00D12041" w:rsidP="00FE1897">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6F78D7">
        <w:tc>
          <w:tcPr>
            <w:tcW w:w="9923" w:type="dxa"/>
            <w:gridSpan w:val="4"/>
            <w:tcBorders>
              <w:top w:val="nil"/>
              <w:bottom w:val="single" w:sz="12" w:space="0" w:color="auto"/>
            </w:tcBorders>
            <w:shd w:val="clear" w:color="auto" w:fill="FFF2CC"/>
            <w:vAlign w:val="center"/>
          </w:tcPr>
          <w:p w:rsidR="00D12041" w:rsidRPr="00A52236" w:rsidRDefault="00D12041" w:rsidP="00A52236">
            <w:pPr>
              <w:pStyle w:val="Standard10"/>
            </w:pPr>
          </w:p>
        </w:tc>
      </w:tr>
    </w:tbl>
    <w:p w:rsidR="002B056B" w:rsidRPr="00575D0D" w:rsidRDefault="002B056B" w:rsidP="00575D0D">
      <w:pPr>
        <w:rPr>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407"/>
        <w:gridCol w:w="364"/>
        <w:gridCol w:w="753"/>
      </w:tblGrid>
      <w:tr w:rsidR="006E3C14" w:rsidRPr="000F7963" w:rsidTr="003A07DC">
        <w:tc>
          <w:tcPr>
            <w:tcW w:w="809" w:type="dxa"/>
          </w:tcPr>
          <w:p w:rsidR="006E3C14" w:rsidRPr="000F7963" w:rsidRDefault="003A07DC" w:rsidP="00611F02">
            <w:pPr>
              <w:spacing w:before="40" w:after="20"/>
              <w:rPr>
                <w:sz w:val="18"/>
                <w:szCs w:val="18"/>
              </w:rPr>
            </w:pPr>
            <w:r>
              <w:rPr>
                <w:sz w:val="18"/>
                <w:szCs w:val="18"/>
              </w:rPr>
              <w:t>6.1.1</w:t>
            </w:r>
          </w:p>
        </w:tc>
        <w:tc>
          <w:tcPr>
            <w:tcW w:w="4894" w:type="dxa"/>
          </w:tcPr>
          <w:p w:rsidR="006E3C14" w:rsidRPr="000F7963" w:rsidRDefault="003A07DC" w:rsidP="00191774">
            <w:pPr>
              <w:spacing w:before="20"/>
              <w:rPr>
                <w:sz w:val="18"/>
                <w:szCs w:val="18"/>
              </w:rPr>
            </w:pPr>
            <w:r w:rsidRPr="003A07DC">
              <w:rPr>
                <w:sz w:val="18"/>
                <w:szCs w:val="18"/>
              </w:rPr>
              <w:t xml:space="preserve">Die </w:t>
            </w:r>
            <w:r w:rsidR="00191774">
              <w:rPr>
                <w:sz w:val="18"/>
                <w:szCs w:val="18"/>
              </w:rPr>
              <w:t xml:space="preserve">VVS </w:t>
            </w:r>
            <w:r w:rsidRPr="003A07DC">
              <w:rPr>
                <w:sz w:val="18"/>
                <w:szCs w:val="18"/>
              </w:rPr>
              <w:t>muss so organisiert und geleitet werden, dass sie fortlaufend im Stande ist, ihre Validierungs-/Verifizierungs</w:t>
            </w:r>
            <w:r w:rsidR="00191774">
              <w:rPr>
                <w:sz w:val="18"/>
                <w:szCs w:val="18"/>
              </w:rPr>
              <w:t>-</w:t>
            </w:r>
            <w:r w:rsidRPr="003A07DC">
              <w:rPr>
                <w:sz w:val="18"/>
                <w:szCs w:val="18"/>
              </w:rPr>
              <w:t>tätigkeiten durchzuführen.</w:t>
            </w:r>
          </w:p>
        </w:tc>
        <w:tc>
          <w:tcPr>
            <w:tcW w:w="2293" w:type="dxa"/>
            <w:shd w:val="clear" w:color="auto" w:fill="DEEAF6"/>
          </w:tcPr>
          <w:p w:rsidR="006E3C14" w:rsidRPr="000F7963" w:rsidRDefault="006E3C14" w:rsidP="00611F02">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shd w:val="clear" w:color="auto" w:fill="auto"/>
          </w:tcPr>
          <w:p w:rsidR="006E3C14" w:rsidRPr="009E23EC" w:rsidRDefault="006E3C14" w:rsidP="00611F02">
            <w:pPr>
              <w:spacing w:before="40" w:after="20"/>
              <w:jc w:val="center"/>
              <w:rPr>
                <w:rFonts w:cs="Arial"/>
                <w:bCs/>
                <w:sz w:val="18"/>
                <w:szCs w:val="18"/>
              </w:rPr>
            </w:pPr>
          </w:p>
        </w:tc>
        <w:tc>
          <w:tcPr>
            <w:tcW w:w="407" w:type="dxa"/>
            <w:shd w:val="clear" w:color="auto" w:fill="FFF2CC"/>
          </w:tcPr>
          <w:p w:rsidR="006E3C14" w:rsidRPr="009E23EC" w:rsidRDefault="006E3C1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6E3C14" w:rsidRPr="009E23EC" w:rsidRDefault="006E3C1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3" w:type="dxa"/>
            <w:shd w:val="clear" w:color="auto" w:fill="FFF2CC"/>
          </w:tcPr>
          <w:p w:rsidR="006E3C14" w:rsidRPr="00A34356" w:rsidRDefault="006E3C14" w:rsidP="00611F02">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3A07DC" w:rsidRPr="000F7963" w:rsidTr="003A07DC">
        <w:tc>
          <w:tcPr>
            <w:tcW w:w="809" w:type="dxa"/>
          </w:tcPr>
          <w:p w:rsidR="003A07DC" w:rsidRDefault="003A07DC" w:rsidP="003A07DC">
            <w:r w:rsidRPr="00695337">
              <w:rPr>
                <w:sz w:val="18"/>
                <w:szCs w:val="18"/>
              </w:rPr>
              <w:t>6.1.</w:t>
            </w:r>
            <w:r>
              <w:rPr>
                <w:sz w:val="18"/>
                <w:szCs w:val="18"/>
              </w:rPr>
              <w:t>2</w:t>
            </w:r>
          </w:p>
        </w:tc>
        <w:tc>
          <w:tcPr>
            <w:tcW w:w="4894" w:type="dxa"/>
          </w:tcPr>
          <w:p w:rsidR="003A07DC" w:rsidRPr="000F7963" w:rsidRDefault="003A07DC" w:rsidP="003A07DC">
            <w:pPr>
              <w:spacing w:before="20"/>
              <w:rPr>
                <w:sz w:val="18"/>
                <w:szCs w:val="18"/>
              </w:rPr>
            </w:pPr>
            <w:r w:rsidRPr="003A07DC">
              <w:rPr>
                <w:sz w:val="18"/>
                <w:szCs w:val="18"/>
              </w:rPr>
              <w:t>Validierungs-/Verifizierungstätigkeiten müssen so strukturiert und gelenkt werden, dass die Unparteilichkeit sichergestellt ist.</w:t>
            </w:r>
          </w:p>
        </w:tc>
        <w:tc>
          <w:tcPr>
            <w:tcW w:w="2293" w:type="dxa"/>
            <w:shd w:val="clear" w:color="auto" w:fill="DEEAF6"/>
          </w:tcPr>
          <w:p w:rsidR="003A07DC" w:rsidRPr="000F7963" w:rsidRDefault="003A07DC" w:rsidP="003A07DC">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shd w:val="clear" w:color="auto" w:fill="auto"/>
          </w:tcPr>
          <w:p w:rsidR="003A07DC" w:rsidRPr="009E23EC" w:rsidRDefault="003A07DC" w:rsidP="003A07DC">
            <w:pPr>
              <w:spacing w:before="40" w:after="20"/>
              <w:jc w:val="center"/>
              <w:rPr>
                <w:rFonts w:cs="Arial"/>
                <w:bCs/>
                <w:sz w:val="18"/>
                <w:szCs w:val="18"/>
              </w:rPr>
            </w:pPr>
          </w:p>
        </w:tc>
        <w:tc>
          <w:tcPr>
            <w:tcW w:w="407" w:type="dxa"/>
            <w:shd w:val="clear" w:color="auto" w:fill="FFF2CC"/>
          </w:tcPr>
          <w:p w:rsidR="003A07DC" w:rsidRPr="009E23EC" w:rsidRDefault="003A07DC" w:rsidP="003A07D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3A07DC" w:rsidRPr="009E23EC" w:rsidRDefault="003A07DC" w:rsidP="003A07D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3" w:type="dxa"/>
            <w:shd w:val="clear" w:color="auto" w:fill="FFF2CC"/>
          </w:tcPr>
          <w:p w:rsidR="003A07DC" w:rsidRPr="00A34356" w:rsidRDefault="003A07DC" w:rsidP="003A07DC">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3A07DC" w:rsidRPr="000F7963" w:rsidTr="003A07DC">
        <w:tc>
          <w:tcPr>
            <w:tcW w:w="809" w:type="dxa"/>
          </w:tcPr>
          <w:p w:rsidR="003A07DC" w:rsidRDefault="003A07DC" w:rsidP="003A07DC">
            <w:r w:rsidRPr="00695337">
              <w:rPr>
                <w:sz w:val="18"/>
                <w:szCs w:val="18"/>
              </w:rPr>
              <w:t>6.1.</w:t>
            </w:r>
            <w:r>
              <w:rPr>
                <w:sz w:val="18"/>
                <w:szCs w:val="18"/>
              </w:rPr>
              <w:t>3</w:t>
            </w:r>
          </w:p>
        </w:tc>
        <w:tc>
          <w:tcPr>
            <w:tcW w:w="4894" w:type="dxa"/>
          </w:tcPr>
          <w:p w:rsidR="003A07DC" w:rsidRPr="000F7963" w:rsidRDefault="003A07DC" w:rsidP="00191774">
            <w:pPr>
              <w:spacing w:before="20"/>
              <w:rPr>
                <w:sz w:val="18"/>
                <w:szCs w:val="18"/>
              </w:rPr>
            </w:pPr>
            <w:r w:rsidRPr="003A07DC">
              <w:rPr>
                <w:sz w:val="18"/>
                <w:szCs w:val="18"/>
              </w:rPr>
              <w:t xml:space="preserve">Die </w:t>
            </w:r>
            <w:r w:rsidR="00191774">
              <w:rPr>
                <w:sz w:val="18"/>
                <w:szCs w:val="18"/>
              </w:rPr>
              <w:t xml:space="preserve">VVS </w:t>
            </w:r>
            <w:r w:rsidRPr="003A07DC">
              <w:rPr>
                <w:sz w:val="18"/>
                <w:szCs w:val="18"/>
              </w:rPr>
              <w:t xml:space="preserve">muss ihre Organisationsstruktur, Pflichten, Verantwortlichkeiten und Befugnisse der Leitung sowie des übrigen Personals, welches an der Validierung/Verifizierung beteiligt oder in Gremien vertreten ist, dokumentieren. Falls die </w:t>
            </w:r>
            <w:r w:rsidR="00191774">
              <w:rPr>
                <w:sz w:val="18"/>
                <w:szCs w:val="18"/>
              </w:rPr>
              <w:t xml:space="preserve">VVS </w:t>
            </w:r>
            <w:r w:rsidRPr="003A07DC">
              <w:rPr>
                <w:sz w:val="18"/>
                <w:szCs w:val="18"/>
              </w:rPr>
              <w:t>ein definierter Teil einer juristischen Person ist, müssen in dieser Struktur die Weisungskette sowie Beziehungen zu anderen Teilen innerhalb derselben juristischen Person enthalten sein.</w:t>
            </w:r>
          </w:p>
        </w:tc>
        <w:tc>
          <w:tcPr>
            <w:tcW w:w="2293" w:type="dxa"/>
            <w:shd w:val="clear" w:color="auto" w:fill="DEEAF6"/>
          </w:tcPr>
          <w:p w:rsidR="003A07DC" w:rsidRPr="000F7963" w:rsidRDefault="003A07DC" w:rsidP="003A07DC">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shd w:val="clear" w:color="auto" w:fill="auto"/>
          </w:tcPr>
          <w:p w:rsidR="003A07DC" w:rsidRPr="009E23EC" w:rsidRDefault="003A07DC" w:rsidP="003A07DC">
            <w:pPr>
              <w:spacing w:before="40" w:after="20"/>
              <w:jc w:val="center"/>
              <w:rPr>
                <w:rFonts w:cs="Arial"/>
                <w:bCs/>
                <w:sz w:val="18"/>
                <w:szCs w:val="18"/>
              </w:rPr>
            </w:pPr>
          </w:p>
        </w:tc>
        <w:tc>
          <w:tcPr>
            <w:tcW w:w="407" w:type="dxa"/>
            <w:shd w:val="clear" w:color="auto" w:fill="FFF2CC"/>
          </w:tcPr>
          <w:p w:rsidR="003A07DC" w:rsidRPr="009E23EC" w:rsidRDefault="003A07DC" w:rsidP="003A07D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3A07DC" w:rsidRPr="009E23EC" w:rsidRDefault="003A07DC" w:rsidP="003A07D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3" w:type="dxa"/>
            <w:shd w:val="clear" w:color="auto" w:fill="FFF2CC"/>
          </w:tcPr>
          <w:p w:rsidR="003A07DC" w:rsidRPr="00A34356" w:rsidRDefault="003A07DC" w:rsidP="003A07DC">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3A07DC" w:rsidRPr="000F7963" w:rsidTr="003A07DC">
        <w:tc>
          <w:tcPr>
            <w:tcW w:w="809" w:type="dxa"/>
          </w:tcPr>
          <w:p w:rsidR="003A07DC" w:rsidRDefault="003A07DC" w:rsidP="003A07DC">
            <w:r w:rsidRPr="00695337">
              <w:rPr>
                <w:sz w:val="18"/>
                <w:szCs w:val="18"/>
              </w:rPr>
              <w:lastRenderedPageBreak/>
              <w:t>6.1.</w:t>
            </w:r>
            <w:r>
              <w:rPr>
                <w:sz w:val="18"/>
                <w:szCs w:val="18"/>
              </w:rPr>
              <w:t>4</w:t>
            </w:r>
          </w:p>
        </w:tc>
        <w:tc>
          <w:tcPr>
            <w:tcW w:w="4894" w:type="dxa"/>
          </w:tcPr>
          <w:p w:rsidR="003A07DC" w:rsidRPr="003A07DC" w:rsidRDefault="003A07DC" w:rsidP="003A07DC">
            <w:pPr>
              <w:spacing w:before="20"/>
              <w:rPr>
                <w:sz w:val="18"/>
                <w:szCs w:val="18"/>
              </w:rPr>
            </w:pPr>
            <w:r w:rsidRPr="003A07DC">
              <w:rPr>
                <w:sz w:val="18"/>
                <w:szCs w:val="18"/>
              </w:rPr>
              <w:t xml:space="preserve">Die </w:t>
            </w:r>
            <w:r w:rsidR="00191774">
              <w:rPr>
                <w:sz w:val="18"/>
                <w:szCs w:val="18"/>
              </w:rPr>
              <w:t xml:space="preserve">VVS </w:t>
            </w:r>
            <w:r w:rsidRPr="003A07DC">
              <w:rPr>
                <w:sz w:val="18"/>
                <w:szCs w:val="18"/>
              </w:rPr>
              <w:t>muss die oberste Leitung benennen (Gremium, Personengruppe oder Person), welche die Gesamtbefugnis und -verantwortung für jeden der folgenden Vorgänge hat:</w:t>
            </w:r>
          </w:p>
          <w:p w:rsidR="003A07DC" w:rsidRPr="003A07DC" w:rsidRDefault="003A07DC" w:rsidP="00925319">
            <w:pPr>
              <w:numPr>
                <w:ilvl w:val="0"/>
                <w:numId w:val="8"/>
              </w:numPr>
              <w:spacing w:before="40" w:after="20"/>
              <w:rPr>
                <w:rFonts w:cs="Arial"/>
                <w:sz w:val="18"/>
                <w:szCs w:val="18"/>
              </w:rPr>
            </w:pPr>
            <w:r w:rsidRPr="003A07DC">
              <w:rPr>
                <w:rFonts w:cs="Arial"/>
                <w:sz w:val="18"/>
                <w:szCs w:val="18"/>
              </w:rPr>
              <w:t>Entwicklung von grundsätzlichen Regelungen und Einführung von Prozessen in Bezug auf ihre Tätigkeiten;</w:t>
            </w:r>
          </w:p>
          <w:p w:rsidR="003A07DC" w:rsidRPr="003A07DC" w:rsidRDefault="003A07DC" w:rsidP="00925319">
            <w:pPr>
              <w:numPr>
                <w:ilvl w:val="0"/>
                <w:numId w:val="8"/>
              </w:numPr>
              <w:spacing w:before="40" w:after="20"/>
              <w:rPr>
                <w:rFonts w:cs="Arial"/>
                <w:sz w:val="18"/>
                <w:szCs w:val="18"/>
              </w:rPr>
            </w:pPr>
            <w:r w:rsidRPr="003A07DC">
              <w:rPr>
                <w:rFonts w:cs="Arial"/>
                <w:sz w:val="18"/>
                <w:szCs w:val="18"/>
              </w:rPr>
              <w:t>Überwachung der Umsetzung der grundsätzlichen Regelungen und Prozesse;</w:t>
            </w:r>
          </w:p>
          <w:p w:rsidR="003A07DC" w:rsidRPr="003A07DC" w:rsidRDefault="003A07DC" w:rsidP="00925319">
            <w:pPr>
              <w:numPr>
                <w:ilvl w:val="0"/>
                <w:numId w:val="8"/>
              </w:numPr>
              <w:spacing w:before="40" w:after="20"/>
              <w:rPr>
                <w:rFonts w:cs="Arial"/>
                <w:sz w:val="18"/>
                <w:szCs w:val="18"/>
              </w:rPr>
            </w:pPr>
            <w:r w:rsidRPr="003A07DC">
              <w:rPr>
                <w:rFonts w:cs="Arial"/>
                <w:sz w:val="18"/>
                <w:szCs w:val="18"/>
              </w:rPr>
              <w:t>Sicherstellung der Unparteilichkeit;</w:t>
            </w:r>
          </w:p>
          <w:p w:rsidR="003A07DC" w:rsidRPr="003A07DC" w:rsidRDefault="003A07DC" w:rsidP="00925319">
            <w:pPr>
              <w:numPr>
                <w:ilvl w:val="0"/>
                <w:numId w:val="8"/>
              </w:numPr>
              <w:spacing w:before="40" w:after="20"/>
              <w:rPr>
                <w:rFonts w:cs="Arial"/>
                <w:sz w:val="18"/>
                <w:szCs w:val="18"/>
              </w:rPr>
            </w:pPr>
            <w:r w:rsidRPr="003A07DC">
              <w:rPr>
                <w:rFonts w:cs="Arial"/>
                <w:sz w:val="18"/>
                <w:szCs w:val="18"/>
              </w:rPr>
              <w:t>Überwachung ihrer Finanzen;</w:t>
            </w:r>
          </w:p>
          <w:p w:rsidR="003A07DC" w:rsidRPr="003A07DC" w:rsidRDefault="003A07DC" w:rsidP="00925319">
            <w:pPr>
              <w:numPr>
                <w:ilvl w:val="0"/>
                <w:numId w:val="8"/>
              </w:numPr>
              <w:spacing w:before="40" w:after="20"/>
              <w:rPr>
                <w:rFonts w:cs="Arial"/>
                <w:sz w:val="18"/>
                <w:szCs w:val="18"/>
              </w:rPr>
            </w:pPr>
            <w:r w:rsidRPr="003A07DC">
              <w:rPr>
                <w:rFonts w:cs="Arial"/>
                <w:sz w:val="18"/>
                <w:szCs w:val="18"/>
              </w:rPr>
              <w:t xml:space="preserve">Entwicklung der Validierungs-/Verifizierungstätigkeiten </w:t>
            </w:r>
            <w:r w:rsidR="00632074">
              <w:rPr>
                <w:rFonts w:cs="Arial"/>
                <w:sz w:val="18"/>
                <w:szCs w:val="18"/>
              </w:rPr>
              <w:br/>
            </w:r>
            <w:r w:rsidRPr="003A07DC">
              <w:rPr>
                <w:rFonts w:cs="Arial"/>
                <w:sz w:val="18"/>
                <w:szCs w:val="18"/>
              </w:rPr>
              <w:t>und -anforderungen;</w:t>
            </w:r>
          </w:p>
          <w:p w:rsidR="003A07DC" w:rsidRPr="003A07DC" w:rsidRDefault="003A07DC" w:rsidP="00925319">
            <w:pPr>
              <w:numPr>
                <w:ilvl w:val="0"/>
                <w:numId w:val="8"/>
              </w:numPr>
              <w:spacing w:before="40" w:after="20"/>
              <w:rPr>
                <w:rFonts w:cs="Arial"/>
                <w:sz w:val="18"/>
                <w:szCs w:val="18"/>
              </w:rPr>
            </w:pPr>
            <w:r w:rsidRPr="003A07DC">
              <w:rPr>
                <w:rFonts w:cs="Arial"/>
                <w:sz w:val="18"/>
                <w:szCs w:val="18"/>
              </w:rPr>
              <w:t>Durchführung von Validierungs-/Verifizierungstätigkeiten;</w:t>
            </w:r>
          </w:p>
          <w:p w:rsidR="003A07DC" w:rsidRPr="003A07DC" w:rsidRDefault="003A07DC" w:rsidP="00925319">
            <w:pPr>
              <w:numPr>
                <w:ilvl w:val="0"/>
                <w:numId w:val="8"/>
              </w:numPr>
              <w:spacing w:before="40" w:after="20"/>
              <w:rPr>
                <w:rFonts w:cs="Arial"/>
                <w:sz w:val="18"/>
                <w:szCs w:val="18"/>
              </w:rPr>
            </w:pPr>
            <w:r w:rsidRPr="003A07DC">
              <w:rPr>
                <w:rFonts w:cs="Arial"/>
                <w:sz w:val="18"/>
                <w:szCs w:val="18"/>
              </w:rPr>
              <w:t>Entscheidungen sowie Ausstellung von Validierungs-/Verifizierungsaussagen;</w:t>
            </w:r>
          </w:p>
          <w:p w:rsidR="003A07DC" w:rsidRPr="003A07DC" w:rsidRDefault="003A07DC" w:rsidP="00925319">
            <w:pPr>
              <w:numPr>
                <w:ilvl w:val="0"/>
                <w:numId w:val="8"/>
              </w:numPr>
              <w:spacing w:before="40" w:after="20"/>
              <w:rPr>
                <w:rFonts w:cs="Arial"/>
                <w:sz w:val="18"/>
                <w:szCs w:val="18"/>
              </w:rPr>
            </w:pPr>
            <w:r w:rsidRPr="003A07DC">
              <w:rPr>
                <w:rFonts w:cs="Arial"/>
                <w:sz w:val="18"/>
                <w:szCs w:val="18"/>
              </w:rPr>
              <w:t xml:space="preserve">nach Bedarf, Delegierung von Befugnissen an Gremien oder Einzelpersonen, um bestimmte Tätigkeiten im Auftrag der </w:t>
            </w:r>
            <w:r w:rsidR="002F0406">
              <w:rPr>
                <w:sz w:val="18"/>
                <w:szCs w:val="18"/>
              </w:rPr>
              <w:t>VVS</w:t>
            </w:r>
            <w:r w:rsidR="002F0406" w:rsidRPr="003A07DC">
              <w:rPr>
                <w:rFonts w:cs="Arial"/>
                <w:sz w:val="18"/>
                <w:szCs w:val="18"/>
              </w:rPr>
              <w:t xml:space="preserve"> </w:t>
            </w:r>
            <w:r w:rsidRPr="003A07DC">
              <w:rPr>
                <w:rFonts w:cs="Arial"/>
                <w:sz w:val="18"/>
                <w:szCs w:val="18"/>
              </w:rPr>
              <w:t>auszuführen;</w:t>
            </w:r>
          </w:p>
          <w:p w:rsidR="003A07DC" w:rsidRPr="003A07DC" w:rsidRDefault="003A07DC" w:rsidP="00925319">
            <w:pPr>
              <w:numPr>
                <w:ilvl w:val="0"/>
                <w:numId w:val="8"/>
              </w:numPr>
              <w:spacing w:before="40" w:after="20"/>
              <w:rPr>
                <w:rFonts w:cs="Arial"/>
                <w:sz w:val="18"/>
                <w:szCs w:val="18"/>
              </w:rPr>
            </w:pPr>
            <w:r w:rsidRPr="003A07DC">
              <w:rPr>
                <w:rFonts w:cs="Arial"/>
                <w:sz w:val="18"/>
                <w:szCs w:val="18"/>
              </w:rPr>
              <w:t>vertragliche Vereinbarungen;</w:t>
            </w:r>
          </w:p>
          <w:p w:rsidR="003A07DC" w:rsidRPr="003A07DC" w:rsidRDefault="003A07DC" w:rsidP="00925319">
            <w:pPr>
              <w:numPr>
                <w:ilvl w:val="0"/>
                <w:numId w:val="8"/>
              </w:numPr>
              <w:spacing w:before="40" w:after="20"/>
              <w:rPr>
                <w:rFonts w:cs="Arial"/>
                <w:sz w:val="18"/>
                <w:szCs w:val="18"/>
              </w:rPr>
            </w:pPr>
            <w:r w:rsidRPr="003A07DC">
              <w:rPr>
                <w:rFonts w:cs="Arial"/>
                <w:sz w:val="18"/>
                <w:szCs w:val="18"/>
              </w:rPr>
              <w:t>Anforderungen an die Kompetenz des Personals;</w:t>
            </w:r>
          </w:p>
          <w:p w:rsidR="003A07DC" w:rsidRPr="003A07DC" w:rsidRDefault="003A07DC" w:rsidP="00925319">
            <w:pPr>
              <w:numPr>
                <w:ilvl w:val="0"/>
                <w:numId w:val="8"/>
              </w:numPr>
              <w:spacing w:before="40" w:after="20"/>
              <w:rPr>
                <w:rFonts w:cs="Arial"/>
                <w:sz w:val="18"/>
                <w:szCs w:val="18"/>
              </w:rPr>
            </w:pPr>
            <w:r w:rsidRPr="003A07DC">
              <w:rPr>
                <w:rFonts w:cs="Arial"/>
                <w:sz w:val="18"/>
                <w:szCs w:val="18"/>
              </w:rPr>
              <w:t>Ansprechbarkeit für Beschwerden und Einsprüche;</w:t>
            </w:r>
          </w:p>
          <w:p w:rsidR="003A07DC" w:rsidRPr="003A07DC" w:rsidRDefault="003A07DC" w:rsidP="00925319">
            <w:pPr>
              <w:numPr>
                <w:ilvl w:val="0"/>
                <w:numId w:val="8"/>
              </w:numPr>
              <w:spacing w:before="40" w:after="20"/>
              <w:rPr>
                <w:rFonts w:cs="Arial"/>
                <w:sz w:val="18"/>
                <w:szCs w:val="18"/>
              </w:rPr>
            </w:pPr>
            <w:r w:rsidRPr="003A07DC">
              <w:rPr>
                <w:rFonts w:cs="Arial"/>
                <w:sz w:val="18"/>
                <w:szCs w:val="18"/>
              </w:rPr>
              <w:t xml:space="preserve">Managementsystem der </w:t>
            </w:r>
            <w:r w:rsidR="002F0406">
              <w:rPr>
                <w:sz w:val="18"/>
                <w:szCs w:val="18"/>
              </w:rPr>
              <w:t>VVS</w:t>
            </w:r>
            <w:r w:rsidRPr="003A07DC">
              <w:rPr>
                <w:rFonts w:cs="Arial"/>
                <w:sz w:val="18"/>
                <w:szCs w:val="18"/>
              </w:rPr>
              <w:t>;</w:t>
            </w:r>
          </w:p>
          <w:p w:rsidR="003A07DC" w:rsidRPr="000F7963" w:rsidRDefault="003A07DC" w:rsidP="00925319">
            <w:pPr>
              <w:numPr>
                <w:ilvl w:val="0"/>
                <w:numId w:val="8"/>
              </w:numPr>
              <w:spacing w:before="40" w:after="20"/>
              <w:rPr>
                <w:sz w:val="18"/>
                <w:szCs w:val="18"/>
              </w:rPr>
            </w:pPr>
            <w:r w:rsidRPr="003A07DC">
              <w:rPr>
                <w:rFonts w:cs="Arial"/>
                <w:sz w:val="18"/>
                <w:szCs w:val="18"/>
              </w:rPr>
              <w:t>Bereitstellung ausreichender</w:t>
            </w:r>
            <w:r w:rsidRPr="003A07DC">
              <w:rPr>
                <w:sz w:val="18"/>
                <w:szCs w:val="18"/>
              </w:rPr>
              <w:t xml:space="preserve"> Ressourcen für Validierungs-/</w:t>
            </w:r>
            <w:r w:rsidR="00632074">
              <w:rPr>
                <w:sz w:val="18"/>
                <w:szCs w:val="18"/>
              </w:rPr>
              <w:t xml:space="preserve"> </w:t>
            </w:r>
            <w:r w:rsidRPr="003A07DC">
              <w:rPr>
                <w:sz w:val="18"/>
                <w:szCs w:val="18"/>
              </w:rPr>
              <w:t>Verifizierungstätigkeiten.</w:t>
            </w:r>
          </w:p>
        </w:tc>
        <w:tc>
          <w:tcPr>
            <w:tcW w:w="2293" w:type="dxa"/>
            <w:shd w:val="clear" w:color="auto" w:fill="DEEAF6"/>
          </w:tcPr>
          <w:p w:rsidR="003A07DC" w:rsidRPr="000F7963" w:rsidRDefault="003A07DC" w:rsidP="003A07DC">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shd w:val="clear" w:color="auto" w:fill="auto"/>
          </w:tcPr>
          <w:p w:rsidR="003A07DC" w:rsidRPr="009E23EC" w:rsidRDefault="003A07DC" w:rsidP="003A07DC">
            <w:pPr>
              <w:spacing w:before="40" w:after="20"/>
              <w:jc w:val="center"/>
              <w:rPr>
                <w:rFonts w:cs="Arial"/>
                <w:bCs/>
                <w:sz w:val="18"/>
                <w:szCs w:val="18"/>
              </w:rPr>
            </w:pPr>
          </w:p>
        </w:tc>
        <w:tc>
          <w:tcPr>
            <w:tcW w:w="407" w:type="dxa"/>
            <w:shd w:val="clear" w:color="auto" w:fill="FFF2CC"/>
          </w:tcPr>
          <w:p w:rsidR="003A07DC" w:rsidRPr="009E23EC" w:rsidRDefault="003A07DC" w:rsidP="003A07D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3A07DC" w:rsidRPr="009E23EC" w:rsidRDefault="003A07DC" w:rsidP="003A07DC">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3" w:type="dxa"/>
            <w:shd w:val="clear" w:color="auto" w:fill="FFF2CC"/>
          </w:tcPr>
          <w:p w:rsidR="003A07DC" w:rsidRPr="00A34356" w:rsidRDefault="003A07DC" w:rsidP="003A07DC">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B10C33" w:rsidRPr="00FA4F61" w:rsidRDefault="00046D19" w:rsidP="00C81776">
      <w:pPr>
        <w:pStyle w:val="berschrift2"/>
      </w:pPr>
      <w:bookmarkStart w:id="32" w:name="_Toc469406893"/>
      <w:bookmarkStart w:id="33" w:name="_Toc93483133"/>
      <w:r w:rsidRPr="00A74884">
        <w:t>6.2</w:t>
      </w:r>
      <w:r w:rsidRPr="00A74884">
        <w:tab/>
      </w:r>
      <w:bookmarkEnd w:id="32"/>
      <w:r w:rsidR="00D53DBA" w:rsidRPr="00D53DBA">
        <w:t>Operative Lenkung</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407"/>
        <w:gridCol w:w="364"/>
        <w:gridCol w:w="753"/>
      </w:tblGrid>
      <w:tr w:rsidR="00AC12C1" w:rsidRPr="004B6A18" w:rsidTr="006F78D7">
        <w:tc>
          <w:tcPr>
            <w:tcW w:w="4704" w:type="dxa"/>
            <w:tcBorders>
              <w:top w:val="single" w:sz="12" w:space="0" w:color="auto"/>
              <w:bottom w:val="single" w:sz="12" w:space="0" w:color="auto"/>
              <w:right w:val="single" w:sz="4" w:space="0" w:color="auto"/>
            </w:tcBorders>
            <w:shd w:val="clear" w:color="auto" w:fill="auto"/>
          </w:tcPr>
          <w:p w:rsidR="00AC12C1" w:rsidRPr="00A74884" w:rsidRDefault="00AC12C1" w:rsidP="00AC12C1">
            <w:pPr>
              <w:pStyle w:val="2"/>
            </w:pPr>
          </w:p>
        </w:tc>
        <w:tc>
          <w:tcPr>
            <w:tcW w:w="1007" w:type="dxa"/>
            <w:tcBorders>
              <w:top w:val="single" w:sz="12" w:space="0" w:color="auto"/>
              <w:bottom w:val="single" w:sz="12" w:space="0" w:color="auto"/>
              <w:right w:val="single" w:sz="4" w:space="0" w:color="auto"/>
            </w:tcBorders>
            <w:shd w:val="clear" w:color="auto" w:fill="auto"/>
          </w:tcPr>
          <w:p w:rsidR="00AC12C1" w:rsidRPr="00E21CAA" w:rsidRDefault="00AC12C1" w:rsidP="00AC12C1">
            <w:pPr>
              <w:spacing w:before="40" w:after="20"/>
              <w:rPr>
                <w:b/>
                <w:sz w:val="18"/>
                <w:szCs w:val="18"/>
                <w:highlight w:val="yellow"/>
              </w:rPr>
            </w:pPr>
            <w:r w:rsidRPr="00783FA2">
              <w:rPr>
                <w:b/>
                <w:sz w:val="18"/>
                <w:szCs w:val="18"/>
              </w:rPr>
              <w:t>SB</w:t>
            </w:r>
            <w:r>
              <w:rPr>
                <w:b/>
                <w:sz w:val="18"/>
                <w:szCs w:val="18"/>
              </w:rPr>
              <w:t xml:space="preserve"> + FB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6F78D7">
        <w:tc>
          <w:tcPr>
            <w:tcW w:w="8007" w:type="dxa"/>
            <w:gridSpan w:val="3"/>
            <w:tcBorders>
              <w:top w:val="single" w:sz="12" w:space="0" w:color="auto"/>
            </w:tcBorders>
          </w:tcPr>
          <w:p w:rsidR="00D12041" w:rsidRPr="004201E6" w:rsidRDefault="00D12041" w:rsidP="00704562">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12041" w:rsidRPr="000F7963" w:rsidTr="006F78D7">
        <w:tc>
          <w:tcPr>
            <w:tcW w:w="9923" w:type="dxa"/>
            <w:gridSpan w:val="4"/>
            <w:tcBorders>
              <w:top w:val="single" w:sz="4" w:space="0" w:color="auto"/>
              <w:bottom w:val="nil"/>
            </w:tcBorders>
          </w:tcPr>
          <w:p w:rsidR="00D12041" w:rsidRPr="001C530F" w:rsidRDefault="00D12041" w:rsidP="00D12041">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6F78D7">
        <w:tc>
          <w:tcPr>
            <w:tcW w:w="9923"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6F78D7">
        <w:tc>
          <w:tcPr>
            <w:tcW w:w="9923" w:type="dxa"/>
            <w:gridSpan w:val="4"/>
            <w:tcBorders>
              <w:bottom w:val="single" w:sz="4" w:space="0" w:color="auto"/>
            </w:tcBorders>
            <w:vAlign w:val="center"/>
          </w:tcPr>
          <w:p w:rsidR="00D12041" w:rsidRPr="003A40A5" w:rsidRDefault="00D12041" w:rsidP="00D12041">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E1897">
              <w:rPr>
                <w:rFonts w:cs="Arial"/>
                <w:b/>
                <w:iCs/>
                <w:sz w:val="18"/>
                <w:szCs w:val="18"/>
              </w:rPr>
              <w:t>bei der Begutachtung</w:t>
            </w:r>
            <w:r w:rsidRPr="003A40A5">
              <w:rPr>
                <w:rFonts w:cs="Arial"/>
                <w:b/>
                <w:iCs/>
                <w:sz w:val="18"/>
                <w:szCs w:val="18"/>
              </w:rPr>
              <w:t>:</w:t>
            </w:r>
          </w:p>
        </w:tc>
      </w:tr>
      <w:tr w:rsidR="00D12041" w:rsidRPr="000F7963" w:rsidTr="006F78D7">
        <w:tc>
          <w:tcPr>
            <w:tcW w:w="796" w:type="dxa"/>
            <w:tcBorders>
              <w:bottom w:val="nil"/>
            </w:tcBorders>
            <w:vAlign w:val="center"/>
          </w:tcPr>
          <w:p w:rsidR="00D12041" w:rsidRPr="00D16CA8" w:rsidRDefault="00D12041" w:rsidP="00D12041">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D12041">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D12041" w:rsidRPr="00D16CA8" w:rsidRDefault="00D12041" w:rsidP="00D12041">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D12041" w:rsidRPr="00B71404" w:rsidRDefault="00D12041" w:rsidP="00D12041">
            <w:pPr>
              <w:keepNext/>
              <w:spacing w:before="40" w:after="20"/>
              <w:rPr>
                <w:rFonts w:cs="Arial"/>
                <w:iCs/>
                <w:szCs w:val="22"/>
              </w:rPr>
            </w:pPr>
            <w:r>
              <w:rPr>
                <w:sz w:val="18"/>
                <w:szCs w:val="18"/>
              </w:rPr>
              <w:t>Datum / Ausgabestand</w:t>
            </w:r>
          </w:p>
        </w:tc>
      </w:tr>
      <w:tr w:rsidR="00D12041" w:rsidRPr="00E97706" w:rsidTr="006F78D7">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6" w:type="dxa"/>
            <w:shd w:val="clear" w:color="auto" w:fill="FFF2CC"/>
          </w:tcPr>
          <w:p w:rsidR="00D12041" w:rsidRPr="00D623CF" w:rsidRDefault="00D12041" w:rsidP="00D12041">
            <w:pPr>
              <w:spacing w:before="40" w:after="20"/>
              <w:rPr>
                <w:sz w:val="18"/>
                <w:szCs w:val="18"/>
              </w:rPr>
            </w:pPr>
          </w:p>
        </w:tc>
      </w:tr>
      <w:tr w:rsidR="00D12041" w:rsidRPr="00E97706" w:rsidTr="006F78D7">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6" w:type="dxa"/>
            <w:shd w:val="clear" w:color="auto" w:fill="FFF2CC"/>
          </w:tcPr>
          <w:p w:rsidR="00D12041" w:rsidRPr="00D623CF" w:rsidRDefault="00D12041" w:rsidP="00D12041">
            <w:pPr>
              <w:spacing w:before="40" w:after="20"/>
              <w:rPr>
                <w:sz w:val="18"/>
                <w:szCs w:val="18"/>
              </w:rPr>
            </w:pPr>
          </w:p>
        </w:tc>
      </w:tr>
      <w:tr w:rsidR="00D12041" w:rsidRPr="00E97706" w:rsidTr="006F78D7">
        <w:tc>
          <w:tcPr>
            <w:tcW w:w="9923" w:type="dxa"/>
            <w:gridSpan w:val="4"/>
            <w:tcBorders>
              <w:top w:val="single" w:sz="4" w:space="0" w:color="auto"/>
              <w:bottom w:val="nil"/>
            </w:tcBorders>
            <w:vAlign w:val="center"/>
          </w:tcPr>
          <w:p w:rsidR="00D12041" w:rsidRPr="001C530F" w:rsidRDefault="00D12041" w:rsidP="00FE1897">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6F78D7">
        <w:tc>
          <w:tcPr>
            <w:tcW w:w="9923" w:type="dxa"/>
            <w:gridSpan w:val="4"/>
            <w:tcBorders>
              <w:top w:val="nil"/>
              <w:bottom w:val="single" w:sz="12" w:space="0" w:color="auto"/>
            </w:tcBorders>
            <w:shd w:val="clear" w:color="auto" w:fill="FFF2CC"/>
            <w:vAlign w:val="center"/>
          </w:tcPr>
          <w:p w:rsidR="00D12041" w:rsidRPr="00A52236" w:rsidRDefault="00D12041" w:rsidP="00A52236">
            <w:pPr>
              <w:pStyle w:val="Standard10"/>
            </w:pPr>
          </w:p>
        </w:tc>
      </w:tr>
    </w:tbl>
    <w:p w:rsidR="002B056B" w:rsidRPr="00575D0D" w:rsidRDefault="002B056B" w:rsidP="00575D0D">
      <w:pPr>
        <w:rPr>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
        <w:gridCol w:w="4888"/>
        <w:gridCol w:w="2288"/>
        <w:gridCol w:w="405"/>
        <w:gridCol w:w="409"/>
        <w:gridCol w:w="364"/>
        <w:gridCol w:w="753"/>
      </w:tblGrid>
      <w:tr w:rsidR="006E3C14" w:rsidRPr="000F7963" w:rsidTr="00103A45">
        <w:tc>
          <w:tcPr>
            <w:tcW w:w="804" w:type="dxa"/>
            <w:tcBorders>
              <w:top w:val="single" w:sz="2" w:space="0" w:color="auto"/>
              <w:bottom w:val="single" w:sz="2" w:space="0" w:color="auto"/>
            </w:tcBorders>
          </w:tcPr>
          <w:p w:rsidR="006E3C14" w:rsidRPr="000F7963" w:rsidRDefault="00147BF4" w:rsidP="00611F02">
            <w:pPr>
              <w:spacing w:before="40" w:after="20"/>
              <w:rPr>
                <w:sz w:val="18"/>
                <w:szCs w:val="18"/>
              </w:rPr>
            </w:pPr>
            <w:r>
              <w:rPr>
                <w:sz w:val="18"/>
                <w:szCs w:val="18"/>
              </w:rPr>
              <w:t>6.2.1</w:t>
            </w:r>
          </w:p>
        </w:tc>
        <w:tc>
          <w:tcPr>
            <w:tcW w:w="4888" w:type="dxa"/>
            <w:tcBorders>
              <w:top w:val="single" w:sz="2" w:space="0" w:color="auto"/>
              <w:bottom w:val="single" w:sz="2" w:space="0" w:color="auto"/>
            </w:tcBorders>
          </w:tcPr>
          <w:p w:rsidR="006E3C14" w:rsidRPr="002F649B" w:rsidRDefault="00147BF4" w:rsidP="00191774">
            <w:pPr>
              <w:spacing w:before="20" w:after="20"/>
              <w:rPr>
                <w:rFonts w:cs="Arial"/>
                <w:sz w:val="18"/>
                <w:szCs w:val="18"/>
              </w:rPr>
            </w:pPr>
            <w:r w:rsidRPr="00147BF4">
              <w:rPr>
                <w:rFonts w:cs="Arial"/>
                <w:sz w:val="18"/>
                <w:szCs w:val="18"/>
              </w:rPr>
              <w:t xml:space="preserve">Die </w:t>
            </w:r>
            <w:r w:rsidR="00191774">
              <w:rPr>
                <w:rFonts w:cs="Arial"/>
                <w:sz w:val="18"/>
                <w:szCs w:val="18"/>
              </w:rPr>
              <w:t>VVS</w:t>
            </w:r>
            <w:r w:rsidRPr="00147BF4">
              <w:rPr>
                <w:rFonts w:cs="Arial"/>
                <w:sz w:val="18"/>
                <w:szCs w:val="18"/>
              </w:rPr>
              <w:t xml:space="preserve"> muss über einen Prozess verfügen zur wirksamen Kontrolle der Validierungs-/Verifizierungstätigkeiten von Stellen unter ihrer operativen Lenkung, Zweigstellen, Partnerschaften, Vertretern, Franchisenehmern usw. ungeachtet deren Rechtsstellung, Beziehung oder geografischen Standorts.</w:t>
            </w:r>
          </w:p>
        </w:tc>
        <w:tc>
          <w:tcPr>
            <w:tcW w:w="2288" w:type="dxa"/>
            <w:tcBorders>
              <w:top w:val="single" w:sz="2" w:space="0" w:color="auto"/>
              <w:bottom w:val="single" w:sz="2" w:space="0" w:color="auto"/>
            </w:tcBorders>
            <w:shd w:val="clear" w:color="auto" w:fill="DEEAF6"/>
          </w:tcPr>
          <w:p w:rsidR="006E3C14" w:rsidRPr="000F7963" w:rsidRDefault="006E3C14" w:rsidP="00611F02">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tcBorders>
              <w:top w:val="single" w:sz="2" w:space="0" w:color="auto"/>
              <w:bottom w:val="single" w:sz="2" w:space="0" w:color="auto"/>
            </w:tcBorders>
            <w:shd w:val="clear" w:color="auto" w:fill="auto"/>
          </w:tcPr>
          <w:p w:rsidR="006E3C14" w:rsidRPr="009E23EC" w:rsidRDefault="006E3C14" w:rsidP="00611F02">
            <w:pPr>
              <w:spacing w:before="40" w:after="20"/>
              <w:jc w:val="center"/>
              <w:rPr>
                <w:rFonts w:cs="Arial"/>
                <w:bCs/>
                <w:sz w:val="18"/>
                <w:szCs w:val="18"/>
              </w:rPr>
            </w:pPr>
          </w:p>
        </w:tc>
        <w:tc>
          <w:tcPr>
            <w:tcW w:w="409" w:type="dxa"/>
            <w:tcBorders>
              <w:top w:val="single" w:sz="2" w:space="0" w:color="auto"/>
              <w:bottom w:val="single" w:sz="2" w:space="0" w:color="auto"/>
            </w:tcBorders>
            <w:shd w:val="clear" w:color="auto" w:fill="FFF2CC"/>
          </w:tcPr>
          <w:p w:rsidR="006E3C14" w:rsidRPr="009E23EC" w:rsidRDefault="006E3C1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tcBorders>
              <w:top w:val="single" w:sz="2" w:space="0" w:color="auto"/>
              <w:bottom w:val="single" w:sz="2" w:space="0" w:color="auto"/>
            </w:tcBorders>
            <w:shd w:val="clear" w:color="auto" w:fill="FFF2CC"/>
          </w:tcPr>
          <w:p w:rsidR="006E3C14" w:rsidRPr="009E23EC" w:rsidRDefault="006E3C1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3" w:type="dxa"/>
            <w:tcBorders>
              <w:top w:val="single" w:sz="2" w:space="0" w:color="auto"/>
              <w:bottom w:val="single" w:sz="2" w:space="0" w:color="auto"/>
            </w:tcBorders>
            <w:shd w:val="clear" w:color="auto" w:fill="FFF2CC"/>
          </w:tcPr>
          <w:p w:rsidR="006E3C14" w:rsidRPr="00A34356" w:rsidRDefault="006E3C14" w:rsidP="00611F02">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47BF4" w:rsidRPr="000F7963" w:rsidTr="00103A45">
        <w:tc>
          <w:tcPr>
            <w:tcW w:w="804" w:type="dxa"/>
            <w:tcBorders>
              <w:top w:val="single" w:sz="2" w:space="0" w:color="auto"/>
              <w:bottom w:val="single" w:sz="2" w:space="0" w:color="auto"/>
            </w:tcBorders>
          </w:tcPr>
          <w:p w:rsidR="00147BF4" w:rsidRDefault="00147BF4" w:rsidP="00147BF4">
            <w:r w:rsidRPr="003E5F49">
              <w:rPr>
                <w:sz w:val="18"/>
                <w:szCs w:val="18"/>
              </w:rPr>
              <w:t>6.2.</w:t>
            </w:r>
            <w:r>
              <w:rPr>
                <w:sz w:val="18"/>
                <w:szCs w:val="18"/>
              </w:rPr>
              <w:t>2</w:t>
            </w:r>
          </w:p>
        </w:tc>
        <w:tc>
          <w:tcPr>
            <w:tcW w:w="4888" w:type="dxa"/>
            <w:tcBorders>
              <w:top w:val="single" w:sz="2" w:space="0" w:color="auto"/>
              <w:bottom w:val="single" w:sz="2" w:space="0" w:color="auto"/>
            </w:tcBorders>
          </w:tcPr>
          <w:p w:rsidR="00147BF4" w:rsidRPr="002F649B" w:rsidRDefault="00147BF4" w:rsidP="00147BF4">
            <w:pPr>
              <w:spacing w:before="20" w:after="20"/>
              <w:rPr>
                <w:rFonts w:cs="Arial"/>
                <w:sz w:val="18"/>
                <w:szCs w:val="18"/>
              </w:rPr>
            </w:pPr>
            <w:r w:rsidRPr="00147BF4">
              <w:rPr>
                <w:rFonts w:cs="Arial"/>
                <w:sz w:val="18"/>
                <w:szCs w:val="18"/>
              </w:rPr>
              <w:t xml:space="preserve">Die </w:t>
            </w:r>
            <w:r w:rsidR="00191774">
              <w:rPr>
                <w:rFonts w:cs="Arial"/>
                <w:sz w:val="18"/>
                <w:szCs w:val="18"/>
              </w:rPr>
              <w:t>VVS</w:t>
            </w:r>
            <w:r w:rsidR="00191774" w:rsidRPr="00147BF4">
              <w:rPr>
                <w:rFonts w:cs="Arial"/>
                <w:sz w:val="18"/>
                <w:szCs w:val="18"/>
              </w:rPr>
              <w:t xml:space="preserve"> </w:t>
            </w:r>
            <w:r w:rsidRPr="00147BF4">
              <w:rPr>
                <w:rFonts w:cs="Arial"/>
                <w:sz w:val="18"/>
                <w:szCs w:val="18"/>
              </w:rPr>
              <w:t>muss ein angemessenes Maß an Verfahren zur Kontrolle der durchgeführten Tätigkeiten bestimmen und einführen. Dies umfasst ihre Prozesse, ihre Tätigkeitsfelder, die Kompetenz ihres Personals, die Kontrollketten ihres Managements, ihre Berichterstattung und den Fernzugang zu ihren Betriebsabläufen und Aufzeichnungen.</w:t>
            </w:r>
          </w:p>
        </w:tc>
        <w:tc>
          <w:tcPr>
            <w:tcW w:w="2288" w:type="dxa"/>
            <w:tcBorders>
              <w:top w:val="single" w:sz="2" w:space="0" w:color="auto"/>
              <w:bottom w:val="single" w:sz="2" w:space="0" w:color="auto"/>
            </w:tcBorders>
            <w:shd w:val="clear" w:color="auto" w:fill="DEEAF6"/>
          </w:tcPr>
          <w:p w:rsidR="00147BF4" w:rsidRPr="000F7963" w:rsidRDefault="00147BF4" w:rsidP="00147BF4">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tcBorders>
              <w:top w:val="single" w:sz="2" w:space="0" w:color="auto"/>
              <w:bottom w:val="single" w:sz="2" w:space="0" w:color="auto"/>
            </w:tcBorders>
            <w:shd w:val="clear" w:color="auto" w:fill="auto"/>
          </w:tcPr>
          <w:p w:rsidR="00147BF4" w:rsidRPr="009E23EC" w:rsidRDefault="00147BF4" w:rsidP="00147BF4">
            <w:pPr>
              <w:spacing w:before="40" w:after="20"/>
              <w:jc w:val="center"/>
              <w:rPr>
                <w:rFonts w:cs="Arial"/>
                <w:bCs/>
                <w:sz w:val="18"/>
                <w:szCs w:val="18"/>
              </w:rPr>
            </w:pPr>
          </w:p>
        </w:tc>
        <w:tc>
          <w:tcPr>
            <w:tcW w:w="409" w:type="dxa"/>
            <w:tcBorders>
              <w:top w:val="single" w:sz="2" w:space="0" w:color="auto"/>
              <w:bottom w:val="single" w:sz="2" w:space="0" w:color="auto"/>
            </w:tcBorders>
            <w:shd w:val="clear" w:color="auto" w:fill="FFF2CC"/>
          </w:tcPr>
          <w:p w:rsidR="00147BF4" w:rsidRPr="009E23EC" w:rsidRDefault="00147BF4" w:rsidP="00147BF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tcBorders>
              <w:top w:val="single" w:sz="2" w:space="0" w:color="auto"/>
              <w:bottom w:val="single" w:sz="2" w:space="0" w:color="auto"/>
            </w:tcBorders>
            <w:shd w:val="clear" w:color="auto" w:fill="FFF2CC"/>
          </w:tcPr>
          <w:p w:rsidR="00147BF4" w:rsidRPr="009E23EC" w:rsidRDefault="00147BF4" w:rsidP="00147BF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3" w:type="dxa"/>
            <w:tcBorders>
              <w:top w:val="single" w:sz="2" w:space="0" w:color="auto"/>
              <w:bottom w:val="single" w:sz="2" w:space="0" w:color="auto"/>
            </w:tcBorders>
            <w:shd w:val="clear" w:color="auto" w:fill="FFF2CC"/>
          </w:tcPr>
          <w:p w:rsidR="00147BF4" w:rsidRPr="00A34356" w:rsidRDefault="00147BF4" w:rsidP="00147BF4">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47BF4" w:rsidRPr="000F7963" w:rsidTr="00103A45">
        <w:tc>
          <w:tcPr>
            <w:tcW w:w="804" w:type="dxa"/>
            <w:tcBorders>
              <w:top w:val="single" w:sz="2" w:space="0" w:color="auto"/>
            </w:tcBorders>
          </w:tcPr>
          <w:p w:rsidR="00147BF4" w:rsidRDefault="00147BF4" w:rsidP="00147BF4">
            <w:r w:rsidRPr="003E5F49">
              <w:rPr>
                <w:sz w:val="18"/>
                <w:szCs w:val="18"/>
              </w:rPr>
              <w:t>6.2.</w:t>
            </w:r>
            <w:r>
              <w:rPr>
                <w:sz w:val="18"/>
                <w:szCs w:val="18"/>
              </w:rPr>
              <w:t>3</w:t>
            </w:r>
          </w:p>
        </w:tc>
        <w:tc>
          <w:tcPr>
            <w:tcW w:w="4888" w:type="dxa"/>
            <w:tcBorders>
              <w:top w:val="single" w:sz="2" w:space="0" w:color="auto"/>
            </w:tcBorders>
          </w:tcPr>
          <w:p w:rsidR="00147BF4" w:rsidRPr="002F649B" w:rsidRDefault="00147BF4" w:rsidP="00147BF4">
            <w:pPr>
              <w:spacing w:before="20" w:after="20"/>
              <w:rPr>
                <w:rFonts w:cs="Arial"/>
                <w:sz w:val="18"/>
                <w:szCs w:val="18"/>
              </w:rPr>
            </w:pPr>
            <w:r w:rsidRPr="00147BF4">
              <w:rPr>
                <w:rFonts w:cs="Arial"/>
                <w:sz w:val="18"/>
                <w:szCs w:val="18"/>
              </w:rPr>
              <w:t xml:space="preserve">Die </w:t>
            </w:r>
            <w:r w:rsidR="00191774">
              <w:rPr>
                <w:rFonts w:cs="Arial"/>
                <w:sz w:val="18"/>
                <w:szCs w:val="18"/>
              </w:rPr>
              <w:t>VVS</w:t>
            </w:r>
            <w:r w:rsidR="00191774" w:rsidRPr="00147BF4">
              <w:rPr>
                <w:rFonts w:cs="Arial"/>
                <w:sz w:val="18"/>
                <w:szCs w:val="18"/>
              </w:rPr>
              <w:t xml:space="preserve"> </w:t>
            </w:r>
            <w:r w:rsidRPr="00147BF4">
              <w:rPr>
                <w:rFonts w:cs="Arial"/>
                <w:sz w:val="18"/>
                <w:szCs w:val="18"/>
              </w:rPr>
              <w:t xml:space="preserve">muss das Risiko berücksichtigen, welches diese Tätigkeiten für die Kompetenz, Widerspruchsfreiheit und Unparteilichkeit für die </w:t>
            </w:r>
            <w:r w:rsidR="00191774">
              <w:rPr>
                <w:rFonts w:cs="Arial"/>
                <w:sz w:val="18"/>
                <w:szCs w:val="18"/>
              </w:rPr>
              <w:t>VVS</w:t>
            </w:r>
            <w:r w:rsidR="00191774" w:rsidRPr="00147BF4">
              <w:rPr>
                <w:rFonts w:cs="Arial"/>
                <w:sz w:val="18"/>
                <w:szCs w:val="18"/>
              </w:rPr>
              <w:t xml:space="preserve"> </w:t>
            </w:r>
            <w:r w:rsidRPr="00147BF4">
              <w:rPr>
                <w:rFonts w:cs="Arial"/>
                <w:sz w:val="18"/>
                <w:szCs w:val="18"/>
              </w:rPr>
              <w:t>darstellen.</w:t>
            </w:r>
          </w:p>
        </w:tc>
        <w:tc>
          <w:tcPr>
            <w:tcW w:w="2288" w:type="dxa"/>
            <w:tcBorders>
              <w:top w:val="single" w:sz="2" w:space="0" w:color="auto"/>
            </w:tcBorders>
            <w:shd w:val="clear" w:color="auto" w:fill="DEEAF6"/>
          </w:tcPr>
          <w:p w:rsidR="00147BF4" w:rsidRPr="000F7963" w:rsidRDefault="00147BF4" w:rsidP="00147BF4">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tcBorders>
              <w:top w:val="single" w:sz="2" w:space="0" w:color="auto"/>
            </w:tcBorders>
            <w:shd w:val="clear" w:color="auto" w:fill="auto"/>
          </w:tcPr>
          <w:p w:rsidR="00147BF4" w:rsidRPr="009E23EC" w:rsidRDefault="00147BF4" w:rsidP="00147BF4">
            <w:pPr>
              <w:spacing w:before="40" w:after="20"/>
              <w:jc w:val="center"/>
              <w:rPr>
                <w:rFonts w:cs="Arial"/>
                <w:bCs/>
                <w:sz w:val="18"/>
                <w:szCs w:val="18"/>
              </w:rPr>
            </w:pPr>
          </w:p>
        </w:tc>
        <w:tc>
          <w:tcPr>
            <w:tcW w:w="409" w:type="dxa"/>
            <w:tcBorders>
              <w:top w:val="single" w:sz="2" w:space="0" w:color="auto"/>
            </w:tcBorders>
            <w:shd w:val="clear" w:color="auto" w:fill="FFF2CC"/>
          </w:tcPr>
          <w:p w:rsidR="00147BF4" w:rsidRPr="009E23EC" w:rsidRDefault="00147BF4" w:rsidP="00147BF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tcBorders>
              <w:top w:val="single" w:sz="2" w:space="0" w:color="auto"/>
            </w:tcBorders>
            <w:shd w:val="clear" w:color="auto" w:fill="FFF2CC"/>
          </w:tcPr>
          <w:p w:rsidR="00147BF4" w:rsidRPr="009E23EC" w:rsidRDefault="00147BF4" w:rsidP="00147BF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3" w:type="dxa"/>
            <w:tcBorders>
              <w:top w:val="single" w:sz="2" w:space="0" w:color="auto"/>
            </w:tcBorders>
            <w:shd w:val="clear" w:color="auto" w:fill="FFF2CC"/>
          </w:tcPr>
          <w:p w:rsidR="00147BF4" w:rsidRPr="00A34356" w:rsidRDefault="00147BF4" w:rsidP="00147BF4">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8C774B" w:rsidRDefault="001D7C09" w:rsidP="00CC3049">
      <w:pPr>
        <w:pStyle w:val="berschrift1"/>
      </w:pPr>
      <w:bookmarkStart w:id="34" w:name="_Toc469406898"/>
      <w:bookmarkStart w:id="35" w:name="_Toc93483134"/>
      <w:r w:rsidRPr="00A74884">
        <w:lastRenderedPageBreak/>
        <w:t>7</w:t>
      </w:r>
      <w:r w:rsidRPr="00A74884">
        <w:tab/>
      </w:r>
      <w:bookmarkEnd w:id="34"/>
      <w:r w:rsidR="00103A45" w:rsidRPr="00103A45">
        <w:t>Anforderungen an Ressourcen</w:t>
      </w:r>
      <w:bookmarkEnd w:id="35"/>
    </w:p>
    <w:p w:rsidR="001D7C09" w:rsidRPr="00FD32A5" w:rsidRDefault="001D7C09" w:rsidP="00C81776">
      <w:pPr>
        <w:pStyle w:val="berschrift2"/>
      </w:pPr>
      <w:bookmarkStart w:id="36" w:name="_Toc469406899"/>
      <w:bookmarkStart w:id="37" w:name="_Toc93483135"/>
      <w:r w:rsidRPr="00A74884">
        <w:t>7.1</w:t>
      </w:r>
      <w:r w:rsidRPr="00A74884">
        <w:tab/>
      </w:r>
      <w:bookmarkEnd w:id="36"/>
      <w:r w:rsidR="00103A45" w:rsidRPr="00103A45">
        <w:t>Allgemeines</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0"/>
        <w:gridCol w:w="993"/>
        <w:gridCol w:w="2282"/>
        <w:gridCol w:w="448"/>
        <w:gridCol w:w="392"/>
        <w:gridCol w:w="392"/>
        <w:gridCol w:w="714"/>
      </w:tblGrid>
      <w:tr w:rsidR="00AC12C1" w:rsidRPr="004B6A18" w:rsidTr="006F78D7">
        <w:tc>
          <w:tcPr>
            <w:tcW w:w="4690" w:type="dxa"/>
            <w:tcBorders>
              <w:top w:val="single" w:sz="12" w:space="0" w:color="auto"/>
              <w:bottom w:val="single" w:sz="12" w:space="0" w:color="auto"/>
              <w:right w:val="single" w:sz="4" w:space="0" w:color="auto"/>
            </w:tcBorders>
            <w:shd w:val="clear" w:color="auto" w:fill="auto"/>
          </w:tcPr>
          <w:p w:rsidR="00AC12C1" w:rsidRPr="00A74884" w:rsidRDefault="00AC12C1" w:rsidP="00AC12C1">
            <w:pPr>
              <w:pStyle w:val="2"/>
            </w:pPr>
          </w:p>
        </w:tc>
        <w:tc>
          <w:tcPr>
            <w:tcW w:w="993" w:type="dxa"/>
            <w:tcBorders>
              <w:top w:val="single" w:sz="12" w:space="0" w:color="auto"/>
              <w:bottom w:val="single" w:sz="12" w:space="0" w:color="auto"/>
              <w:right w:val="single" w:sz="4" w:space="0" w:color="auto"/>
            </w:tcBorders>
            <w:shd w:val="clear" w:color="auto" w:fill="auto"/>
          </w:tcPr>
          <w:p w:rsidR="00AC12C1" w:rsidRPr="006E3C14" w:rsidRDefault="00AC12C1" w:rsidP="00AC12C1">
            <w:pPr>
              <w:spacing w:before="40" w:after="20"/>
              <w:rPr>
                <w:b/>
                <w:sz w:val="18"/>
                <w:szCs w:val="18"/>
              </w:rPr>
            </w:pPr>
            <w:r w:rsidRPr="006E3C14">
              <w:rPr>
                <w:b/>
                <w:sz w:val="18"/>
                <w:szCs w:val="18"/>
              </w:rPr>
              <w:t>SB</w:t>
            </w:r>
            <w:r>
              <w:rPr>
                <w:b/>
                <w:sz w:val="18"/>
                <w:szCs w:val="18"/>
              </w:rPr>
              <w:t xml:space="preserve"> + 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48"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14"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6F78D7">
        <w:tc>
          <w:tcPr>
            <w:tcW w:w="7965" w:type="dxa"/>
            <w:gridSpan w:val="3"/>
            <w:tcBorders>
              <w:top w:val="single" w:sz="12" w:space="0" w:color="auto"/>
            </w:tcBorders>
          </w:tcPr>
          <w:p w:rsidR="00D12041" w:rsidRPr="004201E6" w:rsidRDefault="00D12041" w:rsidP="00704562">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48"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14"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652"/>
        <w:gridCol w:w="1984"/>
      </w:tblGrid>
      <w:tr w:rsidR="00D12041" w:rsidRPr="000F7963" w:rsidTr="006F78D7">
        <w:tc>
          <w:tcPr>
            <w:tcW w:w="9925" w:type="dxa"/>
            <w:gridSpan w:val="4"/>
            <w:tcBorders>
              <w:top w:val="single" w:sz="4" w:space="0" w:color="auto"/>
              <w:bottom w:val="nil"/>
            </w:tcBorders>
          </w:tcPr>
          <w:p w:rsidR="00D12041" w:rsidRPr="001C530F" w:rsidRDefault="00D12041" w:rsidP="00D12041">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6F78D7">
        <w:tc>
          <w:tcPr>
            <w:tcW w:w="9925"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6F78D7">
        <w:tc>
          <w:tcPr>
            <w:tcW w:w="9925" w:type="dxa"/>
            <w:gridSpan w:val="4"/>
            <w:tcBorders>
              <w:bottom w:val="single" w:sz="4" w:space="0" w:color="auto"/>
            </w:tcBorders>
            <w:vAlign w:val="center"/>
          </w:tcPr>
          <w:p w:rsidR="00D12041" w:rsidRPr="003A40A5" w:rsidRDefault="00D12041" w:rsidP="00D12041">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E1897">
              <w:rPr>
                <w:rFonts w:cs="Arial"/>
                <w:b/>
                <w:iCs/>
                <w:sz w:val="18"/>
                <w:szCs w:val="18"/>
              </w:rPr>
              <w:t>bei der Begutachtung</w:t>
            </w:r>
            <w:r w:rsidRPr="003A40A5">
              <w:rPr>
                <w:rFonts w:cs="Arial"/>
                <w:b/>
                <w:iCs/>
                <w:sz w:val="18"/>
                <w:szCs w:val="18"/>
              </w:rPr>
              <w:t>:</w:t>
            </w:r>
          </w:p>
        </w:tc>
      </w:tr>
      <w:tr w:rsidR="00D12041" w:rsidRPr="000F7963" w:rsidTr="006F78D7">
        <w:tc>
          <w:tcPr>
            <w:tcW w:w="796" w:type="dxa"/>
            <w:tcBorders>
              <w:bottom w:val="nil"/>
            </w:tcBorders>
            <w:vAlign w:val="center"/>
          </w:tcPr>
          <w:p w:rsidR="00D12041" w:rsidRPr="00D16CA8" w:rsidRDefault="00D12041" w:rsidP="00D12041">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D12041">
            <w:pPr>
              <w:keepNext/>
              <w:spacing w:before="40" w:after="20"/>
              <w:jc w:val="center"/>
              <w:rPr>
                <w:rFonts w:cs="Arial"/>
                <w:sz w:val="18"/>
                <w:szCs w:val="18"/>
              </w:rPr>
            </w:pPr>
            <w:r>
              <w:rPr>
                <w:rFonts w:cs="Arial"/>
                <w:sz w:val="18"/>
                <w:szCs w:val="18"/>
              </w:rPr>
              <w:t>ON</w:t>
            </w:r>
          </w:p>
        </w:tc>
        <w:tc>
          <w:tcPr>
            <w:tcW w:w="6662" w:type="dxa"/>
            <w:tcBorders>
              <w:bottom w:val="single" w:sz="4" w:space="0" w:color="auto"/>
            </w:tcBorders>
            <w:vAlign w:val="center"/>
          </w:tcPr>
          <w:p w:rsidR="00D12041" w:rsidRPr="00D16CA8" w:rsidRDefault="00D12041" w:rsidP="00D12041">
            <w:pPr>
              <w:keepNext/>
              <w:spacing w:before="40" w:after="20"/>
              <w:rPr>
                <w:rFonts w:cs="Arial"/>
                <w:sz w:val="18"/>
                <w:szCs w:val="18"/>
              </w:rPr>
            </w:pPr>
            <w:r>
              <w:rPr>
                <w:rFonts w:cs="Arial"/>
                <w:sz w:val="18"/>
                <w:szCs w:val="18"/>
              </w:rPr>
              <w:t>Bezeichnung</w:t>
            </w:r>
          </w:p>
        </w:tc>
        <w:tc>
          <w:tcPr>
            <w:tcW w:w="1987" w:type="dxa"/>
            <w:tcBorders>
              <w:bottom w:val="single" w:sz="4" w:space="0" w:color="auto"/>
            </w:tcBorders>
            <w:vAlign w:val="center"/>
          </w:tcPr>
          <w:p w:rsidR="00D12041" w:rsidRPr="00B71404" w:rsidRDefault="00D12041" w:rsidP="00D12041">
            <w:pPr>
              <w:keepNext/>
              <w:spacing w:before="40" w:after="20"/>
              <w:rPr>
                <w:rFonts w:cs="Arial"/>
                <w:iCs/>
                <w:szCs w:val="22"/>
              </w:rPr>
            </w:pPr>
            <w:r>
              <w:rPr>
                <w:sz w:val="18"/>
                <w:szCs w:val="18"/>
              </w:rPr>
              <w:t>Datum / Ausgabestand</w:t>
            </w:r>
          </w:p>
        </w:tc>
      </w:tr>
      <w:tr w:rsidR="00D12041" w:rsidRPr="00E97706" w:rsidTr="006F78D7">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662" w:type="dxa"/>
            <w:shd w:val="clear" w:color="auto" w:fill="FFF2CC"/>
          </w:tcPr>
          <w:p w:rsidR="00D12041" w:rsidRPr="00D623CF" w:rsidRDefault="00D12041" w:rsidP="00D12041">
            <w:pPr>
              <w:spacing w:before="40" w:after="20"/>
              <w:rPr>
                <w:rFonts w:cs="Arial"/>
                <w:iCs/>
                <w:sz w:val="18"/>
                <w:szCs w:val="18"/>
              </w:rPr>
            </w:pPr>
          </w:p>
        </w:tc>
        <w:tc>
          <w:tcPr>
            <w:tcW w:w="1987" w:type="dxa"/>
            <w:shd w:val="clear" w:color="auto" w:fill="FFF2CC"/>
          </w:tcPr>
          <w:p w:rsidR="00D12041" w:rsidRPr="00D623CF" w:rsidRDefault="00D12041" w:rsidP="00D12041">
            <w:pPr>
              <w:spacing w:before="40" w:after="20"/>
              <w:rPr>
                <w:sz w:val="18"/>
                <w:szCs w:val="18"/>
              </w:rPr>
            </w:pPr>
          </w:p>
        </w:tc>
      </w:tr>
      <w:tr w:rsidR="00D12041" w:rsidRPr="00E97706" w:rsidTr="006F78D7">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662" w:type="dxa"/>
            <w:shd w:val="clear" w:color="auto" w:fill="FFF2CC"/>
          </w:tcPr>
          <w:p w:rsidR="00D12041" w:rsidRPr="00D623CF" w:rsidRDefault="00D12041" w:rsidP="00D12041">
            <w:pPr>
              <w:spacing w:before="40" w:after="20"/>
              <w:rPr>
                <w:rFonts w:cs="Arial"/>
                <w:iCs/>
                <w:sz w:val="18"/>
                <w:szCs w:val="18"/>
              </w:rPr>
            </w:pPr>
          </w:p>
        </w:tc>
        <w:tc>
          <w:tcPr>
            <w:tcW w:w="1987" w:type="dxa"/>
            <w:shd w:val="clear" w:color="auto" w:fill="FFF2CC"/>
          </w:tcPr>
          <w:p w:rsidR="00D12041" w:rsidRPr="00D623CF" w:rsidRDefault="00D12041" w:rsidP="00D12041">
            <w:pPr>
              <w:spacing w:before="40" w:after="20"/>
              <w:rPr>
                <w:sz w:val="18"/>
                <w:szCs w:val="18"/>
              </w:rPr>
            </w:pPr>
          </w:p>
        </w:tc>
      </w:tr>
      <w:tr w:rsidR="00D12041" w:rsidRPr="00E97706" w:rsidTr="006F78D7">
        <w:tc>
          <w:tcPr>
            <w:tcW w:w="9925" w:type="dxa"/>
            <w:gridSpan w:val="4"/>
            <w:tcBorders>
              <w:top w:val="single" w:sz="4" w:space="0" w:color="auto"/>
              <w:bottom w:val="nil"/>
            </w:tcBorders>
            <w:vAlign w:val="center"/>
          </w:tcPr>
          <w:p w:rsidR="00D12041" w:rsidRPr="001C530F" w:rsidRDefault="00D12041" w:rsidP="00FE1897">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6F78D7">
        <w:tc>
          <w:tcPr>
            <w:tcW w:w="9925" w:type="dxa"/>
            <w:gridSpan w:val="4"/>
            <w:tcBorders>
              <w:top w:val="nil"/>
              <w:bottom w:val="single" w:sz="12" w:space="0" w:color="auto"/>
            </w:tcBorders>
            <w:shd w:val="clear" w:color="auto" w:fill="FFF2CC"/>
            <w:vAlign w:val="center"/>
          </w:tcPr>
          <w:p w:rsidR="00D12041" w:rsidRPr="00A52236" w:rsidRDefault="00D12041" w:rsidP="00A52236">
            <w:pPr>
              <w:pStyle w:val="Standard10"/>
            </w:pPr>
          </w:p>
        </w:tc>
      </w:tr>
    </w:tbl>
    <w:p w:rsidR="002B056B" w:rsidRPr="00575D0D" w:rsidRDefault="002B056B" w:rsidP="00575D0D">
      <w:pPr>
        <w:rPr>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65"/>
        <w:gridCol w:w="2279"/>
        <w:gridCol w:w="434"/>
        <w:gridCol w:w="406"/>
        <w:gridCol w:w="378"/>
        <w:gridCol w:w="741"/>
      </w:tblGrid>
      <w:tr w:rsidR="00C775A5" w:rsidRPr="000F7963" w:rsidTr="006F78D7">
        <w:tc>
          <w:tcPr>
            <w:tcW w:w="810" w:type="dxa"/>
          </w:tcPr>
          <w:p w:rsidR="00C775A5" w:rsidRPr="000F7963" w:rsidRDefault="00C775A5" w:rsidP="00611F02">
            <w:pPr>
              <w:spacing w:before="40" w:after="20"/>
              <w:rPr>
                <w:sz w:val="18"/>
                <w:szCs w:val="18"/>
              </w:rPr>
            </w:pPr>
          </w:p>
        </w:tc>
        <w:tc>
          <w:tcPr>
            <w:tcW w:w="4873" w:type="dxa"/>
          </w:tcPr>
          <w:p w:rsidR="00103A45" w:rsidRPr="00103A45" w:rsidRDefault="00103A45" w:rsidP="00191774">
            <w:pPr>
              <w:tabs>
                <w:tab w:val="left" w:pos="212"/>
              </w:tabs>
              <w:spacing w:before="40" w:after="20"/>
              <w:rPr>
                <w:sz w:val="16"/>
                <w:szCs w:val="16"/>
              </w:rPr>
            </w:pPr>
            <w:r w:rsidRPr="00103A45">
              <w:rPr>
                <w:sz w:val="18"/>
                <w:szCs w:val="18"/>
              </w:rPr>
              <w:t xml:space="preserve">Die </w:t>
            </w:r>
            <w:r w:rsidR="00191774">
              <w:rPr>
                <w:rFonts w:cs="Arial"/>
                <w:sz w:val="18"/>
                <w:szCs w:val="18"/>
              </w:rPr>
              <w:t>VVS</w:t>
            </w:r>
            <w:r w:rsidR="00191774" w:rsidRPr="00103A45">
              <w:rPr>
                <w:sz w:val="18"/>
                <w:szCs w:val="18"/>
              </w:rPr>
              <w:t xml:space="preserve"> </w:t>
            </w:r>
            <w:r w:rsidRPr="00103A45">
              <w:rPr>
                <w:sz w:val="18"/>
                <w:szCs w:val="18"/>
              </w:rPr>
              <w:t>muss Zugang zu Personal, Einrichtungen, Ausrüstung, Systemen und unterstützenden Dienstleistungen haben, die erforderlich sind, um ihre Validierungs-/Verifizierungstätigkeiten durchzuführen.</w:t>
            </w:r>
            <w:r w:rsidR="00191774">
              <w:rPr>
                <w:sz w:val="18"/>
                <w:szCs w:val="18"/>
              </w:rPr>
              <w:t xml:space="preserve"> </w:t>
            </w:r>
            <w:r w:rsidRPr="00103A45">
              <w:rPr>
                <w:rFonts w:cs="Arial"/>
                <w:bCs/>
                <w:sz w:val="16"/>
                <w:szCs w:val="16"/>
              </w:rPr>
              <w:t>[</w:t>
            </w:r>
            <w:r w:rsidRPr="00103A45">
              <w:rPr>
                <w:rFonts w:cs="Arial"/>
                <w:bCs/>
                <w:sz w:val="16"/>
                <w:szCs w:val="16"/>
              </w:rPr>
              <w:sym w:font="Wingdings" w:char="F0E8"/>
            </w:r>
            <w:r w:rsidRPr="00103A45">
              <w:rPr>
                <w:rFonts w:cs="Arial"/>
                <w:bCs/>
                <w:caps/>
                <w:sz w:val="16"/>
                <w:szCs w:val="16"/>
              </w:rPr>
              <w:t>Anmerkung</w:t>
            </w:r>
            <w:r w:rsidRPr="00103A45">
              <w:rPr>
                <w:rFonts w:cs="Arial"/>
                <w:bCs/>
                <w:sz w:val="16"/>
                <w:szCs w:val="16"/>
              </w:rPr>
              <w:t>]</w:t>
            </w:r>
          </w:p>
        </w:tc>
        <w:tc>
          <w:tcPr>
            <w:tcW w:w="2282" w:type="dxa"/>
            <w:shd w:val="clear" w:color="auto" w:fill="DEEAF6"/>
          </w:tcPr>
          <w:p w:rsidR="00C775A5" w:rsidRPr="000F7963" w:rsidRDefault="00C775A5" w:rsidP="00611F02">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34" w:type="dxa"/>
            <w:shd w:val="clear" w:color="auto" w:fill="auto"/>
          </w:tcPr>
          <w:p w:rsidR="00C775A5" w:rsidRPr="009E23EC" w:rsidRDefault="00C775A5" w:rsidP="00611F02">
            <w:pPr>
              <w:spacing w:before="40" w:after="20"/>
              <w:jc w:val="center"/>
              <w:rPr>
                <w:rFonts w:cs="Arial"/>
                <w:bCs/>
                <w:sz w:val="18"/>
                <w:szCs w:val="18"/>
              </w:rPr>
            </w:pPr>
          </w:p>
        </w:tc>
        <w:tc>
          <w:tcPr>
            <w:tcW w:w="406" w:type="dxa"/>
            <w:shd w:val="clear" w:color="auto" w:fill="FFF2CC"/>
          </w:tcPr>
          <w:p w:rsidR="00C775A5" w:rsidRPr="009E23EC" w:rsidRDefault="00C775A5"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C775A5" w:rsidRPr="009E23EC" w:rsidRDefault="00C775A5"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2" w:type="dxa"/>
            <w:shd w:val="clear" w:color="auto" w:fill="FFF2CC"/>
          </w:tcPr>
          <w:p w:rsidR="00C775A5" w:rsidRPr="00A34356" w:rsidRDefault="00C775A5" w:rsidP="00611F02">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6260C3" w:rsidRPr="00C70912" w:rsidRDefault="001F1E35" w:rsidP="00C81776">
      <w:pPr>
        <w:pStyle w:val="berschrift2"/>
      </w:pPr>
      <w:bookmarkStart w:id="38" w:name="_Toc469406900"/>
      <w:bookmarkStart w:id="39" w:name="_Toc93483136"/>
      <w:r w:rsidRPr="00A74884">
        <w:t>7.2</w:t>
      </w:r>
      <w:r w:rsidRPr="00A74884">
        <w:tab/>
      </w:r>
      <w:bookmarkEnd w:id="38"/>
      <w:r w:rsidR="00103A45" w:rsidRPr="00103A45">
        <w:t>Personal</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65"/>
        <w:gridCol w:w="2306"/>
        <w:gridCol w:w="419"/>
        <w:gridCol w:w="393"/>
        <w:gridCol w:w="392"/>
        <w:gridCol w:w="739"/>
      </w:tblGrid>
      <w:tr w:rsidR="00AC12C1" w:rsidRPr="004B6A18" w:rsidTr="006F78D7">
        <w:tc>
          <w:tcPr>
            <w:tcW w:w="4704" w:type="dxa"/>
            <w:tcBorders>
              <w:top w:val="single" w:sz="12" w:space="0" w:color="auto"/>
              <w:bottom w:val="single" w:sz="12" w:space="0" w:color="auto"/>
              <w:right w:val="single" w:sz="4" w:space="0" w:color="auto"/>
            </w:tcBorders>
            <w:shd w:val="clear" w:color="auto" w:fill="auto"/>
          </w:tcPr>
          <w:p w:rsidR="00AC12C1" w:rsidRPr="00A74884" w:rsidRDefault="00AC12C1" w:rsidP="00AC12C1">
            <w:pPr>
              <w:pStyle w:val="2"/>
            </w:pPr>
          </w:p>
        </w:tc>
        <w:tc>
          <w:tcPr>
            <w:tcW w:w="966" w:type="dxa"/>
            <w:tcBorders>
              <w:top w:val="single" w:sz="12" w:space="0" w:color="auto"/>
              <w:bottom w:val="single" w:sz="12" w:space="0" w:color="auto"/>
              <w:right w:val="single" w:sz="4" w:space="0" w:color="auto"/>
            </w:tcBorders>
            <w:shd w:val="clear" w:color="auto" w:fill="auto"/>
          </w:tcPr>
          <w:p w:rsidR="00AC12C1" w:rsidRPr="006E3C14" w:rsidRDefault="00AC12C1" w:rsidP="00AC12C1">
            <w:pPr>
              <w:spacing w:before="40" w:after="20"/>
              <w:rPr>
                <w:b/>
                <w:sz w:val="18"/>
                <w:szCs w:val="18"/>
              </w:rPr>
            </w:pPr>
            <w:r w:rsidRPr="006E3C14">
              <w:rPr>
                <w:b/>
                <w:sz w:val="18"/>
                <w:szCs w:val="18"/>
              </w:rPr>
              <w:t xml:space="preserve">SB + </w:t>
            </w:r>
            <w:r>
              <w:rPr>
                <w:b/>
                <w:sz w:val="18"/>
                <w:szCs w:val="18"/>
              </w:rPr>
              <w:t>F</w:t>
            </w:r>
            <w:r w:rsidRPr="006E3C14">
              <w:rPr>
                <w:b/>
                <w:sz w:val="18"/>
                <w:szCs w:val="18"/>
              </w:rPr>
              <w:t>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19"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6F78D7">
        <w:tc>
          <w:tcPr>
            <w:tcW w:w="7979" w:type="dxa"/>
            <w:gridSpan w:val="3"/>
            <w:tcBorders>
              <w:top w:val="single" w:sz="12" w:space="0" w:color="auto"/>
            </w:tcBorders>
          </w:tcPr>
          <w:p w:rsidR="00D12041" w:rsidRPr="004201E6" w:rsidRDefault="00D12041" w:rsidP="006157ED">
            <w:pPr>
              <w:keepNext/>
              <w:keepLines/>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19" w:type="dxa"/>
            <w:tcBorders>
              <w:top w:val="single" w:sz="12" w:space="0" w:color="auto"/>
            </w:tcBorders>
            <w:shd w:val="clear" w:color="auto" w:fill="FFF2CC"/>
          </w:tcPr>
          <w:p w:rsidR="00D12041" w:rsidRPr="009E23EC" w:rsidRDefault="00D12041" w:rsidP="006157E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12041" w:rsidRPr="009E23EC" w:rsidRDefault="00D12041" w:rsidP="006157E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12041" w:rsidRPr="009E23EC" w:rsidRDefault="00D12041" w:rsidP="006157ED">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12041" w:rsidRPr="0071104F" w:rsidRDefault="00D12041" w:rsidP="006157ED">
            <w:pPr>
              <w:keepNext/>
              <w:keepLines/>
              <w:spacing w:before="40" w:after="20"/>
              <w:jc w:val="center"/>
              <w:rPr>
                <w:sz w:val="16"/>
                <w:szCs w:val="16"/>
                <w:highlight w:val="yellow"/>
              </w:rPr>
            </w:pPr>
          </w:p>
        </w:tc>
      </w:tr>
    </w:tbl>
    <w:p w:rsidR="00D12041" w:rsidRPr="00575D0D" w:rsidRDefault="00D12041" w:rsidP="00575D0D">
      <w:pPr>
        <w:keepNext/>
        <w:keepLines/>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D12041" w:rsidRPr="000F7963" w:rsidTr="006F78D7">
        <w:tc>
          <w:tcPr>
            <w:tcW w:w="9923" w:type="dxa"/>
            <w:gridSpan w:val="4"/>
            <w:tcBorders>
              <w:top w:val="single" w:sz="4" w:space="0" w:color="auto"/>
              <w:bottom w:val="nil"/>
            </w:tcBorders>
          </w:tcPr>
          <w:p w:rsidR="00D12041" w:rsidRPr="001C530F" w:rsidRDefault="00D12041" w:rsidP="006157ED">
            <w:pPr>
              <w:keepNext/>
              <w:keepLines/>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6F78D7">
        <w:tc>
          <w:tcPr>
            <w:tcW w:w="9923"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6F78D7">
        <w:tc>
          <w:tcPr>
            <w:tcW w:w="9923" w:type="dxa"/>
            <w:gridSpan w:val="4"/>
            <w:tcBorders>
              <w:bottom w:val="single" w:sz="4" w:space="0" w:color="auto"/>
            </w:tcBorders>
            <w:vAlign w:val="center"/>
          </w:tcPr>
          <w:p w:rsidR="00D12041" w:rsidRPr="003A40A5" w:rsidRDefault="00D12041" w:rsidP="006157ED">
            <w:pPr>
              <w:keepNext/>
              <w:keepLines/>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E1897">
              <w:rPr>
                <w:rFonts w:cs="Arial"/>
                <w:b/>
                <w:iCs/>
                <w:sz w:val="18"/>
                <w:szCs w:val="18"/>
              </w:rPr>
              <w:t>bei der Begutachtung</w:t>
            </w:r>
            <w:r w:rsidRPr="003A40A5">
              <w:rPr>
                <w:rFonts w:cs="Arial"/>
                <w:b/>
                <w:iCs/>
                <w:sz w:val="18"/>
                <w:szCs w:val="18"/>
              </w:rPr>
              <w:t>:</w:t>
            </w:r>
          </w:p>
        </w:tc>
      </w:tr>
      <w:tr w:rsidR="00D12041" w:rsidRPr="000F7963" w:rsidTr="006F78D7">
        <w:tc>
          <w:tcPr>
            <w:tcW w:w="796" w:type="dxa"/>
            <w:tcBorders>
              <w:bottom w:val="nil"/>
            </w:tcBorders>
            <w:vAlign w:val="center"/>
          </w:tcPr>
          <w:p w:rsidR="00D12041" w:rsidRPr="00D16CA8" w:rsidRDefault="00D12041" w:rsidP="006157ED">
            <w:pPr>
              <w:keepNext/>
              <w:keepLines/>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6157ED">
            <w:pPr>
              <w:keepNext/>
              <w:keepLines/>
              <w:spacing w:before="40" w:after="20"/>
              <w:jc w:val="center"/>
              <w:rPr>
                <w:rFonts w:cs="Arial"/>
                <w:sz w:val="18"/>
                <w:szCs w:val="18"/>
              </w:rPr>
            </w:pPr>
            <w:r>
              <w:rPr>
                <w:rFonts w:cs="Arial"/>
                <w:sz w:val="18"/>
                <w:szCs w:val="18"/>
              </w:rPr>
              <w:t>ON</w:t>
            </w:r>
          </w:p>
        </w:tc>
        <w:tc>
          <w:tcPr>
            <w:tcW w:w="6717" w:type="dxa"/>
            <w:tcBorders>
              <w:bottom w:val="single" w:sz="4" w:space="0" w:color="auto"/>
            </w:tcBorders>
            <w:vAlign w:val="center"/>
          </w:tcPr>
          <w:p w:rsidR="00D12041" w:rsidRPr="00D16CA8" w:rsidRDefault="00D12041" w:rsidP="006157ED">
            <w:pPr>
              <w:keepNext/>
              <w:keepLines/>
              <w:spacing w:before="40" w:after="20"/>
              <w:rPr>
                <w:rFonts w:cs="Arial"/>
                <w:sz w:val="18"/>
                <w:szCs w:val="18"/>
              </w:rPr>
            </w:pPr>
            <w:r>
              <w:rPr>
                <w:rFonts w:cs="Arial"/>
                <w:sz w:val="18"/>
                <w:szCs w:val="18"/>
              </w:rPr>
              <w:t>Bezeichnung</w:t>
            </w:r>
          </w:p>
        </w:tc>
        <w:tc>
          <w:tcPr>
            <w:tcW w:w="1930" w:type="dxa"/>
            <w:tcBorders>
              <w:bottom w:val="single" w:sz="4" w:space="0" w:color="auto"/>
            </w:tcBorders>
            <w:vAlign w:val="center"/>
          </w:tcPr>
          <w:p w:rsidR="00D12041" w:rsidRPr="00B71404" w:rsidRDefault="00D12041" w:rsidP="006157ED">
            <w:pPr>
              <w:keepNext/>
              <w:keepLines/>
              <w:spacing w:before="40" w:after="20"/>
              <w:rPr>
                <w:rFonts w:cs="Arial"/>
                <w:iCs/>
                <w:szCs w:val="22"/>
              </w:rPr>
            </w:pPr>
            <w:r>
              <w:rPr>
                <w:sz w:val="18"/>
                <w:szCs w:val="18"/>
              </w:rPr>
              <w:t>Datum / Ausgabestand</w:t>
            </w:r>
          </w:p>
        </w:tc>
      </w:tr>
      <w:tr w:rsidR="00D12041" w:rsidRPr="00E97706" w:rsidTr="006F78D7">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17" w:type="dxa"/>
            <w:shd w:val="clear" w:color="auto" w:fill="FFF2CC"/>
          </w:tcPr>
          <w:p w:rsidR="00D12041" w:rsidRPr="00D623CF" w:rsidRDefault="00D12041" w:rsidP="00D12041">
            <w:pPr>
              <w:spacing w:before="40" w:after="20"/>
              <w:rPr>
                <w:rFonts w:cs="Arial"/>
                <w:iCs/>
                <w:sz w:val="18"/>
                <w:szCs w:val="18"/>
              </w:rPr>
            </w:pPr>
          </w:p>
        </w:tc>
        <w:tc>
          <w:tcPr>
            <w:tcW w:w="1930" w:type="dxa"/>
            <w:shd w:val="clear" w:color="auto" w:fill="FFF2CC"/>
          </w:tcPr>
          <w:p w:rsidR="00D12041" w:rsidRPr="00D623CF" w:rsidRDefault="00D12041" w:rsidP="00D12041">
            <w:pPr>
              <w:spacing w:before="40" w:after="20"/>
              <w:rPr>
                <w:sz w:val="18"/>
                <w:szCs w:val="18"/>
              </w:rPr>
            </w:pPr>
          </w:p>
        </w:tc>
      </w:tr>
      <w:tr w:rsidR="00D12041" w:rsidRPr="00E97706" w:rsidTr="006F78D7">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17" w:type="dxa"/>
            <w:shd w:val="clear" w:color="auto" w:fill="FFF2CC"/>
          </w:tcPr>
          <w:p w:rsidR="00D12041" w:rsidRPr="00D623CF" w:rsidRDefault="00D12041" w:rsidP="00D12041">
            <w:pPr>
              <w:spacing w:before="40" w:after="20"/>
              <w:rPr>
                <w:rFonts w:cs="Arial"/>
                <w:iCs/>
                <w:sz w:val="18"/>
                <w:szCs w:val="18"/>
              </w:rPr>
            </w:pPr>
          </w:p>
        </w:tc>
        <w:tc>
          <w:tcPr>
            <w:tcW w:w="1930" w:type="dxa"/>
            <w:shd w:val="clear" w:color="auto" w:fill="FFF2CC"/>
          </w:tcPr>
          <w:p w:rsidR="00D12041" w:rsidRPr="00D623CF" w:rsidRDefault="00D12041" w:rsidP="00D12041">
            <w:pPr>
              <w:spacing w:before="40" w:after="20"/>
              <w:rPr>
                <w:sz w:val="18"/>
                <w:szCs w:val="18"/>
              </w:rPr>
            </w:pPr>
          </w:p>
        </w:tc>
      </w:tr>
      <w:tr w:rsidR="00D12041" w:rsidRPr="00E97706" w:rsidTr="006F78D7">
        <w:tc>
          <w:tcPr>
            <w:tcW w:w="9923" w:type="dxa"/>
            <w:gridSpan w:val="4"/>
            <w:tcBorders>
              <w:top w:val="single" w:sz="4" w:space="0" w:color="auto"/>
              <w:bottom w:val="nil"/>
            </w:tcBorders>
            <w:vAlign w:val="center"/>
          </w:tcPr>
          <w:p w:rsidR="00D12041" w:rsidRPr="001C530F" w:rsidRDefault="00D12041" w:rsidP="00FE1897">
            <w:pPr>
              <w:keepNext/>
              <w:keepLines/>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6F78D7">
        <w:tc>
          <w:tcPr>
            <w:tcW w:w="9923" w:type="dxa"/>
            <w:gridSpan w:val="4"/>
            <w:tcBorders>
              <w:top w:val="nil"/>
              <w:bottom w:val="single" w:sz="12" w:space="0" w:color="auto"/>
            </w:tcBorders>
            <w:shd w:val="clear" w:color="auto" w:fill="FFF2CC"/>
            <w:vAlign w:val="center"/>
          </w:tcPr>
          <w:p w:rsidR="00D12041" w:rsidRPr="00A52236" w:rsidRDefault="00D12041" w:rsidP="00A52236">
            <w:pPr>
              <w:pStyle w:val="Standard10"/>
            </w:pPr>
          </w:p>
        </w:tc>
      </w:tr>
    </w:tbl>
    <w:p w:rsidR="002B056B" w:rsidRPr="00575D0D" w:rsidRDefault="002B056B" w:rsidP="00575D0D">
      <w:pPr>
        <w:rPr>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53"/>
        <w:gridCol w:w="2306"/>
        <w:gridCol w:w="419"/>
        <w:gridCol w:w="393"/>
        <w:gridCol w:w="392"/>
        <w:gridCol w:w="739"/>
      </w:tblGrid>
      <w:tr w:rsidR="001E435F" w:rsidRPr="000F7963" w:rsidTr="00103A45">
        <w:tc>
          <w:tcPr>
            <w:tcW w:w="809" w:type="dxa"/>
          </w:tcPr>
          <w:p w:rsidR="001E435F" w:rsidRPr="000F7963" w:rsidRDefault="00103A45" w:rsidP="00611F02">
            <w:pPr>
              <w:spacing w:before="40" w:after="20"/>
              <w:rPr>
                <w:sz w:val="18"/>
                <w:szCs w:val="18"/>
              </w:rPr>
            </w:pPr>
            <w:r>
              <w:rPr>
                <w:sz w:val="18"/>
                <w:szCs w:val="18"/>
              </w:rPr>
              <w:t>7.2.1</w:t>
            </w:r>
          </w:p>
        </w:tc>
        <w:tc>
          <w:tcPr>
            <w:tcW w:w="4853" w:type="dxa"/>
          </w:tcPr>
          <w:p w:rsidR="00103A45" w:rsidRPr="00103A45" w:rsidRDefault="00103A45" w:rsidP="00191774">
            <w:pPr>
              <w:spacing w:before="20" w:after="20"/>
              <w:rPr>
                <w:sz w:val="16"/>
                <w:szCs w:val="16"/>
              </w:rPr>
            </w:pPr>
            <w:r w:rsidRPr="00103A45">
              <w:rPr>
                <w:sz w:val="18"/>
                <w:szCs w:val="18"/>
              </w:rPr>
              <w:t xml:space="preserve">Die </w:t>
            </w:r>
            <w:r w:rsidR="00191774">
              <w:rPr>
                <w:rFonts w:cs="Arial"/>
                <w:sz w:val="18"/>
                <w:szCs w:val="18"/>
              </w:rPr>
              <w:t>VVS</w:t>
            </w:r>
            <w:r w:rsidR="00191774" w:rsidRPr="00103A45">
              <w:rPr>
                <w:sz w:val="18"/>
                <w:szCs w:val="18"/>
              </w:rPr>
              <w:t xml:space="preserve"> </w:t>
            </w:r>
            <w:r w:rsidRPr="00103A45">
              <w:rPr>
                <w:sz w:val="18"/>
                <w:szCs w:val="18"/>
              </w:rPr>
              <w:t>muss Zugang zu einer ausreichenden Anzahl an kompetenten Personen haben, um ihre Validierungs-/</w:t>
            </w:r>
            <w:r w:rsidR="002F0406">
              <w:rPr>
                <w:sz w:val="18"/>
                <w:szCs w:val="18"/>
              </w:rPr>
              <w:t xml:space="preserve"> </w:t>
            </w:r>
            <w:r w:rsidRPr="00103A45">
              <w:rPr>
                <w:sz w:val="18"/>
                <w:szCs w:val="18"/>
              </w:rPr>
              <w:t>Verifizierungstätigkeiten durchzuführen.</w:t>
            </w:r>
            <w:r w:rsidR="00191774">
              <w:rPr>
                <w:sz w:val="18"/>
                <w:szCs w:val="18"/>
              </w:rPr>
              <w:t xml:space="preserve"> </w:t>
            </w:r>
            <w:r w:rsidRPr="00103A45">
              <w:rPr>
                <w:sz w:val="16"/>
                <w:szCs w:val="16"/>
              </w:rPr>
              <w:t>[</w:t>
            </w:r>
            <w:r w:rsidRPr="00103A45">
              <w:rPr>
                <w:rFonts w:cs="Arial"/>
                <w:bCs/>
                <w:sz w:val="16"/>
                <w:szCs w:val="16"/>
              </w:rPr>
              <w:sym w:font="Wingdings" w:char="F0E8"/>
            </w:r>
            <w:r w:rsidRPr="00103A45">
              <w:rPr>
                <w:sz w:val="16"/>
                <w:szCs w:val="16"/>
              </w:rPr>
              <w:t>ANMERKUNG]</w:t>
            </w:r>
          </w:p>
        </w:tc>
        <w:tc>
          <w:tcPr>
            <w:tcW w:w="2306" w:type="dxa"/>
            <w:shd w:val="clear" w:color="auto" w:fill="DEEAF6"/>
          </w:tcPr>
          <w:p w:rsidR="001E435F" w:rsidRPr="00B71404" w:rsidRDefault="001E435F" w:rsidP="00611F02">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shd w:val="clear" w:color="auto" w:fill="auto"/>
          </w:tcPr>
          <w:p w:rsidR="001E435F" w:rsidRPr="009E23EC" w:rsidRDefault="001E435F" w:rsidP="00611F02">
            <w:pPr>
              <w:spacing w:before="40" w:after="20"/>
              <w:jc w:val="center"/>
              <w:rPr>
                <w:rFonts w:cs="Arial"/>
                <w:bCs/>
                <w:sz w:val="18"/>
                <w:szCs w:val="18"/>
              </w:rPr>
            </w:pPr>
          </w:p>
        </w:tc>
        <w:tc>
          <w:tcPr>
            <w:tcW w:w="393" w:type="dxa"/>
            <w:shd w:val="clear" w:color="auto" w:fill="FFF2CC"/>
          </w:tcPr>
          <w:p w:rsidR="001E435F" w:rsidRPr="009E23EC" w:rsidRDefault="001E435F"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1E435F" w:rsidRPr="009E23EC" w:rsidRDefault="001E435F"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1E435F" w:rsidRPr="005060F7" w:rsidRDefault="001E435F" w:rsidP="00611F02">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103A45" w:rsidRPr="000F7963" w:rsidTr="00103A45">
        <w:tc>
          <w:tcPr>
            <w:tcW w:w="809" w:type="dxa"/>
          </w:tcPr>
          <w:p w:rsidR="00103A45" w:rsidRPr="000F7963" w:rsidRDefault="00103A45" w:rsidP="00103A45">
            <w:pPr>
              <w:spacing w:before="40" w:after="20"/>
              <w:rPr>
                <w:sz w:val="18"/>
                <w:szCs w:val="18"/>
              </w:rPr>
            </w:pPr>
            <w:r>
              <w:rPr>
                <w:sz w:val="18"/>
                <w:szCs w:val="18"/>
              </w:rPr>
              <w:t>7.2.2</w:t>
            </w:r>
          </w:p>
        </w:tc>
        <w:tc>
          <w:tcPr>
            <w:tcW w:w="4853" w:type="dxa"/>
          </w:tcPr>
          <w:p w:rsidR="007F7EFC" w:rsidRPr="007F7EFC" w:rsidRDefault="007F7EFC" w:rsidP="007F7EFC">
            <w:pPr>
              <w:spacing w:before="20" w:after="20"/>
              <w:rPr>
                <w:sz w:val="18"/>
                <w:szCs w:val="18"/>
              </w:rPr>
            </w:pPr>
            <w:r w:rsidRPr="007F7EFC">
              <w:rPr>
                <w:sz w:val="18"/>
                <w:szCs w:val="18"/>
              </w:rPr>
              <w:t xml:space="preserve">Die </w:t>
            </w:r>
            <w:r w:rsidR="00191774">
              <w:rPr>
                <w:rFonts w:cs="Arial"/>
                <w:sz w:val="18"/>
                <w:szCs w:val="18"/>
              </w:rPr>
              <w:t>VVS</w:t>
            </w:r>
            <w:r w:rsidR="00191774" w:rsidRPr="007F7EFC">
              <w:rPr>
                <w:sz w:val="18"/>
                <w:szCs w:val="18"/>
              </w:rPr>
              <w:t xml:space="preserve"> </w:t>
            </w:r>
            <w:r w:rsidRPr="007F7EFC">
              <w:rPr>
                <w:sz w:val="18"/>
                <w:szCs w:val="18"/>
              </w:rPr>
              <w:t>muss von dem gesamten in die Validierungs-/</w:t>
            </w:r>
            <w:r w:rsidR="002F0406">
              <w:rPr>
                <w:sz w:val="18"/>
                <w:szCs w:val="18"/>
              </w:rPr>
              <w:t xml:space="preserve"> </w:t>
            </w:r>
            <w:r w:rsidRPr="007F7EFC">
              <w:rPr>
                <w:sz w:val="18"/>
                <w:szCs w:val="18"/>
              </w:rPr>
              <w:t>Verifizierung</w:t>
            </w:r>
            <w:r w:rsidR="00CC56F0">
              <w:rPr>
                <w:sz w:val="18"/>
                <w:szCs w:val="18"/>
              </w:rPr>
              <w:t>s</w:t>
            </w:r>
            <w:r w:rsidRPr="007F7EFC">
              <w:rPr>
                <w:sz w:val="18"/>
                <w:szCs w:val="18"/>
              </w:rPr>
              <w:t>tätigkeiten eingebundenen Personal fordern, dass es eine rechtlich durchsetzbare Vereinbarung eingeht, durch die sich das Personal verpflichtet:</w:t>
            </w:r>
          </w:p>
          <w:p w:rsidR="007F7EFC" w:rsidRPr="007F7EFC" w:rsidRDefault="007F7EFC" w:rsidP="00925319">
            <w:pPr>
              <w:numPr>
                <w:ilvl w:val="0"/>
                <w:numId w:val="9"/>
              </w:numPr>
              <w:spacing w:before="40" w:after="20"/>
              <w:rPr>
                <w:rFonts w:cs="Arial"/>
                <w:sz w:val="18"/>
                <w:szCs w:val="18"/>
              </w:rPr>
            </w:pPr>
            <w:r w:rsidRPr="007F7EFC">
              <w:rPr>
                <w:rFonts w:cs="Arial"/>
                <w:sz w:val="18"/>
                <w:szCs w:val="18"/>
              </w:rPr>
              <w:t xml:space="preserve">die Prozesse und Anweisungen der </w:t>
            </w:r>
            <w:r w:rsidR="00191774">
              <w:rPr>
                <w:rFonts w:cs="Arial"/>
                <w:sz w:val="18"/>
                <w:szCs w:val="18"/>
              </w:rPr>
              <w:t>VVS</w:t>
            </w:r>
            <w:r w:rsidRPr="007F7EFC">
              <w:rPr>
                <w:rFonts w:cs="Arial"/>
                <w:sz w:val="18"/>
                <w:szCs w:val="18"/>
              </w:rPr>
              <w:t xml:space="preserve"> zu befolgen, einschließlich solcher bezüglich Unparteilichkeit und Vertraulichkeit;</w:t>
            </w:r>
          </w:p>
          <w:p w:rsidR="007F7EFC" w:rsidRPr="007F7EFC" w:rsidRDefault="007F7EFC" w:rsidP="00925319">
            <w:pPr>
              <w:numPr>
                <w:ilvl w:val="0"/>
                <w:numId w:val="9"/>
              </w:numPr>
              <w:spacing w:before="40" w:after="20"/>
              <w:rPr>
                <w:rFonts w:cs="Arial"/>
                <w:sz w:val="18"/>
                <w:szCs w:val="18"/>
              </w:rPr>
            </w:pPr>
            <w:r w:rsidRPr="007F7EFC">
              <w:rPr>
                <w:rFonts w:cs="Arial"/>
                <w:sz w:val="18"/>
                <w:szCs w:val="18"/>
              </w:rPr>
              <w:t xml:space="preserve">jegliche frühere und/oder gegenwärtige Verbindungen zu einem Kunden der </w:t>
            </w:r>
            <w:r w:rsidR="00191774">
              <w:rPr>
                <w:rFonts w:cs="Arial"/>
                <w:sz w:val="18"/>
                <w:szCs w:val="18"/>
              </w:rPr>
              <w:t>VVS</w:t>
            </w:r>
            <w:r w:rsidR="00191774" w:rsidRPr="007F7EFC">
              <w:rPr>
                <w:rFonts w:cs="Arial"/>
                <w:sz w:val="18"/>
                <w:szCs w:val="18"/>
              </w:rPr>
              <w:t xml:space="preserve"> </w:t>
            </w:r>
            <w:r w:rsidRPr="007F7EFC">
              <w:rPr>
                <w:rFonts w:cs="Arial"/>
                <w:sz w:val="18"/>
                <w:szCs w:val="18"/>
              </w:rPr>
              <w:t>anzugeben, sowohl seitens des Personals als auch seitens anderer Personen oder Organisationen, zu denen Beziehungen bestehen (z. B. Familienmitglieder oder Arbeitgeber);</w:t>
            </w:r>
          </w:p>
          <w:p w:rsidR="00103A45" w:rsidRPr="000F7963" w:rsidRDefault="007F7EFC" w:rsidP="00925319">
            <w:pPr>
              <w:numPr>
                <w:ilvl w:val="0"/>
                <w:numId w:val="9"/>
              </w:numPr>
              <w:spacing w:before="40" w:after="20"/>
              <w:rPr>
                <w:sz w:val="18"/>
                <w:szCs w:val="18"/>
              </w:rPr>
            </w:pPr>
            <w:r w:rsidRPr="007F7EFC">
              <w:rPr>
                <w:rFonts w:cs="Arial"/>
                <w:sz w:val="18"/>
                <w:szCs w:val="18"/>
              </w:rPr>
              <w:t xml:space="preserve">jede dem Personal bekannte Situation offenzulegen, die das Personal oder die </w:t>
            </w:r>
            <w:r w:rsidR="00191774">
              <w:rPr>
                <w:rFonts w:cs="Arial"/>
                <w:sz w:val="18"/>
                <w:szCs w:val="18"/>
              </w:rPr>
              <w:t>VVS</w:t>
            </w:r>
            <w:r w:rsidR="00191774" w:rsidRPr="007F7EFC">
              <w:rPr>
                <w:rFonts w:cs="Arial"/>
                <w:sz w:val="18"/>
                <w:szCs w:val="18"/>
              </w:rPr>
              <w:t xml:space="preserve"> </w:t>
            </w:r>
            <w:r w:rsidRPr="007F7EFC">
              <w:rPr>
                <w:rFonts w:cs="Arial"/>
                <w:sz w:val="18"/>
                <w:szCs w:val="18"/>
              </w:rPr>
              <w:t xml:space="preserve">einem als solchen </w:t>
            </w:r>
            <w:r w:rsidRPr="007F7EFC">
              <w:rPr>
                <w:rFonts w:cs="Arial"/>
                <w:sz w:val="18"/>
                <w:szCs w:val="18"/>
              </w:rPr>
              <w:lastRenderedPageBreak/>
              <w:t>wahrgenommenen oder tatsächlichen Interessenkonflikt</w:t>
            </w:r>
            <w:r w:rsidRPr="007F7EFC">
              <w:rPr>
                <w:sz w:val="18"/>
                <w:szCs w:val="18"/>
              </w:rPr>
              <w:t xml:space="preserve"> aussetzen kann.</w:t>
            </w:r>
          </w:p>
        </w:tc>
        <w:tc>
          <w:tcPr>
            <w:tcW w:w="2306" w:type="dxa"/>
            <w:shd w:val="clear" w:color="auto" w:fill="DEEAF6"/>
          </w:tcPr>
          <w:p w:rsidR="00103A45" w:rsidRPr="00B71404" w:rsidRDefault="00103A45" w:rsidP="00103A45">
            <w:pPr>
              <w:spacing w:before="40" w:after="20"/>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shd w:val="clear" w:color="auto" w:fill="auto"/>
          </w:tcPr>
          <w:p w:rsidR="00103A45" w:rsidRPr="009E23EC" w:rsidRDefault="00103A45" w:rsidP="00103A45">
            <w:pPr>
              <w:spacing w:before="40" w:after="20"/>
              <w:jc w:val="center"/>
              <w:rPr>
                <w:rFonts w:cs="Arial"/>
                <w:bCs/>
                <w:sz w:val="18"/>
                <w:szCs w:val="18"/>
              </w:rPr>
            </w:pPr>
          </w:p>
        </w:tc>
        <w:tc>
          <w:tcPr>
            <w:tcW w:w="393" w:type="dxa"/>
            <w:shd w:val="clear" w:color="auto" w:fill="FFF2CC"/>
          </w:tcPr>
          <w:p w:rsidR="00103A45" w:rsidRPr="009E23EC" w:rsidRDefault="00103A45" w:rsidP="00103A4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103A45" w:rsidRPr="009E23EC" w:rsidRDefault="00103A45" w:rsidP="00103A4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103A45" w:rsidRPr="005060F7" w:rsidRDefault="00103A45" w:rsidP="00103A45">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103A45" w:rsidRPr="000F7963" w:rsidTr="00103A45">
        <w:tc>
          <w:tcPr>
            <w:tcW w:w="809" w:type="dxa"/>
          </w:tcPr>
          <w:p w:rsidR="00103A45" w:rsidRPr="000F7963" w:rsidRDefault="00103A45" w:rsidP="00103A45">
            <w:pPr>
              <w:spacing w:before="40" w:after="20"/>
              <w:rPr>
                <w:sz w:val="18"/>
                <w:szCs w:val="18"/>
              </w:rPr>
            </w:pPr>
            <w:r>
              <w:rPr>
                <w:sz w:val="18"/>
                <w:szCs w:val="18"/>
              </w:rPr>
              <w:t>7.2.3</w:t>
            </w:r>
          </w:p>
        </w:tc>
        <w:tc>
          <w:tcPr>
            <w:tcW w:w="4853" w:type="dxa"/>
          </w:tcPr>
          <w:p w:rsidR="00103A45" w:rsidRPr="000F7963" w:rsidRDefault="00CC56F0" w:rsidP="00103A45">
            <w:pPr>
              <w:spacing w:before="20" w:after="20"/>
              <w:rPr>
                <w:sz w:val="18"/>
                <w:szCs w:val="18"/>
              </w:rPr>
            </w:pPr>
            <w:r w:rsidRPr="00CC56F0">
              <w:rPr>
                <w:sz w:val="18"/>
                <w:szCs w:val="18"/>
              </w:rPr>
              <w:t xml:space="preserve">Die </w:t>
            </w:r>
            <w:r w:rsidR="00191774">
              <w:rPr>
                <w:rFonts w:cs="Arial"/>
                <w:sz w:val="18"/>
                <w:szCs w:val="18"/>
              </w:rPr>
              <w:t>VVS</w:t>
            </w:r>
            <w:r w:rsidR="00191774" w:rsidRPr="00CC56F0">
              <w:rPr>
                <w:sz w:val="18"/>
                <w:szCs w:val="18"/>
              </w:rPr>
              <w:t xml:space="preserve"> </w:t>
            </w:r>
            <w:r w:rsidRPr="00CC56F0">
              <w:rPr>
                <w:sz w:val="18"/>
                <w:szCs w:val="18"/>
              </w:rPr>
              <w:t>muss diese Informationen als Eingabe verwenden, um Gefährdungen der Unparteilichkeit durch die Tätigkeiten solchen Personals oder durch die mit ihnen verbundenen Personen oder Organisationen zu identifizieren (siehe 5.3.3).</w:t>
            </w:r>
          </w:p>
        </w:tc>
        <w:tc>
          <w:tcPr>
            <w:tcW w:w="2306" w:type="dxa"/>
            <w:shd w:val="clear" w:color="auto" w:fill="DEEAF6"/>
          </w:tcPr>
          <w:p w:rsidR="00103A45" w:rsidRPr="00B71404" w:rsidRDefault="00103A45" w:rsidP="00103A45">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shd w:val="clear" w:color="auto" w:fill="auto"/>
          </w:tcPr>
          <w:p w:rsidR="00103A45" w:rsidRPr="009E23EC" w:rsidRDefault="00103A45" w:rsidP="00103A45">
            <w:pPr>
              <w:spacing w:before="40" w:after="20"/>
              <w:jc w:val="center"/>
              <w:rPr>
                <w:rFonts w:cs="Arial"/>
                <w:bCs/>
                <w:sz w:val="18"/>
                <w:szCs w:val="18"/>
              </w:rPr>
            </w:pPr>
          </w:p>
        </w:tc>
        <w:tc>
          <w:tcPr>
            <w:tcW w:w="393" w:type="dxa"/>
            <w:shd w:val="clear" w:color="auto" w:fill="FFF2CC"/>
          </w:tcPr>
          <w:p w:rsidR="00103A45" w:rsidRPr="009E23EC" w:rsidRDefault="00103A45" w:rsidP="00103A4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103A45" w:rsidRPr="009E23EC" w:rsidRDefault="00103A45" w:rsidP="00103A4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103A45" w:rsidRPr="005060F7" w:rsidRDefault="00103A45" w:rsidP="00103A45">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103A45" w:rsidRPr="000F7963" w:rsidTr="00103A45">
        <w:tc>
          <w:tcPr>
            <w:tcW w:w="809" w:type="dxa"/>
          </w:tcPr>
          <w:p w:rsidR="00103A45" w:rsidRPr="000F7963" w:rsidRDefault="00103A45" w:rsidP="00103A45">
            <w:pPr>
              <w:spacing w:before="40" w:after="20"/>
              <w:rPr>
                <w:sz w:val="18"/>
                <w:szCs w:val="18"/>
              </w:rPr>
            </w:pPr>
            <w:r>
              <w:rPr>
                <w:sz w:val="18"/>
                <w:szCs w:val="18"/>
              </w:rPr>
              <w:t>7.2.4</w:t>
            </w:r>
          </w:p>
        </w:tc>
        <w:tc>
          <w:tcPr>
            <w:tcW w:w="4853" w:type="dxa"/>
          </w:tcPr>
          <w:p w:rsidR="00103A45" w:rsidRPr="000F7963" w:rsidRDefault="00CC56F0" w:rsidP="00191774">
            <w:pPr>
              <w:spacing w:before="20" w:after="20"/>
              <w:rPr>
                <w:sz w:val="18"/>
                <w:szCs w:val="18"/>
              </w:rPr>
            </w:pPr>
            <w:r w:rsidRPr="00CC56F0">
              <w:rPr>
                <w:sz w:val="18"/>
                <w:szCs w:val="18"/>
              </w:rPr>
              <w:t xml:space="preserve">Das gesamte interne und externe Personal der </w:t>
            </w:r>
            <w:r w:rsidR="00191774">
              <w:rPr>
                <w:rFonts w:cs="Arial"/>
                <w:sz w:val="18"/>
                <w:szCs w:val="18"/>
              </w:rPr>
              <w:t>VVS</w:t>
            </w:r>
            <w:r w:rsidRPr="00CC56F0">
              <w:rPr>
                <w:sz w:val="18"/>
                <w:szCs w:val="18"/>
              </w:rPr>
              <w:t>, welches die Validierungs-/Verifizierung</w:t>
            </w:r>
            <w:r w:rsidR="00935A43">
              <w:rPr>
                <w:sz w:val="18"/>
                <w:szCs w:val="18"/>
              </w:rPr>
              <w:t>s</w:t>
            </w:r>
            <w:r w:rsidRPr="00CC56F0">
              <w:rPr>
                <w:sz w:val="18"/>
                <w:szCs w:val="18"/>
              </w:rPr>
              <w:t>tätigkeiten beeinflussen könnte, muss unparteilich handeln.</w:t>
            </w:r>
          </w:p>
        </w:tc>
        <w:tc>
          <w:tcPr>
            <w:tcW w:w="2306" w:type="dxa"/>
            <w:shd w:val="clear" w:color="auto" w:fill="DEEAF6"/>
          </w:tcPr>
          <w:p w:rsidR="00103A45" w:rsidRPr="00B71404" w:rsidRDefault="00103A45" w:rsidP="00103A45">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shd w:val="clear" w:color="auto" w:fill="auto"/>
          </w:tcPr>
          <w:p w:rsidR="00103A45" w:rsidRPr="009E23EC" w:rsidRDefault="00103A45" w:rsidP="00103A45">
            <w:pPr>
              <w:spacing w:before="40" w:after="20"/>
              <w:jc w:val="center"/>
              <w:rPr>
                <w:rFonts w:cs="Arial"/>
                <w:bCs/>
                <w:sz w:val="18"/>
                <w:szCs w:val="18"/>
              </w:rPr>
            </w:pPr>
          </w:p>
        </w:tc>
        <w:tc>
          <w:tcPr>
            <w:tcW w:w="393" w:type="dxa"/>
            <w:shd w:val="clear" w:color="auto" w:fill="FFF2CC"/>
          </w:tcPr>
          <w:p w:rsidR="00103A45" w:rsidRPr="009E23EC" w:rsidRDefault="00103A45" w:rsidP="00103A4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103A45" w:rsidRPr="009E23EC" w:rsidRDefault="00103A45" w:rsidP="00103A4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103A45" w:rsidRPr="005060F7" w:rsidRDefault="00103A45" w:rsidP="00103A45">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EA212F" w:rsidRPr="000F7963" w:rsidTr="00103A45">
        <w:tc>
          <w:tcPr>
            <w:tcW w:w="809" w:type="dxa"/>
          </w:tcPr>
          <w:p w:rsidR="00EA212F" w:rsidRDefault="00EA212F" w:rsidP="00EA212F">
            <w:pPr>
              <w:spacing w:before="40" w:after="20"/>
              <w:rPr>
                <w:sz w:val="18"/>
                <w:szCs w:val="18"/>
              </w:rPr>
            </w:pPr>
            <w:r>
              <w:rPr>
                <w:sz w:val="18"/>
                <w:szCs w:val="18"/>
              </w:rPr>
              <w:t>Mit:</w:t>
            </w:r>
          </w:p>
        </w:tc>
        <w:tc>
          <w:tcPr>
            <w:tcW w:w="4853" w:type="dxa"/>
          </w:tcPr>
          <w:p w:rsidR="00EA212F" w:rsidRPr="00D22879" w:rsidRDefault="00D22879" w:rsidP="00EA212F">
            <w:pPr>
              <w:spacing w:before="20" w:after="20"/>
              <w:rPr>
                <w:sz w:val="18"/>
                <w:szCs w:val="18"/>
              </w:rPr>
            </w:pPr>
            <w:r w:rsidRPr="00D22879">
              <w:rPr>
                <w:sz w:val="18"/>
                <w:szCs w:val="18"/>
              </w:rPr>
              <w:t xml:space="preserve">DIN EN </w:t>
            </w:r>
            <w:r w:rsidR="00EA212F" w:rsidRPr="00D22879">
              <w:rPr>
                <w:sz w:val="18"/>
                <w:szCs w:val="18"/>
              </w:rPr>
              <w:t>ISO 14065, 7.2</w:t>
            </w:r>
          </w:p>
          <w:p w:rsidR="00EA212F" w:rsidRPr="00D22879" w:rsidRDefault="00D22879" w:rsidP="000C6B02">
            <w:pPr>
              <w:spacing w:before="20" w:after="20"/>
              <w:rPr>
                <w:sz w:val="18"/>
                <w:szCs w:val="18"/>
              </w:rPr>
            </w:pPr>
            <w:r w:rsidRPr="00D22879">
              <w:rPr>
                <w:sz w:val="18"/>
                <w:szCs w:val="18"/>
              </w:rPr>
              <w:t xml:space="preserve">Bei ISO/IEC 17029:2019, 7.2.4 ist zu beachten, dass </w:t>
            </w:r>
            <w:proofErr w:type="spellStart"/>
            <w:r w:rsidRPr="00D22879">
              <w:rPr>
                <w:sz w:val="18"/>
                <w:szCs w:val="18"/>
              </w:rPr>
              <w:t>Verifizierer</w:t>
            </w:r>
            <w:proofErr w:type="spellEnd"/>
            <w:r w:rsidRPr="00D22879">
              <w:rPr>
                <w:sz w:val="18"/>
                <w:szCs w:val="18"/>
              </w:rPr>
              <w:t xml:space="preserve"> und </w:t>
            </w:r>
            <w:proofErr w:type="spellStart"/>
            <w:r w:rsidRPr="00D22879">
              <w:rPr>
                <w:sz w:val="18"/>
                <w:szCs w:val="18"/>
              </w:rPr>
              <w:t>Validierer</w:t>
            </w:r>
            <w:proofErr w:type="spellEnd"/>
            <w:r w:rsidRPr="00D22879">
              <w:rPr>
                <w:sz w:val="18"/>
                <w:szCs w:val="18"/>
              </w:rPr>
              <w:t xml:space="preserve"> die Einhaltung der ethischen Anforderungen durch die Einhaltung der in Abschnitt 4 enthaltenen Grundsätze nachweisen.</w:t>
            </w:r>
          </w:p>
        </w:tc>
        <w:tc>
          <w:tcPr>
            <w:tcW w:w="2306" w:type="dxa"/>
            <w:shd w:val="clear" w:color="auto" w:fill="DEEAF6"/>
          </w:tcPr>
          <w:p w:rsidR="00EA212F" w:rsidRPr="00B71404" w:rsidRDefault="00EA212F" w:rsidP="00EA212F">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shd w:val="clear" w:color="auto" w:fill="auto"/>
          </w:tcPr>
          <w:p w:rsidR="00EA212F" w:rsidRPr="009E23EC" w:rsidRDefault="00EA212F" w:rsidP="00EA212F">
            <w:pPr>
              <w:spacing w:before="40" w:after="20"/>
              <w:jc w:val="center"/>
              <w:rPr>
                <w:rFonts w:cs="Arial"/>
                <w:bCs/>
                <w:sz w:val="18"/>
                <w:szCs w:val="18"/>
              </w:rPr>
            </w:pPr>
          </w:p>
        </w:tc>
        <w:tc>
          <w:tcPr>
            <w:tcW w:w="393" w:type="dxa"/>
            <w:shd w:val="clear" w:color="auto" w:fill="FFF2CC"/>
          </w:tcPr>
          <w:p w:rsidR="00EA212F" w:rsidRPr="009E23EC" w:rsidRDefault="00EA212F" w:rsidP="00EA212F">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EA212F" w:rsidRPr="009E23EC" w:rsidRDefault="00EA212F" w:rsidP="00EA212F">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EA212F" w:rsidRPr="005060F7" w:rsidRDefault="00EA212F" w:rsidP="00EA212F">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103A45" w:rsidRPr="000F7963" w:rsidTr="00103A45">
        <w:tc>
          <w:tcPr>
            <w:tcW w:w="809" w:type="dxa"/>
          </w:tcPr>
          <w:p w:rsidR="00103A45" w:rsidRDefault="00103A45" w:rsidP="00103A45">
            <w:r w:rsidRPr="00BB5A48">
              <w:rPr>
                <w:sz w:val="18"/>
                <w:szCs w:val="18"/>
              </w:rPr>
              <w:t>7.2</w:t>
            </w:r>
            <w:r>
              <w:rPr>
                <w:sz w:val="18"/>
                <w:szCs w:val="18"/>
              </w:rPr>
              <w:t>.5</w:t>
            </w:r>
          </w:p>
        </w:tc>
        <w:tc>
          <w:tcPr>
            <w:tcW w:w="4853" w:type="dxa"/>
          </w:tcPr>
          <w:p w:rsidR="00103A45" w:rsidRPr="000F7963" w:rsidRDefault="00CC56F0" w:rsidP="00935A43">
            <w:pPr>
              <w:spacing w:before="20" w:after="20"/>
              <w:rPr>
                <w:sz w:val="18"/>
                <w:szCs w:val="18"/>
              </w:rPr>
            </w:pPr>
            <w:r w:rsidRPr="00CC56F0">
              <w:rPr>
                <w:sz w:val="18"/>
                <w:szCs w:val="18"/>
              </w:rPr>
              <w:t xml:space="preserve">Personal, das Beratung zu der Behauptung geleistet hat, die Gegenstand der Validierung/Verifizierung sein wird, darf für einen von der </w:t>
            </w:r>
            <w:r w:rsidR="00191774">
              <w:rPr>
                <w:rFonts w:cs="Arial"/>
                <w:sz w:val="18"/>
                <w:szCs w:val="18"/>
              </w:rPr>
              <w:t>VVS</w:t>
            </w:r>
            <w:r w:rsidR="00191774" w:rsidRPr="00CC56F0">
              <w:rPr>
                <w:sz w:val="18"/>
                <w:szCs w:val="18"/>
              </w:rPr>
              <w:t xml:space="preserve"> </w:t>
            </w:r>
            <w:r w:rsidRPr="00CC56F0">
              <w:rPr>
                <w:sz w:val="18"/>
                <w:szCs w:val="18"/>
              </w:rPr>
              <w:t>festgelegten Zeitraum keine Validierungs-/Verifizierungstätigkeiten durchführen, welche mit diesem vorherigen Einsatz im Zusammenhang stehen. Der Zeitraum muss lang genug sein, so dass die Gefährdungen für die Unparteilichkeit minimiert oder beseitigt wird.</w:t>
            </w:r>
            <w:r>
              <w:rPr>
                <w:sz w:val="18"/>
                <w:szCs w:val="18"/>
              </w:rPr>
              <w:t xml:space="preserve"> </w:t>
            </w:r>
            <w:r w:rsidRPr="00103A45">
              <w:rPr>
                <w:sz w:val="16"/>
                <w:szCs w:val="16"/>
              </w:rPr>
              <w:t>[</w:t>
            </w:r>
            <w:r w:rsidRPr="00103A45">
              <w:rPr>
                <w:rFonts w:cs="Arial"/>
                <w:bCs/>
                <w:sz w:val="16"/>
                <w:szCs w:val="16"/>
              </w:rPr>
              <w:sym w:font="Wingdings" w:char="F0E8"/>
            </w:r>
            <w:r w:rsidRPr="00103A45">
              <w:rPr>
                <w:sz w:val="16"/>
                <w:szCs w:val="16"/>
              </w:rPr>
              <w:t>ANMERKUNG]</w:t>
            </w:r>
          </w:p>
        </w:tc>
        <w:tc>
          <w:tcPr>
            <w:tcW w:w="2306" w:type="dxa"/>
            <w:shd w:val="clear" w:color="auto" w:fill="DEEAF6"/>
          </w:tcPr>
          <w:p w:rsidR="00103A45" w:rsidRPr="00B71404" w:rsidRDefault="00103A45" w:rsidP="00103A45">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shd w:val="clear" w:color="auto" w:fill="auto"/>
          </w:tcPr>
          <w:p w:rsidR="00103A45" w:rsidRPr="009E23EC" w:rsidRDefault="00103A45" w:rsidP="00103A45">
            <w:pPr>
              <w:spacing w:before="40" w:after="20"/>
              <w:jc w:val="center"/>
              <w:rPr>
                <w:rFonts w:cs="Arial"/>
                <w:bCs/>
                <w:sz w:val="18"/>
                <w:szCs w:val="18"/>
              </w:rPr>
            </w:pPr>
          </w:p>
        </w:tc>
        <w:tc>
          <w:tcPr>
            <w:tcW w:w="393" w:type="dxa"/>
            <w:shd w:val="clear" w:color="auto" w:fill="FFF2CC"/>
          </w:tcPr>
          <w:p w:rsidR="00103A45" w:rsidRPr="009E23EC" w:rsidRDefault="00103A45" w:rsidP="00103A4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103A45" w:rsidRPr="009E23EC" w:rsidRDefault="00103A45" w:rsidP="00103A45">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103A45" w:rsidRPr="005060F7" w:rsidRDefault="00103A45" w:rsidP="00103A45">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EA212F" w:rsidRPr="000F7963" w:rsidTr="00103A45">
        <w:tc>
          <w:tcPr>
            <w:tcW w:w="809" w:type="dxa"/>
          </w:tcPr>
          <w:p w:rsidR="00EA212F" w:rsidRDefault="00EA212F" w:rsidP="00EA212F">
            <w:pPr>
              <w:spacing w:before="40" w:after="20"/>
              <w:rPr>
                <w:sz w:val="18"/>
                <w:szCs w:val="18"/>
              </w:rPr>
            </w:pPr>
            <w:r>
              <w:rPr>
                <w:sz w:val="18"/>
                <w:szCs w:val="18"/>
              </w:rPr>
              <w:t>Mit:</w:t>
            </w:r>
          </w:p>
        </w:tc>
        <w:tc>
          <w:tcPr>
            <w:tcW w:w="4853" w:type="dxa"/>
          </w:tcPr>
          <w:p w:rsidR="00EA212F" w:rsidRPr="00D22879" w:rsidRDefault="00D22879" w:rsidP="00EA212F">
            <w:pPr>
              <w:spacing w:before="20" w:after="20"/>
              <w:rPr>
                <w:sz w:val="18"/>
                <w:szCs w:val="18"/>
              </w:rPr>
            </w:pPr>
            <w:r w:rsidRPr="00D22879">
              <w:rPr>
                <w:sz w:val="18"/>
                <w:szCs w:val="18"/>
              </w:rPr>
              <w:t xml:space="preserve">DIN EN </w:t>
            </w:r>
            <w:r w:rsidR="00EA212F" w:rsidRPr="00D22879">
              <w:rPr>
                <w:sz w:val="18"/>
                <w:szCs w:val="18"/>
              </w:rPr>
              <w:t>ISO 14065, 7.2</w:t>
            </w:r>
          </w:p>
          <w:p w:rsidR="00EA212F" w:rsidRPr="00D22879" w:rsidRDefault="00D22879" w:rsidP="00EA212F">
            <w:pPr>
              <w:spacing w:before="20" w:after="20"/>
              <w:rPr>
                <w:sz w:val="18"/>
                <w:szCs w:val="18"/>
              </w:rPr>
            </w:pPr>
            <w:r w:rsidRPr="00D22879">
              <w:rPr>
                <w:sz w:val="18"/>
                <w:szCs w:val="18"/>
              </w:rPr>
              <w:t>Bei ISO/IEC 17029:2019, 7.2.5 darf der festgestellte Zeitraum nicht weniger als zwei Jahre betragen.</w:t>
            </w:r>
          </w:p>
        </w:tc>
        <w:tc>
          <w:tcPr>
            <w:tcW w:w="2306" w:type="dxa"/>
            <w:shd w:val="clear" w:color="auto" w:fill="DEEAF6"/>
          </w:tcPr>
          <w:p w:rsidR="00EA212F" w:rsidRPr="00B71404" w:rsidRDefault="00EA212F" w:rsidP="00EA212F">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shd w:val="clear" w:color="auto" w:fill="auto"/>
          </w:tcPr>
          <w:p w:rsidR="00EA212F" w:rsidRPr="009E23EC" w:rsidRDefault="00EA212F" w:rsidP="00EA212F">
            <w:pPr>
              <w:spacing w:before="40" w:after="20"/>
              <w:jc w:val="center"/>
              <w:rPr>
                <w:rFonts w:cs="Arial"/>
                <w:bCs/>
                <w:sz w:val="18"/>
                <w:szCs w:val="18"/>
              </w:rPr>
            </w:pPr>
          </w:p>
        </w:tc>
        <w:tc>
          <w:tcPr>
            <w:tcW w:w="393" w:type="dxa"/>
            <w:shd w:val="clear" w:color="auto" w:fill="FFF2CC"/>
          </w:tcPr>
          <w:p w:rsidR="00EA212F" w:rsidRPr="009E23EC" w:rsidRDefault="00EA212F" w:rsidP="00EA212F">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EA212F" w:rsidRPr="009E23EC" w:rsidRDefault="00EA212F" w:rsidP="00EA212F">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EA212F" w:rsidRPr="005060F7" w:rsidRDefault="00EA212F" w:rsidP="00EA212F">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EA212F" w:rsidRPr="000F7963" w:rsidTr="00103A45">
        <w:tc>
          <w:tcPr>
            <w:tcW w:w="809" w:type="dxa"/>
          </w:tcPr>
          <w:p w:rsidR="00EA212F" w:rsidRDefault="00EA212F" w:rsidP="00EA212F">
            <w:r w:rsidRPr="00BB5A48">
              <w:rPr>
                <w:sz w:val="18"/>
                <w:szCs w:val="18"/>
              </w:rPr>
              <w:t>7.2</w:t>
            </w:r>
            <w:r>
              <w:rPr>
                <w:sz w:val="18"/>
                <w:szCs w:val="18"/>
              </w:rPr>
              <w:t>.6</w:t>
            </w:r>
          </w:p>
        </w:tc>
        <w:tc>
          <w:tcPr>
            <w:tcW w:w="4853" w:type="dxa"/>
          </w:tcPr>
          <w:p w:rsidR="00EA212F" w:rsidRPr="000F7963" w:rsidRDefault="00EA212F" w:rsidP="00EA212F">
            <w:pPr>
              <w:spacing w:before="20" w:after="20"/>
              <w:rPr>
                <w:sz w:val="18"/>
                <w:szCs w:val="18"/>
              </w:rPr>
            </w:pPr>
            <w:r w:rsidRPr="00CC56F0">
              <w:rPr>
                <w:sz w:val="18"/>
                <w:szCs w:val="18"/>
              </w:rPr>
              <w:t>Das Personal muss alle während der Durchführung der Validierungs-/Verifizierungstätigkeiten der Stelle erhaltenen oder erstellten Informationen vertraulich behandeln. Dies schließt alle Gremienmitglieder, Auftragnehmer, Personal externer Stellen oder Einzelpersonen, die im A</w:t>
            </w:r>
            <w:r>
              <w:rPr>
                <w:sz w:val="18"/>
                <w:szCs w:val="18"/>
              </w:rPr>
              <w:t xml:space="preserve">uftrag der </w:t>
            </w:r>
            <w:r>
              <w:rPr>
                <w:rFonts w:cs="Arial"/>
                <w:sz w:val="18"/>
                <w:szCs w:val="18"/>
              </w:rPr>
              <w:t>VVS</w:t>
            </w:r>
            <w:r w:rsidRPr="00CC56F0">
              <w:rPr>
                <w:sz w:val="18"/>
                <w:szCs w:val="18"/>
              </w:rPr>
              <w:t xml:space="preserve"> handeln, mit ein.</w:t>
            </w:r>
          </w:p>
        </w:tc>
        <w:tc>
          <w:tcPr>
            <w:tcW w:w="2306" w:type="dxa"/>
            <w:shd w:val="clear" w:color="auto" w:fill="DEEAF6"/>
          </w:tcPr>
          <w:p w:rsidR="00EA212F" w:rsidRPr="00B71404" w:rsidRDefault="00EA212F" w:rsidP="00EA212F">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shd w:val="clear" w:color="auto" w:fill="auto"/>
          </w:tcPr>
          <w:p w:rsidR="00EA212F" w:rsidRPr="009E23EC" w:rsidRDefault="00EA212F" w:rsidP="00EA212F">
            <w:pPr>
              <w:spacing w:before="40" w:after="20"/>
              <w:jc w:val="center"/>
              <w:rPr>
                <w:rFonts w:cs="Arial"/>
                <w:bCs/>
                <w:sz w:val="18"/>
                <w:szCs w:val="18"/>
              </w:rPr>
            </w:pPr>
          </w:p>
        </w:tc>
        <w:tc>
          <w:tcPr>
            <w:tcW w:w="393" w:type="dxa"/>
            <w:shd w:val="clear" w:color="auto" w:fill="FFF2CC"/>
          </w:tcPr>
          <w:p w:rsidR="00EA212F" w:rsidRPr="009E23EC" w:rsidRDefault="00EA212F" w:rsidP="00EA212F">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EA212F" w:rsidRPr="009E23EC" w:rsidRDefault="00EA212F" w:rsidP="00EA212F">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EA212F" w:rsidRPr="005060F7" w:rsidRDefault="00EA212F" w:rsidP="00EA212F">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EA212F" w:rsidRPr="000F7963" w:rsidTr="00103A45">
        <w:tc>
          <w:tcPr>
            <w:tcW w:w="809" w:type="dxa"/>
          </w:tcPr>
          <w:p w:rsidR="00EA212F" w:rsidRPr="000F7963" w:rsidRDefault="00EA212F" w:rsidP="00EA212F">
            <w:pPr>
              <w:spacing w:before="40" w:after="20"/>
              <w:rPr>
                <w:sz w:val="18"/>
                <w:szCs w:val="18"/>
              </w:rPr>
            </w:pPr>
            <w:r>
              <w:rPr>
                <w:sz w:val="18"/>
                <w:szCs w:val="18"/>
              </w:rPr>
              <w:t>7.2.7</w:t>
            </w:r>
          </w:p>
        </w:tc>
        <w:tc>
          <w:tcPr>
            <w:tcW w:w="4853" w:type="dxa"/>
          </w:tcPr>
          <w:p w:rsidR="00EA212F" w:rsidRPr="000F7963" w:rsidRDefault="00EA212F" w:rsidP="00EA212F">
            <w:pPr>
              <w:spacing w:before="20" w:after="20"/>
              <w:rPr>
                <w:sz w:val="18"/>
                <w:szCs w:val="18"/>
              </w:rPr>
            </w:pPr>
            <w:r w:rsidRPr="00CC56F0">
              <w:rPr>
                <w:sz w:val="18"/>
                <w:szCs w:val="18"/>
              </w:rPr>
              <w:t xml:space="preserve">Die </w:t>
            </w:r>
            <w:r>
              <w:rPr>
                <w:rFonts w:cs="Arial"/>
                <w:sz w:val="18"/>
                <w:szCs w:val="18"/>
              </w:rPr>
              <w:t>VVS</w:t>
            </w:r>
            <w:r w:rsidRPr="00CC56F0">
              <w:rPr>
                <w:sz w:val="18"/>
                <w:szCs w:val="18"/>
              </w:rPr>
              <w:t xml:space="preserve"> muss dem gesamten Personal seine Pflichten, Verantwortlichkeiten und Befugnisse mitteilen.</w:t>
            </w:r>
          </w:p>
        </w:tc>
        <w:tc>
          <w:tcPr>
            <w:tcW w:w="2306" w:type="dxa"/>
            <w:shd w:val="clear" w:color="auto" w:fill="DEEAF6"/>
          </w:tcPr>
          <w:p w:rsidR="00EA212F" w:rsidRPr="00B71404" w:rsidRDefault="00EA212F" w:rsidP="00EA212F">
            <w:pPr>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shd w:val="clear" w:color="auto" w:fill="auto"/>
          </w:tcPr>
          <w:p w:rsidR="00EA212F" w:rsidRPr="009E23EC" w:rsidRDefault="00EA212F" w:rsidP="00EA212F">
            <w:pPr>
              <w:spacing w:before="40" w:after="20"/>
              <w:jc w:val="center"/>
              <w:rPr>
                <w:rFonts w:cs="Arial"/>
                <w:bCs/>
                <w:sz w:val="18"/>
                <w:szCs w:val="18"/>
              </w:rPr>
            </w:pPr>
          </w:p>
        </w:tc>
        <w:tc>
          <w:tcPr>
            <w:tcW w:w="393" w:type="dxa"/>
            <w:shd w:val="clear" w:color="auto" w:fill="FFF2CC"/>
          </w:tcPr>
          <w:p w:rsidR="00EA212F" w:rsidRPr="009E23EC" w:rsidRDefault="00EA212F" w:rsidP="00EA212F">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EA212F" w:rsidRPr="009E23EC" w:rsidRDefault="00EA212F" w:rsidP="00EA212F">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EA212F" w:rsidRPr="005060F7" w:rsidRDefault="00EA212F" w:rsidP="00EA212F">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bl>
    <w:p w:rsidR="006260C3" w:rsidRPr="00FA4F61" w:rsidRDefault="001F1E35" w:rsidP="00C81776">
      <w:pPr>
        <w:pStyle w:val="berschrift2"/>
      </w:pPr>
      <w:bookmarkStart w:id="40" w:name="_Toc469406901"/>
      <w:bookmarkStart w:id="41" w:name="_Toc93483137"/>
      <w:r w:rsidRPr="00A74884">
        <w:t>7.3</w:t>
      </w:r>
      <w:r w:rsidRPr="00A74884">
        <w:tab/>
      </w:r>
      <w:bookmarkEnd w:id="40"/>
      <w:r w:rsidR="00935A43" w:rsidRPr="00935A43">
        <w:t>Managementprozess für die Kompetenz des Personals</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92"/>
        <w:gridCol w:w="2293"/>
        <w:gridCol w:w="397"/>
        <w:gridCol w:w="407"/>
        <w:gridCol w:w="8"/>
        <w:gridCol w:w="387"/>
        <w:gridCol w:w="730"/>
      </w:tblGrid>
      <w:tr w:rsidR="00AC12C1" w:rsidRPr="004B6A18" w:rsidTr="006F78D7">
        <w:tc>
          <w:tcPr>
            <w:tcW w:w="4704" w:type="dxa"/>
            <w:tcBorders>
              <w:top w:val="single" w:sz="12" w:space="0" w:color="auto"/>
              <w:bottom w:val="single" w:sz="12" w:space="0" w:color="auto"/>
              <w:right w:val="single" w:sz="4" w:space="0" w:color="auto"/>
            </w:tcBorders>
            <w:shd w:val="clear" w:color="auto" w:fill="auto"/>
          </w:tcPr>
          <w:p w:rsidR="00AC12C1" w:rsidRPr="00A74884" w:rsidRDefault="00AC12C1" w:rsidP="00AC12C1">
            <w:pPr>
              <w:pStyle w:val="2"/>
            </w:pPr>
          </w:p>
        </w:tc>
        <w:tc>
          <w:tcPr>
            <w:tcW w:w="993" w:type="dxa"/>
            <w:tcBorders>
              <w:top w:val="single" w:sz="12" w:space="0" w:color="auto"/>
              <w:bottom w:val="single" w:sz="12" w:space="0" w:color="auto"/>
              <w:right w:val="single" w:sz="4" w:space="0" w:color="auto"/>
            </w:tcBorders>
            <w:shd w:val="clear" w:color="auto" w:fill="auto"/>
          </w:tcPr>
          <w:p w:rsidR="00AC12C1" w:rsidRPr="000F7100" w:rsidRDefault="00AC12C1" w:rsidP="00AC12C1">
            <w:pPr>
              <w:spacing w:before="40" w:after="20"/>
              <w:rPr>
                <w:b/>
                <w:sz w:val="18"/>
                <w:szCs w:val="18"/>
              </w:rPr>
            </w:pPr>
            <w:r w:rsidRPr="000F7100">
              <w:rPr>
                <w:b/>
                <w:sz w:val="18"/>
                <w:szCs w:val="18"/>
              </w:rPr>
              <w:t xml:space="preserve">SB </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5" w:type="dxa"/>
            <w:gridSpan w:val="2"/>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1"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6F78D7">
        <w:tc>
          <w:tcPr>
            <w:tcW w:w="7993" w:type="dxa"/>
            <w:gridSpan w:val="3"/>
            <w:tcBorders>
              <w:top w:val="single" w:sz="12" w:space="0" w:color="auto"/>
            </w:tcBorders>
          </w:tcPr>
          <w:p w:rsidR="00D12041" w:rsidRPr="004201E6" w:rsidRDefault="00D12041" w:rsidP="00704562">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7"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15" w:type="dxa"/>
            <w:gridSpan w:val="2"/>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87"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1"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D12041" w:rsidRPr="000F7963" w:rsidTr="006F78D7">
        <w:tc>
          <w:tcPr>
            <w:tcW w:w="9923" w:type="dxa"/>
            <w:gridSpan w:val="4"/>
            <w:tcBorders>
              <w:top w:val="single" w:sz="4" w:space="0" w:color="auto"/>
              <w:bottom w:val="nil"/>
            </w:tcBorders>
          </w:tcPr>
          <w:p w:rsidR="00D12041" w:rsidRPr="001C530F" w:rsidRDefault="00D12041" w:rsidP="00D12041">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6F78D7">
        <w:tc>
          <w:tcPr>
            <w:tcW w:w="9923"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6F78D7">
        <w:tc>
          <w:tcPr>
            <w:tcW w:w="9923" w:type="dxa"/>
            <w:gridSpan w:val="4"/>
            <w:tcBorders>
              <w:bottom w:val="single" w:sz="4" w:space="0" w:color="auto"/>
            </w:tcBorders>
            <w:vAlign w:val="center"/>
          </w:tcPr>
          <w:p w:rsidR="00D12041" w:rsidRPr="003A40A5" w:rsidRDefault="00D12041" w:rsidP="00D12041">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E1897">
              <w:rPr>
                <w:rFonts w:cs="Arial"/>
                <w:b/>
                <w:iCs/>
                <w:sz w:val="18"/>
                <w:szCs w:val="18"/>
              </w:rPr>
              <w:t>bei der Begutachtung</w:t>
            </w:r>
            <w:r w:rsidRPr="003A40A5">
              <w:rPr>
                <w:rFonts w:cs="Arial"/>
                <w:b/>
                <w:iCs/>
                <w:sz w:val="18"/>
                <w:szCs w:val="18"/>
              </w:rPr>
              <w:t>:</w:t>
            </w:r>
          </w:p>
        </w:tc>
      </w:tr>
      <w:tr w:rsidR="00D12041" w:rsidRPr="000F7963" w:rsidTr="006F78D7">
        <w:tc>
          <w:tcPr>
            <w:tcW w:w="796" w:type="dxa"/>
            <w:tcBorders>
              <w:bottom w:val="nil"/>
            </w:tcBorders>
            <w:vAlign w:val="center"/>
          </w:tcPr>
          <w:p w:rsidR="00D12041" w:rsidRPr="00D16CA8" w:rsidRDefault="00D12041" w:rsidP="00D12041">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D12041">
            <w:pPr>
              <w:keepNext/>
              <w:spacing w:before="40" w:after="20"/>
              <w:jc w:val="center"/>
              <w:rPr>
                <w:rFonts w:cs="Arial"/>
                <w:sz w:val="18"/>
                <w:szCs w:val="18"/>
              </w:rPr>
            </w:pPr>
            <w:r>
              <w:rPr>
                <w:rFonts w:cs="Arial"/>
                <w:sz w:val="18"/>
                <w:szCs w:val="18"/>
              </w:rPr>
              <w:t>ON</w:t>
            </w:r>
          </w:p>
        </w:tc>
        <w:tc>
          <w:tcPr>
            <w:tcW w:w="6717" w:type="dxa"/>
            <w:tcBorders>
              <w:bottom w:val="single" w:sz="4" w:space="0" w:color="auto"/>
            </w:tcBorders>
            <w:vAlign w:val="center"/>
          </w:tcPr>
          <w:p w:rsidR="00D12041" w:rsidRPr="00D16CA8" w:rsidRDefault="00D12041" w:rsidP="00D12041">
            <w:pPr>
              <w:keepNext/>
              <w:spacing w:before="40" w:after="20"/>
              <w:rPr>
                <w:rFonts w:cs="Arial"/>
                <w:sz w:val="18"/>
                <w:szCs w:val="18"/>
              </w:rPr>
            </w:pPr>
            <w:r>
              <w:rPr>
                <w:rFonts w:cs="Arial"/>
                <w:sz w:val="18"/>
                <w:szCs w:val="18"/>
              </w:rPr>
              <w:t>Bezeichnung</w:t>
            </w:r>
          </w:p>
        </w:tc>
        <w:tc>
          <w:tcPr>
            <w:tcW w:w="1930" w:type="dxa"/>
            <w:tcBorders>
              <w:bottom w:val="single" w:sz="4" w:space="0" w:color="auto"/>
            </w:tcBorders>
            <w:vAlign w:val="center"/>
          </w:tcPr>
          <w:p w:rsidR="00D12041" w:rsidRPr="00B71404" w:rsidRDefault="00D12041" w:rsidP="00D12041">
            <w:pPr>
              <w:keepNext/>
              <w:spacing w:before="40" w:after="20"/>
              <w:rPr>
                <w:rFonts w:cs="Arial"/>
                <w:iCs/>
                <w:szCs w:val="22"/>
              </w:rPr>
            </w:pPr>
            <w:r>
              <w:rPr>
                <w:sz w:val="18"/>
                <w:szCs w:val="18"/>
              </w:rPr>
              <w:t>Datum / Ausgabestand</w:t>
            </w:r>
          </w:p>
        </w:tc>
      </w:tr>
      <w:tr w:rsidR="00D12041" w:rsidRPr="00E97706" w:rsidTr="006F78D7">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17" w:type="dxa"/>
            <w:shd w:val="clear" w:color="auto" w:fill="FFF2CC"/>
          </w:tcPr>
          <w:p w:rsidR="00D12041" w:rsidRPr="00D623CF" w:rsidRDefault="00D12041" w:rsidP="00D12041">
            <w:pPr>
              <w:spacing w:before="40" w:after="20"/>
              <w:rPr>
                <w:rFonts w:cs="Arial"/>
                <w:iCs/>
                <w:sz w:val="18"/>
                <w:szCs w:val="18"/>
              </w:rPr>
            </w:pPr>
          </w:p>
        </w:tc>
        <w:tc>
          <w:tcPr>
            <w:tcW w:w="1930" w:type="dxa"/>
            <w:shd w:val="clear" w:color="auto" w:fill="FFF2CC"/>
          </w:tcPr>
          <w:p w:rsidR="00D12041" w:rsidRPr="00D623CF" w:rsidRDefault="00D12041" w:rsidP="00D12041">
            <w:pPr>
              <w:spacing w:before="40" w:after="20"/>
              <w:rPr>
                <w:sz w:val="18"/>
                <w:szCs w:val="18"/>
              </w:rPr>
            </w:pPr>
          </w:p>
        </w:tc>
      </w:tr>
      <w:tr w:rsidR="00D12041" w:rsidRPr="00E97706" w:rsidTr="006F78D7">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17" w:type="dxa"/>
            <w:shd w:val="clear" w:color="auto" w:fill="FFF2CC"/>
          </w:tcPr>
          <w:p w:rsidR="00D12041" w:rsidRPr="00D623CF" w:rsidRDefault="00D12041" w:rsidP="00D12041">
            <w:pPr>
              <w:spacing w:before="40" w:after="20"/>
              <w:rPr>
                <w:rFonts w:cs="Arial"/>
                <w:iCs/>
                <w:sz w:val="18"/>
                <w:szCs w:val="18"/>
              </w:rPr>
            </w:pPr>
          </w:p>
        </w:tc>
        <w:tc>
          <w:tcPr>
            <w:tcW w:w="1930" w:type="dxa"/>
            <w:shd w:val="clear" w:color="auto" w:fill="FFF2CC"/>
          </w:tcPr>
          <w:p w:rsidR="00D12041" w:rsidRPr="00D623CF" w:rsidRDefault="00D12041" w:rsidP="00D12041">
            <w:pPr>
              <w:spacing w:before="40" w:after="20"/>
              <w:rPr>
                <w:sz w:val="18"/>
                <w:szCs w:val="18"/>
              </w:rPr>
            </w:pPr>
          </w:p>
        </w:tc>
      </w:tr>
      <w:tr w:rsidR="00D12041" w:rsidRPr="00E97706" w:rsidTr="006F78D7">
        <w:tc>
          <w:tcPr>
            <w:tcW w:w="9923" w:type="dxa"/>
            <w:gridSpan w:val="4"/>
            <w:tcBorders>
              <w:top w:val="single" w:sz="4" w:space="0" w:color="auto"/>
              <w:bottom w:val="nil"/>
            </w:tcBorders>
            <w:vAlign w:val="center"/>
          </w:tcPr>
          <w:p w:rsidR="00D12041" w:rsidRPr="001C530F" w:rsidRDefault="00D12041" w:rsidP="00FE1897">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6F78D7">
        <w:tc>
          <w:tcPr>
            <w:tcW w:w="9923" w:type="dxa"/>
            <w:gridSpan w:val="4"/>
            <w:tcBorders>
              <w:top w:val="nil"/>
              <w:bottom w:val="single" w:sz="12" w:space="0" w:color="auto"/>
            </w:tcBorders>
            <w:shd w:val="clear" w:color="auto" w:fill="FFF2CC"/>
            <w:vAlign w:val="center"/>
          </w:tcPr>
          <w:p w:rsidR="00D12041" w:rsidRPr="00A52236" w:rsidRDefault="00D12041" w:rsidP="00A52236">
            <w:pPr>
              <w:pStyle w:val="Standard10"/>
            </w:pPr>
          </w:p>
        </w:tc>
      </w:tr>
    </w:tbl>
    <w:p w:rsidR="002B056B" w:rsidRPr="00575D0D" w:rsidRDefault="002B056B" w:rsidP="00575D0D">
      <w:pPr>
        <w:rPr>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81"/>
        <w:gridCol w:w="2293"/>
        <w:gridCol w:w="397"/>
        <w:gridCol w:w="407"/>
        <w:gridCol w:w="395"/>
        <w:gridCol w:w="730"/>
      </w:tblGrid>
      <w:tr w:rsidR="00264A65" w:rsidRPr="000F7963" w:rsidTr="00935A43">
        <w:tc>
          <w:tcPr>
            <w:tcW w:w="808" w:type="dxa"/>
          </w:tcPr>
          <w:p w:rsidR="00264A65" w:rsidRPr="000F7963" w:rsidRDefault="00935A43" w:rsidP="00611F02">
            <w:pPr>
              <w:spacing w:before="40" w:after="20"/>
              <w:rPr>
                <w:sz w:val="18"/>
                <w:szCs w:val="18"/>
              </w:rPr>
            </w:pPr>
            <w:r>
              <w:rPr>
                <w:sz w:val="18"/>
                <w:szCs w:val="18"/>
              </w:rPr>
              <w:t>7.3.1</w:t>
            </w:r>
          </w:p>
        </w:tc>
        <w:tc>
          <w:tcPr>
            <w:tcW w:w="4881" w:type="dxa"/>
          </w:tcPr>
          <w:p w:rsidR="00264A65" w:rsidRPr="000F7963" w:rsidRDefault="00935A43" w:rsidP="00611F02">
            <w:pPr>
              <w:spacing w:before="40" w:after="20"/>
              <w:rPr>
                <w:sz w:val="18"/>
                <w:szCs w:val="18"/>
              </w:rPr>
            </w:pPr>
            <w:r w:rsidRPr="00935A43">
              <w:rPr>
                <w:sz w:val="18"/>
                <w:szCs w:val="18"/>
              </w:rPr>
              <w:t xml:space="preserve">Die </w:t>
            </w:r>
            <w:r w:rsidR="00191774">
              <w:rPr>
                <w:rFonts w:cs="Arial"/>
                <w:sz w:val="18"/>
                <w:szCs w:val="18"/>
              </w:rPr>
              <w:t>VVS</w:t>
            </w:r>
            <w:r w:rsidR="00191774" w:rsidRPr="00935A43">
              <w:rPr>
                <w:sz w:val="18"/>
                <w:szCs w:val="18"/>
              </w:rPr>
              <w:t xml:space="preserve"> </w:t>
            </w:r>
            <w:r w:rsidRPr="00935A43">
              <w:rPr>
                <w:sz w:val="18"/>
                <w:szCs w:val="18"/>
              </w:rPr>
              <w:t>muss über einen Prozess für das Kompetenz</w:t>
            </w:r>
            <w:r w:rsidR="00191774">
              <w:rPr>
                <w:sz w:val="18"/>
                <w:szCs w:val="18"/>
              </w:rPr>
              <w:t>-</w:t>
            </w:r>
            <w:r w:rsidRPr="00935A43">
              <w:rPr>
                <w:sz w:val="18"/>
                <w:szCs w:val="18"/>
              </w:rPr>
              <w:t>management des Personals verfügen, welches an dem Validierungs-/Verifizierungsprozess beteiligt ist.</w:t>
            </w:r>
          </w:p>
        </w:tc>
        <w:tc>
          <w:tcPr>
            <w:tcW w:w="2293" w:type="dxa"/>
            <w:shd w:val="clear" w:color="auto" w:fill="DEEAF6"/>
          </w:tcPr>
          <w:p w:rsidR="00264A65" w:rsidRPr="000F7963" w:rsidRDefault="00264A65" w:rsidP="00611F02">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264A65" w:rsidRPr="009E23EC" w:rsidRDefault="00264A65" w:rsidP="00611F02">
            <w:pPr>
              <w:spacing w:before="40" w:after="20"/>
              <w:jc w:val="center"/>
              <w:rPr>
                <w:rFonts w:cs="Arial"/>
                <w:bCs/>
                <w:sz w:val="18"/>
                <w:szCs w:val="18"/>
              </w:rPr>
            </w:pPr>
          </w:p>
        </w:tc>
        <w:tc>
          <w:tcPr>
            <w:tcW w:w="407" w:type="dxa"/>
            <w:shd w:val="clear" w:color="auto" w:fill="FFF2CC"/>
          </w:tcPr>
          <w:p w:rsidR="00264A65" w:rsidRPr="009E23EC" w:rsidRDefault="00264A65"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264A65" w:rsidRPr="009E23EC" w:rsidRDefault="00264A65"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264A65" w:rsidRPr="00A34356" w:rsidRDefault="00264A65" w:rsidP="00611F0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35A43" w:rsidRPr="000F7963" w:rsidTr="00935A43">
        <w:tc>
          <w:tcPr>
            <w:tcW w:w="808" w:type="dxa"/>
          </w:tcPr>
          <w:p w:rsidR="00935A43" w:rsidRPr="000F7963" w:rsidRDefault="00935A43" w:rsidP="00935A43">
            <w:pPr>
              <w:spacing w:before="40" w:after="20"/>
              <w:rPr>
                <w:sz w:val="18"/>
                <w:szCs w:val="18"/>
              </w:rPr>
            </w:pPr>
            <w:r>
              <w:rPr>
                <w:sz w:val="18"/>
                <w:szCs w:val="18"/>
              </w:rPr>
              <w:t>7.3.2</w:t>
            </w:r>
          </w:p>
        </w:tc>
        <w:tc>
          <w:tcPr>
            <w:tcW w:w="4881" w:type="dxa"/>
          </w:tcPr>
          <w:p w:rsidR="00935A43" w:rsidRPr="00935A43" w:rsidRDefault="00935A43" w:rsidP="00935A43">
            <w:pPr>
              <w:spacing w:before="40" w:after="20"/>
              <w:rPr>
                <w:sz w:val="18"/>
                <w:szCs w:val="18"/>
              </w:rPr>
            </w:pPr>
            <w:r w:rsidRPr="00935A43">
              <w:rPr>
                <w:sz w:val="18"/>
                <w:szCs w:val="18"/>
              </w:rPr>
              <w:t xml:space="preserve">Dieser Prozess muss die </w:t>
            </w:r>
            <w:r w:rsidR="00191774">
              <w:rPr>
                <w:rFonts w:cs="Arial"/>
                <w:sz w:val="18"/>
                <w:szCs w:val="18"/>
              </w:rPr>
              <w:t>VVS</w:t>
            </w:r>
            <w:r w:rsidR="00191774" w:rsidRPr="00935A43">
              <w:rPr>
                <w:sz w:val="18"/>
                <w:szCs w:val="18"/>
              </w:rPr>
              <w:t xml:space="preserve"> </w:t>
            </w:r>
            <w:r w:rsidRPr="00935A43">
              <w:rPr>
                <w:sz w:val="18"/>
                <w:szCs w:val="18"/>
              </w:rPr>
              <w:t>verpflichten:</w:t>
            </w:r>
          </w:p>
          <w:p w:rsidR="00935A43" w:rsidRPr="00935A43" w:rsidRDefault="00935A43" w:rsidP="00925319">
            <w:pPr>
              <w:numPr>
                <w:ilvl w:val="0"/>
                <w:numId w:val="10"/>
              </w:numPr>
              <w:spacing w:before="40" w:after="20"/>
              <w:rPr>
                <w:sz w:val="18"/>
                <w:szCs w:val="18"/>
              </w:rPr>
            </w:pPr>
            <w:r w:rsidRPr="00935A43">
              <w:rPr>
                <w:sz w:val="18"/>
                <w:szCs w:val="18"/>
              </w:rPr>
              <w:t>die Kriterien für die Kompetenz des Personals für jede Funktion im Validierungs-/Verifizierungsprozess zu bestimmen, einschließlich mindestens:</w:t>
            </w:r>
          </w:p>
          <w:p w:rsidR="00935A43" w:rsidRPr="00935A43" w:rsidRDefault="00935A43" w:rsidP="00935A43">
            <w:pPr>
              <w:spacing w:before="40" w:after="20"/>
              <w:ind w:left="545" w:hanging="210"/>
              <w:rPr>
                <w:sz w:val="18"/>
                <w:szCs w:val="18"/>
              </w:rPr>
            </w:pPr>
            <w:r w:rsidRPr="00935A43">
              <w:rPr>
                <w:sz w:val="18"/>
                <w:szCs w:val="18"/>
              </w:rPr>
              <w:lastRenderedPageBreak/>
              <w:t>— der Fähigkeit, allgemeine Validierungs-/Verifizierungs</w:t>
            </w:r>
            <w:r w:rsidR="00191774">
              <w:rPr>
                <w:sz w:val="18"/>
                <w:szCs w:val="18"/>
              </w:rPr>
              <w:t>-</w:t>
            </w:r>
            <w:r w:rsidRPr="00935A43">
              <w:rPr>
                <w:sz w:val="18"/>
                <w:szCs w:val="18"/>
              </w:rPr>
              <w:t>konzepte anzuwenden (z. B. Sammlung von Nachweisen, Risiko, unzutreffende Angaben, Grad an Gewissheit, Wesentlichkeit);</w:t>
            </w:r>
          </w:p>
          <w:p w:rsidR="00935A43" w:rsidRPr="00935A43" w:rsidRDefault="00935A43" w:rsidP="00935A43">
            <w:pPr>
              <w:spacing w:before="40" w:after="20"/>
              <w:ind w:left="545" w:hanging="210"/>
              <w:rPr>
                <w:sz w:val="18"/>
                <w:szCs w:val="18"/>
              </w:rPr>
            </w:pPr>
            <w:r w:rsidRPr="00935A43">
              <w:rPr>
                <w:sz w:val="18"/>
                <w:szCs w:val="18"/>
              </w:rPr>
              <w:t>— Kenntnisse bezüglich der Art und des üblichen Inhalts von Behauptungen eines Kunden;</w:t>
            </w:r>
          </w:p>
          <w:p w:rsidR="00935A43" w:rsidRDefault="00935A43" w:rsidP="00935A43">
            <w:pPr>
              <w:spacing w:before="40" w:after="20"/>
              <w:ind w:left="545" w:hanging="210"/>
              <w:rPr>
                <w:sz w:val="18"/>
                <w:szCs w:val="18"/>
              </w:rPr>
            </w:pPr>
            <w:r w:rsidRPr="00935A43">
              <w:rPr>
                <w:sz w:val="18"/>
                <w:szCs w:val="18"/>
              </w:rPr>
              <w:t>— Kenntnisse der Programmanforderungen (z. B. erforderliche Kompetenz für einen bestimmen Validierungs-/Verifizierungsprozess).</w:t>
            </w:r>
          </w:p>
          <w:p w:rsidR="00935A43" w:rsidRPr="00935A43" w:rsidRDefault="00935A43" w:rsidP="00925319">
            <w:pPr>
              <w:numPr>
                <w:ilvl w:val="0"/>
                <w:numId w:val="10"/>
              </w:numPr>
              <w:spacing w:before="40" w:after="20"/>
              <w:rPr>
                <w:rFonts w:cs="Arial"/>
                <w:sz w:val="18"/>
                <w:szCs w:val="18"/>
              </w:rPr>
            </w:pPr>
            <w:r w:rsidRPr="00935A43">
              <w:rPr>
                <w:rFonts w:cs="Arial"/>
                <w:sz w:val="18"/>
                <w:szCs w:val="18"/>
              </w:rPr>
              <w:t>den Schulungsbedarf zu identifizieren und, falls erforderlich, Schulungen zu Prozessen, Anforderungen, Methoden, Tätigkeiten der Validierung/Verifizierung sowie anderen relevanten Anforderungen von Validierungs-/</w:t>
            </w:r>
            <w:r w:rsidR="00191774">
              <w:rPr>
                <w:rFonts w:cs="Arial"/>
                <w:sz w:val="18"/>
                <w:szCs w:val="18"/>
              </w:rPr>
              <w:t xml:space="preserve"> </w:t>
            </w:r>
            <w:r w:rsidRPr="00935A43">
              <w:rPr>
                <w:rFonts w:cs="Arial"/>
                <w:sz w:val="18"/>
                <w:szCs w:val="18"/>
              </w:rPr>
              <w:t>Verifizierungsprogrammen anzubieten;</w:t>
            </w:r>
          </w:p>
          <w:p w:rsidR="00935A43" w:rsidRPr="00935A43" w:rsidRDefault="00935A43" w:rsidP="00925319">
            <w:pPr>
              <w:numPr>
                <w:ilvl w:val="0"/>
                <w:numId w:val="10"/>
              </w:numPr>
              <w:spacing w:before="40" w:after="20"/>
              <w:rPr>
                <w:rFonts w:cs="Arial"/>
                <w:sz w:val="18"/>
                <w:szCs w:val="18"/>
              </w:rPr>
            </w:pPr>
            <w:r w:rsidRPr="00935A43">
              <w:rPr>
                <w:rFonts w:cs="Arial"/>
                <w:sz w:val="18"/>
                <w:szCs w:val="18"/>
              </w:rPr>
              <w:t>die nötige Kompetenz des Personals für die Pflichten und Verantwortlichkeiten, die es übernimmt, darzulegen;</w:t>
            </w:r>
          </w:p>
          <w:p w:rsidR="00935A43" w:rsidRPr="00935A43" w:rsidRDefault="00935A43" w:rsidP="00925319">
            <w:pPr>
              <w:numPr>
                <w:ilvl w:val="0"/>
                <w:numId w:val="10"/>
              </w:numPr>
              <w:spacing w:before="40" w:after="20"/>
              <w:rPr>
                <w:rFonts w:cs="Arial"/>
                <w:sz w:val="18"/>
                <w:szCs w:val="18"/>
              </w:rPr>
            </w:pPr>
            <w:r w:rsidRPr="00935A43">
              <w:rPr>
                <w:rFonts w:cs="Arial"/>
                <w:sz w:val="18"/>
                <w:szCs w:val="18"/>
              </w:rPr>
              <w:t>dem Personal für Funktionen im Validierungs-/</w:t>
            </w:r>
            <w:r w:rsidR="00191774">
              <w:rPr>
                <w:rFonts w:cs="Arial"/>
                <w:sz w:val="18"/>
                <w:szCs w:val="18"/>
              </w:rPr>
              <w:t xml:space="preserve"> </w:t>
            </w:r>
            <w:r w:rsidRPr="00935A43">
              <w:rPr>
                <w:rFonts w:cs="Arial"/>
                <w:sz w:val="18"/>
                <w:szCs w:val="18"/>
              </w:rPr>
              <w:t>Verifizierungsprozess formal die Befugnis zu erteilen;</w:t>
            </w:r>
          </w:p>
          <w:p w:rsidR="00935A43" w:rsidRDefault="00935A43" w:rsidP="00925319">
            <w:pPr>
              <w:numPr>
                <w:ilvl w:val="0"/>
                <w:numId w:val="10"/>
              </w:numPr>
              <w:spacing w:before="40" w:after="20"/>
              <w:rPr>
                <w:sz w:val="18"/>
                <w:szCs w:val="18"/>
              </w:rPr>
            </w:pPr>
            <w:r w:rsidRPr="00935A43">
              <w:rPr>
                <w:sz w:val="18"/>
                <w:szCs w:val="18"/>
              </w:rPr>
              <w:t>die Leistung des Personals zu überwachen.</w:t>
            </w:r>
          </w:p>
          <w:p w:rsidR="00935A43" w:rsidRPr="000F7963" w:rsidRDefault="00935A43" w:rsidP="00935A43">
            <w:pPr>
              <w:spacing w:before="40" w:after="20"/>
              <w:rPr>
                <w:sz w:val="18"/>
                <w:szCs w:val="18"/>
              </w:rPr>
            </w:pPr>
            <w:r w:rsidRPr="00103A45">
              <w:rPr>
                <w:sz w:val="16"/>
                <w:szCs w:val="16"/>
              </w:rPr>
              <w:t>[</w:t>
            </w:r>
            <w:r w:rsidRPr="00103A45">
              <w:rPr>
                <w:rFonts w:cs="Arial"/>
                <w:bCs/>
                <w:sz w:val="16"/>
                <w:szCs w:val="16"/>
              </w:rPr>
              <w:sym w:font="Wingdings" w:char="F0E8"/>
            </w:r>
            <w:r w:rsidRPr="00103A45">
              <w:rPr>
                <w:sz w:val="16"/>
                <w:szCs w:val="16"/>
              </w:rPr>
              <w:t>ANMERKUNG]</w:t>
            </w:r>
          </w:p>
        </w:tc>
        <w:tc>
          <w:tcPr>
            <w:tcW w:w="2293" w:type="dxa"/>
            <w:shd w:val="clear" w:color="auto" w:fill="DEEAF6"/>
          </w:tcPr>
          <w:p w:rsidR="00935A43" w:rsidRPr="000F7963" w:rsidRDefault="00935A43" w:rsidP="00935A43">
            <w:pPr>
              <w:spacing w:before="40" w:after="20"/>
              <w:rPr>
                <w:rFonts w:cs="Arial"/>
                <w:sz w:val="18"/>
                <w:szCs w:val="18"/>
              </w:rPr>
            </w:pPr>
            <w:r w:rsidRPr="000F7963">
              <w:rPr>
                <w:rFonts w:cs="Arial"/>
                <w:iCs/>
                <w:noProof/>
                <w:sz w:val="18"/>
                <w:szCs w:val="18"/>
              </w:rPr>
              <w:lastRenderedPageBreak/>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935A43" w:rsidRPr="009E23EC" w:rsidRDefault="00935A43" w:rsidP="00935A43">
            <w:pPr>
              <w:spacing w:before="40" w:after="20"/>
              <w:jc w:val="center"/>
              <w:rPr>
                <w:rFonts w:cs="Arial"/>
                <w:bCs/>
                <w:sz w:val="18"/>
                <w:szCs w:val="18"/>
              </w:rPr>
            </w:pPr>
          </w:p>
        </w:tc>
        <w:tc>
          <w:tcPr>
            <w:tcW w:w="407" w:type="dxa"/>
            <w:shd w:val="clear" w:color="auto" w:fill="FFF2CC"/>
          </w:tcPr>
          <w:p w:rsidR="00935A43" w:rsidRPr="009E23EC" w:rsidRDefault="00935A43" w:rsidP="00935A43">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935A43" w:rsidRPr="009E23EC" w:rsidRDefault="00935A43" w:rsidP="00935A43">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935A43" w:rsidRPr="00A34356" w:rsidRDefault="00935A43" w:rsidP="00935A4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212F" w:rsidRPr="000F7963" w:rsidTr="00935A43">
        <w:tc>
          <w:tcPr>
            <w:tcW w:w="808" w:type="dxa"/>
          </w:tcPr>
          <w:p w:rsidR="00EA212F" w:rsidRDefault="004B620C" w:rsidP="004B620C">
            <w:pPr>
              <w:spacing w:before="40" w:after="20"/>
              <w:rPr>
                <w:sz w:val="18"/>
                <w:szCs w:val="18"/>
              </w:rPr>
            </w:pPr>
            <w:r>
              <w:rPr>
                <w:sz w:val="18"/>
                <w:szCs w:val="18"/>
              </w:rPr>
              <w:t>Mit</w:t>
            </w:r>
            <w:r w:rsidR="00EA212F">
              <w:rPr>
                <w:sz w:val="18"/>
                <w:szCs w:val="18"/>
              </w:rPr>
              <w:t>:</w:t>
            </w:r>
          </w:p>
        </w:tc>
        <w:tc>
          <w:tcPr>
            <w:tcW w:w="4881" w:type="dxa"/>
          </w:tcPr>
          <w:p w:rsidR="00EA212F" w:rsidRPr="00D22879" w:rsidRDefault="00D22879" w:rsidP="00EA212F">
            <w:pPr>
              <w:spacing w:before="40" w:after="20"/>
              <w:rPr>
                <w:sz w:val="18"/>
                <w:szCs w:val="18"/>
              </w:rPr>
            </w:pPr>
            <w:r w:rsidRPr="00D22879">
              <w:rPr>
                <w:sz w:val="18"/>
                <w:szCs w:val="18"/>
              </w:rPr>
              <w:t xml:space="preserve">DIN EN </w:t>
            </w:r>
            <w:r w:rsidR="00EA212F" w:rsidRPr="00D22879">
              <w:rPr>
                <w:sz w:val="18"/>
                <w:szCs w:val="18"/>
              </w:rPr>
              <w:t>ISO 14065, 7.3.2</w:t>
            </w:r>
          </w:p>
          <w:p w:rsidR="00D22879" w:rsidRPr="00D22879" w:rsidRDefault="00D22879" w:rsidP="00D22879">
            <w:pPr>
              <w:rPr>
                <w:sz w:val="18"/>
                <w:szCs w:val="18"/>
              </w:rPr>
            </w:pPr>
            <w:r w:rsidRPr="00D22879">
              <w:rPr>
                <w:sz w:val="18"/>
                <w:szCs w:val="18"/>
              </w:rPr>
              <w:t>Zusätzlich zu dem von ISO/IEC 17029:2019, 7.3.1, geforderten Prozess muss die Stelle einen Prozess entwickeln, implementieren und aufrechterhalten:</w:t>
            </w:r>
          </w:p>
          <w:p w:rsidR="00D22879" w:rsidRPr="00D22879" w:rsidRDefault="00D22879" w:rsidP="00652116">
            <w:pPr>
              <w:pStyle w:val="Listenabsatz"/>
              <w:numPr>
                <w:ilvl w:val="0"/>
                <w:numId w:val="38"/>
              </w:numPr>
              <w:ind w:left="393" w:hanging="393"/>
              <w:rPr>
                <w:sz w:val="18"/>
                <w:szCs w:val="18"/>
              </w:rPr>
            </w:pPr>
            <w:r w:rsidRPr="00D22879">
              <w:rPr>
                <w:sz w:val="18"/>
                <w:szCs w:val="18"/>
              </w:rPr>
              <w:t>zur Festlegung der erforderlichen Kompetenzen für jedes Programm und jeden Sektor, in dem sie tätig ist;</w:t>
            </w:r>
          </w:p>
          <w:p w:rsidR="00D22879" w:rsidRPr="00D22879" w:rsidRDefault="00D22879" w:rsidP="00652116">
            <w:pPr>
              <w:pStyle w:val="Listenabsatz"/>
              <w:numPr>
                <w:ilvl w:val="0"/>
                <w:numId w:val="38"/>
              </w:numPr>
              <w:ind w:left="393" w:hanging="393"/>
              <w:rPr>
                <w:sz w:val="18"/>
                <w:szCs w:val="18"/>
              </w:rPr>
            </w:pPr>
            <w:r w:rsidRPr="00D22879">
              <w:rPr>
                <w:sz w:val="18"/>
                <w:szCs w:val="18"/>
              </w:rPr>
              <w:t xml:space="preserve">zur Sicherstellung, dass </w:t>
            </w:r>
            <w:proofErr w:type="spellStart"/>
            <w:r w:rsidRPr="00D22879">
              <w:rPr>
                <w:sz w:val="18"/>
                <w:szCs w:val="18"/>
              </w:rPr>
              <w:t>Verifizierer</w:t>
            </w:r>
            <w:proofErr w:type="spellEnd"/>
            <w:r w:rsidRPr="00D22879">
              <w:rPr>
                <w:sz w:val="18"/>
                <w:szCs w:val="18"/>
              </w:rPr>
              <w:t xml:space="preserve">, </w:t>
            </w:r>
            <w:proofErr w:type="spellStart"/>
            <w:r w:rsidRPr="00D22879">
              <w:rPr>
                <w:sz w:val="18"/>
                <w:szCs w:val="18"/>
              </w:rPr>
              <w:t>Validierer</w:t>
            </w:r>
            <w:proofErr w:type="spellEnd"/>
            <w:r w:rsidRPr="00D22879">
              <w:rPr>
                <w:sz w:val="18"/>
                <w:szCs w:val="18"/>
              </w:rPr>
              <w:t>, Sachkundige und Prüfer über angemessene Kompetenzen verfügen;</w:t>
            </w:r>
          </w:p>
          <w:p w:rsidR="00D22879" w:rsidRDefault="00D22879" w:rsidP="00652116">
            <w:pPr>
              <w:pStyle w:val="Listenabsatz"/>
              <w:numPr>
                <w:ilvl w:val="0"/>
                <w:numId w:val="38"/>
              </w:numPr>
              <w:ind w:left="393" w:hanging="393"/>
              <w:rPr>
                <w:sz w:val="18"/>
                <w:szCs w:val="18"/>
              </w:rPr>
            </w:pPr>
            <w:r w:rsidRPr="00D22879">
              <w:rPr>
                <w:sz w:val="18"/>
                <w:szCs w:val="18"/>
              </w:rPr>
              <w:t>zur Sicherstellung, dass Zugang zu dem einschlägigen internen oder externen Fachwissen für die Beratung in bestimmten Fragen besteht, die sich auf das Umwelt</w:t>
            </w:r>
            <w:r w:rsidR="000C6B02">
              <w:rPr>
                <w:sz w:val="18"/>
                <w:szCs w:val="18"/>
              </w:rPr>
              <w:t>-</w:t>
            </w:r>
            <w:proofErr w:type="spellStart"/>
            <w:r w:rsidRPr="00D22879">
              <w:rPr>
                <w:sz w:val="18"/>
                <w:szCs w:val="18"/>
              </w:rPr>
              <w:t>informationsprogramm</w:t>
            </w:r>
            <w:proofErr w:type="spellEnd"/>
            <w:r w:rsidRPr="00D22879">
              <w:rPr>
                <w:sz w:val="18"/>
                <w:szCs w:val="18"/>
              </w:rPr>
              <w:t>, die Validierungs-/Verifizierungs</w:t>
            </w:r>
            <w:r w:rsidR="000C6B02">
              <w:rPr>
                <w:sz w:val="18"/>
                <w:szCs w:val="18"/>
              </w:rPr>
              <w:t>-</w:t>
            </w:r>
            <w:r w:rsidRPr="00D22879">
              <w:rPr>
                <w:sz w:val="18"/>
                <w:szCs w:val="18"/>
              </w:rPr>
              <w:t>tätigkeiten, Bereiche oder Gebiete innerhalb ihres Arbeitsbereiches beziehen.</w:t>
            </w:r>
          </w:p>
          <w:p w:rsidR="00EA212F" w:rsidRPr="00D22879" w:rsidRDefault="00D22879" w:rsidP="00D22879">
            <w:pPr>
              <w:ind w:left="17"/>
              <w:rPr>
                <w:sz w:val="18"/>
                <w:szCs w:val="18"/>
              </w:rPr>
            </w:pPr>
            <w:r w:rsidRPr="00D22879">
              <w:rPr>
                <w:sz w:val="18"/>
                <w:szCs w:val="18"/>
              </w:rPr>
              <w:t>Gegebenenfalls sind die in Anhang D, Anhang E und Anhang F aufgeführten zusätzlichen Anforderungen und Kompetenzen für Personal zu befolgen.</w:t>
            </w:r>
          </w:p>
        </w:tc>
        <w:tc>
          <w:tcPr>
            <w:tcW w:w="2293" w:type="dxa"/>
            <w:shd w:val="clear" w:color="auto" w:fill="DEEAF6"/>
          </w:tcPr>
          <w:p w:rsidR="00EA212F" w:rsidRPr="00F62B72" w:rsidRDefault="00EA212F" w:rsidP="00EA212F">
            <w:pPr>
              <w:spacing w:before="40" w:after="20"/>
              <w:rPr>
                <w:rFonts w:cs="Arial"/>
                <w:sz w:val="18"/>
                <w:szCs w:val="18"/>
                <w:lang w:val="en-GB"/>
              </w:rPr>
            </w:pPr>
            <w:r w:rsidRPr="000F7963">
              <w:rPr>
                <w:rFonts w:cs="Arial"/>
                <w:iCs/>
                <w:noProof/>
                <w:sz w:val="18"/>
                <w:szCs w:val="18"/>
              </w:rPr>
              <w:fldChar w:fldCharType="begin">
                <w:ffData>
                  <w:name w:val="Text4"/>
                  <w:enabled/>
                  <w:calcOnExit w:val="0"/>
                  <w:textInput/>
                </w:ffData>
              </w:fldChar>
            </w:r>
            <w:r w:rsidRPr="00F62B72">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EA212F" w:rsidRPr="00F62B72" w:rsidRDefault="00EA212F" w:rsidP="00EA212F">
            <w:pPr>
              <w:spacing w:before="40" w:after="20"/>
              <w:jc w:val="center"/>
              <w:rPr>
                <w:rFonts w:cs="Arial"/>
                <w:bCs/>
                <w:sz w:val="18"/>
                <w:szCs w:val="18"/>
                <w:lang w:val="en-GB"/>
              </w:rPr>
            </w:pPr>
          </w:p>
        </w:tc>
        <w:tc>
          <w:tcPr>
            <w:tcW w:w="407" w:type="dxa"/>
            <w:shd w:val="clear" w:color="auto" w:fill="FFF2CC"/>
          </w:tcPr>
          <w:p w:rsidR="00EA212F" w:rsidRPr="00F62B72" w:rsidRDefault="00EA212F" w:rsidP="00EA212F">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F62B72">
              <w:rPr>
                <w:rFonts w:cs="Arial"/>
                <w:bCs/>
                <w:sz w:val="18"/>
                <w:szCs w:val="18"/>
                <w:lang w:val="en-GB"/>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EA212F" w:rsidRPr="00F62B72" w:rsidRDefault="00EA212F" w:rsidP="00EA212F">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F62B72">
              <w:rPr>
                <w:rFonts w:cs="Arial"/>
                <w:bCs/>
                <w:sz w:val="18"/>
                <w:szCs w:val="18"/>
                <w:lang w:val="en-GB"/>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EA212F" w:rsidRPr="00F62B72" w:rsidRDefault="00EA212F" w:rsidP="00EA212F">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F62B72">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35A43" w:rsidRPr="000F7963" w:rsidTr="00935A43">
        <w:tc>
          <w:tcPr>
            <w:tcW w:w="808" w:type="dxa"/>
          </w:tcPr>
          <w:p w:rsidR="00935A43" w:rsidRPr="000F7963" w:rsidRDefault="00935A43" w:rsidP="00935A43">
            <w:pPr>
              <w:spacing w:before="40" w:after="20"/>
              <w:rPr>
                <w:sz w:val="18"/>
                <w:szCs w:val="18"/>
              </w:rPr>
            </w:pPr>
            <w:r>
              <w:rPr>
                <w:sz w:val="18"/>
                <w:szCs w:val="18"/>
              </w:rPr>
              <w:t>7.3.3</w:t>
            </w:r>
          </w:p>
        </w:tc>
        <w:tc>
          <w:tcPr>
            <w:tcW w:w="4881" w:type="dxa"/>
          </w:tcPr>
          <w:p w:rsidR="00935A43" w:rsidRPr="000F7963" w:rsidRDefault="00935A43" w:rsidP="00191774">
            <w:pPr>
              <w:spacing w:before="40" w:after="20"/>
              <w:rPr>
                <w:sz w:val="18"/>
                <w:szCs w:val="18"/>
              </w:rPr>
            </w:pPr>
            <w:r w:rsidRPr="00935A43">
              <w:rPr>
                <w:sz w:val="18"/>
                <w:szCs w:val="18"/>
              </w:rPr>
              <w:t xml:space="preserve">Die </w:t>
            </w:r>
            <w:r w:rsidR="00191774">
              <w:rPr>
                <w:sz w:val="18"/>
                <w:szCs w:val="18"/>
              </w:rPr>
              <w:t xml:space="preserve">VVS </w:t>
            </w:r>
            <w:r w:rsidRPr="00935A43">
              <w:rPr>
                <w:sz w:val="18"/>
                <w:szCs w:val="18"/>
              </w:rPr>
              <w:t>muss über dokumentierte Informationen verfügen zur Darlegung der Kompetenz ihres Personals, welches an den Validierungs-/Verifizierungstätigkeiten beteiligt ist. Dies schließt relevante Ausbildung, Schulung, Erfahrung, Leistungs</w:t>
            </w:r>
            <w:r w:rsidR="00191774">
              <w:rPr>
                <w:sz w:val="18"/>
                <w:szCs w:val="18"/>
              </w:rPr>
              <w:t>-</w:t>
            </w:r>
            <w:r w:rsidRPr="00935A43">
              <w:rPr>
                <w:sz w:val="18"/>
                <w:szCs w:val="18"/>
              </w:rPr>
              <w:t>überwachung, Zugehörigkeiten und berufliche Stellung mit ein.</w:t>
            </w:r>
          </w:p>
        </w:tc>
        <w:tc>
          <w:tcPr>
            <w:tcW w:w="2293" w:type="dxa"/>
            <w:shd w:val="clear" w:color="auto" w:fill="DEEAF6"/>
          </w:tcPr>
          <w:p w:rsidR="00935A43" w:rsidRPr="000F7963" w:rsidRDefault="00935A43" w:rsidP="00935A43">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935A43" w:rsidRPr="009E23EC" w:rsidRDefault="00935A43" w:rsidP="00935A43">
            <w:pPr>
              <w:spacing w:before="40" w:after="20"/>
              <w:jc w:val="center"/>
              <w:rPr>
                <w:rFonts w:cs="Arial"/>
                <w:bCs/>
                <w:sz w:val="18"/>
                <w:szCs w:val="18"/>
              </w:rPr>
            </w:pPr>
          </w:p>
        </w:tc>
        <w:tc>
          <w:tcPr>
            <w:tcW w:w="407" w:type="dxa"/>
            <w:shd w:val="clear" w:color="auto" w:fill="FFF2CC"/>
          </w:tcPr>
          <w:p w:rsidR="00935A43" w:rsidRPr="009E23EC" w:rsidRDefault="00935A43" w:rsidP="00935A43">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935A43" w:rsidRPr="009E23EC" w:rsidRDefault="00935A43" w:rsidP="00935A43">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935A43" w:rsidRPr="00A34356" w:rsidRDefault="00935A43" w:rsidP="00935A43">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212F" w:rsidRPr="000F7963" w:rsidTr="00935A43">
        <w:tc>
          <w:tcPr>
            <w:tcW w:w="808" w:type="dxa"/>
          </w:tcPr>
          <w:p w:rsidR="00EA212F" w:rsidRDefault="00EA212F" w:rsidP="00EA212F">
            <w:pPr>
              <w:spacing w:before="40" w:after="20"/>
              <w:rPr>
                <w:sz w:val="18"/>
                <w:szCs w:val="18"/>
              </w:rPr>
            </w:pPr>
            <w:r>
              <w:rPr>
                <w:sz w:val="18"/>
                <w:szCs w:val="18"/>
              </w:rPr>
              <w:t>Mit:</w:t>
            </w:r>
          </w:p>
        </w:tc>
        <w:tc>
          <w:tcPr>
            <w:tcW w:w="4881" w:type="dxa"/>
          </w:tcPr>
          <w:p w:rsidR="00EA212F" w:rsidRPr="00D22879" w:rsidRDefault="00D22879" w:rsidP="00EA212F">
            <w:pPr>
              <w:spacing w:before="40" w:after="20"/>
              <w:rPr>
                <w:sz w:val="18"/>
                <w:szCs w:val="18"/>
              </w:rPr>
            </w:pPr>
            <w:r w:rsidRPr="00D22879">
              <w:rPr>
                <w:sz w:val="18"/>
                <w:szCs w:val="18"/>
              </w:rPr>
              <w:t xml:space="preserve">DIN EN ISO </w:t>
            </w:r>
            <w:r w:rsidR="00EA212F" w:rsidRPr="00D22879">
              <w:rPr>
                <w:sz w:val="18"/>
                <w:szCs w:val="18"/>
              </w:rPr>
              <w:t>14065, 7.3.3</w:t>
            </w:r>
          </w:p>
          <w:p w:rsidR="00EA212F" w:rsidRPr="00D22879" w:rsidRDefault="00D22879" w:rsidP="00EA212F">
            <w:pPr>
              <w:spacing w:before="40" w:after="20"/>
              <w:rPr>
                <w:sz w:val="18"/>
                <w:szCs w:val="18"/>
              </w:rPr>
            </w:pPr>
            <w:r w:rsidRPr="00D22879">
              <w:rPr>
                <w:sz w:val="18"/>
                <w:szCs w:val="18"/>
              </w:rPr>
              <w:t>Hinsichtlich ISO/IEC 17029:2019, 7.3.3, ist zu beachten, dass die Leistungsüberwachung regelmäßig erfolgen muss. Die Überwachungstechniken können jährliche Leistungs</w:t>
            </w:r>
            <w:r>
              <w:rPr>
                <w:sz w:val="18"/>
                <w:szCs w:val="18"/>
              </w:rPr>
              <w:t>-</w:t>
            </w:r>
            <w:r w:rsidRPr="00D22879">
              <w:rPr>
                <w:sz w:val="18"/>
                <w:szCs w:val="18"/>
              </w:rPr>
              <w:t>bewertungen, die Überprüfung der Berichte, die Überwachung der Arbeitsplätze und Interviews umfassen. Die verwendeten Überwachungstechniken müssen in einem angemessenen Verhältnis zu den Auswirkungen der Leistung auf das Ergebnis der Validierung/Verifizierung stehen.</w:t>
            </w:r>
          </w:p>
        </w:tc>
        <w:tc>
          <w:tcPr>
            <w:tcW w:w="2293" w:type="dxa"/>
            <w:shd w:val="clear" w:color="auto" w:fill="DEEAF6"/>
          </w:tcPr>
          <w:p w:rsidR="00EA212F" w:rsidRPr="00F62B72" w:rsidRDefault="00EA212F" w:rsidP="00EA212F">
            <w:pPr>
              <w:spacing w:before="40" w:after="20"/>
              <w:rPr>
                <w:rFonts w:cs="Arial"/>
                <w:sz w:val="18"/>
                <w:szCs w:val="18"/>
                <w:lang w:val="en-GB"/>
              </w:rPr>
            </w:pPr>
            <w:r w:rsidRPr="000F7963">
              <w:rPr>
                <w:rFonts w:cs="Arial"/>
                <w:iCs/>
                <w:noProof/>
                <w:sz w:val="18"/>
                <w:szCs w:val="18"/>
              </w:rPr>
              <w:fldChar w:fldCharType="begin">
                <w:ffData>
                  <w:name w:val="Text4"/>
                  <w:enabled/>
                  <w:calcOnExit w:val="0"/>
                  <w:textInput/>
                </w:ffData>
              </w:fldChar>
            </w:r>
            <w:r w:rsidRPr="00F62B72">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EA212F" w:rsidRPr="00F62B72" w:rsidRDefault="00EA212F" w:rsidP="00EA212F">
            <w:pPr>
              <w:spacing w:before="40" w:after="20"/>
              <w:jc w:val="center"/>
              <w:rPr>
                <w:rFonts w:cs="Arial"/>
                <w:bCs/>
                <w:sz w:val="18"/>
                <w:szCs w:val="18"/>
                <w:lang w:val="en-GB"/>
              </w:rPr>
            </w:pPr>
          </w:p>
        </w:tc>
        <w:tc>
          <w:tcPr>
            <w:tcW w:w="407" w:type="dxa"/>
            <w:shd w:val="clear" w:color="auto" w:fill="FFF2CC"/>
          </w:tcPr>
          <w:p w:rsidR="00EA212F" w:rsidRPr="00F62B72" w:rsidRDefault="00EA212F" w:rsidP="00EA212F">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F62B72">
              <w:rPr>
                <w:rFonts w:cs="Arial"/>
                <w:bCs/>
                <w:sz w:val="18"/>
                <w:szCs w:val="18"/>
                <w:lang w:val="en-GB"/>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EA212F" w:rsidRPr="00F62B72" w:rsidRDefault="00EA212F" w:rsidP="00EA212F">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F62B72">
              <w:rPr>
                <w:rFonts w:cs="Arial"/>
                <w:bCs/>
                <w:sz w:val="18"/>
                <w:szCs w:val="18"/>
                <w:lang w:val="en-GB"/>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EA212F" w:rsidRPr="00F62B72" w:rsidRDefault="00EA212F" w:rsidP="00EA212F">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F62B72">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212F" w:rsidRPr="000F7963" w:rsidTr="00935A43">
        <w:tc>
          <w:tcPr>
            <w:tcW w:w="808" w:type="dxa"/>
          </w:tcPr>
          <w:p w:rsidR="00EA212F" w:rsidRDefault="00EA212F" w:rsidP="00EA212F">
            <w:pPr>
              <w:spacing w:before="40" w:after="20"/>
              <w:rPr>
                <w:sz w:val="18"/>
                <w:szCs w:val="18"/>
              </w:rPr>
            </w:pPr>
            <w:r>
              <w:rPr>
                <w:sz w:val="18"/>
                <w:szCs w:val="18"/>
              </w:rPr>
              <w:t>Mit:</w:t>
            </w:r>
          </w:p>
        </w:tc>
        <w:tc>
          <w:tcPr>
            <w:tcW w:w="4881" w:type="dxa"/>
          </w:tcPr>
          <w:p w:rsidR="00EA212F" w:rsidRPr="00D22879" w:rsidRDefault="00D22879" w:rsidP="00EA212F">
            <w:pPr>
              <w:spacing w:before="40" w:after="20"/>
              <w:rPr>
                <w:sz w:val="18"/>
                <w:szCs w:val="18"/>
              </w:rPr>
            </w:pPr>
            <w:r w:rsidRPr="00D22879">
              <w:rPr>
                <w:sz w:val="18"/>
                <w:szCs w:val="18"/>
              </w:rPr>
              <w:t xml:space="preserve">DIN EN </w:t>
            </w:r>
            <w:r w:rsidR="00EA212F" w:rsidRPr="00D22879">
              <w:rPr>
                <w:sz w:val="18"/>
                <w:szCs w:val="18"/>
              </w:rPr>
              <w:t>ISO 14065, 7.3.4</w:t>
            </w:r>
          </w:p>
          <w:p w:rsidR="00EA212F" w:rsidRPr="00D22879" w:rsidRDefault="00D22879" w:rsidP="00EA212F">
            <w:pPr>
              <w:spacing w:before="40" w:after="20"/>
              <w:rPr>
                <w:sz w:val="18"/>
                <w:szCs w:val="18"/>
              </w:rPr>
            </w:pPr>
            <w:r w:rsidRPr="00D22879">
              <w:rPr>
                <w:sz w:val="18"/>
                <w:szCs w:val="18"/>
              </w:rPr>
              <w:lastRenderedPageBreak/>
              <w:t>Die Stelle muss qualifizierte Validierungs-/Verifizierungsteams aufstellen und muss geeignete Management- und Unter</w:t>
            </w:r>
            <w:r>
              <w:rPr>
                <w:sz w:val="18"/>
                <w:szCs w:val="18"/>
              </w:rPr>
              <w:t>-</w:t>
            </w:r>
            <w:proofErr w:type="spellStart"/>
            <w:r w:rsidRPr="00D22879">
              <w:rPr>
                <w:sz w:val="18"/>
                <w:szCs w:val="18"/>
              </w:rPr>
              <w:t>stützungsleistungen</w:t>
            </w:r>
            <w:proofErr w:type="spellEnd"/>
            <w:r w:rsidRPr="00D22879">
              <w:rPr>
                <w:sz w:val="18"/>
                <w:szCs w:val="18"/>
              </w:rPr>
              <w:t xml:space="preserve"> bereitstellen. Wenn eine Einzelperson alle Anforderungen an ein Validierungs-/Verifizierungsteam erfüllt, dann darf diese Person als ein Validierungs-/Verifizierungsteam angesehen werden.</w:t>
            </w:r>
          </w:p>
        </w:tc>
        <w:tc>
          <w:tcPr>
            <w:tcW w:w="2293" w:type="dxa"/>
            <w:shd w:val="clear" w:color="auto" w:fill="DEEAF6"/>
          </w:tcPr>
          <w:p w:rsidR="00EA212F" w:rsidRPr="00F62B72" w:rsidRDefault="00EA212F" w:rsidP="00EA212F">
            <w:pPr>
              <w:spacing w:before="40" w:after="20"/>
              <w:rPr>
                <w:rFonts w:cs="Arial"/>
                <w:sz w:val="18"/>
                <w:szCs w:val="18"/>
                <w:lang w:val="en-GB"/>
              </w:rPr>
            </w:pPr>
            <w:r w:rsidRPr="000F7963">
              <w:rPr>
                <w:rFonts w:cs="Arial"/>
                <w:iCs/>
                <w:noProof/>
                <w:sz w:val="18"/>
                <w:szCs w:val="18"/>
              </w:rPr>
              <w:lastRenderedPageBreak/>
              <w:fldChar w:fldCharType="begin">
                <w:ffData>
                  <w:name w:val="Text4"/>
                  <w:enabled/>
                  <w:calcOnExit w:val="0"/>
                  <w:textInput/>
                </w:ffData>
              </w:fldChar>
            </w:r>
            <w:r w:rsidRPr="00F62B72">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EA212F" w:rsidRPr="00F62B72" w:rsidRDefault="00EA212F" w:rsidP="00EA212F">
            <w:pPr>
              <w:spacing w:before="40" w:after="20"/>
              <w:jc w:val="center"/>
              <w:rPr>
                <w:rFonts w:cs="Arial"/>
                <w:bCs/>
                <w:sz w:val="18"/>
                <w:szCs w:val="18"/>
                <w:lang w:val="en-GB"/>
              </w:rPr>
            </w:pPr>
          </w:p>
        </w:tc>
        <w:tc>
          <w:tcPr>
            <w:tcW w:w="407" w:type="dxa"/>
            <w:shd w:val="clear" w:color="auto" w:fill="FFF2CC"/>
          </w:tcPr>
          <w:p w:rsidR="00EA212F" w:rsidRPr="00F62B72" w:rsidRDefault="00EA212F" w:rsidP="00EA212F">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F62B72">
              <w:rPr>
                <w:rFonts w:cs="Arial"/>
                <w:bCs/>
                <w:sz w:val="18"/>
                <w:szCs w:val="18"/>
                <w:lang w:val="en-GB"/>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EA212F" w:rsidRPr="00F62B72" w:rsidRDefault="00EA212F" w:rsidP="00EA212F">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F62B72">
              <w:rPr>
                <w:rFonts w:cs="Arial"/>
                <w:bCs/>
                <w:sz w:val="18"/>
                <w:szCs w:val="18"/>
                <w:lang w:val="en-GB"/>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EA212F" w:rsidRPr="00F62B72" w:rsidRDefault="00EA212F" w:rsidP="00EA212F">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F62B72">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212F" w:rsidRPr="000F7963" w:rsidTr="00935A43">
        <w:tc>
          <w:tcPr>
            <w:tcW w:w="808" w:type="dxa"/>
          </w:tcPr>
          <w:p w:rsidR="00EA212F" w:rsidRDefault="00EA212F" w:rsidP="00EA212F">
            <w:pPr>
              <w:spacing w:before="40" w:after="20"/>
              <w:rPr>
                <w:sz w:val="18"/>
                <w:szCs w:val="18"/>
              </w:rPr>
            </w:pPr>
            <w:r>
              <w:rPr>
                <w:sz w:val="18"/>
                <w:szCs w:val="18"/>
              </w:rPr>
              <w:t>Mit:</w:t>
            </w:r>
          </w:p>
        </w:tc>
        <w:tc>
          <w:tcPr>
            <w:tcW w:w="4881" w:type="dxa"/>
          </w:tcPr>
          <w:p w:rsidR="00EA212F" w:rsidRPr="00D22879" w:rsidRDefault="00D22879" w:rsidP="00EA212F">
            <w:pPr>
              <w:spacing w:before="40" w:after="20"/>
              <w:rPr>
                <w:sz w:val="18"/>
                <w:szCs w:val="18"/>
              </w:rPr>
            </w:pPr>
            <w:r w:rsidRPr="00D22879">
              <w:rPr>
                <w:sz w:val="18"/>
                <w:szCs w:val="18"/>
              </w:rPr>
              <w:t xml:space="preserve">DIN EN </w:t>
            </w:r>
            <w:r w:rsidR="00EA212F" w:rsidRPr="00D22879">
              <w:rPr>
                <w:sz w:val="18"/>
                <w:szCs w:val="18"/>
              </w:rPr>
              <w:t>ISO 14065, 7.3.5</w:t>
            </w:r>
          </w:p>
          <w:p w:rsidR="00D22879" w:rsidRPr="00D22879" w:rsidRDefault="00D22879" w:rsidP="00D22879">
            <w:pPr>
              <w:spacing w:before="40" w:after="20"/>
              <w:rPr>
                <w:sz w:val="18"/>
                <w:szCs w:val="18"/>
              </w:rPr>
            </w:pPr>
            <w:r w:rsidRPr="00D22879">
              <w:rPr>
                <w:sz w:val="18"/>
                <w:szCs w:val="18"/>
              </w:rPr>
              <w:t>Das Validierungs-/Verifizierungsteam muss in der Lage sein, über genaue Kenntnis des anwendbaren Programms zu verfügen, einschließlich dessen</w:t>
            </w:r>
          </w:p>
          <w:p w:rsidR="00D22879" w:rsidRPr="00D22879" w:rsidRDefault="00D22879" w:rsidP="00652116">
            <w:pPr>
              <w:pStyle w:val="Listenabsatz"/>
              <w:numPr>
                <w:ilvl w:val="0"/>
                <w:numId w:val="39"/>
              </w:numPr>
              <w:spacing w:before="40" w:after="20"/>
              <w:ind w:left="393" w:hanging="393"/>
              <w:rPr>
                <w:sz w:val="18"/>
                <w:szCs w:val="18"/>
              </w:rPr>
            </w:pPr>
            <w:r w:rsidRPr="00D22879">
              <w:rPr>
                <w:sz w:val="18"/>
                <w:szCs w:val="18"/>
              </w:rPr>
              <w:t>Teilnahmevoraussetzungen;</w:t>
            </w:r>
          </w:p>
          <w:p w:rsidR="00D22879" w:rsidRPr="00D22879" w:rsidRDefault="00D22879" w:rsidP="00652116">
            <w:pPr>
              <w:pStyle w:val="Listenabsatz"/>
              <w:numPr>
                <w:ilvl w:val="0"/>
                <w:numId w:val="39"/>
              </w:numPr>
              <w:spacing w:before="40" w:after="20"/>
              <w:ind w:left="393" w:hanging="393"/>
              <w:rPr>
                <w:sz w:val="18"/>
                <w:szCs w:val="18"/>
              </w:rPr>
            </w:pPr>
            <w:r w:rsidRPr="00D22879">
              <w:rPr>
                <w:sz w:val="18"/>
                <w:szCs w:val="18"/>
              </w:rPr>
              <w:t>Verwirklichung in den jeweiligen verschiedenen Rechtssystemen;</w:t>
            </w:r>
          </w:p>
          <w:p w:rsidR="00EA212F" w:rsidRPr="00D22879" w:rsidRDefault="00D22879" w:rsidP="00652116">
            <w:pPr>
              <w:pStyle w:val="Listenabsatz"/>
              <w:numPr>
                <w:ilvl w:val="0"/>
                <w:numId w:val="39"/>
              </w:numPr>
              <w:spacing w:before="40" w:after="20"/>
              <w:ind w:left="393" w:hanging="393"/>
              <w:rPr>
                <w:sz w:val="18"/>
                <w:szCs w:val="18"/>
              </w:rPr>
            </w:pPr>
            <w:r w:rsidRPr="00D22879">
              <w:rPr>
                <w:sz w:val="18"/>
                <w:szCs w:val="18"/>
              </w:rPr>
              <w:t>Anforderungen an und Leitlinien für die Validierung oder Verifizierung.</w:t>
            </w:r>
          </w:p>
        </w:tc>
        <w:tc>
          <w:tcPr>
            <w:tcW w:w="2293" w:type="dxa"/>
            <w:shd w:val="clear" w:color="auto" w:fill="DEEAF6"/>
          </w:tcPr>
          <w:p w:rsidR="00EA212F" w:rsidRPr="00F62B72" w:rsidRDefault="00EA212F" w:rsidP="00EA212F">
            <w:pPr>
              <w:spacing w:before="40" w:after="20"/>
              <w:rPr>
                <w:rFonts w:cs="Arial"/>
                <w:sz w:val="18"/>
                <w:szCs w:val="18"/>
                <w:lang w:val="en-GB"/>
              </w:rPr>
            </w:pPr>
            <w:r w:rsidRPr="000F7963">
              <w:rPr>
                <w:rFonts w:cs="Arial"/>
                <w:iCs/>
                <w:noProof/>
                <w:sz w:val="18"/>
                <w:szCs w:val="18"/>
              </w:rPr>
              <w:fldChar w:fldCharType="begin">
                <w:ffData>
                  <w:name w:val="Text4"/>
                  <w:enabled/>
                  <w:calcOnExit w:val="0"/>
                  <w:textInput/>
                </w:ffData>
              </w:fldChar>
            </w:r>
            <w:r w:rsidRPr="00F62B72">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EA212F" w:rsidRPr="00F62B72" w:rsidRDefault="00EA212F" w:rsidP="00EA212F">
            <w:pPr>
              <w:spacing w:before="40" w:after="20"/>
              <w:jc w:val="center"/>
              <w:rPr>
                <w:rFonts w:cs="Arial"/>
                <w:bCs/>
                <w:sz w:val="18"/>
                <w:szCs w:val="18"/>
                <w:lang w:val="en-GB"/>
              </w:rPr>
            </w:pPr>
          </w:p>
        </w:tc>
        <w:tc>
          <w:tcPr>
            <w:tcW w:w="407" w:type="dxa"/>
            <w:shd w:val="clear" w:color="auto" w:fill="FFF2CC"/>
          </w:tcPr>
          <w:p w:rsidR="00EA212F" w:rsidRPr="00F62B72" w:rsidRDefault="00EA212F" w:rsidP="00EA212F">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F62B72">
              <w:rPr>
                <w:rFonts w:cs="Arial"/>
                <w:bCs/>
                <w:sz w:val="18"/>
                <w:szCs w:val="18"/>
                <w:lang w:val="en-GB"/>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EA212F" w:rsidRPr="00F62B72" w:rsidRDefault="00EA212F" w:rsidP="00EA212F">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F62B72">
              <w:rPr>
                <w:rFonts w:cs="Arial"/>
                <w:bCs/>
                <w:sz w:val="18"/>
                <w:szCs w:val="18"/>
                <w:lang w:val="en-GB"/>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EA212F" w:rsidRPr="00F62B72" w:rsidRDefault="00EA212F" w:rsidP="00EA212F">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F62B72">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212F" w:rsidRPr="000F7963" w:rsidTr="00935A43">
        <w:tc>
          <w:tcPr>
            <w:tcW w:w="808" w:type="dxa"/>
          </w:tcPr>
          <w:p w:rsidR="00EA212F" w:rsidRDefault="00EA212F" w:rsidP="00EA212F">
            <w:pPr>
              <w:spacing w:before="40" w:after="20"/>
              <w:rPr>
                <w:sz w:val="18"/>
                <w:szCs w:val="18"/>
              </w:rPr>
            </w:pPr>
            <w:r>
              <w:rPr>
                <w:sz w:val="18"/>
                <w:szCs w:val="18"/>
              </w:rPr>
              <w:t>Mit:</w:t>
            </w:r>
          </w:p>
        </w:tc>
        <w:tc>
          <w:tcPr>
            <w:tcW w:w="4881" w:type="dxa"/>
          </w:tcPr>
          <w:p w:rsidR="00EA212F" w:rsidRPr="00D22879" w:rsidRDefault="00D22879" w:rsidP="00EA212F">
            <w:pPr>
              <w:spacing w:before="40" w:after="20"/>
              <w:rPr>
                <w:sz w:val="18"/>
                <w:szCs w:val="18"/>
              </w:rPr>
            </w:pPr>
            <w:r w:rsidRPr="00D22879">
              <w:rPr>
                <w:sz w:val="18"/>
                <w:szCs w:val="18"/>
              </w:rPr>
              <w:t xml:space="preserve">DIN EN </w:t>
            </w:r>
            <w:r w:rsidR="00EA212F" w:rsidRPr="00D22879">
              <w:rPr>
                <w:sz w:val="18"/>
                <w:szCs w:val="18"/>
              </w:rPr>
              <w:t>ISO 14065, 7.3.6</w:t>
            </w:r>
          </w:p>
          <w:p w:rsidR="00D22879" w:rsidRPr="00D22879" w:rsidRDefault="00D22879" w:rsidP="00D22879">
            <w:pPr>
              <w:spacing w:before="40" w:after="20"/>
              <w:rPr>
                <w:sz w:val="18"/>
                <w:szCs w:val="18"/>
              </w:rPr>
            </w:pPr>
            <w:r w:rsidRPr="00D22879">
              <w:rPr>
                <w:sz w:val="18"/>
                <w:szCs w:val="18"/>
              </w:rPr>
              <w:t>Das Validierungs-/Verifizierungsteam muss über hinreichende Sachkenntnis verfügen zur Beurteilung von:</w:t>
            </w:r>
          </w:p>
          <w:p w:rsidR="00D22879" w:rsidRPr="00B94137" w:rsidRDefault="00D22879" w:rsidP="00652116">
            <w:pPr>
              <w:pStyle w:val="Listenabsatz"/>
              <w:numPr>
                <w:ilvl w:val="0"/>
                <w:numId w:val="40"/>
              </w:numPr>
              <w:spacing w:before="40" w:after="20"/>
              <w:ind w:left="393" w:hanging="393"/>
              <w:rPr>
                <w:sz w:val="18"/>
                <w:szCs w:val="18"/>
              </w:rPr>
            </w:pPr>
            <w:r w:rsidRPr="00B94137">
              <w:rPr>
                <w:sz w:val="18"/>
                <w:szCs w:val="18"/>
              </w:rPr>
              <w:t>relevanten Tätigkeiten und Technologien;</w:t>
            </w:r>
          </w:p>
          <w:p w:rsidR="00EA212F" w:rsidRPr="00B94137" w:rsidRDefault="00D22879" w:rsidP="00652116">
            <w:pPr>
              <w:pStyle w:val="Listenabsatz"/>
              <w:numPr>
                <w:ilvl w:val="0"/>
                <w:numId w:val="40"/>
              </w:numPr>
              <w:spacing w:before="40" w:after="20"/>
              <w:ind w:left="393" w:hanging="393"/>
              <w:rPr>
                <w:sz w:val="18"/>
                <w:szCs w:val="18"/>
              </w:rPr>
            </w:pPr>
            <w:r w:rsidRPr="00B94137">
              <w:rPr>
                <w:sz w:val="18"/>
                <w:szCs w:val="18"/>
              </w:rPr>
              <w:t>quantitativer Bestimmung, Monitoring und Bericht</w:t>
            </w:r>
            <w:r w:rsidR="000C6B02">
              <w:rPr>
                <w:sz w:val="18"/>
                <w:szCs w:val="18"/>
              </w:rPr>
              <w:t>-</w:t>
            </w:r>
            <w:r w:rsidRPr="00B94137">
              <w:rPr>
                <w:sz w:val="18"/>
                <w:szCs w:val="18"/>
              </w:rPr>
              <w:t>erstattung, einschließlich relevanter technischer und branchenspezifischer Sachverhalte.</w:t>
            </w:r>
          </w:p>
        </w:tc>
        <w:tc>
          <w:tcPr>
            <w:tcW w:w="2293" w:type="dxa"/>
            <w:shd w:val="clear" w:color="auto" w:fill="DEEAF6"/>
          </w:tcPr>
          <w:p w:rsidR="00EA212F" w:rsidRPr="00F62B72" w:rsidRDefault="00EA212F" w:rsidP="00EA212F">
            <w:pPr>
              <w:spacing w:before="40" w:after="20"/>
              <w:rPr>
                <w:rFonts w:cs="Arial"/>
                <w:sz w:val="18"/>
                <w:szCs w:val="18"/>
                <w:lang w:val="en-GB"/>
              </w:rPr>
            </w:pPr>
            <w:r w:rsidRPr="000F7963">
              <w:rPr>
                <w:rFonts w:cs="Arial"/>
                <w:iCs/>
                <w:noProof/>
                <w:sz w:val="18"/>
                <w:szCs w:val="18"/>
              </w:rPr>
              <w:fldChar w:fldCharType="begin">
                <w:ffData>
                  <w:name w:val="Text4"/>
                  <w:enabled/>
                  <w:calcOnExit w:val="0"/>
                  <w:textInput/>
                </w:ffData>
              </w:fldChar>
            </w:r>
            <w:r w:rsidRPr="00F62B72">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EA212F" w:rsidRPr="00F62B72" w:rsidRDefault="00EA212F" w:rsidP="00EA212F">
            <w:pPr>
              <w:spacing w:before="40" w:after="20"/>
              <w:jc w:val="center"/>
              <w:rPr>
                <w:rFonts w:cs="Arial"/>
                <w:bCs/>
                <w:sz w:val="18"/>
                <w:szCs w:val="18"/>
                <w:lang w:val="en-GB"/>
              </w:rPr>
            </w:pPr>
          </w:p>
        </w:tc>
        <w:tc>
          <w:tcPr>
            <w:tcW w:w="407" w:type="dxa"/>
            <w:shd w:val="clear" w:color="auto" w:fill="FFF2CC"/>
          </w:tcPr>
          <w:p w:rsidR="00EA212F" w:rsidRPr="00F62B72" w:rsidRDefault="00EA212F" w:rsidP="00EA212F">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F62B72">
              <w:rPr>
                <w:rFonts w:cs="Arial"/>
                <w:bCs/>
                <w:sz w:val="18"/>
                <w:szCs w:val="18"/>
                <w:lang w:val="en-GB"/>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EA212F" w:rsidRPr="00F62B72" w:rsidRDefault="00EA212F" w:rsidP="00EA212F">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F62B72">
              <w:rPr>
                <w:rFonts w:cs="Arial"/>
                <w:bCs/>
                <w:sz w:val="18"/>
                <w:szCs w:val="18"/>
                <w:lang w:val="en-GB"/>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EA212F" w:rsidRPr="00F62B72" w:rsidRDefault="00EA212F" w:rsidP="00EA212F">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F62B72">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212F" w:rsidRPr="000F7963" w:rsidTr="00935A43">
        <w:tc>
          <w:tcPr>
            <w:tcW w:w="808" w:type="dxa"/>
          </w:tcPr>
          <w:p w:rsidR="00EA212F" w:rsidRDefault="00EA212F" w:rsidP="00EA212F">
            <w:pPr>
              <w:spacing w:before="40" w:after="20"/>
              <w:rPr>
                <w:sz w:val="18"/>
                <w:szCs w:val="18"/>
              </w:rPr>
            </w:pPr>
            <w:r>
              <w:rPr>
                <w:sz w:val="18"/>
                <w:szCs w:val="18"/>
              </w:rPr>
              <w:t>Mit:</w:t>
            </w:r>
          </w:p>
        </w:tc>
        <w:tc>
          <w:tcPr>
            <w:tcW w:w="4881" w:type="dxa"/>
          </w:tcPr>
          <w:p w:rsidR="00EA212F" w:rsidRPr="00B94137" w:rsidRDefault="00B94137" w:rsidP="00EA212F">
            <w:pPr>
              <w:spacing w:before="40" w:after="20"/>
              <w:rPr>
                <w:sz w:val="18"/>
                <w:szCs w:val="18"/>
              </w:rPr>
            </w:pPr>
            <w:r w:rsidRPr="00B94137">
              <w:rPr>
                <w:sz w:val="18"/>
                <w:szCs w:val="18"/>
              </w:rPr>
              <w:t xml:space="preserve">DIN EN </w:t>
            </w:r>
            <w:r w:rsidR="00EA212F" w:rsidRPr="00B94137">
              <w:rPr>
                <w:sz w:val="18"/>
                <w:szCs w:val="18"/>
              </w:rPr>
              <w:t>ISO 14065, 7.3.7</w:t>
            </w:r>
          </w:p>
          <w:p w:rsidR="00B94137" w:rsidRPr="00B94137" w:rsidRDefault="00B94137" w:rsidP="00B94137">
            <w:pPr>
              <w:spacing w:before="40" w:after="20"/>
              <w:rPr>
                <w:sz w:val="18"/>
                <w:szCs w:val="18"/>
              </w:rPr>
            </w:pPr>
            <w:r w:rsidRPr="00B94137">
              <w:rPr>
                <w:sz w:val="18"/>
                <w:szCs w:val="18"/>
              </w:rPr>
              <w:t>Das Validierungs-/Verifizierungsteam muss über Fachwissen zur Auditierung von Daten und Informationen verfügen, um die Erklärung zu Umweltinformationen zu beurteilen, einschließlich der Fähigkeit</w:t>
            </w:r>
          </w:p>
          <w:p w:rsidR="00B94137" w:rsidRPr="00B94137" w:rsidRDefault="00B94137" w:rsidP="00652116">
            <w:pPr>
              <w:pStyle w:val="Listenabsatz"/>
              <w:numPr>
                <w:ilvl w:val="0"/>
                <w:numId w:val="41"/>
              </w:numPr>
              <w:spacing w:before="40" w:after="20"/>
              <w:ind w:left="393" w:hanging="393"/>
              <w:rPr>
                <w:sz w:val="18"/>
                <w:szCs w:val="18"/>
              </w:rPr>
            </w:pPr>
            <w:r w:rsidRPr="00B94137">
              <w:rPr>
                <w:sz w:val="18"/>
                <w:szCs w:val="18"/>
              </w:rPr>
              <w:t>das Informationssystem zu beurteilen, um festzustellen, ob die verantwortliche Stelle relevante Umweltinformationen effektiv identifiziert, gesammelt, analysiert und berichtet hat und systematisch Korrekturmaßnahmen ergriffen hat, um unzutreffende Angaben und Nichtkonformitäten zu beseitigen;</w:t>
            </w:r>
          </w:p>
          <w:p w:rsidR="00B94137" w:rsidRPr="00B94137" w:rsidRDefault="00B94137" w:rsidP="00652116">
            <w:pPr>
              <w:pStyle w:val="Listenabsatz"/>
              <w:numPr>
                <w:ilvl w:val="0"/>
                <w:numId w:val="41"/>
              </w:numPr>
              <w:spacing w:before="40" w:after="20"/>
              <w:ind w:left="393" w:hanging="393"/>
              <w:rPr>
                <w:sz w:val="18"/>
                <w:szCs w:val="18"/>
              </w:rPr>
            </w:pPr>
            <w:r w:rsidRPr="00B94137">
              <w:rPr>
                <w:sz w:val="18"/>
                <w:szCs w:val="18"/>
              </w:rPr>
              <w:t xml:space="preserve">einen Plan zur Erfassung von Nachweisen zu erstellen; </w:t>
            </w:r>
          </w:p>
          <w:p w:rsidR="00B94137" w:rsidRPr="00B94137" w:rsidRDefault="00B94137" w:rsidP="00652116">
            <w:pPr>
              <w:pStyle w:val="Listenabsatz"/>
              <w:numPr>
                <w:ilvl w:val="0"/>
                <w:numId w:val="41"/>
              </w:numPr>
              <w:spacing w:before="40" w:after="20"/>
              <w:ind w:left="393" w:hanging="393"/>
              <w:rPr>
                <w:sz w:val="18"/>
                <w:szCs w:val="18"/>
              </w:rPr>
            </w:pPr>
            <w:r w:rsidRPr="00B94137">
              <w:rPr>
                <w:sz w:val="18"/>
                <w:szCs w:val="18"/>
              </w:rPr>
              <w:t>mit der Nutzung von Daten und Datensystemen verbundene Risiken zu analysieren;</w:t>
            </w:r>
          </w:p>
          <w:p w:rsidR="00B94137" w:rsidRPr="00B94137" w:rsidRDefault="00B94137" w:rsidP="00652116">
            <w:pPr>
              <w:pStyle w:val="Listenabsatz"/>
              <w:numPr>
                <w:ilvl w:val="0"/>
                <w:numId w:val="41"/>
              </w:numPr>
              <w:spacing w:before="40" w:after="20"/>
              <w:ind w:left="393" w:hanging="393"/>
              <w:rPr>
                <w:sz w:val="18"/>
                <w:szCs w:val="18"/>
              </w:rPr>
            </w:pPr>
            <w:r w:rsidRPr="00B94137">
              <w:rPr>
                <w:sz w:val="18"/>
                <w:szCs w:val="18"/>
              </w:rPr>
              <w:t>Fehler in Daten und Datensystemen zu ermitteln;</w:t>
            </w:r>
          </w:p>
          <w:p w:rsidR="00EA212F" w:rsidRPr="00B94137" w:rsidRDefault="00B94137" w:rsidP="00652116">
            <w:pPr>
              <w:pStyle w:val="Listenabsatz"/>
              <w:numPr>
                <w:ilvl w:val="0"/>
                <w:numId w:val="41"/>
              </w:numPr>
              <w:spacing w:before="40" w:after="20"/>
              <w:ind w:left="393" w:hanging="393"/>
              <w:rPr>
                <w:sz w:val="18"/>
                <w:szCs w:val="18"/>
              </w:rPr>
            </w:pPr>
            <w:r w:rsidRPr="00B94137">
              <w:rPr>
                <w:sz w:val="18"/>
                <w:szCs w:val="18"/>
              </w:rPr>
              <w:t>den Einfluss der verschiedenen Datenströme auf die Wesentlichkeit der Erklärung zu Umweltinformationen zu beurteilen.</w:t>
            </w:r>
          </w:p>
        </w:tc>
        <w:tc>
          <w:tcPr>
            <w:tcW w:w="2293" w:type="dxa"/>
            <w:shd w:val="clear" w:color="auto" w:fill="DEEAF6"/>
          </w:tcPr>
          <w:p w:rsidR="00EA212F" w:rsidRPr="00F62B72" w:rsidRDefault="00EA212F" w:rsidP="00EA212F">
            <w:pPr>
              <w:spacing w:before="40" w:after="20"/>
              <w:rPr>
                <w:rFonts w:cs="Arial"/>
                <w:sz w:val="18"/>
                <w:szCs w:val="18"/>
                <w:lang w:val="en-GB"/>
              </w:rPr>
            </w:pPr>
            <w:r w:rsidRPr="000F7963">
              <w:rPr>
                <w:rFonts w:cs="Arial"/>
                <w:iCs/>
                <w:noProof/>
                <w:sz w:val="18"/>
                <w:szCs w:val="18"/>
              </w:rPr>
              <w:fldChar w:fldCharType="begin">
                <w:ffData>
                  <w:name w:val="Text4"/>
                  <w:enabled/>
                  <w:calcOnExit w:val="0"/>
                  <w:textInput/>
                </w:ffData>
              </w:fldChar>
            </w:r>
            <w:r w:rsidRPr="00F62B72">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EA212F" w:rsidRPr="00F62B72" w:rsidRDefault="00EA212F" w:rsidP="00EA212F">
            <w:pPr>
              <w:spacing w:before="40" w:after="20"/>
              <w:jc w:val="center"/>
              <w:rPr>
                <w:rFonts w:cs="Arial"/>
                <w:bCs/>
                <w:sz w:val="18"/>
                <w:szCs w:val="18"/>
                <w:lang w:val="en-GB"/>
              </w:rPr>
            </w:pPr>
          </w:p>
        </w:tc>
        <w:tc>
          <w:tcPr>
            <w:tcW w:w="407" w:type="dxa"/>
            <w:shd w:val="clear" w:color="auto" w:fill="FFF2CC"/>
          </w:tcPr>
          <w:p w:rsidR="00EA212F" w:rsidRPr="00F62B72" w:rsidRDefault="00EA212F" w:rsidP="00EA212F">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F62B72">
              <w:rPr>
                <w:rFonts w:cs="Arial"/>
                <w:bCs/>
                <w:sz w:val="18"/>
                <w:szCs w:val="18"/>
                <w:lang w:val="en-GB"/>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EA212F" w:rsidRPr="00F62B72" w:rsidRDefault="00EA212F" w:rsidP="00EA212F">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F62B72">
              <w:rPr>
                <w:rFonts w:cs="Arial"/>
                <w:bCs/>
                <w:sz w:val="18"/>
                <w:szCs w:val="18"/>
                <w:lang w:val="en-GB"/>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EA212F" w:rsidRPr="00F62B72" w:rsidRDefault="00EA212F" w:rsidP="00EA212F">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F62B72">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212F" w:rsidRPr="000F7963" w:rsidTr="00935A43">
        <w:tc>
          <w:tcPr>
            <w:tcW w:w="808" w:type="dxa"/>
          </w:tcPr>
          <w:p w:rsidR="00EA212F" w:rsidRDefault="00EA212F" w:rsidP="00EA212F">
            <w:pPr>
              <w:spacing w:before="40" w:after="20"/>
              <w:rPr>
                <w:sz w:val="18"/>
                <w:szCs w:val="18"/>
              </w:rPr>
            </w:pPr>
            <w:r>
              <w:rPr>
                <w:sz w:val="18"/>
                <w:szCs w:val="18"/>
              </w:rPr>
              <w:t>Mit:</w:t>
            </w:r>
          </w:p>
        </w:tc>
        <w:tc>
          <w:tcPr>
            <w:tcW w:w="4881" w:type="dxa"/>
          </w:tcPr>
          <w:p w:rsidR="00EA212F" w:rsidRPr="00D24E4D" w:rsidRDefault="00B94137" w:rsidP="00EA212F">
            <w:pPr>
              <w:spacing w:before="40" w:after="20"/>
              <w:rPr>
                <w:sz w:val="18"/>
                <w:szCs w:val="18"/>
              </w:rPr>
            </w:pPr>
            <w:r w:rsidRPr="00D24E4D">
              <w:rPr>
                <w:sz w:val="18"/>
                <w:szCs w:val="18"/>
              </w:rPr>
              <w:t xml:space="preserve">DIN EN </w:t>
            </w:r>
            <w:r w:rsidR="00EA212F" w:rsidRPr="00D24E4D">
              <w:rPr>
                <w:sz w:val="18"/>
                <w:szCs w:val="18"/>
              </w:rPr>
              <w:t>ISO 14065, 7.3.8</w:t>
            </w:r>
          </w:p>
          <w:p w:rsidR="00EA212F" w:rsidRPr="00D24E4D" w:rsidRDefault="00D24E4D" w:rsidP="00EA212F">
            <w:pPr>
              <w:spacing w:before="40" w:after="20"/>
              <w:rPr>
                <w:sz w:val="18"/>
                <w:szCs w:val="18"/>
              </w:rPr>
            </w:pPr>
            <w:r w:rsidRPr="00D24E4D">
              <w:rPr>
                <w:sz w:val="18"/>
                <w:szCs w:val="18"/>
              </w:rPr>
              <w:t>Das Validierungs-/Verifizierungsteam muss in der Lage sein, sich über die die Validierung oder Verifizierung betreffenden Sachverhalte in den entsprechenden Sprachen erfolgreich zu verständigen.</w:t>
            </w:r>
          </w:p>
        </w:tc>
        <w:tc>
          <w:tcPr>
            <w:tcW w:w="2293" w:type="dxa"/>
            <w:shd w:val="clear" w:color="auto" w:fill="DEEAF6"/>
          </w:tcPr>
          <w:p w:rsidR="00EA212F" w:rsidRPr="00F62B72" w:rsidRDefault="00EA212F" w:rsidP="00EA212F">
            <w:pPr>
              <w:spacing w:before="40" w:after="20"/>
              <w:rPr>
                <w:rFonts w:cs="Arial"/>
                <w:sz w:val="18"/>
                <w:szCs w:val="18"/>
                <w:lang w:val="en-GB"/>
              </w:rPr>
            </w:pPr>
            <w:r w:rsidRPr="000F7963">
              <w:rPr>
                <w:rFonts w:cs="Arial"/>
                <w:iCs/>
                <w:noProof/>
                <w:sz w:val="18"/>
                <w:szCs w:val="18"/>
              </w:rPr>
              <w:fldChar w:fldCharType="begin">
                <w:ffData>
                  <w:name w:val="Text4"/>
                  <w:enabled/>
                  <w:calcOnExit w:val="0"/>
                  <w:textInput/>
                </w:ffData>
              </w:fldChar>
            </w:r>
            <w:r w:rsidRPr="00F62B72">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EA212F" w:rsidRPr="00F62B72" w:rsidRDefault="00EA212F" w:rsidP="00EA212F">
            <w:pPr>
              <w:spacing w:before="40" w:after="20"/>
              <w:jc w:val="center"/>
              <w:rPr>
                <w:rFonts w:cs="Arial"/>
                <w:bCs/>
                <w:sz w:val="18"/>
                <w:szCs w:val="18"/>
                <w:lang w:val="en-GB"/>
              </w:rPr>
            </w:pPr>
          </w:p>
        </w:tc>
        <w:tc>
          <w:tcPr>
            <w:tcW w:w="407" w:type="dxa"/>
            <w:shd w:val="clear" w:color="auto" w:fill="FFF2CC"/>
          </w:tcPr>
          <w:p w:rsidR="00EA212F" w:rsidRPr="00F62B72" w:rsidRDefault="00EA212F" w:rsidP="00EA212F">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F62B72">
              <w:rPr>
                <w:rFonts w:cs="Arial"/>
                <w:bCs/>
                <w:sz w:val="18"/>
                <w:szCs w:val="18"/>
                <w:lang w:val="en-GB"/>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EA212F" w:rsidRPr="00F62B72" w:rsidRDefault="00EA212F" w:rsidP="00EA212F">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F62B72">
              <w:rPr>
                <w:rFonts w:cs="Arial"/>
                <w:bCs/>
                <w:sz w:val="18"/>
                <w:szCs w:val="18"/>
                <w:lang w:val="en-GB"/>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EA212F" w:rsidRPr="00F62B72" w:rsidRDefault="00EA212F" w:rsidP="00EA212F">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F62B72">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A212F" w:rsidRPr="000F7963" w:rsidTr="00935A43">
        <w:tc>
          <w:tcPr>
            <w:tcW w:w="808" w:type="dxa"/>
          </w:tcPr>
          <w:p w:rsidR="00EA212F" w:rsidRDefault="00EA212F" w:rsidP="00EA212F">
            <w:pPr>
              <w:spacing w:before="40" w:after="20"/>
              <w:rPr>
                <w:sz w:val="18"/>
                <w:szCs w:val="18"/>
              </w:rPr>
            </w:pPr>
            <w:r>
              <w:rPr>
                <w:sz w:val="18"/>
                <w:szCs w:val="18"/>
              </w:rPr>
              <w:t>Mit:</w:t>
            </w:r>
          </w:p>
        </w:tc>
        <w:tc>
          <w:tcPr>
            <w:tcW w:w="4881" w:type="dxa"/>
          </w:tcPr>
          <w:p w:rsidR="00EA212F" w:rsidRPr="00D24E4D" w:rsidRDefault="00D24E4D" w:rsidP="00EA212F">
            <w:pPr>
              <w:spacing w:before="40" w:after="20"/>
              <w:rPr>
                <w:sz w:val="18"/>
                <w:szCs w:val="18"/>
              </w:rPr>
            </w:pPr>
            <w:r w:rsidRPr="00D24E4D">
              <w:rPr>
                <w:sz w:val="18"/>
                <w:szCs w:val="18"/>
              </w:rPr>
              <w:t xml:space="preserve">DIN EN </w:t>
            </w:r>
            <w:r w:rsidR="00EA212F" w:rsidRPr="00D24E4D">
              <w:rPr>
                <w:sz w:val="18"/>
                <w:szCs w:val="18"/>
              </w:rPr>
              <w:t>ISO 14065, 7.3.9</w:t>
            </w:r>
          </w:p>
          <w:p w:rsidR="00D24E4D" w:rsidRPr="00D24E4D" w:rsidRDefault="00D24E4D" w:rsidP="00D24E4D">
            <w:pPr>
              <w:spacing w:before="40" w:after="20"/>
              <w:rPr>
                <w:sz w:val="18"/>
                <w:szCs w:val="18"/>
              </w:rPr>
            </w:pPr>
            <w:r w:rsidRPr="00D24E4D">
              <w:rPr>
                <w:sz w:val="18"/>
                <w:szCs w:val="18"/>
              </w:rPr>
              <w:t>Der Leiter eines Validierungs-/Verifizierungsteams muss über Folgendes verfügen:</w:t>
            </w:r>
          </w:p>
          <w:p w:rsidR="00D24E4D" w:rsidRPr="00D24E4D" w:rsidRDefault="00D24E4D" w:rsidP="00652116">
            <w:pPr>
              <w:pStyle w:val="Listenabsatz"/>
              <w:numPr>
                <w:ilvl w:val="0"/>
                <w:numId w:val="42"/>
              </w:numPr>
              <w:spacing w:before="40" w:after="20"/>
              <w:ind w:left="393" w:hanging="393"/>
              <w:rPr>
                <w:sz w:val="18"/>
                <w:szCs w:val="18"/>
              </w:rPr>
            </w:pPr>
            <w:r w:rsidRPr="00D24E4D">
              <w:rPr>
                <w:sz w:val="18"/>
                <w:szCs w:val="18"/>
              </w:rPr>
              <w:t>hinreichende Kenntnisse und Fachwissen für die in 7.3.1 bis 7.3.5 ausführlich dargelegten Qualifikationen, um das Validierungs-/Verifizierungsteam zu leiten und somit die Zielsetzungen der Validierung oder Verifizierung zu erfüllen;</w:t>
            </w:r>
          </w:p>
          <w:p w:rsidR="00D24E4D" w:rsidRPr="00D24E4D" w:rsidRDefault="00D24E4D" w:rsidP="00652116">
            <w:pPr>
              <w:pStyle w:val="Listenabsatz"/>
              <w:numPr>
                <w:ilvl w:val="0"/>
                <w:numId w:val="42"/>
              </w:numPr>
              <w:spacing w:before="40" w:after="20"/>
              <w:ind w:left="393" w:hanging="393"/>
              <w:rPr>
                <w:sz w:val="18"/>
                <w:szCs w:val="18"/>
              </w:rPr>
            </w:pPr>
            <w:r w:rsidRPr="00D24E4D">
              <w:rPr>
                <w:sz w:val="18"/>
                <w:szCs w:val="18"/>
              </w:rPr>
              <w:lastRenderedPageBreak/>
              <w:t>die nachgewiesene Fähigkeit zur Durchführung einer Validierung oder Verifizierung;</w:t>
            </w:r>
          </w:p>
          <w:p w:rsidR="00EA212F" w:rsidRPr="00CF0AD4" w:rsidRDefault="00D24E4D" w:rsidP="00652116">
            <w:pPr>
              <w:pStyle w:val="Listenabsatz"/>
              <w:numPr>
                <w:ilvl w:val="0"/>
                <w:numId w:val="42"/>
              </w:numPr>
              <w:spacing w:before="40" w:after="20"/>
              <w:ind w:left="393" w:hanging="393"/>
              <w:rPr>
                <w:sz w:val="18"/>
                <w:szCs w:val="18"/>
              </w:rPr>
            </w:pPr>
            <w:r w:rsidRPr="00CF0AD4">
              <w:rPr>
                <w:sz w:val="18"/>
                <w:szCs w:val="18"/>
              </w:rPr>
              <w:t>die nachgewiesene Fähigkeit zur Leitung von Auditteams.</w:t>
            </w:r>
          </w:p>
        </w:tc>
        <w:tc>
          <w:tcPr>
            <w:tcW w:w="2293" w:type="dxa"/>
            <w:shd w:val="clear" w:color="auto" w:fill="DEEAF6"/>
          </w:tcPr>
          <w:p w:rsidR="00EA212F" w:rsidRPr="00F62B72" w:rsidRDefault="00EA212F" w:rsidP="00EA212F">
            <w:pPr>
              <w:spacing w:before="40" w:after="20"/>
              <w:rPr>
                <w:rFonts w:cs="Arial"/>
                <w:sz w:val="18"/>
                <w:szCs w:val="18"/>
                <w:lang w:val="en-GB"/>
              </w:rPr>
            </w:pPr>
            <w:r w:rsidRPr="000F7963">
              <w:rPr>
                <w:rFonts w:cs="Arial"/>
                <w:iCs/>
                <w:noProof/>
                <w:sz w:val="18"/>
                <w:szCs w:val="18"/>
              </w:rPr>
              <w:lastRenderedPageBreak/>
              <w:fldChar w:fldCharType="begin">
                <w:ffData>
                  <w:name w:val="Text4"/>
                  <w:enabled/>
                  <w:calcOnExit w:val="0"/>
                  <w:textInput/>
                </w:ffData>
              </w:fldChar>
            </w:r>
            <w:r w:rsidRPr="00F62B72">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7" w:type="dxa"/>
            <w:shd w:val="clear" w:color="auto" w:fill="auto"/>
          </w:tcPr>
          <w:p w:rsidR="00EA212F" w:rsidRPr="00F62B72" w:rsidRDefault="00EA212F" w:rsidP="00EA212F">
            <w:pPr>
              <w:spacing w:before="40" w:after="20"/>
              <w:jc w:val="center"/>
              <w:rPr>
                <w:rFonts w:cs="Arial"/>
                <w:bCs/>
                <w:sz w:val="18"/>
                <w:szCs w:val="18"/>
                <w:lang w:val="en-GB"/>
              </w:rPr>
            </w:pPr>
          </w:p>
        </w:tc>
        <w:tc>
          <w:tcPr>
            <w:tcW w:w="407" w:type="dxa"/>
            <w:shd w:val="clear" w:color="auto" w:fill="FFF2CC"/>
          </w:tcPr>
          <w:p w:rsidR="00EA212F" w:rsidRPr="00F62B72" w:rsidRDefault="00EA212F" w:rsidP="00EA212F">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F62B72">
              <w:rPr>
                <w:rFonts w:cs="Arial"/>
                <w:bCs/>
                <w:sz w:val="18"/>
                <w:szCs w:val="18"/>
                <w:lang w:val="en-GB"/>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5" w:type="dxa"/>
            <w:shd w:val="clear" w:color="auto" w:fill="FFF2CC"/>
          </w:tcPr>
          <w:p w:rsidR="00EA212F" w:rsidRPr="00F62B72" w:rsidRDefault="00EA212F" w:rsidP="00EA212F">
            <w:pPr>
              <w:spacing w:before="40" w:after="20"/>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F62B72">
              <w:rPr>
                <w:rFonts w:cs="Arial"/>
                <w:bCs/>
                <w:sz w:val="18"/>
                <w:szCs w:val="18"/>
                <w:lang w:val="en-GB"/>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0" w:type="dxa"/>
            <w:shd w:val="clear" w:color="auto" w:fill="FFF2CC"/>
          </w:tcPr>
          <w:p w:rsidR="00EA212F" w:rsidRPr="00F62B72" w:rsidRDefault="00EA212F" w:rsidP="00EA212F">
            <w:pPr>
              <w:spacing w:before="40" w:after="20"/>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F62B72">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B31186" w:rsidRDefault="001F1E35" w:rsidP="00C81776">
      <w:pPr>
        <w:pStyle w:val="berschrift2"/>
      </w:pPr>
      <w:bookmarkStart w:id="42" w:name="_Toc469406902"/>
      <w:bookmarkStart w:id="43" w:name="_Toc93483138"/>
      <w:r w:rsidRPr="00A74884">
        <w:t>7.4</w:t>
      </w:r>
      <w:r w:rsidRPr="00A74884">
        <w:tab/>
      </w:r>
      <w:bookmarkEnd w:id="42"/>
      <w:r w:rsidR="00935A43" w:rsidRPr="00935A43">
        <w:t>Ausgliederung</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14"/>
        <w:gridCol w:w="358"/>
        <w:gridCol w:w="6"/>
        <w:gridCol w:w="739"/>
      </w:tblGrid>
      <w:tr w:rsidR="00AC12C1" w:rsidRPr="004B6A18" w:rsidTr="006F78D7">
        <w:tc>
          <w:tcPr>
            <w:tcW w:w="4704" w:type="dxa"/>
            <w:tcBorders>
              <w:top w:val="single" w:sz="12" w:space="0" w:color="auto"/>
              <w:bottom w:val="single" w:sz="12" w:space="0" w:color="auto"/>
              <w:right w:val="single" w:sz="4" w:space="0" w:color="auto"/>
            </w:tcBorders>
            <w:shd w:val="clear" w:color="auto" w:fill="auto"/>
          </w:tcPr>
          <w:p w:rsidR="00AC12C1" w:rsidRPr="00A74884" w:rsidRDefault="00AC12C1" w:rsidP="00AC12C1">
            <w:pPr>
              <w:pStyle w:val="2"/>
            </w:pPr>
          </w:p>
        </w:tc>
        <w:tc>
          <w:tcPr>
            <w:tcW w:w="1007" w:type="dxa"/>
            <w:tcBorders>
              <w:top w:val="single" w:sz="12" w:space="0" w:color="auto"/>
              <w:bottom w:val="single" w:sz="12" w:space="0" w:color="auto"/>
              <w:right w:val="single" w:sz="4" w:space="0" w:color="auto"/>
            </w:tcBorders>
            <w:shd w:val="clear" w:color="auto" w:fill="auto"/>
          </w:tcPr>
          <w:p w:rsidR="00AC12C1" w:rsidRPr="00783FA2" w:rsidRDefault="00AC12C1" w:rsidP="00AC12C1">
            <w:pPr>
              <w:spacing w:before="40" w:after="20"/>
              <w:rPr>
                <w:b/>
                <w:sz w:val="18"/>
                <w:szCs w:val="18"/>
              </w:rPr>
            </w:pPr>
            <w:r w:rsidRPr="006A0A87">
              <w:rPr>
                <w:b/>
                <w:sz w:val="18"/>
                <w:szCs w:val="18"/>
              </w:rPr>
              <w:t xml:space="preserve">SB </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gridSpan w:val="3"/>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6F78D7">
        <w:tc>
          <w:tcPr>
            <w:tcW w:w="7993" w:type="dxa"/>
            <w:gridSpan w:val="3"/>
            <w:tcBorders>
              <w:top w:val="single" w:sz="12" w:space="0" w:color="auto"/>
            </w:tcBorders>
          </w:tcPr>
          <w:p w:rsidR="00D12041" w:rsidRPr="004201E6" w:rsidRDefault="00D12041" w:rsidP="00704562">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21" w:type="dxa"/>
            <w:gridSpan w:val="2"/>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58"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D12041" w:rsidRPr="000F7963" w:rsidTr="006F78D7">
        <w:tc>
          <w:tcPr>
            <w:tcW w:w="9923" w:type="dxa"/>
            <w:gridSpan w:val="4"/>
            <w:tcBorders>
              <w:top w:val="single" w:sz="4" w:space="0" w:color="auto"/>
              <w:bottom w:val="nil"/>
            </w:tcBorders>
          </w:tcPr>
          <w:p w:rsidR="00D12041" w:rsidRPr="001C530F" w:rsidRDefault="00D12041" w:rsidP="00D12041">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6F78D7">
        <w:tc>
          <w:tcPr>
            <w:tcW w:w="9923"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6F78D7">
        <w:tc>
          <w:tcPr>
            <w:tcW w:w="9923" w:type="dxa"/>
            <w:gridSpan w:val="4"/>
            <w:tcBorders>
              <w:bottom w:val="single" w:sz="4" w:space="0" w:color="auto"/>
            </w:tcBorders>
            <w:vAlign w:val="center"/>
          </w:tcPr>
          <w:p w:rsidR="00D12041" w:rsidRPr="003A40A5" w:rsidRDefault="00D12041" w:rsidP="00FE1897">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w:t>
            </w:r>
          </w:p>
        </w:tc>
      </w:tr>
      <w:tr w:rsidR="00D12041" w:rsidRPr="000F7963" w:rsidTr="006F78D7">
        <w:tc>
          <w:tcPr>
            <w:tcW w:w="796" w:type="dxa"/>
            <w:tcBorders>
              <w:bottom w:val="nil"/>
            </w:tcBorders>
            <w:vAlign w:val="center"/>
          </w:tcPr>
          <w:p w:rsidR="00D12041" w:rsidRPr="00D16CA8" w:rsidRDefault="00D12041" w:rsidP="00D12041">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D12041">
            <w:pPr>
              <w:keepNext/>
              <w:spacing w:before="40" w:after="20"/>
              <w:jc w:val="center"/>
              <w:rPr>
                <w:rFonts w:cs="Arial"/>
                <w:sz w:val="18"/>
                <w:szCs w:val="18"/>
              </w:rPr>
            </w:pPr>
            <w:r>
              <w:rPr>
                <w:rFonts w:cs="Arial"/>
                <w:sz w:val="18"/>
                <w:szCs w:val="18"/>
              </w:rPr>
              <w:t>ON</w:t>
            </w:r>
          </w:p>
        </w:tc>
        <w:tc>
          <w:tcPr>
            <w:tcW w:w="6717" w:type="dxa"/>
            <w:tcBorders>
              <w:bottom w:val="single" w:sz="4" w:space="0" w:color="auto"/>
            </w:tcBorders>
            <w:vAlign w:val="center"/>
          </w:tcPr>
          <w:p w:rsidR="00D12041" w:rsidRPr="00D16CA8" w:rsidRDefault="00D12041" w:rsidP="00D12041">
            <w:pPr>
              <w:keepNext/>
              <w:spacing w:before="40" w:after="20"/>
              <w:rPr>
                <w:rFonts w:cs="Arial"/>
                <w:sz w:val="18"/>
                <w:szCs w:val="18"/>
              </w:rPr>
            </w:pPr>
            <w:r>
              <w:rPr>
                <w:rFonts w:cs="Arial"/>
                <w:sz w:val="18"/>
                <w:szCs w:val="18"/>
              </w:rPr>
              <w:t>Bezeichnung</w:t>
            </w:r>
          </w:p>
        </w:tc>
        <w:tc>
          <w:tcPr>
            <w:tcW w:w="1930" w:type="dxa"/>
            <w:tcBorders>
              <w:bottom w:val="single" w:sz="4" w:space="0" w:color="auto"/>
            </w:tcBorders>
            <w:vAlign w:val="center"/>
          </w:tcPr>
          <w:p w:rsidR="00D12041" w:rsidRPr="00B71404" w:rsidRDefault="00D12041" w:rsidP="00D12041">
            <w:pPr>
              <w:keepNext/>
              <w:spacing w:before="40" w:after="20"/>
              <w:rPr>
                <w:rFonts w:cs="Arial"/>
                <w:iCs/>
                <w:szCs w:val="22"/>
              </w:rPr>
            </w:pPr>
            <w:r>
              <w:rPr>
                <w:sz w:val="18"/>
                <w:szCs w:val="18"/>
              </w:rPr>
              <w:t>Datum / Ausgabestand</w:t>
            </w:r>
          </w:p>
        </w:tc>
      </w:tr>
      <w:tr w:rsidR="00D12041" w:rsidRPr="00E97706" w:rsidTr="006F78D7">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17" w:type="dxa"/>
            <w:shd w:val="clear" w:color="auto" w:fill="FFF2CC"/>
          </w:tcPr>
          <w:p w:rsidR="00D12041" w:rsidRPr="00D623CF" w:rsidRDefault="00D12041" w:rsidP="00D12041">
            <w:pPr>
              <w:spacing w:before="40" w:after="20"/>
              <w:rPr>
                <w:rFonts w:cs="Arial"/>
                <w:iCs/>
                <w:sz w:val="18"/>
                <w:szCs w:val="18"/>
              </w:rPr>
            </w:pPr>
          </w:p>
        </w:tc>
        <w:tc>
          <w:tcPr>
            <w:tcW w:w="1930" w:type="dxa"/>
            <w:shd w:val="clear" w:color="auto" w:fill="FFF2CC"/>
          </w:tcPr>
          <w:p w:rsidR="00D12041" w:rsidRPr="00D623CF" w:rsidRDefault="00D12041" w:rsidP="00D12041">
            <w:pPr>
              <w:spacing w:before="40" w:after="20"/>
              <w:rPr>
                <w:sz w:val="18"/>
                <w:szCs w:val="18"/>
              </w:rPr>
            </w:pPr>
          </w:p>
        </w:tc>
      </w:tr>
      <w:tr w:rsidR="00D12041" w:rsidRPr="00E97706" w:rsidTr="006F78D7">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17" w:type="dxa"/>
            <w:shd w:val="clear" w:color="auto" w:fill="FFF2CC"/>
          </w:tcPr>
          <w:p w:rsidR="00D12041" w:rsidRPr="00D623CF" w:rsidRDefault="00D12041" w:rsidP="00D12041">
            <w:pPr>
              <w:spacing w:before="40" w:after="20"/>
              <w:rPr>
                <w:rFonts w:cs="Arial"/>
                <w:iCs/>
                <w:sz w:val="18"/>
                <w:szCs w:val="18"/>
              </w:rPr>
            </w:pPr>
          </w:p>
        </w:tc>
        <w:tc>
          <w:tcPr>
            <w:tcW w:w="1930" w:type="dxa"/>
            <w:shd w:val="clear" w:color="auto" w:fill="FFF2CC"/>
          </w:tcPr>
          <w:p w:rsidR="00D12041" w:rsidRPr="00D623CF" w:rsidRDefault="00D12041" w:rsidP="00D12041">
            <w:pPr>
              <w:spacing w:before="40" w:after="20"/>
              <w:rPr>
                <w:sz w:val="18"/>
                <w:szCs w:val="18"/>
              </w:rPr>
            </w:pPr>
          </w:p>
        </w:tc>
      </w:tr>
      <w:tr w:rsidR="00D12041" w:rsidRPr="00E97706" w:rsidTr="006F78D7">
        <w:tc>
          <w:tcPr>
            <w:tcW w:w="9923" w:type="dxa"/>
            <w:gridSpan w:val="4"/>
            <w:tcBorders>
              <w:top w:val="single" w:sz="4" w:space="0" w:color="auto"/>
              <w:bottom w:val="nil"/>
            </w:tcBorders>
            <w:vAlign w:val="center"/>
          </w:tcPr>
          <w:p w:rsidR="00D12041" w:rsidRPr="001C530F" w:rsidRDefault="00D12041" w:rsidP="00FE1897">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6F78D7">
        <w:tc>
          <w:tcPr>
            <w:tcW w:w="9923" w:type="dxa"/>
            <w:gridSpan w:val="4"/>
            <w:tcBorders>
              <w:top w:val="nil"/>
              <w:bottom w:val="single" w:sz="12" w:space="0" w:color="auto"/>
            </w:tcBorders>
            <w:shd w:val="clear" w:color="auto" w:fill="FFF2CC"/>
            <w:vAlign w:val="center"/>
          </w:tcPr>
          <w:p w:rsidR="00D12041" w:rsidRPr="00A52236" w:rsidRDefault="00D12041" w:rsidP="00A52236">
            <w:pPr>
              <w:pStyle w:val="Standard10"/>
            </w:pPr>
          </w:p>
        </w:tc>
      </w:tr>
    </w:tbl>
    <w:p w:rsidR="002B056B" w:rsidRPr="00575D0D" w:rsidRDefault="002B056B" w:rsidP="00575D0D">
      <w:pPr>
        <w:rPr>
          <w:b/>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6A0A87" w:rsidRPr="000F7963" w:rsidTr="0089543B">
        <w:tc>
          <w:tcPr>
            <w:tcW w:w="809" w:type="dxa"/>
          </w:tcPr>
          <w:p w:rsidR="006A0A87" w:rsidRPr="00C81776" w:rsidRDefault="006A0A87" w:rsidP="00611F02">
            <w:pPr>
              <w:spacing w:before="40" w:after="20"/>
              <w:rPr>
                <w:sz w:val="18"/>
                <w:szCs w:val="18"/>
              </w:rPr>
            </w:pPr>
          </w:p>
        </w:tc>
        <w:tc>
          <w:tcPr>
            <w:tcW w:w="4894" w:type="dxa"/>
          </w:tcPr>
          <w:p w:rsidR="00935A43" w:rsidRPr="00935A43" w:rsidRDefault="00935A43" w:rsidP="00935A43">
            <w:pPr>
              <w:spacing w:before="40" w:after="20"/>
              <w:rPr>
                <w:sz w:val="18"/>
                <w:szCs w:val="18"/>
              </w:rPr>
            </w:pPr>
            <w:r w:rsidRPr="00935A43">
              <w:rPr>
                <w:sz w:val="18"/>
                <w:szCs w:val="18"/>
              </w:rPr>
              <w:t xml:space="preserve">Dort wo Ausgliederung nicht durch das anzuwendende Programm ausgeschlossen wird, darf die </w:t>
            </w:r>
            <w:r w:rsidR="00191774">
              <w:rPr>
                <w:sz w:val="18"/>
                <w:szCs w:val="18"/>
              </w:rPr>
              <w:t>VVS</w:t>
            </w:r>
            <w:r w:rsidRPr="00935A43">
              <w:rPr>
                <w:sz w:val="18"/>
                <w:szCs w:val="18"/>
              </w:rPr>
              <w:t xml:space="preserve"> Validierungs-/</w:t>
            </w:r>
            <w:r w:rsidR="00C81776">
              <w:rPr>
                <w:sz w:val="18"/>
                <w:szCs w:val="18"/>
              </w:rPr>
              <w:t xml:space="preserve"> V</w:t>
            </w:r>
            <w:r w:rsidRPr="00935A43">
              <w:rPr>
                <w:sz w:val="18"/>
                <w:szCs w:val="18"/>
              </w:rPr>
              <w:t>erifizierungstätigkeiten ausgliedern und:</w:t>
            </w:r>
          </w:p>
          <w:p w:rsidR="00935A43" w:rsidRPr="00935A43" w:rsidRDefault="00935A43" w:rsidP="00925319">
            <w:pPr>
              <w:numPr>
                <w:ilvl w:val="0"/>
                <w:numId w:val="11"/>
              </w:numPr>
              <w:spacing w:before="40" w:after="20"/>
              <w:rPr>
                <w:sz w:val="18"/>
                <w:szCs w:val="18"/>
              </w:rPr>
            </w:pPr>
            <w:r w:rsidRPr="00935A43">
              <w:rPr>
                <w:sz w:val="18"/>
                <w:szCs w:val="18"/>
              </w:rPr>
              <w:t>muss die volle Verantwortung für die Validierung/Verifizierung behalten;</w:t>
            </w:r>
          </w:p>
          <w:p w:rsidR="00935A43" w:rsidRPr="00935A43" w:rsidRDefault="00935A43" w:rsidP="00925319">
            <w:pPr>
              <w:numPr>
                <w:ilvl w:val="0"/>
                <w:numId w:val="11"/>
              </w:numPr>
              <w:spacing w:before="40" w:after="20"/>
              <w:rPr>
                <w:sz w:val="18"/>
                <w:szCs w:val="18"/>
              </w:rPr>
            </w:pPr>
            <w:r w:rsidRPr="00935A43">
              <w:rPr>
                <w:sz w:val="18"/>
                <w:szCs w:val="18"/>
              </w:rPr>
              <w:t>darf das Engagement (9.3), die Entscheidung über die Bestätigung der Behauptung sowie die Ausstellung der Aussage (9.7) nicht ausgliedern;</w:t>
            </w:r>
          </w:p>
          <w:p w:rsidR="00935A43" w:rsidRPr="00935A43" w:rsidRDefault="00935A43" w:rsidP="00925319">
            <w:pPr>
              <w:numPr>
                <w:ilvl w:val="0"/>
                <w:numId w:val="11"/>
              </w:numPr>
              <w:spacing w:before="40" w:after="20"/>
              <w:rPr>
                <w:sz w:val="18"/>
                <w:szCs w:val="18"/>
              </w:rPr>
            </w:pPr>
            <w:r w:rsidRPr="00935A43">
              <w:rPr>
                <w:sz w:val="18"/>
                <w:szCs w:val="18"/>
              </w:rPr>
              <w:t>muss über eine rechtlich durchsetzbare Vereinbarung mit jeder Stelle verfügen, die ausgegliederte Tätigkeiten leistet, einschließlich Anforderungen zu Vertraulichkeit und Handhabung der Unparteilichkeit;</w:t>
            </w:r>
          </w:p>
          <w:p w:rsidR="00935A43" w:rsidRPr="00935A43" w:rsidRDefault="00935A43" w:rsidP="00925319">
            <w:pPr>
              <w:numPr>
                <w:ilvl w:val="0"/>
                <w:numId w:val="11"/>
              </w:numPr>
              <w:spacing w:before="40" w:after="20"/>
              <w:rPr>
                <w:sz w:val="18"/>
                <w:szCs w:val="18"/>
              </w:rPr>
            </w:pPr>
            <w:r w:rsidRPr="00935A43">
              <w:rPr>
                <w:sz w:val="18"/>
                <w:szCs w:val="18"/>
              </w:rPr>
              <w:t>muss sichergestellt haben, dass die Stelle, welche ausgegliederte Tätigkeiten leistet, die anwendbaren Anforderungen in diesem Dokument, einschließlich der Kompetenz, der Unparteilichkeit und der Vertraulichkeit, sowie alle anzuwendenden Programmanforderungen erfüllt;</w:t>
            </w:r>
          </w:p>
          <w:p w:rsidR="006A0A87" w:rsidRDefault="00935A43" w:rsidP="00925319">
            <w:pPr>
              <w:numPr>
                <w:ilvl w:val="0"/>
                <w:numId w:val="11"/>
              </w:numPr>
              <w:spacing w:before="40" w:after="20"/>
              <w:rPr>
                <w:sz w:val="18"/>
                <w:szCs w:val="18"/>
              </w:rPr>
            </w:pPr>
            <w:r w:rsidRPr="00935A43">
              <w:rPr>
                <w:sz w:val="18"/>
                <w:szCs w:val="18"/>
              </w:rPr>
              <w:t>muss die Zustimmung des Kunden zur Nutzung der Organisation, welche ausgegliederte Tätigkeiten leistet, einholen.</w:t>
            </w:r>
          </w:p>
          <w:p w:rsidR="00935A43" w:rsidRPr="000F7963" w:rsidRDefault="00935A43" w:rsidP="00191774">
            <w:pPr>
              <w:spacing w:before="40" w:after="20"/>
              <w:rPr>
                <w:sz w:val="18"/>
                <w:szCs w:val="18"/>
              </w:rPr>
            </w:pPr>
            <w:r w:rsidRPr="00103A45">
              <w:rPr>
                <w:sz w:val="16"/>
                <w:szCs w:val="16"/>
              </w:rPr>
              <w:t>[</w:t>
            </w:r>
            <w:r w:rsidRPr="00103A45">
              <w:rPr>
                <w:rFonts w:cs="Arial"/>
                <w:bCs/>
                <w:sz w:val="16"/>
                <w:szCs w:val="16"/>
              </w:rPr>
              <w:sym w:font="Wingdings" w:char="F0E8"/>
            </w:r>
            <w:r w:rsidRPr="00103A45">
              <w:rPr>
                <w:sz w:val="16"/>
                <w:szCs w:val="16"/>
              </w:rPr>
              <w:t>ANMERKUNG</w:t>
            </w:r>
            <w:r>
              <w:rPr>
                <w:sz w:val="16"/>
                <w:szCs w:val="16"/>
              </w:rPr>
              <w:t xml:space="preserve"> 1</w:t>
            </w:r>
            <w:r w:rsidR="00191774">
              <w:rPr>
                <w:sz w:val="16"/>
                <w:szCs w:val="16"/>
              </w:rPr>
              <w:t>,</w:t>
            </w:r>
            <w:r>
              <w:rPr>
                <w:sz w:val="16"/>
                <w:szCs w:val="16"/>
              </w:rPr>
              <w:t xml:space="preserve"> 2</w:t>
            </w:r>
            <w:r w:rsidRPr="00103A45">
              <w:rPr>
                <w:sz w:val="16"/>
                <w:szCs w:val="16"/>
              </w:rPr>
              <w:t>]</w:t>
            </w:r>
          </w:p>
        </w:tc>
        <w:tc>
          <w:tcPr>
            <w:tcW w:w="2279" w:type="dxa"/>
            <w:shd w:val="clear" w:color="auto" w:fill="DEEAF6"/>
          </w:tcPr>
          <w:p w:rsidR="006A0A87" w:rsidRPr="000F7963" w:rsidRDefault="006A0A87" w:rsidP="00611F0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A0A87" w:rsidRPr="009E23EC" w:rsidRDefault="006A0A87" w:rsidP="00611F02">
            <w:pPr>
              <w:spacing w:before="40" w:after="20"/>
              <w:jc w:val="center"/>
              <w:rPr>
                <w:rFonts w:cs="Arial"/>
                <w:bCs/>
                <w:sz w:val="18"/>
                <w:szCs w:val="18"/>
              </w:rPr>
            </w:pPr>
          </w:p>
        </w:tc>
        <w:tc>
          <w:tcPr>
            <w:tcW w:w="407" w:type="dxa"/>
            <w:shd w:val="clear" w:color="auto" w:fill="FFF2CC"/>
          </w:tcPr>
          <w:p w:rsidR="006A0A87" w:rsidRPr="009E23EC" w:rsidRDefault="006A0A87"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6A0A87" w:rsidRPr="009E23EC" w:rsidRDefault="006A0A87"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6A0A87" w:rsidRPr="00A34356" w:rsidRDefault="006A0A87" w:rsidP="00611F02">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89543B" w:rsidRPr="00C91435" w:rsidTr="0089543B">
        <w:tc>
          <w:tcPr>
            <w:tcW w:w="809" w:type="dxa"/>
          </w:tcPr>
          <w:p w:rsidR="0089543B" w:rsidRPr="007838A2" w:rsidRDefault="0089543B" w:rsidP="0089543B">
            <w:pPr>
              <w:spacing w:before="40" w:after="20"/>
              <w:rPr>
                <w:sz w:val="18"/>
                <w:szCs w:val="18"/>
                <w:lang w:val="en-GB"/>
              </w:rPr>
            </w:pPr>
            <w:proofErr w:type="spellStart"/>
            <w:r>
              <w:rPr>
                <w:sz w:val="18"/>
                <w:szCs w:val="18"/>
                <w:lang w:val="en-GB"/>
              </w:rPr>
              <w:t>Mit</w:t>
            </w:r>
            <w:proofErr w:type="spellEnd"/>
            <w:r>
              <w:rPr>
                <w:sz w:val="18"/>
                <w:szCs w:val="18"/>
                <w:lang w:val="en-GB"/>
              </w:rPr>
              <w:t>:</w:t>
            </w:r>
          </w:p>
        </w:tc>
        <w:tc>
          <w:tcPr>
            <w:tcW w:w="4894" w:type="dxa"/>
          </w:tcPr>
          <w:p w:rsidR="0089543B" w:rsidRPr="00C91435" w:rsidRDefault="00CF0AD4" w:rsidP="0089543B">
            <w:pPr>
              <w:spacing w:before="40" w:after="20"/>
              <w:rPr>
                <w:sz w:val="18"/>
                <w:szCs w:val="18"/>
              </w:rPr>
            </w:pPr>
            <w:r w:rsidRPr="00C91435">
              <w:rPr>
                <w:sz w:val="18"/>
                <w:szCs w:val="18"/>
              </w:rPr>
              <w:t xml:space="preserve">DIN EN </w:t>
            </w:r>
            <w:r w:rsidR="0089543B" w:rsidRPr="00C91435">
              <w:rPr>
                <w:sz w:val="18"/>
                <w:szCs w:val="18"/>
              </w:rPr>
              <w:t>ISO 14065, 7.4</w:t>
            </w:r>
          </w:p>
          <w:p w:rsidR="0089543B" w:rsidRPr="00C91435" w:rsidRDefault="00C91435" w:rsidP="0089543B">
            <w:pPr>
              <w:spacing w:before="40" w:after="20"/>
              <w:rPr>
                <w:sz w:val="18"/>
                <w:szCs w:val="18"/>
              </w:rPr>
            </w:pPr>
            <w:r w:rsidRPr="00C91435">
              <w:rPr>
                <w:sz w:val="18"/>
                <w:szCs w:val="18"/>
              </w:rPr>
              <w:t>Bei ISO/IEC 17029:2019, 7.4 b) ist zu beachten, dass sich „</w:t>
            </w:r>
            <w:proofErr w:type="spellStart"/>
            <w:r w:rsidRPr="00C91435">
              <w:rPr>
                <w:sz w:val="18"/>
                <w:szCs w:val="18"/>
              </w:rPr>
              <w:t>Engagementtätigkeiten</w:t>
            </w:r>
            <w:proofErr w:type="spellEnd"/>
            <w:r w:rsidRPr="00C91435">
              <w:rPr>
                <w:sz w:val="18"/>
                <w:szCs w:val="18"/>
              </w:rPr>
              <w:t>“ auf den Prozess beziehen, durch den eine Vereinbarung zwischen dem Kunden und der Stelle geschlossen wird.</w:t>
            </w:r>
          </w:p>
        </w:tc>
        <w:tc>
          <w:tcPr>
            <w:tcW w:w="2279" w:type="dxa"/>
            <w:shd w:val="clear" w:color="auto" w:fill="DEEAF6"/>
          </w:tcPr>
          <w:p w:rsidR="0089543B" w:rsidRPr="00C91435" w:rsidRDefault="0089543B" w:rsidP="0089543B">
            <w:pPr>
              <w:spacing w:before="40" w:after="20"/>
              <w:rPr>
                <w:rFonts w:cs="Arial"/>
                <w:iCs/>
                <w:sz w:val="18"/>
                <w:szCs w:val="18"/>
              </w:rPr>
            </w:pPr>
          </w:p>
        </w:tc>
        <w:tc>
          <w:tcPr>
            <w:tcW w:w="405" w:type="dxa"/>
            <w:shd w:val="clear" w:color="auto" w:fill="auto"/>
          </w:tcPr>
          <w:p w:rsidR="0089543B" w:rsidRPr="00C91435" w:rsidRDefault="0089543B" w:rsidP="0089543B">
            <w:pPr>
              <w:spacing w:before="40" w:after="20"/>
              <w:jc w:val="center"/>
              <w:rPr>
                <w:rFonts w:cs="Arial"/>
                <w:bCs/>
                <w:sz w:val="18"/>
                <w:szCs w:val="18"/>
              </w:rPr>
            </w:pPr>
          </w:p>
        </w:tc>
        <w:tc>
          <w:tcPr>
            <w:tcW w:w="407" w:type="dxa"/>
            <w:shd w:val="clear" w:color="auto" w:fill="FFF2CC"/>
          </w:tcPr>
          <w:p w:rsidR="0089543B" w:rsidRPr="00C91435" w:rsidRDefault="0089543B" w:rsidP="0089543B">
            <w:pPr>
              <w:spacing w:before="40" w:after="20"/>
              <w:jc w:val="center"/>
              <w:rPr>
                <w:rFonts w:cs="Arial"/>
                <w:bCs/>
                <w:sz w:val="18"/>
                <w:szCs w:val="18"/>
              </w:rPr>
            </w:pPr>
          </w:p>
        </w:tc>
        <w:tc>
          <w:tcPr>
            <w:tcW w:w="378" w:type="dxa"/>
            <w:shd w:val="clear" w:color="auto" w:fill="FFF2CC"/>
          </w:tcPr>
          <w:p w:rsidR="0089543B" w:rsidRPr="00C91435" w:rsidRDefault="0089543B" w:rsidP="0089543B">
            <w:pPr>
              <w:spacing w:before="40" w:after="20"/>
              <w:jc w:val="center"/>
              <w:rPr>
                <w:rFonts w:cs="Arial"/>
                <w:bCs/>
                <w:sz w:val="18"/>
                <w:szCs w:val="18"/>
              </w:rPr>
            </w:pPr>
          </w:p>
        </w:tc>
        <w:tc>
          <w:tcPr>
            <w:tcW w:w="739" w:type="dxa"/>
            <w:shd w:val="clear" w:color="auto" w:fill="FFF2CC"/>
          </w:tcPr>
          <w:p w:rsidR="0089543B" w:rsidRPr="00C91435" w:rsidRDefault="0089543B" w:rsidP="0089543B">
            <w:pPr>
              <w:spacing w:before="40" w:after="20"/>
              <w:jc w:val="center"/>
              <w:rPr>
                <w:rFonts w:cs="Arial"/>
                <w:iCs/>
                <w:noProof/>
                <w:sz w:val="18"/>
                <w:szCs w:val="18"/>
              </w:rPr>
            </w:pPr>
          </w:p>
        </w:tc>
      </w:tr>
    </w:tbl>
    <w:p w:rsidR="00631A9D" w:rsidRDefault="001F1E35" w:rsidP="00CC3049">
      <w:pPr>
        <w:pStyle w:val="berschrift1"/>
      </w:pPr>
      <w:bookmarkStart w:id="44" w:name="_Toc469406904"/>
      <w:bookmarkStart w:id="45" w:name="_Toc93483139"/>
      <w:r w:rsidRPr="00A74884">
        <w:t>8</w:t>
      </w:r>
      <w:r w:rsidR="008D4016">
        <w:tab/>
        <w:t>Validierungs- /</w:t>
      </w:r>
      <w:r w:rsidRPr="00A74884">
        <w:t>Verifizierungspro</w:t>
      </w:r>
      <w:r w:rsidR="008D4016">
        <w:t>gramm</w:t>
      </w:r>
      <w:bookmarkEnd w:id="44"/>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991"/>
        <w:gridCol w:w="2308"/>
        <w:gridCol w:w="391"/>
        <w:gridCol w:w="379"/>
        <w:gridCol w:w="400"/>
        <w:gridCol w:w="746"/>
      </w:tblGrid>
      <w:tr w:rsidR="00AC12C1" w:rsidRPr="004B6A18" w:rsidTr="008D4016">
        <w:tc>
          <w:tcPr>
            <w:tcW w:w="4696" w:type="dxa"/>
            <w:tcBorders>
              <w:top w:val="single" w:sz="12" w:space="0" w:color="auto"/>
              <w:bottom w:val="single" w:sz="12" w:space="0" w:color="auto"/>
              <w:right w:val="single" w:sz="4" w:space="0" w:color="auto"/>
            </w:tcBorders>
            <w:shd w:val="clear" w:color="auto" w:fill="auto"/>
          </w:tcPr>
          <w:p w:rsidR="00AC12C1" w:rsidRPr="00A74884" w:rsidRDefault="00AC12C1" w:rsidP="00AC12C1">
            <w:pPr>
              <w:pStyle w:val="2"/>
            </w:pPr>
          </w:p>
        </w:tc>
        <w:tc>
          <w:tcPr>
            <w:tcW w:w="991" w:type="dxa"/>
            <w:tcBorders>
              <w:top w:val="single" w:sz="12" w:space="0" w:color="auto"/>
              <w:bottom w:val="single" w:sz="12" w:space="0" w:color="auto"/>
              <w:right w:val="single" w:sz="4" w:space="0" w:color="auto"/>
            </w:tcBorders>
            <w:shd w:val="clear" w:color="auto" w:fill="auto"/>
          </w:tcPr>
          <w:p w:rsidR="00AC12C1" w:rsidRPr="006E3C14" w:rsidRDefault="00AC12C1" w:rsidP="00AC12C1">
            <w:pPr>
              <w:pStyle w:val="berschrift4"/>
              <w:keepNext w:val="0"/>
              <w:spacing w:before="40" w:after="20"/>
              <w:rPr>
                <w:rFonts w:cs="Arial"/>
                <w:bCs w:val="0"/>
                <w:sz w:val="18"/>
                <w:szCs w:val="18"/>
              </w:rPr>
            </w:pPr>
            <w:r>
              <w:rPr>
                <w:rFonts w:cs="Arial"/>
                <w:bCs w:val="0"/>
                <w:sz w:val="18"/>
                <w:szCs w:val="18"/>
              </w:rPr>
              <w:t>F</w:t>
            </w:r>
            <w:r w:rsidRPr="006E3C14">
              <w:rPr>
                <w:rFonts w:cs="Arial"/>
                <w:bCs w:val="0"/>
                <w:sz w:val="18"/>
                <w:szCs w:val="18"/>
              </w:rPr>
              <w:t>B</w:t>
            </w:r>
          </w:p>
        </w:tc>
        <w:tc>
          <w:tcPr>
            <w:tcW w:w="2308"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8D4016">
        <w:tc>
          <w:tcPr>
            <w:tcW w:w="7995" w:type="dxa"/>
            <w:gridSpan w:val="3"/>
            <w:tcBorders>
              <w:top w:val="single" w:sz="12" w:space="0" w:color="auto"/>
            </w:tcBorders>
          </w:tcPr>
          <w:p w:rsidR="00D12041" w:rsidRPr="004201E6" w:rsidRDefault="00D12041" w:rsidP="00704562">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06"/>
        <w:gridCol w:w="1928"/>
      </w:tblGrid>
      <w:tr w:rsidR="00D12041" w:rsidRPr="000F7963" w:rsidTr="006F78D7">
        <w:tc>
          <w:tcPr>
            <w:tcW w:w="9923" w:type="dxa"/>
            <w:gridSpan w:val="4"/>
            <w:tcBorders>
              <w:top w:val="single" w:sz="4" w:space="0" w:color="auto"/>
              <w:bottom w:val="nil"/>
            </w:tcBorders>
          </w:tcPr>
          <w:p w:rsidR="00D12041" w:rsidRPr="001C530F" w:rsidRDefault="00D12041" w:rsidP="00D12041">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6F78D7">
        <w:tc>
          <w:tcPr>
            <w:tcW w:w="9923"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6F78D7">
        <w:tc>
          <w:tcPr>
            <w:tcW w:w="9923" w:type="dxa"/>
            <w:gridSpan w:val="4"/>
            <w:tcBorders>
              <w:bottom w:val="single" w:sz="4" w:space="0" w:color="auto"/>
            </w:tcBorders>
            <w:vAlign w:val="center"/>
          </w:tcPr>
          <w:p w:rsidR="00D12041" w:rsidRPr="003A40A5" w:rsidRDefault="00D12041" w:rsidP="00D12041">
            <w:pPr>
              <w:keepNext/>
              <w:spacing w:before="40" w:after="20"/>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sidR="00FE1897">
              <w:rPr>
                <w:rFonts w:cs="Arial"/>
                <w:b/>
                <w:iCs/>
                <w:sz w:val="18"/>
                <w:szCs w:val="18"/>
              </w:rPr>
              <w:t>bei der Begutachtung</w:t>
            </w:r>
            <w:r w:rsidRPr="003A40A5">
              <w:rPr>
                <w:rFonts w:cs="Arial"/>
                <w:b/>
                <w:iCs/>
                <w:sz w:val="18"/>
                <w:szCs w:val="18"/>
              </w:rPr>
              <w:t>:</w:t>
            </w:r>
          </w:p>
        </w:tc>
      </w:tr>
      <w:tr w:rsidR="00D12041" w:rsidRPr="000F7963" w:rsidTr="006F78D7">
        <w:tc>
          <w:tcPr>
            <w:tcW w:w="799" w:type="dxa"/>
            <w:tcBorders>
              <w:bottom w:val="nil"/>
            </w:tcBorders>
            <w:vAlign w:val="center"/>
          </w:tcPr>
          <w:p w:rsidR="00D12041" w:rsidRPr="00D16CA8" w:rsidRDefault="00D12041" w:rsidP="00D12041">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D12041">
            <w:pPr>
              <w:keepNext/>
              <w:spacing w:before="40" w:after="20"/>
              <w:jc w:val="center"/>
              <w:rPr>
                <w:rFonts w:cs="Arial"/>
                <w:sz w:val="18"/>
                <w:szCs w:val="18"/>
              </w:rPr>
            </w:pPr>
            <w:r>
              <w:rPr>
                <w:rFonts w:cs="Arial"/>
                <w:sz w:val="18"/>
                <w:szCs w:val="18"/>
              </w:rPr>
              <w:t>ON</w:t>
            </w:r>
          </w:p>
        </w:tc>
        <w:tc>
          <w:tcPr>
            <w:tcW w:w="6714" w:type="dxa"/>
            <w:tcBorders>
              <w:bottom w:val="single" w:sz="4" w:space="0" w:color="auto"/>
            </w:tcBorders>
            <w:vAlign w:val="center"/>
          </w:tcPr>
          <w:p w:rsidR="00D12041" w:rsidRPr="00D16CA8" w:rsidRDefault="00D12041" w:rsidP="00D12041">
            <w:pPr>
              <w:keepNext/>
              <w:spacing w:before="40" w:after="20"/>
              <w:rPr>
                <w:rFonts w:cs="Arial"/>
                <w:sz w:val="18"/>
                <w:szCs w:val="18"/>
              </w:rPr>
            </w:pPr>
            <w:r>
              <w:rPr>
                <w:rFonts w:cs="Arial"/>
                <w:sz w:val="18"/>
                <w:szCs w:val="18"/>
              </w:rPr>
              <w:t>Bezeichnung</w:t>
            </w:r>
          </w:p>
        </w:tc>
        <w:tc>
          <w:tcPr>
            <w:tcW w:w="1930" w:type="dxa"/>
            <w:tcBorders>
              <w:bottom w:val="single" w:sz="4" w:space="0" w:color="auto"/>
            </w:tcBorders>
            <w:vAlign w:val="center"/>
          </w:tcPr>
          <w:p w:rsidR="00D12041" w:rsidRPr="00B71404" w:rsidRDefault="00D12041" w:rsidP="00D12041">
            <w:pPr>
              <w:keepNext/>
              <w:spacing w:before="40" w:after="20"/>
              <w:rPr>
                <w:rFonts w:cs="Arial"/>
                <w:iCs/>
                <w:szCs w:val="22"/>
              </w:rPr>
            </w:pPr>
            <w:r>
              <w:rPr>
                <w:sz w:val="18"/>
                <w:szCs w:val="18"/>
              </w:rPr>
              <w:t>Datum / Ausgabestand</w:t>
            </w:r>
          </w:p>
        </w:tc>
      </w:tr>
      <w:tr w:rsidR="00D12041" w:rsidRPr="00E97706" w:rsidTr="006F78D7">
        <w:tc>
          <w:tcPr>
            <w:tcW w:w="799"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14" w:type="dxa"/>
            <w:shd w:val="clear" w:color="auto" w:fill="FFF2CC"/>
          </w:tcPr>
          <w:p w:rsidR="00D12041" w:rsidRPr="00D623CF" w:rsidRDefault="00D12041" w:rsidP="00D12041">
            <w:pPr>
              <w:spacing w:before="40" w:after="20"/>
              <w:rPr>
                <w:rFonts w:cs="Arial"/>
                <w:iCs/>
                <w:sz w:val="18"/>
                <w:szCs w:val="18"/>
              </w:rPr>
            </w:pPr>
          </w:p>
        </w:tc>
        <w:tc>
          <w:tcPr>
            <w:tcW w:w="1930" w:type="dxa"/>
            <w:shd w:val="clear" w:color="auto" w:fill="FFF2CC"/>
          </w:tcPr>
          <w:p w:rsidR="00D12041" w:rsidRPr="00D623CF" w:rsidRDefault="00D12041" w:rsidP="00D12041">
            <w:pPr>
              <w:spacing w:before="40" w:after="20"/>
              <w:rPr>
                <w:sz w:val="18"/>
                <w:szCs w:val="18"/>
              </w:rPr>
            </w:pPr>
          </w:p>
        </w:tc>
      </w:tr>
      <w:tr w:rsidR="00D12041" w:rsidRPr="00E97706" w:rsidTr="006F78D7">
        <w:tc>
          <w:tcPr>
            <w:tcW w:w="799"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14" w:type="dxa"/>
            <w:shd w:val="clear" w:color="auto" w:fill="FFF2CC"/>
          </w:tcPr>
          <w:p w:rsidR="00D12041" w:rsidRPr="00D623CF" w:rsidRDefault="00D12041" w:rsidP="00D12041">
            <w:pPr>
              <w:spacing w:before="40" w:after="20"/>
              <w:rPr>
                <w:rFonts w:cs="Arial"/>
                <w:iCs/>
                <w:sz w:val="18"/>
                <w:szCs w:val="18"/>
              </w:rPr>
            </w:pPr>
          </w:p>
        </w:tc>
        <w:tc>
          <w:tcPr>
            <w:tcW w:w="1930" w:type="dxa"/>
            <w:shd w:val="clear" w:color="auto" w:fill="FFF2CC"/>
          </w:tcPr>
          <w:p w:rsidR="00D12041" w:rsidRPr="00D623CF" w:rsidRDefault="00D12041" w:rsidP="00D12041">
            <w:pPr>
              <w:spacing w:before="40" w:after="20"/>
              <w:rPr>
                <w:sz w:val="18"/>
                <w:szCs w:val="18"/>
              </w:rPr>
            </w:pPr>
          </w:p>
        </w:tc>
      </w:tr>
      <w:tr w:rsidR="00D12041" w:rsidRPr="00E97706" w:rsidTr="006F78D7">
        <w:tc>
          <w:tcPr>
            <w:tcW w:w="9923" w:type="dxa"/>
            <w:gridSpan w:val="4"/>
            <w:tcBorders>
              <w:top w:val="single" w:sz="4" w:space="0" w:color="auto"/>
              <w:bottom w:val="nil"/>
            </w:tcBorders>
            <w:vAlign w:val="center"/>
          </w:tcPr>
          <w:p w:rsidR="00D12041" w:rsidRPr="001C530F" w:rsidRDefault="00D12041" w:rsidP="00FE1897">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6F78D7">
        <w:tc>
          <w:tcPr>
            <w:tcW w:w="9923" w:type="dxa"/>
            <w:gridSpan w:val="4"/>
            <w:tcBorders>
              <w:top w:val="nil"/>
              <w:bottom w:val="single" w:sz="12" w:space="0" w:color="auto"/>
            </w:tcBorders>
            <w:shd w:val="clear" w:color="auto" w:fill="FFF2CC"/>
            <w:vAlign w:val="center"/>
          </w:tcPr>
          <w:p w:rsidR="00D12041" w:rsidRPr="00A52236" w:rsidRDefault="00D12041" w:rsidP="00A52236">
            <w:pPr>
              <w:pStyle w:val="Standard10"/>
            </w:pPr>
          </w:p>
        </w:tc>
      </w:tr>
    </w:tbl>
    <w:p w:rsidR="002B056B" w:rsidRPr="00575D0D" w:rsidRDefault="002B056B" w:rsidP="00575D0D">
      <w:pPr>
        <w:rPr>
          <w:rFonts w:cs="Arial"/>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79"/>
        <w:gridCol w:w="406"/>
        <w:gridCol w:w="740"/>
      </w:tblGrid>
      <w:tr w:rsidR="00A130CE" w:rsidRPr="004B6A18" w:rsidTr="008D4016">
        <w:tc>
          <w:tcPr>
            <w:tcW w:w="797" w:type="dxa"/>
          </w:tcPr>
          <w:p w:rsidR="00A130CE" w:rsidRPr="00BD7E1B" w:rsidRDefault="00A130CE" w:rsidP="00611F02">
            <w:pPr>
              <w:spacing w:before="40" w:after="20"/>
              <w:rPr>
                <w:rFonts w:cs="Arial"/>
                <w:sz w:val="18"/>
                <w:szCs w:val="18"/>
              </w:rPr>
            </w:pPr>
          </w:p>
        </w:tc>
        <w:tc>
          <w:tcPr>
            <w:tcW w:w="4886" w:type="dxa"/>
          </w:tcPr>
          <w:p w:rsidR="008D4016" w:rsidRPr="00057B4C" w:rsidRDefault="008D4016" w:rsidP="002F0406">
            <w:pPr>
              <w:spacing w:before="40" w:after="20"/>
              <w:rPr>
                <w:sz w:val="16"/>
                <w:szCs w:val="16"/>
              </w:rPr>
            </w:pPr>
            <w:r w:rsidRPr="008D4016">
              <w:rPr>
                <w:sz w:val="18"/>
                <w:szCs w:val="18"/>
              </w:rPr>
              <w:t xml:space="preserve">Die </w:t>
            </w:r>
            <w:r w:rsidR="002F0406">
              <w:rPr>
                <w:sz w:val="18"/>
                <w:szCs w:val="18"/>
              </w:rPr>
              <w:t>VVS</w:t>
            </w:r>
            <w:r w:rsidR="002F0406" w:rsidRPr="008D4016">
              <w:rPr>
                <w:sz w:val="18"/>
                <w:szCs w:val="18"/>
              </w:rPr>
              <w:t xml:space="preserve"> </w:t>
            </w:r>
            <w:r w:rsidRPr="008D4016">
              <w:rPr>
                <w:sz w:val="18"/>
                <w:szCs w:val="18"/>
              </w:rPr>
              <w:t>muss ein oder mehrere Validierungs-/Verifizierungs</w:t>
            </w:r>
            <w:r w:rsidR="002F0406">
              <w:rPr>
                <w:sz w:val="18"/>
                <w:szCs w:val="18"/>
              </w:rPr>
              <w:t>-</w:t>
            </w:r>
            <w:r w:rsidRPr="008D4016">
              <w:rPr>
                <w:sz w:val="18"/>
                <w:szCs w:val="18"/>
              </w:rPr>
              <w:t>programm(e) anwenden, welche mit den Anforderungen dieses Dokuments im Einklang stehen und keine der Anforderungen dieses Dokuments ausschließen.</w:t>
            </w:r>
            <w:r>
              <w:rPr>
                <w:sz w:val="18"/>
                <w:szCs w:val="18"/>
              </w:rPr>
              <w:t xml:space="preserve"> </w:t>
            </w:r>
            <w:r w:rsidRPr="00103A45">
              <w:rPr>
                <w:sz w:val="16"/>
                <w:szCs w:val="16"/>
              </w:rPr>
              <w:t>[</w:t>
            </w:r>
            <w:r w:rsidRPr="00103A45">
              <w:rPr>
                <w:rFonts w:cs="Arial"/>
                <w:bCs/>
                <w:sz w:val="16"/>
                <w:szCs w:val="16"/>
              </w:rPr>
              <w:sym w:font="Wingdings" w:char="F0E8"/>
            </w:r>
            <w:r w:rsidRPr="00103A45">
              <w:rPr>
                <w:sz w:val="16"/>
                <w:szCs w:val="16"/>
              </w:rPr>
              <w:t>ANMERKUNG</w:t>
            </w:r>
            <w:r>
              <w:rPr>
                <w:sz w:val="16"/>
                <w:szCs w:val="16"/>
              </w:rPr>
              <w:t xml:space="preserve"> 1</w:t>
            </w:r>
            <w:r w:rsidR="00191774">
              <w:rPr>
                <w:sz w:val="16"/>
                <w:szCs w:val="16"/>
              </w:rPr>
              <w:t>,</w:t>
            </w:r>
            <w:r>
              <w:rPr>
                <w:sz w:val="16"/>
                <w:szCs w:val="16"/>
              </w:rPr>
              <w:t xml:space="preserve"> 2</w:t>
            </w:r>
            <w:r w:rsidRPr="00103A45">
              <w:rPr>
                <w:sz w:val="16"/>
                <w:szCs w:val="16"/>
              </w:rPr>
              <w:t>]</w:t>
            </w:r>
          </w:p>
        </w:tc>
        <w:tc>
          <w:tcPr>
            <w:tcW w:w="2312" w:type="dxa"/>
            <w:shd w:val="clear" w:color="auto" w:fill="DEEAF6"/>
          </w:tcPr>
          <w:p w:rsidR="00A130CE" w:rsidRPr="00B71404" w:rsidRDefault="00A130CE" w:rsidP="00611F02">
            <w:pPr>
              <w:spacing w:before="40" w:after="20"/>
              <w:rPr>
                <w:rFonts w:cs="Arial"/>
                <w:szCs w:val="22"/>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1" w:type="dxa"/>
            <w:shd w:val="clear" w:color="auto" w:fill="auto"/>
          </w:tcPr>
          <w:p w:rsidR="00A130CE" w:rsidRPr="009E23EC" w:rsidRDefault="00A130CE" w:rsidP="00611F02">
            <w:pPr>
              <w:spacing w:before="40" w:after="20"/>
              <w:jc w:val="center"/>
              <w:rPr>
                <w:rFonts w:cs="Arial"/>
                <w:bCs/>
                <w:sz w:val="18"/>
                <w:szCs w:val="18"/>
              </w:rPr>
            </w:pPr>
          </w:p>
        </w:tc>
        <w:tc>
          <w:tcPr>
            <w:tcW w:w="379" w:type="dxa"/>
            <w:shd w:val="clear" w:color="auto" w:fill="FFF2CC"/>
          </w:tcPr>
          <w:p w:rsidR="00A130CE" w:rsidRPr="009E23EC" w:rsidRDefault="00A130CE"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6" w:type="dxa"/>
            <w:shd w:val="clear" w:color="auto" w:fill="FFF2CC"/>
          </w:tcPr>
          <w:p w:rsidR="00A130CE" w:rsidRPr="009E23EC" w:rsidRDefault="00A130CE"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A130CE" w:rsidRPr="007D6CD5" w:rsidRDefault="00A130CE" w:rsidP="00611F02">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8D4016" w:rsidRPr="00FA4F61" w:rsidRDefault="008D4016" w:rsidP="00CC3049">
      <w:pPr>
        <w:pStyle w:val="berschrift1"/>
        <w:rPr>
          <w:sz w:val="20"/>
        </w:rPr>
      </w:pPr>
      <w:bookmarkStart w:id="46" w:name="_Toc93483140"/>
      <w:bookmarkStart w:id="47" w:name="_Toc469406906"/>
      <w:r w:rsidRPr="00A74884">
        <w:t>9</w:t>
      </w:r>
      <w:r w:rsidRPr="00A74884">
        <w:tab/>
      </w:r>
      <w:r w:rsidR="004A1E07" w:rsidRPr="004A1E07">
        <w:t>Anforderungen an Prozesse</w:t>
      </w:r>
      <w:bookmarkEnd w:id="46"/>
    </w:p>
    <w:p w:rsidR="00C505C2" w:rsidRPr="00FA4F61" w:rsidRDefault="004A1E07" w:rsidP="00C81776">
      <w:pPr>
        <w:pStyle w:val="berschrift2"/>
      </w:pPr>
      <w:bookmarkStart w:id="48" w:name="_Toc93483141"/>
      <w:r>
        <w:t>9.1</w:t>
      </w:r>
      <w:r w:rsidR="00C17ED0" w:rsidRPr="00A74884">
        <w:tab/>
      </w:r>
      <w:bookmarkEnd w:id="47"/>
      <w:r w:rsidRPr="004A1E07">
        <w:t>Allgemeines</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65"/>
        <w:gridCol w:w="419"/>
        <w:gridCol w:w="407"/>
        <w:gridCol w:w="378"/>
        <w:gridCol w:w="739"/>
      </w:tblGrid>
      <w:tr w:rsidR="00A74884" w:rsidRPr="004B6A18" w:rsidTr="006F78D7">
        <w:tc>
          <w:tcPr>
            <w:tcW w:w="4704" w:type="dxa"/>
            <w:tcBorders>
              <w:top w:val="single" w:sz="12" w:space="0" w:color="auto"/>
              <w:bottom w:val="single" w:sz="12" w:space="0" w:color="auto"/>
              <w:right w:val="single" w:sz="4" w:space="0" w:color="auto"/>
            </w:tcBorders>
            <w:shd w:val="clear" w:color="auto" w:fill="auto"/>
          </w:tcPr>
          <w:p w:rsidR="00A74884" w:rsidRPr="00A74884" w:rsidRDefault="00A74884" w:rsidP="00A74884">
            <w:pPr>
              <w:pStyle w:val="2"/>
            </w:pPr>
          </w:p>
        </w:tc>
        <w:tc>
          <w:tcPr>
            <w:tcW w:w="1007" w:type="dxa"/>
            <w:tcBorders>
              <w:top w:val="single" w:sz="12" w:space="0" w:color="auto"/>
              <w:bottom w:val="single" w:sz="12" w:space="0" w:color="auto"/>
              <w:right w:val="single" w:sz="4" w:space="0" w:color="auto"/>
            </w:tcBorders>
            <w:shd w:val="clear" w:color="auto" w:fill="auto"/>
          </w:tcPr>
          <w:p w:rsidR="00A74884" w:rsidRPr="00783FA2" w:rsidRDefault="000F7100" w:rsidP="00611F02">
            <w:pPr>
              <w:spacing w:before="40" w:after="20"/>
              <w:rPr>
                <w:b/>
                <w:sz w:val="18"/>
                <w:szCs w:val="18"/>
              </w:rPr>
            </w:pPr>
            <w:r>
              <w:rPr>
                <w:b/>
                <w:sz w:val="18"/>
                <w:szCs w:val="18"/>
              </w:rPr>
              <w:t>F</w:t>
            </w:r>
            <w:r w:rsidR="00A74884" w:rsidRPr="00783FA2">
              <w:rPr>
                <w:b/>
                <w:sz w:val="18"/>
                <w:szCs w:val="18"/>
              </w:rPr>
              <w:t>B</w:t>
            </w:r>
          </w:p>
        </w:tc>
        <w:tc>
          <w:tcPr>
            <w:tcW w:w="2268" w:type="dxa"/>
            <w:tcBorders>
              <w:top w:val="single" w:sz="12" w:space="0" w:color="auto"/>
              <w:left w:val="single" w:sz="4" w:space="0" w:color="auto"/>
              <w:bottom w:val="single" w:sz="12" w:space="0" w:color="auto"/>
              <w:right w:val="single" w:sz="4" w:space="0" w:color="auto"/>
            </w:tcBorders>
            <w:shd w:val="clear" w:color="auto" w:fill="DEEAF6"/>
          </w:tcPr>
          <w:p w:rsidR="00A74884" w:rsidRPr="00783FA2" w:rsidRDefault="00A74884" w:rsidP="00611F02">
            <w:pPr>
              <w:spacing w:before="40" w:after="20"/>
              <w:rPr>
                <w:b/>
                <w:sz w:val="18"/>
                <w:szCs w:val="18"/>
              </w:rPr>
            </w:pPr>
            <w:r w:rsidRPr="00783FA2">
              <w:rPr>
                <w:b/>
                <w:sz w:val="18"/>
                <w:szCs w:val="18"/>
              </w:rPr>
              <w:fldChar w:fldCharType="begin">
                <w:ffData>
                  <w:name w:val="Text4"/>
                  <w:enabled/>
                  <w:calcOnExit w:val="0"/>
                  <w:textInput/>
                </w:ffData>
              </w:fldChar>
            </w:r>
            <w:r w:rsidRPr="00783FA2">
              <w:rPr>
                <w:b/>
                <w:sz w:val="18"/>
                <w:szCs w:val="18"/>
              </w:rPr>
              <w:instrText xml:space="preserve"> FORMTEXT </w:instrText>
            </w:r>
            <w:r w:rsidRPr="00783FA2">
              <w:rPr>
                <w:b/>
                <w:sz w:val="18"/>
                <w:szCs w:val="18"/>
              </w:rPr>
            </w:r>
            <w:r w:rsidRPr="00783FA2">
              <w:rPr>
                <w:b/>
                <w:sz w:val="18"/>
                <w:szCs w:val="18"/>
              </w:rPr>
              <w:fldChar w:fldCharType="separate"/>
            </w:r>
            <w:r w:rsidRPr="00783FA2">
              <w:rPr>
                <w:b/>
                <w:noProof/>
                <w:sz w:val="18"/>
                <w:szCs w:val="18"/>
              </w:rPr>
              <w:t> </w:t>
            </w:r>
            <w:r w:rsidRPr="00783FA2">
              <w:rPr>
                <w:b/>
                <w:noProof/>
                <w:sz w:val="18"/>
                <w:szCs w:val="18"/>
              </w:rPr>
              <w:t> </w:t>
            </w:r>
            <w:r w:rsidRPr="00783FA2">
              <w:rPr>
                <w:b/>
                <w:noProof/>
                <w:sz w:val="18"/>
                <w:szCs w:val="18"/>
              </w:rPr>
              <w:t> </w:t>
            </w:r>
            <w:r w:rsidRPr="00783FA2">
              <w:rPr>
                <w:b/>
                <w:noProof/>
                <w:sz w:val="18"/>
                <w:szCs w:val="18"/>
              </w:rPr>
              <w:t> </w:t>
            </w:r>
            <w:r w:rsidRPr="00783FA2">
              <w:rPr>
                <w:b/>
                <w:noProof/>
                <w:sz w:val="18"/>
                <w:szCs w:val="18"/>
              </w:rPr>
              <w:t> </w:t>
            </w:r>
            <w:r w:rsidRPr="00783FA2">
              <w:rPr>
                <w:b/>
                <w:sz w:val="18"/>
                <w:szCs w:val="18"/>
              </w:rPr>
              <w:fldChar w:fldCharType="end"/>
            </w:r>
          </w:p>
        </w:tc>
        <w:tc>
          <w:tcPr>
            <w:tcW w:w="419" w:type="dxa"/>
            <w:tcBorders>
              <w:top w:val="single" w:sz="12" w:space="0" w:color="auto"/>
              <w:bottom w:val="single" w:sz="12" w:space="0" w:color="auto"/>
            </w:tcBorders>
            <w:shd w:val="clear" w:color="auto" w:fill="FFF2CC"/>
          </w:tcPr>
          <w:p w:rsidR="00A74884" w:rsidRPr="009E23EC" w:rsidRDefault="00A7488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A74884" w:rsidRPr="009E23EC" w:rsidRDefault="00A7488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A74884" w:rsidRPr="009E23EC" w:rsidRDefault="00A7488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A74884" w:rsidRPr="005060F7" w:rsidRDefault="00A74884" w:rsidP="00611F02">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D12041" w:rsidRPr="000F7963" w:rsidTr="006F78D7">
        <w:tc>
          <w:tcPr>
            <w:tcW w:w="7979" w:type="dxa"/>
            <w:gridSpan w:val="3"/>
            <w:tcBorders>
              <w:top w:val="single" w:sz="12" w:space="0" w:color="auto"/>
            </w:tcBorders>
          </w:tcPr>
          <w:p w:rsidR="00D12041" w:rsidRPr="004201E6" w:rsidRDefault="00D12041" w:rsidP="00704562">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19"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12041" w:rsidRPr="000F7963" w:rsidTr="006F78D7">
        <w:tc>
          <w:tcPr>
            <w:tcW w:w="9923" w:type="dxa"/>
            <w:gridSpan w:val="4"/>
            <w:tcBorders>
              <w:top w:val="single" w:sz="4" w:space="0" w:color="auto"/>
              <w:bottom w:val="nil"/>
            </w:tcBorders>
          </w:tcPr>
          <w:p w:rsidR="00D12041" w:rsidRPr="001C530F" w:rsidRDefault="00D12041" w:rsidP="00D12041">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6F78D7">
        <w:tc>
          <w:tcPr>
            <w:tcW w:w="9923"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6F78D7">
        <w:tc>
          <w:tcPr>
            <w:tcW w:w="9923" w:type="dxa"/>
            <w:gridSpan w:val="4"/>
            <w:tcBorders>
              <w:bottom w:val="single" w:sz="4" w:space="0" w:color="auto"/>
            </w:tcBorders>
            <w:vAlign w:val="center"/>
          </w:tcPr>
          <w:p w:rsidR="00D12041" w:rsidRPr="003A40A5" w:rsidRDefault="00D12041" w:rsidP="00D12041">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FE1897">
              <w:rPr>
                <w:rFonts w:cs="Arial"/>
                <w:b/>
                <w:iCs/>
                <w:sz w:val="18"/>
                <w:szCs w:val="18"/>
              </w:rPr>
              <w:t>bei der Begutachtung</w:t>
            </w:r>
            <w:r w:rsidRPr="003A40A5">
              <w:rPr>
                <w:rFonts w:cs="Arial"/>
                <w:b/>
                <w:iCs/>
                <w:sz w:val="18"/>
                <w:szCs w:val="18"/>
              </w:rPr>
              <w:t>:</w:t>
            </w:r>
          </w:p>
        </w:tc>
      </w:tr>
      <w:tr w:rsidR="00D12041" w:rsidRPr="000F7963" w:rsidTr="006F78D7">
        <w:tc>
          <w:tcPr>
            <w:tcW w:w="796" w:type="dxa"/>
            <w:tcBorders>
              <w:bottom w:val="nil"/>
            </w:tcBorders>
            <w:vAlign w:val="center"/>
          </w:tcPr>
          <w:p w:rsidR="00D12041" w:rsidRPr="00D16CA8" w:rsidRDefault="00D12041" w:rsidP="00D12041">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D12041">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D12041" w:rsidRPr="00D16CA8" w:rsidRDefault="00D12041" w:rsidP="00D12041">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D12041" w:rsidRPr="00B71404" w:rsidRDefault="00D12041" w:rsidP="00D12041">
            <w:pPr>
              <w:keepNext/>
              <w:spacing w:before="40" w:after="20"/>
              <w:rPr>
                <w:rFonts w:cs="Arial"/>
                <w:iCs/>
                <w:szCs w:val="22"/>
              </w:rPr>
            </w:pPr>
            <w:r>
              <w:rPr>
                <w:sz w:val="18"/>
                <w:szCs w:val="18"/>
              </w:rPr>
              <w:t>Datum / Ausgabestand</w:t>
            </w:r>
          </w:p>
        </w:tc>
      </w:tr>
      <w:tr w:rsidR="00D12041" w:rsidRPr="00E97706" w:rsidTr="006F78D7">
        <w:tc>
          <w:tcPr>
            <w:tcW w:w="796"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6" w:type="dxa"/>
            <w:shd w:val="clear" w:color="auto" w:fill="FFF2CC"/>
          </w:tcPr>
          <w:p w:rsidR="00D12041" w:rsidRPr="00D623CF" w:rsidRDefault="00D12041" w:rsidP="00D12041">
            <w:pPr>
              <w:spacing w:before="40" w:after="20"/>
              <w:rPr>
                <w:sz w:val="18"/>
                <w:szCs w:val="18"/>
              </w:rPr>
            </w:pPr>
          </w:p>
        </w:tc>
      </w:tr>
      <w:tr w:rsidR="00D12041" w:rsidRPr="00E97706" w:rsidTr="006F78D7">
        <w:tc>
          <w:tcPr>
            <w:tcW w:w="796"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6" w:type="dxa"/>
            <w:shd w:val="clear" w:color="auto" w:fill="FFF2CC"/>
          </w:tcPr>
          <w:p w:rsidR="00D12041" w:rsidRPr="00D623CF" w:rsidRDefault="00D12041" w:rsidP="00D12041">
            <w:pPr>
              <w:spacing w:before="40" w:after="20"/>
              <w:rPr>
                <w:sz w:val="18"/>
                <w:szCs w:val="18"/>
              </w:rPr>
            </w:pPr>
          </w:p>
        </w:tc>
      </w:tr>
      <w:tr w:rsidR="00D12041" w:rsidRPr="00E97706" w:rsidTr="006F78D7">
        <w:tc>
          <w:tcPr>
            <w:tcW w:w="9923" w:type="dxa"/>
            <w:gridSpan w:val="4"/>
            <w:tcBorders>
              <w:top w:val="single" w:sz="4" w:space="0" w:color="auto"/>
              <w:bottom w:val="nil"/>
            </w:tcBorders>
            <w:vAlign w:val="center"/>
          </w:tcPr>
          <w:p w:rsidR="00D12041" w:rsidRPr="001C530F" w:rsidRDefault="00D12041" w:rsidP="00FE1897">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6F78D7">
        <w:tc>
          <w:tcPr>
            <w:tcW w:w="9923" w:type="dxa"/>
            <w:gridSpan w:val="4"/>
            <w:tcBorders>
              <w:top w:val="nil"/>
              <w:bottom w:val="single" w:sz="12" w:space="0" w:color="auto"/>
            </w:tcBorders>
            <w:shd w:val="clear" w:color="auto" w:fill="FFF2CC"/>
            <w:vAlign w:val="center"/>
          </w:tcPr>
          <w:p w:rsidR="00D12041" w:rsidRPr="00A52236" w:rsidRDefault="00D12041" w:rsidP="00A52236">
            <w:pPr>
              <w:pStyle w:val="Standard10"/>
            </w:pPr>
          </w:p>
        </w:tc>
      </w:tr>
    </w:tbl>
    <w:p w:rsidR="002B056B" w:rsidRPr="00575D0D" w:rsidRDefault="002B056B" w:rsidP="00575D0D">
      <w:pPr>
        <w:rPr>
          <w:b/>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0"/>
        <w:gridCol w:w="4896"/>
        <w:gridCol w:w="2266"/>
        <w:gridCol w:w="419"/>
        <w:gridCol w:w="407"/>
        <w:gridCol w:w="378"/>
        <w:gridCol w:w="739"/>
      </w:tblGrid>
      <w:tr w:rsidR="00A130CE" w:rsidRPr="000F7963" w:rsidTr="004A1E07">
        <w:tc>
          <w:tcPr>
            <w:tcW w:w="810" w:type="dxa"/>
            <w:tcBorders>
              <w:top w:val="single" w:sz="2" w:space="0" w:color="auto"/>
              <w:left w:val="single" w:sz="2" w:space="0" w:color="auto"/>
              <w:bottom w:val="single" w:sz="2" w:space="0" w:color="auto"/>
              <w:right w:val="single" w:sz="2" w:space="0" w:color="auto"/>
            </w:tcBorders>
          </w:tcPr>
          <w:p w:rsidR="00A130CE" w:rsidRPr="00353A3A" w:rsidRDefault="00A130CE" w:rsidP="00611F02">
            <w:pPr>
              <w:spacing w:before="40" w:after="20"/>
              <w:rPr>
                <w:b/>
                <w:sz w:val="18"/>
                <w:szCs w:val="18"/>
              </w:rPr>
            </w:pPr>
          </w:p>
        </w:tc>
        <w:tc>
          <w:tcPr>
            <w:tcW w:w="4896" w:type="dxa"/>
            <w:tcBorders>
              <w:top w:val="single" w:sz="2" w:space="0" w:color="auto"/>
              <w:left w:val="single" w:sz="2" w:space="0" w:color="auto"/>
              <w:bottom w:val="single" w:sz="2" w:space="0" w:color="auto"/>
              <w:right w:val="single" w:sz="2" w:space="0" w:color="auto"/>
            </w:tcBorders>
          </w:tcPr>
          <w:p w:rsidR="004A1E07" w:rsidRPr="004A1E07" w:rsidRDefault="004A1E07" w:rsidP="004A1E07">
            <w:pPr>
              <w:spacing w:before="40" w:after="20"/>
              <w:rPr>
                <w:sz w:val="18"/>
                <w:szCs w:val="18"/>
              </w:rPr>
            </w:pPr>
            <w:r w:rsidRPr="004A1E07">
              <w:rPr>
                <w:sz w:val="18"/>
                <w:szCs w:val="18"/>
              </w:rPr>
              <w:t xml:space="preserve">Die </w:t>
            </w:r>
            <w:r w:rsidR="002F0406">
              <w:rPr>
                <w:sz w:val="18"/>
                <w:szCs w:val="18"/>
              </w:rPr>
              <w:t>VVS</w:t>
            </w:r>
            <w:r w:rsidR="002F0406" w:rsidRPr="004A1E07">
              <w:rPr>
                <w:sz w:val="18"/>
                <w:szCs w:val="18"/>
              </w:rPr>
              <w:t xml:space="preserve"> </w:t>
            </w:r>
            <w:r w:rsidRPr="004A1E07">
              <w:rPr>
                <w:sz w:val="18"/>
                <w:szCs w:val="18"/>
              </w:rPr>
              <w:t>muss als Validierungs-/Verifizierungstätigkeiten die folgenden Prozessschritte durchführen:</w:t>
            </w:r>
          </w:p>
          <w:p w:rsidR="004A1E07" w:rsidRPr="004A1E07" w:rsidRDefault="004A1E07" w:rsidP="004A1E07">
            <w:pPr>
              <w:spacing w:before="40" w:after="20"/>
              <w:rPr>
                <w:sz w:val="18"/>
                <w:szCs w:val="18"/>
              </w:rPr>
            </w:pPr>
            <w:r w:rsidRPr="004A1E07">
              <w:rPr>
                <w:sz w:val="18"/>
                <w:szCs w:val="18"/>
              </w:rPr>
              <w:t>— Vorab-Engagement (9.2);</w:t>
            </w:r>
          </w:p>
          <w:p w:rsidR="004A1E07" w:rsidRPr="004A1E07" w:rsidRDefault="004A1E07" w:rsidP="004A1E07">
            <w:pPr>
              <w:spacing w:before="40" w:after="20"/>
              <w:rPr>
                <w:sz w:val="18"/>
                <w:szCs w:val="18"/>
              </w:rPr>
            </w:pPr>
            <w:r w:rsidRPr="004A1E07">
              <w:rPr>
                <w:sz w:val="18"/>
                <w:szCs w:val="18"/>
              </w:rPr>
              <w:t>— Engagement (9.3);</w:t>
            </w:r>
          </w:p>
          <w:p w:rsidR="004A1E07" w:rsidRPr="004A1E07" w:rsidRDefault="004A1E07" w:rsidP="004A1E07">
            <w:pPr>
              <w:spacing w:before="40" w:after="20"/>
              <w:rPr>
                <w:sz w:val="18"/>
                <w:szCs w:val="18"/>
              </w:rPr>
            </w:pPr>
            <w:r w:rsidRPr="004A1E07">
              <w:rPr>
                <w:sz w:val="18"/>
                <w:szCs w:val="18"/>
              </w:rPr>
              <w:t>— Planung (9.4);</w:t>
            </w:r>
          </w:p>
          <w:p w:rsidR="004A1E07" w:rsidRPr="004A1E07" w:rsidRDefault="004A1E07" w:rsidP="004A1E07">
            <w:pPr>
              <w:spacing w:before="40" w:after="20"/>
              <w:rPr>
                <w:sz w:val="18"/>
                <w:szCs w:val="18"/>
              </w:rPr>
            </w:pPr>
            <w:r w:rsidRPr="004A1E07">
              <w:rPr>
                <w:sz w:val="18"/>
                <w:szCs w:val="18"/>
              </w:rPr>
              <w:t>— Validierungs-/Verifizierungsausführung (9.5);</w:t>
            </w:r>
          </w:p>
          <w:p w:rsidR="004A1E07" w:rsidRPr="004A1E07" w:rsidRDefault="004A1E07" w:rsidP="004A1E07">
            <w:pPr>
              <w:spacing w:before="40" w:after="20"/>
              <w:rPr>
                <w:sz w:val="18"/>
                <w:szCs w:val="18"/>
              </w:rPr>
            </w:pPr>
            <w:r w:rsidRPr="004A1E07">
              <w:rPr>
                <w:sz w:val="18"/>
                <w:szCs w:val="18"/>
              </w:rPr>
              <w:t>— Bewertung (9.6);</w:t>
            </w:r>
          </w:p>
          <w:p w:rsidR="004A1E07" w:rsidRPr="004A1E07" w:rsidRDefault="004A1E07" w:rsidP="004A1E07">
            <w:pPr>
              <w:spacing w:before="40" w:after="20"/>
              <w:ind w:left="251" w:hanging="251"/>
              <w:rPr>
                <w:sz w:val="18"/>
                <w:szCs w:val="18"/>
              </w:rPr>
            </w:pPr>
            <w:r w:rsidRPr="004A1E07">
              <w:rPr>
                <w:sz w:val="18"/>
                <w:szCs w:val="18"/>
              </w:rPr>
              <w:t>— Entscheidung und Ausstellung der Validierungs-/</w:t>
            </w:r>
            <w:r w:rsidR="002F0406">
              <w:rPr>
                <w:sz w:val="18"/>
                <w:szCs w:val="18"/>
              </w:rPr>
              <w:t xml:space="preserve"> </w:t>
            </w:r>
            <w:r w:rsidRPr="004A1E07">
              <w:rPr>
                <w:sz w:val="18"/>
                <w:szCs w:val="18"/>
              </w:rPr>
              <w:t>Verifizierungsaussage (9.7);</w:t>
            </w:r>
          </w:p>
          <w:p w:rsidR="004A1E07" w:rsidRPr="004A1E07" w:rsidRDefault="004A1E07" w:rsidP="004A1E07">
            <w:pPr>
              <w:spacing w:before="40" w:after="20"/>
              <w:ind w:left="251" w:hanging="251"/>
              <w:rPr>
                <w:sz w:val="18"/>
                <w:szCs w:val="18"/>
              </w:rPr>
            </w:pPr>
            <w:r w:rsidRPr="004A1E07">
              <w:rPr>
                <w:sz w:val="18"/>
                <w:szCs w:val="18"/>
              </w:rPr>
              <w:t>— nach der Ausstellung der Validierungs-/Verifizierungsaussage festgestellte Fakten (9.8);</w:t>
            </w:r>
          </w:p>
          <w:p w:rsidR="004A1E07" w:rsidRPr="004A1E07" w:rsidRDefault="004A1E07" w:rsidP="004A1E07">
            <w:pPr>
              <w:spacing w:before="40" w:after="20"/>
              <w:rPr>
                <w:sz w:val="18"/>
                <w:szCs w:val="18"/>
              </w:rPr>
            </w:pPr>
            <w:r w:rsidRPr="004A1E07">
              <w:rPr>
                <w:sz w:val="18"/>
                <w:szCs w:val="18"/>
              </w:rPr>
              <w:t>— Umgang mit Einsprüchen (9.9);</w:t>
            </w:r>
          </w:p>
          <w:p w:rsidR="004A1E07" w:rsidRPr="004A1E07" w:rsidRDefault="004A1E07" w:rsidP="004A1E07">
            <w:pPr>
              <w:spacing w:before="40" w:after="20"/>
              <w:rPr>
                <w:sz w:val="18"/>
                <w:szCs w:val="18"/>
              </w:rPr>
            </w:pPr>
            <w:r w:rsidRPr="004A1E07">
              <w:rPr>
                <w:sz w:val="18"/>
                <w:szCs w:val="18"/>
              </w:rPr>
              <w:t>— Umgang mit Beschwerden (9.10);</w:t>
            </w:r>
          </w:p>
          <w:p w:rsidR="00A130CE" w:rsidRPr="00A130CE" w:rsidRDefault="004A1E07" w:rsidP="004A1E07">
            <w:pPr>
              <w:spacing w:before="40" w:after="20"/>
              <w:rPr>
                <w:sz w:val="18"/>
                <w:szCs w:val="18"/>
              </w:rPr>
            </w:pPr>
            <w:r w:rsidRPr="004A1E07">
              <w:rPr>
                <w:sz w:val="18"/>
                <w:szCs w:val="18"/>
              </w:rPr>
              <w:t>— Aufzeichnungen (9.11).</w:t>
            </w:r>
          </w:p>
        </w:tc>
        <w:tc>
          <w:tcPr>
            <w:tcW w:w="2266" w:type="dxa"/>
            <w:tcBorders>
              <w:top w:val="single" w:sz="2" w:space="0" w:color="auto"/>
              <w:left w:val="single" w:sz="2" w:space="0" w:color="auto"/>
              <w:bottom w:val="single" w:sz="2" w:space="0" w:color="auto"/>
              <w:right w:val="single" w:sz="2" w:space="0" w:color="auto"/>
            </w:tcBorders>
            <w:shd w:val="clear" w:color="auto" w:fill="DEEAF6"/>
          </w:tcPr>
          <w:p w:rsidR="00A130CE" w:rsidRPr="005060F7" w:rsidRDefault="00A130CE" w:rsidP="00611F0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19" w:type="dxa"/>
            <w:tcBorders>
              <w:top w:val="single" w:sz="2" w:space="0" w:color="auto"/>
              <w:left w:val="single" w:sz="2" w:space="0" w:color="auto"/>
              <w:bottom w:val="single" w:sz="2" w:space="0" w:color="auto"/>
              <w:right w:val="single" w:sz="2" w:space="0" w:color="auto"/>
            </w:tcBorders>
          </w:tcPr>
          <w:p w:rsidR="00A130CE" w:rsidRPr="009E23EC" w:rsidRDefault="00A130CE" w:rsidP="00611F02">
            <w:pPr>
              <w:keepNext/>
              <w:keepLines/>
              <w:spacing w:before="40" w:after="20"/>
              <w:jc w:val="center"/>
              <w:rPr>
                <w:rFonts w:cs="Arial"/>
                <w:bCs/>
                <w:sz w:val="18"/>
                <w:szCs w:val="18"/>
              </w:rPr>
            </w:pPr>
          </w:p>
        </w:tc>
        <w:tc>
          <w:tcPr>
            <w:tcW w:w="407" w:type="dxa"/>
            <w:tcBorders>
              <w:top w:val="single" w:sz="2" w:space="0" w:color="auto"/>
              <w:left w:val="single" w:sz="2" w:space="0" w:color="auto"/>
              <w:bottom w:val="single" w:sz="2" w:space="0" w:color="auto"/>
              <w:right w:val="single" w:sz="2" w:space="0" w:color="auto"/>
            </w:tcBorders>
            <w:shd w:val="clear" w:color="auto" w:fill="FFF2CC"/>
          </w:tcPr>
          <w:p w:rsidR="00A130CE" w:rsidRPr="009E23EC" w:rsidRDefault="00A130CE" w:rsidP="00611F0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left w:val="single" w:sz="2" w:space="0" w:color="auto"/>
              <w:bottom w:val="single" w:sz="2" w:space="0" w:color="auto"/>
              <w:right w:val="single" w:sz="2" w:space="0" w:color="auto"/>
            </w:tcBorders>
            <w:shd w:val="clear" w:color="auto" w:fill="FFF2CC"/>
          </w:tcPr>
          <w:p w:rsidR="00A130CE" w:rsidRPr="009E23EC" w:rsidRDefault="00A130CE" w:rsidP="00611F0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tcBorders>
              <w:top w:val="single" w:sz="2" w:space="0" w:color="auto"/>
              <w:left w:val="single" w:sz="2" w:space="0" w:color="auto"/>
              <w:bottom w:val="single" w:sz="2" w:space="0" w:color="auto"/>
              <w:right w:val="single" w:sz="2" w:space="0" w:color="auto"/>
            </w:tcBorders>
            <w:shd w:val="clear" w:color="auto" w:fill="FFF2CC"/>
          </w:tcPr>
          <w:p w:rsidR="00A130CE" w:rsidRPr="00A34356" w:rsidRDefault="00A130CE" w:rsidP="00611F02">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631A9D" w:rsidRPr="00FA4F61" w:rsidRDefault="004A1E07" w:rsidP="00C81776">
      <w:pPr>
        <w:pStyle w:val="berschrift2"/>
      </w:pPr>
      <w:bookmarkStart w:id="49" w:name="_Toc469406907"/>
      <w:bookmarkStart w:id="50" w:name="_Toc93483142"/>
      <w:r>
        <w:t>9.2</w:t>
      </w:r>
      <w:r w:rsidR="00C17ED0" w:rsidRPr="00A74884">
        <w:tab/>
      </w:r>
      <w:r>
        <w:t>Vorab-Engagement</w:t>
      </w:r>
      <w:bookmarkEnd w:id="49"/>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65"/>
        <w:gridCol w:w="419"/>
        <w:gridCol w:w="393"/>
        <w:gridCol w:w="392"/>
        <w:gridCol w:w="739"/>
      </w:tblGrid>
      <w:tr w:rsidR="00A74884" w:rsidRPr="004B6A18" w:rsidTr="006F78D7">
        <w:tc>
          <w:tcPr>
            <w:tcW w:w="4704" w:type="dxa"/>
            <w:tcBorders>
              <w:top w:val="single" w:sz="12" w:space="0" w:color="auto"/>
              <w:bottom w:val="single" w:sz="12" w:space="0" w:color="auto"/>
              <w:right w:val="single" w:sz="4" w:space="0" w:color="auto"/>
            </w:tcBorders>
            <w:shd w:val="clear" w:color="auto" w:fill="auto"/>
          </w:tcPr>
          <w:p w:rsidR="00A74884" w:rsidRPr="00A74884" w:rsidRDefault="00A74884" w:rsidP="00A74884">
            <w:pPr>
              <w:pStyle w:val="2"/>
            </w:pPr>
          </w:p>
        </w:tc>
        <w:tc>
          <w:tcPr>
            <w:tcW w:w="1007" w:type="dxa"/>
            <w:tcBorders>
              <w:top w:val="single" w:sz="12" w:space="0" w:color="auto"/>
              <w:bottom w:val="single" w:sz="12" w:space="0" w:color="auto"/>
              <w:right w:val="single" w:sz="4" w:space="0" w:color="auto"/>
            </w:tcBorders>
            <w:shd w:val="clear" w:color="auto" w:fill="auto"/>
          </w:tcPr>
          <w:p w:rsidR="00A74884" w:rsidRPr="006E3C14" w:rsidRDefault="000F7100" w:rsidP="00611F02">
            <w:pPr>
              <w:spacing w:before="40" w:after="20"/>
              <w:rPr>
                <w:b/>
                <w:sz w:val="18"/>
                <w:szCs w:val="18"/>
              </w:rPr>
            </w:pPr>
            <w:r>
              <w:rPr>
                <w:b/>
                <w:sz w:val="18"/>
                <w:szCs w:val="18"/>
              </w:rPr>
              <w:t>F</w:t>
            </w:r>
            <w:r w:rsidR="00A74884" w:rsidRPr="006E3C14">
              <w:rPr>
                <w:b/>
                <w:sz w:val="18"/>
                <w:szCs w:val="18"/>
              </w:rPr>
              <w:t>B</w:t>
            </w:r>
          </w:p>
        </w:tc>
        <w:tc>
          <w:tcPr>
            <w:tcW w:w="2268" w:type="dxa"/>
            <w:tcBorders>
              <w:top w:val="single" w:sz="12" w:space="0" w:color="auto"/>
              <w:left w:val="single" w:sz="4" w:space="0" w:color="auto"/>
              <w:bottom w:val="single" w:sz="12" w:space="0" w:color="auto"/>
              <w:right w:val="single" w:sz="4" w:space="0" w:color="auto"/>
            </w:tcBorders>
            <w:shd w:val="clear" w:color="auto" w:fill="DEEAF6"/>
          </w:tcPr>
          <w:p w:rsidR="00A74884" w:rsidRPr="005060F7" w:rsidRDefault="00A74884" w:rsidP="00611F0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19" w:type="dxa"/>
            <w:tcBorders>
              <w:top w:val="single" w:sz="12" w:space="0" w:color="auto"/>
              <w:bottom w:val="single" w:sz="12" w:space="0" w:color="auto"/>
            </w:tcBorders>
            <w:shd w:val="clear" w:color="auto" w:fill="FFF2CC"/>
          </w:tcPr>
          <w:p w:rsidR="00A74884" w:rsidRPr="009E23EC" w:rsidRDefault="00A7488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A74884" w:rsidRPr="009E23EC" w:rsidRDefault="00A7488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A74884" w:rsidRPr="009E23EC" w:rsidRDefault="00A74884"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A74884" w:rsidRPr="005060F7" w:rsidRDefault="00A74884" w:rsidP="00611F02">
            <w:pPr>
              <w:spacing w:before="40" w:after="20"/>
              <w:jc w:val="center"/>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r>
      <w:tr w:rsidR="00D12041" w:rsidRPr="000F7963" w:rsidTr="006F78D7">
        <w:tc>
          <w:tcPr>
            <w:tcW w:w="7979" w:type="dxa"/>
            <w:gridSpan w:val="3"/>
            <w:tcBorders>
              <w:top w:val="single" w:sz="12" w:space="0" w:color="auto"/>
            </w:tcBorders>
          </w:tcPr>
          <w:p w:rsidR="00D12041" w:rsidRPr="004201E6" w:rsidRDefault="00D12041" w:rsidP="00704562">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19"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D12041" w:rsidRPr="000F7963" w:rsidTr="006F78D7">
        <w:tc>
          <w:tcPr>
            <w:tcW w:w="9923" w:type="dxa"/>
            <w:gridSpan w:val="4"/>
            <w:tcBorders>
              <w:top w:val="single" w:sz="4" w:space="0" w:color="auto"/>
              <w:bottom w:val="nil"/>
            </w:tcBorders>
          </w:tcPr>
          <w:p w:rsidR="00D12041" w:rsidRPr="001C530F" w:rsidRDefault="00D12041" w:rsidP="00D12041">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6F78D7">
        <w:tc>
          <w:tcPr>
            <w:tcW w:w="9923"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6F78D7">
        <w:tc>
          <w:tcPr>
            <w:tcW w:w="9923" w:type="dxa"/>
            <w:gridSpan w:val="4"/>
            <w:tcBorders>
              <w:bottom w:val="single" w:sz="4" w:space="0" w:color="auto"/>
            </w:tcBorders>
            <w:vAlign w:val="center"/>
          </w:tcPr>
          <w:p w:rsidR="00D12041" w:rsidRPr="003A40A5" w:rsidRDefault="00D12041" w:rsidP="00D12041">
            <w:pPr>
              <w:keepNext/>
              <w:spacing w:before="40" w:after="20"/>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sidR="00FE1897">
              <w:rPr>
                <w:rFonts w:cs="Arial"/>
                <w:b/>
                <w:iCs/>
                <w:sz w:val="18"/>
                <w:szCs w:val="18"/>
              </w:rPr>
              <w:t>bei der Begutachtung</w:t>
            </w:r>
            <w:r w:rsidRPr="003A40A5">
              <w:rPr>
                <w:rFonts w:cs="Arial"/>
                <w:b/>
                <w:iCs/>
                <w:sz w:val="18"/>
                <w:szCs w:val="18"/>
              </w:rPr>
              <w:t>:</w:t>
            </w:r>
          </w:p>
        </w:tc>
      </w:tr>
      <w:tr w:rsidR="00D12041" w:rsidRPr="000F7963" w:rsidTr="006F78D7">
        <w:tc>
          <w:tcPr>
            <w:tcW w:w="796" w:type="dxa"/>
            <w:tcBorders>
              <w:bottom w:val="nil"/>
            </w:tcBorders>
            <w:vAlign w:val="center"/>
          </w:tcPr>
          <w:p w:rsidR="00D12041" w:rsidRPr="00D16CA8" w:rsidRDefault="00D12041" w:rsidP="00D12041">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D12041">
            <w:pPr>
              <w:keepNext/>
              <w:spacing w:before="40" w:after="20"/>
              <w:jc w:val="center"/>
              <w:rPr>
                <w:rFonts w:cs="Arial"/>
                <w:sz w:val="18"/>
                <w:szCs w:val="18"/>
              </w:rPr>
            </w:pPr>
            <w:r>
              <w:rPr>
                <w:rFonts w:cs="Arial"/>
                <w:sz w:val="18"/>
                <w:szCs w:val="18"/>
              </w:rPr>
              <w:t>ON</w:t>
            </w:r>
          </w:p>
        </w:tc>
        <w:tc>
          <w:tcPr>
            <w:tcW w:w="6717" w:type="dxa"/>
            <w:tcBorders>
              <w:bottom w:val="single" w:sz="4" w:space="0" w:color="auto"/>
            </w:tcBorders>
            <w:vAlign w:val="center"/>
          </w:tcPr>
          <w:p w:rsidR="00D12041" w:rsidRPr="00D16CA8" w:rsidRDefault="00D12041" w:rsidP="00D12041">
            <w:pPr>
              <w:keepNext/>
              <w:spacing w:before="40" w:after="20"/>
              <w:rPr>
                <w:rFonts w:cs="Arial"/>
                <w:sz w:val="18"/>
                <w:szCs w:val="18"/>
              </w:rPr>
            </w:pPr>
            <w:r>
              <w:rPr>
                <w:rFonts w:cs="Arial"/>
                <w:sz w:val="18"/>
                <w:szCs w:val="18"/>
              </w:rPr>
              <w:t>Bezeichnung</w:t>
            </w:r>
          </w:p>
        </w:tc>
        <w:tc>
          <w:tcPr>
            <w:tcW w:w="1930" w:type="dxa"/>
            <w:tcBorders>
              <w:bottom w:val="single" w:sz="4" w:space="0" w:color="auto"/>
            </w:tcBorders>
            <w:vAlign w:val="center"/>
          </w:tcPr>
          <w:p w:rsidR="00D12041" w:rsidRPr="00B71404" w:rsidRDefault="00D12041" w:rsidP="00D12041">
            <w:pPr>
              <w:keepNext/>
              <w:spacing w:before="40" w:after="20"/>
              <w:rPr>
                <w:rFonts w:cs="Arial"/>
                <w:iCs/>
                <w:szCs w:val="22"/>
              </w:rPr>
            </w:pPr>
            <w:r>
              <w:rPr>
                <w:sz w:val="18"/>
                <w:szCs w:val="18"/>
              </w:rPr>
              <w:t>Datum / Ausgabestand</w:t>
            </w:r>
          </w:p>
        </w:tc>
      </w:tr>
      <w:tr w:rsidR="00D12041" w:rsidRPr="00E97706" w:rsidTr="006F78D7">
        <w:tc>
          <w:tcPr>
            <w:tcW w:w="796"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17" w:type="dxa"/>
            <w:shd w:val="clear" w:color="auto" w:fill="FFF2CC"/>
          </w:tcPr>
          <w:p w:rsidR="00D12041" w:rsidRPr="00D623CF" w:rsidRDefault="00D12041" w:rsidP="00D12041">
            <w:pPr>
              <w:spacing w:before="40" w:after="20"/>
              <w:rPr>
                <w:rFonts w:cs="Arial"/>
                <w:iCs/>
                <w:sz w:val="18"/>
                <w:szCs w:val="18"/>
              </w:rPr>
            </w:pPr>
          </w:p>
        </w:tc>
        <w:tc>
          <w:tcPr>
            <w:tcW w:w="1930" w:type="dxa"/>
            <w:shd w:val="clear" w:color="auto" w:fill="FFF2CC"/>
          </w:tcPr>
          <w:p w:rsidR="00D12041" w:rsidRPr="00D623CF" w:rsidRDefault="00D12041" w:rsidP="00D12041">
            <w:pPr>
              <w:spacing w:before="40" w:after="20"/>
              <w:rPr>
                <w:sz w:val="18"/>
                <w:szCs w:val="18"/>
              </w:rPr>
            </w:pPr>
          </w:p>
        </w:tc>
      </w:tr>
      <w:tr w:rsidR="00D12041" w:rsidRPr="00E97706" w:rsidTr="006F78D7">
        <w:tc>
          <w:tcPr>
            <w:tcW w:w="796"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17" w:type="dxa"/>
            <w:shd w:val="clear" w:color="auto" w:fill="FFF2CC"/>
          </w:tcPr>
          <w:p w:rsidR="00D12041" w:rsidRPr="00D623CF" w:rsidRDefault="00D12041" w:rsidP="00D12041">
            <w:pPr>
              <w:spacing w:before="40" w:after="20"/>
              <w:rPr>
                <w:rFonts w:cs="Arial"/>
                <w:iCs/>
                <w:sz w:val="18"/>
                <w:szCs w:val="18"/>
              </w:rPr>
            </w:pPr>
          </w:p>
        </w:tc>
        <w:tc>
          <w:tcPr>
            <w:tcW w:w="1930" w:type="dxa"/>
            <w:shd w:val="clear" w:color="auto" w:fill="FFF2CC"/>
          </w:tcPr>
          <w:p w:rsidR="00D12041" w:rsidRPr="00D623CF" w:rsidRDefault="00D12041" w:rsidP="00D12041">
            <w:pPr>
              <w:spacing w:before="40" w:after="20"/>
              <w:rPr>
                <w:sz w:val="18"/>
                <w:szCs w:val="18"/>
              </w:rPr>
            </w:pPr>
          </w:p>
        </w:tc>
      </w:tr>
      <w:tr w:rsidR="00D12041" w:rsidRPr="00E97706" w:rsidTr="006F78D7">
        <w:tc>
          <w:tcPr>
            <w:tcW w:w="9923" w:type="dxa"/>
            <w:gridSpan w:val="4"/>
            <w:tcBorders>
              <w:top w:val="single" w:sz="4" w:space="0" w:color="auto"/>
              <w:bottom w:val="nil"/>
            </w:tcBorders>
            <w:vAlign w:val="center"/>
          </w:tcPr>
          <w:p w:rsidR="00D12041" w:rsidRPr="001C530F" w:rsidRDefault="00D12041" w:rsidP="00FE1897">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6F78D7">
        <w:tc>
          <w:tcPr>
            <w:tcW w:w="9923" w:type="dxa"/>
            <w:gridSpan w:val="4"/>
            <w:tcBorders>
              <w:top w:val="nil"/>
              <w:bottom w:val="single" w:sz="12" w:space="0" w:color="auto"/>
            </w:tcBorders>
            <w:shd w:val="clear" w:color="auto" w:fill="FFF2CC"/>
            <w:vAlign w:val="center"/>
          </w:tcPr>
          <w:p w:rsidR="00D12041" w:rsidRPr="00A52236" w:rsidRDefault="00D12041" w:rsidP="00A52236">
            <w:pPr>
              <w:pStyle w:val="Standard10"/>
            </w:pPr>
          </w:p>
        </w:tc>
      </w:tr>
    </w:tbl>
    <w:p w:rsidR="002B056B" w:rsidRPr="00575D0D" w:rsidRDefault="002B056B" w:rsidP="00575D0D">
      <w:pPr>
        <w:rPr>
          <w:b/>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65"/>
        <w:gridCol w:w="419"/>
        <w:gridCol w:w="393"/>
        <w:gridCol w:w="392"/>
        <w:gridCol w:w="739"/>
      </w:tblGrid>
      <w:tr w:rsidR="00A130CE" w:rsidRPr="000F7963" w:rsidTr="006F6404">
        <w:tc>
          <w:tcPr>
            <w:tcW w:w="809" w:type="dxa"/>
            <w:tcBorders>
              <w:top w:val="single" w:sz="4" w:space="0" w:color="auto"/>
              <w:bottom w:val="single" w:sz="4" w:space="0" w:color="auto"/>
            </w:tcBorders>
          </w:tcPr>
          <w:p w:rsidR="00A130CE" w:rsidRPr="00353A3A" w:rsidRDefault="004A1E07" w:rsidP="004A1E07">
            <w:pPr>
              <w:spacing w:before="40" w:after="20"/>
              <w:rPr>
                <w:b/>
                <w:sz w:val="18"/>
                <w:szCs w:val="18"/>
              </w:rPr>
            </w:pPr>
            <w:r>
              <w:rPr>
                <w:b/>
                <w:sz w:val="18"/>
                <w:szCs w:val="18"/>
              </w:rPr>
              <w:t>9</w:t>
            </w:r>
            <w:r w:rsidR="00A130CE" w:rsidRPr="00353A3A">
              <w:rPr>
                <w:b/>
                <w:sz w:val="18"/>
                <w:szCs w:val="18"/>
              </w:rPr>
              <w:t>.</w:t>
            </w:r>
            <w:r>
              <w:rPr>
                <w:b/>
                <w:sz w:val="18"/>
                <w:szCs w:val="18"/>
              </w:rPr>
              <w:t>2</w:t>
            </w:r>
            <w:r w:rsidR="00A130CE" w:rsidRPr="00353A3A">
              <w:rPr>
                <w:b/>
                <w:sz w:val="18"/>
                <w:szCs w:val="18"/>
              </w:rPr>
              <w:t>.1</w:t>
            </w:r>
          </w:p>
        </w:tc>
        <w:tc>
          <w:tcPr>
            <w:tcW w:w="4894" w:type="dxa"/>
            <w:tcBorders>
              <w:top w:val="single" w:sz="4" w:space="0" w:color="auto"/>
              <w:bottom w:val="single" w:sz="4" w:space="0" w:color="auto"/>
            </w:tcBorders>
          </w:tcPr>
          <w:p w:rsidR="00590E1B" w:rsidRPr="00590E1B" w:rsidRDefault="00590E1B" w:rsidP="00590E1B">
            <w:pPr>
              <w:spacing w:before="40" w:after="20"/>
              <w:rPr>
                <w:sz w:val="18"/>
                <w:szCs w:val="18"/>
              </w:rPr>
            </w:pPr>
            <w:r w:rsidRPr="00590E1B">
              <w:rPr>
                <w:sz w:val="18"/>
                <w:szCs w:val="18"/>
              </w:rPr>
              <w:t xml:space="preserve">Die </w:t>
            </w:r>
            <w:r w:rsidR="002F0406">
              <w:rPr>
                <w:sz w:val="18"/>
                <w:szCs w:val="18"/>
              </w:rPr>
              <w:t>VVS</w:t>
            </w:r>
            <w:r w:rsidR="002F0406" w:rsidRPr="00590E1B">
              <w:rPr>
                <w:sz w:val="18"/>
                <w:szCs w:val="18"/>
              </w:rPr>
              <w:t xml:space="preserve"> </w:t>
            </w:r>
            <w:r w:rsidRPr="00590E1B">
              <w:rPr>
                <w:sz w:val="18"/>
                <w:szCs w:val="18"/>
              </w:rPr>
              <w:t>muss vom Kunden fordern, ausreichende Informationen vorzulegen, um vor dem Engagement eine Vorab-Prüfung durchzuführen. Mindestens die folgenden Informationen müssen vorliegen:</w:t>
            </w:r>
          </w:p>
          <w:p w:rsidR="00590E1B" w:rsidRPr="00590E1B" w:rsidRDefault="00590E1B" w:rsidP="00925319">
            <w:pPr>
              <w:numPr>
                <w:ilvl w:val="0"/>
                <w:numId w:val="12"/>
              </w:numPr>
              <w:spacing w:before="40" w:after="20"/>
              <w:rPr>
                <w:sz w:val="18"/>
                <w:szCs w:val="18"/>
              </w:rPr>
            </w:pPr>
            <w:r w:rsidRPr="00590E1B">
              <w:rPr>
                <w:sz w:val="18"/>
                <w:szCs w:val="18"/>
              </w:rPr>
              <w:t>Name des Kunden und Vorschlag für die zu validierende/verifizierende Behauptung;</w:t>
            </w:r>
          </w:p>
          <w:p w:rsidR="00590E1B" w:rsidRPr="00590E1B" w:rsidRDefault="00590E1B" w:rsidP="00925319">
            <w:pPr>
              <w:numPr>
                <w:ilvl w:val="0"/>
                <w:numId w:val="12"/>
              </w:numPr>
              <w:spacing w:before="40" w:after="20"/>
              <w:rPr>
                <w:sz w:val="18"/>
                <w:szCs w:val="18"/>
              </w:rPr>
            </w:pPr>
            <w:r w:rsidRPr="00590E1B">
              <w:rPr>
                <w:sz w:val="18"/>
                <w:szCs w:val="18"/>
              </w:rPr>
              <w:t>Standorte, an denen die Tätigkeiten des Kunden durchgeführt werden;</w:t>
            </w:r>
          </w:p>
          <w:p w:rsidR="00590E1B" w:rsidRPr="00590E1B" w:rsidRDefault="00590E1B" w:rsidP="00925319">
            <w:pPr>
              <w:numPr>
                <w:ilvl w:val="0"/>
                <w:numId w:val="12"/>
              </w:numPr>
              <w:spacing w:before="40" w:after="20"/>
              <w:rPr>
                <w:sz w:val="18"/>
                <w:szCs w:val="18"/>
              </w:rPr>
            </w:pPr>
            <w:r w:rsidRPr="00590E1B">
              <w:rPr>
                <w:sz w:val="18"/>
                <w:szCs w:val="18"/>
              </w:rPr>
              <w:t>das Validierungs-/Verifizierungsprogramm und die damit verbundenen festgelegten Anforderungen, anhand derer die Behauptung validiert/verifiziert wird;</w:t>
            </w:r>
          </w:p>
          <w:p w:rsidR="00590E1B" w:rsidRPr="00590E1B" w:rsidRDefault="00590E1B" w:rsidP="00925319">
            <w:pPr>
              <w:numPr>
                <w:ilvl w:val="0"/>
                <w:numId w:val="12"/>
              </w:numPr>
              <w:spacing w:before="40" w:after="20"/>
              <w:rPr>
                <w:sz w:val="18"/>
                <w:szCs w:val="18"/>
              </w:rPr>
            </w:pPr>
            <w:r w:rsidRPr="00590E1B">
              <w:rPr>
                <w:sz w:val="18"/>
                <w:szCs w:val="18"/>
              </w:rPr>
              <w:t>die Ziele und der Geltungsbereich der Validierung/Verifizierung;</w:t>
            </w:r>
          </w:p>
          <w:p w:rsidR="00590E1B" w:rsidRPr="00590E1B" w:rsidRDefault="00590E1B" w:rsidP="00925319">
            <w:pPr>
              <w:numPr>
                <w:ilvl w:val="0"/>
                <w:numId w:val="12"/>
              </w:numPr>
              <w:spacing w:before="40" w:after="20"/>
              <w:rPr>
                <w:sz w:val="18"/>
                <w:szCs w:val="18"/>
              </w:rPr>
            </w:pPr>
            <w:r w:rsidRPr="00590E1B">
              <w:rPr>
                <w:sz w:val="18"/>
                <w:szCs w:val="18"/>
              </w:rPr>
              <w:t>Berichte, Daten und andere relevante Informationen;</w:t>
            </w:r>
          </w:p>
          <w:p w:rsidR="00590E1B" w:rsidRPr="00590E1B" w:rsidRDefault="00590E1B" w:rsidP="00925319">
            <w:pPr>
              <w:numPr>
                <w:ilvl w:val="0"/>
                <w:numId w:val="12"/>
              </w:numPr>
              <w:spacing w:before="40" w:after="20"/>
              <w:rPr>
                <w:sz w:val="18"/>
                <w:szCs w:val="18"/>
              </w:rPr>
            </w:pPr>
            <w:r w:rsidRPr="00590E1B">
              <w:rPr>
                <w:sz w:val="18"/>
                <w:szCs w:val="18"/>
              </w:rPr>
              <w:t>soweit in dieser Phase bekannt und zutreffend, die Wesentlichkeit und der Grad an Gewissheit;</w:t>
            </w:r>
          </w:p>
          <w:p w:rsidR="00A130CE" w:rsidRPr="000F7963" w:rsidRDefault="00590E1B" w:rsidP="00925319">
            <w:pPr>
              <w:numPr>
                <w:ilvl w:val="0"/>
                <w:numId w:val="12"/>
              </w:numPr>
              <w:spacing w:before="40" w:after="20"/>
              <w:rPr>
                <w:sz w:val="18"/>
                <w:szCs w:val="18"/>
              </w:rPr>
            </w:pPr>
            <w:r w:rsidRPr="00590E1B">
              <w:rPr>
                <w:sz w:val="18"/>
                <w:szCs w:val="18"/>
              </w:rPr>
              <w:t>alle anderen durch das Validierungs-/Verifizierungs</w:t>
            </w:r>
            <w:r w:rsidR="002F0406">
              <w:rPr>
                <w:sz w:val="18"/>
                <w:szCs w:val="18"/>
              </w:rPr>
              <w:t>-</w:t>
            </w:r>
            <w:r w:rsidRPr="00590E1B">
              <w:rPr>
                <w:sz w:val="18"/>
                <w:szCs w:val="18"/>
              </w:rPr>
              <w:t>programm geforderten Informationen.</w:t>
            </w:r>
          </w:p>
        </w:tc>
        <w:tc>
          <w:tcPr>
            <w:tcW w:w="2265" w:type="dxa"/>
            <w:tcBorders>
              <w:top w:val="single" w:sz="4" w:space="0" w:color="auto"/>
              <w:bottom w:val="single" w:sz="4" w:space="0" w:color="auto"/>
            </w:tcBorders>
            <w:shd w:val="clear" w:color="auto" w:fill="DEEAF6"/>
          </w:tcPr>
          <w:p w:rsidR="00A130CE" w:rsidRPr="005060F7" w:rsidRDefault="00A130CE" w:rsidP="00611F0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19" w:type="dxa"/>
            <w:tcBorders>
              <w:top w:val="single" w:sz="4" w:space="0" w:color="auto"/>
              <w:bottom w:val="single" w:sz="4" w:space="0" w:color="auto"/>
            </w:tcBorders>
          </w:tcPr>
          <w:p w:rsidR="00A130CE" w:rsidRPr="009E23EC" w:rsidRDefault="00A130CE" w:rsidP="00611F02">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A130CE" w:rsidRPr="009E23EC" w:rsidRDefault="00A130CE"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130CE" w:rsidRPr="009E23EC" w:rsidRDefault="00A130CE"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A130CE" w:rsidRPr="00A34356" w:rsidRDefault="00A130CE" w:rsidP="00611F02">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A130CE" w:rsidRPr="000F7963" w:rsidTr="006F6404">
        <w:tc>
          <w:tcPr>
            <w:tcW w:w="809" w:type="dxa"/>
            <w:tcBorders>
              <w:top w:val="single" w:sz="4" w:space="0" w:color="auto"/>
            </w:tcBorders>
          </w:tcPr>
          <w:p w:rsidR="00A130CE" w:rsidRPr="000F7963" w:rsidRDefault="004A1E07" w:rsidP="004A1E07">
            <w:pPr>
              <w:spacing w:before="40" w:after="20"/>
              <w:rPr>
                <w:sz w:val="18"/>
                <w:szCs w:val="18"/>
              </w:rPr>
            </w:pPr>
            <w:r>
              <w:rPr>
                <w:b/>
                <w:sz w:val="18"/>
                <w:szCs w:val="18"/>
              </w:rPr>
              <w:t>9</w:t>
            </w:r>
            <w:r w:rsidR="00A130CE" w:rsidRPr="00353A3A">
              <w:rPr>
                <w:b/>
                <w:sz w:val="18"/>
                <w:szCs w:val="18"/>
              </w:rPr>
              <w:t>.</w:t>
            </w:r>
            <w:r>
              <w:rPr>
                <w:b/>
                <w:sz w:val="18"/>
                <w:szCs w:val="18"/>
              </w:rPr>
              <w:t>2</w:t>
            </w:r>
            <w:r w:rsidR="00A130CE" w:rsidRPr="00353A3A">
              <w:rPr>
                <w:b/>
                <w:sz w:val="18"/>
                <w:szCs w:val="18"/>
              </w:rPr>
              <w:t>.</w:t>
            </w:r>
            <w:r w:rsidR="00A130CE">
              <w:rPr>
                <w:b/>
                <w:sz w:val="18"/>
                <w:szCs w:val="18"/>
              </w:rPr>
              <w:t>2</w:t>
            </w:r>
          </w:p>
        </w:tc>
        <w:tc>
          <w:tcPr>
            <w:tcW w:w="4894" w:type="dxa"/>
            <w:tcBorders>
              <w:top w:val="single" w:sz="4" w:space="0" w:color="auto"/>
            </w:tcBorders>
          </w:tcPr>
          <w:p w:rsidR="007A72C7" w:rsidRPr="007A72C7" w:rsidRDefault="007A72C7" w:rsidP="007A72C7">
            <w:pPr>
              <w:spacing w:before="40" w:after="20"/>
              <w:rPr>
                <w:sz w:val="18"/>
                <w:szCs w:val="18"/>
              </w:rPr>
            </w:pPr>
            <w:r w:rsidRPr="007A72C7">
              <w:rPr>
                <w:sz w:val="18"/>
                <w:szCs w:val="18"/>
              </w:rPr>
              <w:t xml:space="preserve">Die </w:t>
            </w:r>
            <w:r w:rsidR="002F0406">
              <w:rPr>
                <w:sz w:val="18"/>
                <w:szCs w:val="18"/>
              </w:rPr>
              <w:t>VVS</w:t>
            </w:r>
            <w:r w:rsidR="002F0406" w:rsidRPr="007A72C7">
              <w:rPr>
                <w:sz w:val="18"/>
                <w:szCs w:val="18"/>
              </w:rPr>
              <w:t xml:space="preserve"> </w:t>
            </w:r>
            <w:r w:rsidRPr="007A72C7">
              <w:rPr>
                <w:sz w:val="18"/>
                <w:szCs w:val="18"/>
              </w:rPr>
              <w:t>muss vor dem Engagement eine Vorab-Prüfung der vom Kunden erhaltenen Informationen durchführen, um sicherzustellen, dass:</w:t>
            </w:r>
          </w:p>
          <w:p w:rsidR="007A72C7" w:rsidRPr="007A72C7" w:rsidRDefault="007A72C7" w:rsidP="00925319">
            <w:pPr>
              <w:numPr>
                <w:ilvl w:val="0"/>
                <w:numId w:val="13"/>
              </w:numPr>
              <w:spacing w:before="40" w:after="20"/>
              <w:rPr>
                <w:sz w:val="18"/>
                <w:szCs w:val="18"/>
              </w:rPr>
            </w:pPr>
            <w:r w:rsidRPr="007A72C7">
              <w:rPr>
                <w:sz w:val="18"/>
                <w:szCs w:val="18"/>
              </w:rPr>
              <w:t>ein anwendbares Programm existiert oder ein Programm aufgestellt wird;</w:t>
            </w:r>
          </w:p>
          <w:p w:rsidR="007A72C7" w:rsidRPr="007A72C7" w:rsidRDefault="007A72C7" w:rsidP="00925319">
            <w:pPr>
              <w:numPr>
                <w:ilvl w:val="0"/>
                <w:numId w:val="13"/>
              </w:numPr>
              <w:spacing w:before="40" w:after="20"/>
              <w:rPr>
                <w:sz w:val="18"/>
                <w:szCs w:val="18"/>
              </w:rPr>
            </w:pPr>
            <w:r w:rsidRPr="007A72C7">
              <w:rPr>
                <w:sz w:val="18"/>
                <w:szCs w:val="18"/>
              </w:rPr>
              <w:t>die Behauptung verstanden wird (z. B. Kontext, Inhalt und Komplexität);</w:t>
            </w:r>
          </w:p>
          <w:p w:rsidR="007A72C7" w:rsidRPr="007A72C7" w:rsidRDefault="007A72C7" w:rsidP="00925319">
            <w:pPr>
              <w:numPr>
                <w:ilvl w:val="0"/>
                <w:numId w:val="13"/>
              </w:numPr>
              <w:spacing w:before="40" w:after="20"/>
              <w:rPr>
                <w:sz w:val="18"/>
                <w:szCs w:val="18"/>
              </w:rPr>
            </w:pPr>
            <w:r w:rsidRPr="007A72C7">
              <w:rPr>
                <w:sz w:val="18"/>
                <w:szCs w:val="18"/>
              </w:rPr>
              <w:t>die Ziele und der Geltungsbereich der Validierung/</w:t>
            </w:r>
            <w:r w:rsidR="002F0406">
              <w:rPr>
                <w:sz w:val="18"/>
                <w:szCs w:val="18"/>
              </w:rPr>
              <w:t xml:space="preserve"> </w:t>
            </w:r>
            <w:r w:rsidRPr="007A72C7">
              <w:rPr>
                <w:sz w:val="18"/>
                <w:szCs w:val="18"/>
              </w:rPr>
              <w:t>Verifizierung mit dem Kunden vereinbart wurden;</w:t>
            </w:r>
          </w:p>
          <w:p w:rsidR="007A72C7" w:rsidRPr="007A72C7" w:rsidRDefault="007A72C7" w:rsidP="00925319">
            <w:pPr>
              <w:numPr>
                <w:ilvl w:val="0"/>
                <w:numId w:val="13"/>
              </w:numPr>
              <w:spacing w:before="40" w:after="20"/>
              <w:rPr>
                <w:sz w:val="18"/>
                <w:szCs w:val="18"/>
              </w:rPr>
            </w:pPr>
            <w:r w:rsidRPr="007A72C7">
              <w:rPr>
                <w:sz w:val="18"/>
                <w:szCs w:val="18"/>
              </w:rPr>
              <w:t>die festgelegten Anforderungen, anhand derer die Behauptung validiert/verifiziert wird, identifiziert wurden und geeignet sind;</w:t>
            </w:r>
          </w:p>
          <w:p w:rsidR="007A72C7" w:rsidRPr="007A72C7" w:rsidRDefault="007A72C7" w:rsidP="00925319">
            <w:pPr>
              <w:numPr>
                <w:ilvl w:val="0"/>
                <w:numId w:val="13"/>
              </w:numPr>
              <w:spacing w:before="40" w:after="20"/>
              <w:rPr>
                <w:sz w:val="18"/>
                <w:szCs w:val="18"/>
              </w:rPr>
            </w:pPr>
            <w:r w:rsidRPr="007A72C7">
              <w:rPr>
                <w:sz w:val="18"/>
                <w:szCs w:val="18"/>
              </w:rPr>
              <w:t>wo zutreffend, die Wesentlichkeit und der Grad an Gewissheit vereinbart wurden;</w:t>
            </w:r>
          </w:p>
          <w:p w:rsidR="007A72C7" w:rsidRPr="007A72C7" w:rsidRDefault="007A72C7" w:rsidP="00925319">
            <w:pPr>
              <w:numPr>
                <w:ilvl w:val="0"/>
                <w:numId w:val="13"/>
              </w:numPr>
              <w:spacing w:before="40" w:after="20"/>
              <w:rPr>
                <w:sz w:val="18"/>
                <w:szCs w:val="18"/>
              </w:rPr>
            </w:pPr>
            <w:r w:rsidRPr="007A72C7">
              <w:rPr>
                <w:sz w:val="18"/>
                <w:szCs w:val="18"/>
              </w:rPr>
              <w:t>der Prozess der Validierungs-/Verifizierungstätigkeiten zustande kommen kann (z. B. Tätigkeiten zur Sammlung von Nachweisen, Evaluierung der gesammelten Nachweise);</w:t>
            </w:r>
          </w:p>
          <w:p w:rsidR="007A72C7" w:rsidRPr="007A72C7" w:rsidRDefault="007A72C7" w:rsidP="00925319">
            <w:pPr>
              <w:numPr>
                <w:ilvl w:val="0"/>
                <w:numId w:val="13"/>
              </w:numPr>
              <w:spacing w:before="40" w:after="20"/>
              <w:rPr>
                <w:sz w:val="18"/>
                <w:szCs w:val="18"/>
              </w:rPr>
            </w:pPr>
            <w:r w:rsidRPr="007A72C7">
              <w:rPr>
                <w:sz w:val="18"/>
                <w:szCs w:val="18"/>
              </w:rPr>
              <w:t>die Dauer der Validierung/Verifizierung abgeschätzt werden kann;</w:t>
            </w:r>
          </w:p>
          <w:p w:rsidR="007A72C7" w:rsidRPr="007A72C7" w:rsidRDefault="007A72C7" w:rsidP="00925319">
            <w:pPr>
              <w:numPr>
                <w:ilvl w:val="0"/>
                <w:numId w:val="13"/>
              </w:numPr>
              <w:spacing w:before="40" w:after="20"/>
              <w:rPr>
                <w:sz w:val="18"/>
                <w:szCs w:val="18"/>
              </w:rPr>
            </w:pPr>
            <w:r w:rsidRPr="007A72C7">
              <w:rPr>
                <w:sz w:val="18"/>
                <w:szCs w:val="18"/>
              </w:rPr>
              <w:t xml:space="preserve">die </w:t>
            </w:r>
            <w:r w:rsidR="002F0406">
              <w:rPr>
                <w:sz w:val="18"/>
                <w:szCs w:val="18"/>
              </w:rPr>
              <w:t>VVS</w:t>
            </w:r>
            <w:r w:rsidR="002F0406" w:rsidRPr="007A72C7">
              <w:rPr>
                <w:sz w:val="18"/>
                <w:szCs w:val="18"/>
              </w:rPr>
              <w:t xml:space="preserve"> </w:t>
            </w:r>
            <w:r w:rsidRPr="007A72C7">
              <w:rPr>
                <w:sz w:val="18"/>
                <w:szCs w:val="18"/>
              </w:rPr>
              <w:t>die notwendigen Ressourcen und Kompetenzen zur Durch-führung der Validierung/Verifizierung identifiziert hat und Zugang zu denselben hat;</w:t>
            </w:r>
          </w:p>
          <w:p w:rsidR="00A130CE" w:rsidRPr="000F7963" w:rsidRDefault="007A72C7" w:rsidP="00925319">
            <w:pPr>
              <w:numPr>
                <w:ilvl w:val="0"/>
                <w:numId w:val="13"/>
              </w:numPr>
              <w:spacing w:before="40" w:after="20"/>
              <w:rPr>
                <w:sz w:val="18"/>
                <w:szCs w:val="18"/>
              </w:rPr>
            </w:pPr>
            <w:r w:rsidRPr="007A72C7">
              <w:rPr>
                <w:sz w:val="18"/>
                <w:szCs w:val="18"/>
              </w:rPr>
              <w:t>der Zeitrahmen für die geplante Validierung/Verifizierung vorgeschlagen werden kann.</w:t>
            </w:r>
          </w:p>
        </w:tc>
        <w:tc>
          <w:tcPr>
            <w:tcW w:w="2265" w:type="dxa"/>
            <w:tcBorders>
              <w:top w:val="single" w:sz="4" w:space="0" w:color="auto"/>
              <w:bottom w:val="single" w:sz="4" w:space="0" w:color="auto"/>
            </w:tcBorders>
            <w:shd w:val="clear" w:color="auto" w:fill="DEEAF6"/>
          </w:tcPr>
          <w:p w:rsidR="00A130CE" w:rsidRPr="000F7963" w:rsidRDefault="00A130CE" w:rsidP="00611F0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9" w:type="dxa"/>
            <w:tcBorders>
              <w:top w:val="single" w:sz="4" w:space="0" w:color="auto"/>
            </w:tcBorders>
          </w:tcPr>
          <w:p w:rsidR="00A130CE" w:rsidRPr="009E23EC" w:rsidRDefault="00A130CE" w:rsidP="00611F02">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A130CE" w:rsidRPr="009E23EC" w:rsidRDefault="00A130CE" w:rsidP="00611F0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130CE" w:rsidRPr="009E23EC" w:rsidRDefault="00A130CE" w:rsidP="00611F02">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A130CE" w:rsidRPr="00A34356" w:rsidRDefault="00A130CE" w:rsidP="00611F0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F6404" w:rsidRPr="000F7963" w:rsidTr="006F6404">
        <w:tc>
          <w:tcPr>
            <w:tcW w:w="809" w:type="dxa"/>
            <w:tcBorders>
              <w:top w:val="single" w:sz="4" w:space="0" w:color="auto"/>
            </w:tcBorders>
          </w:tcPr>
          <w:p w:rsidR="006F6404" w:rsidRPr="006F6404" w:rsidRDefault="006F6404" w:rsidP="006F6404">
            <w:pPr>
              <w:spacing w:before="40" w:after="20"/>
              <w:rPr>
                <w:sz w:val="18"/>
                <w:szCs w:val="18"/>
              </w:rPr>
            </w:pPr>
            <w:r w:rsidRPr="006F6404">
              <w:rPr>
                <w:sz w:val="18"/>
                <w:szCs w:val="18"/>
              </w:rPr>
              <w:t>Mit:</w:t>
            </w:r>
          </w:p>
        </w:tc>
        <w:tc>
          <w:tcPr>
            <w:tcW w:w="4894" w:type="dxa"/>
            <w:tcBorders>
              <w:top w:val="single" w:sz="4" w:space="0" w:color="auto"/>
            </w:tcBorders>
          </w:tcPr>
          <w:p w:rsidR="006F6404" w:rsidRPr="00AC3C6B" w:rsidRDefault="00C91435" w:rsidP="006F6404">
            <w:pPr>
              <w:spacing w:before="40" w:after="20"/>
              <w:rPr>
                <w:sz w:val="18"/>
                <w:szCs w:val="18"/>
              </w:rPr>
            </w:pPr>
            <w:r w:rsidRPr="00AC3C6B">
              <w:rPr>
                <w:sz w:val="18"/>
                <w:szCs w:val="18"/>
              </w:rPr>
              <w:t xml:space="preserve">DIN EN </w:t>
            </w:r>
            <w:r w:rsidR="006F6404" w:rsidRPr="00AC3C6B">
              <w:rPr>
                <w:sz w:val="18"/>
                <w:szCs w:val="18"/>
              </w:rPr>
              <w:t>ISO 14065, 9.2</w:t>
            </w:r>
          </w:p>
          <w:p w:rsidR="006F6404" w:rsidRDefault="00C91435" w:rsidP="006F6404">
            <w:pPr>
              <w:spacing w:before="40" w:after="20"/>
              <w:rPr>
                <w:sz w:val="16"/>
                <w:szCs w:val="16"/>
              </w:rPr>
            </w:pPr>
            <w:r w:rsidRPr="00103A45">
              <w:rPr>
                <w:sz w:val="16"/>
                <w:szCs w:val="16"/>
              </w:rPr>
              <w:t>[</w:t>
            </w:r>
            <w:r w:rsidRPr="00103A45">
              <w:rPr>
                <w:rFonts w:cs="Arial"/>
                <w:bCs/>
                <w:sz w:val="16"/>
                <w:szCs w:val="16"/>
              </w:rPr>
              <w:sym w:font="Wingdings" w:char="F0E8"/>
            </w:r>
            <w:r w:rsidRPr="00103A45">
              <w:rPr>
                <w:sz w:val="16"/>
                <w:szCs w:val="16"/>
              </w:rPr>
              <w:t>ANMERKUNG]</w:t>
            </w:r>
          </w:p>
          <w:p w:rsidR="00C91435" w:rsidRPr="00C91435" w:rsidRDefault="00C91435" w:rsidP="00C91435">
            <w:pPr>
              <w:spacing w:before="40" w:after="20"/>
              <w:rPr>
                <w:sz w:val="18"/>
                <w:szCs w:val="18"/>
              </w:rPr>
            </w:pPr>
            <w:r w:rsidRPr="00C91435">
              <w:rPr>
                <w:sz w:val="18"/>
                <w:szCs w:val="18"/>
              </w:rPr>
              <w:lastRenderedPageBreak/>
              <w:t>Zusätzlich zu den in ISO/IEC 17029:2019, 9.2.2, angeführten Anforderungen muss das Validierungs-/Verifizierungsteam sicherstellen, dass die Engagementart(en) identifiziert wurde(n).</w:t>
            </w:r>
          </w:p>
          <w:p w:rsidR="00C91435" w:rsidRPr="00C91435" w:rsidRDefault="00C91435" w:rsidP="00C91435">
            <w:pPr>
              <w:spacing w:before="40" w:after="20"/>
              <w:rPr>
                <w:sz w:val="18"/>
                <w:szCs w:val="18"/>
              </w:rPr>
            </w:pPr>
            <w:r w:rsidRPr="00C91435">
              <w:rPr>
                <w:sz w:val="18"/>
                <w:szCs w:val="18"/>
              </w:rPr>
              <w:t>Die Engagementart(en) kann/können Verifizierung, Validierung, vereinbarte Verfahren oder eine Kombination davon beinhalten.</w:t>
            </w:r>
          </w:p>
        </w:tc>
        <w:tc>
          <w:tcPr>
            <w:tcW w:w="2265" w:type="dxa"/>
            <w:tcBorders>
              <w:top w:val="single" w:sz="4" w:space="0" w:color="auto"/>
              <w:bottom w:val="single" w:sz="4" w:space="0" w:color="auto"/>
            </w:tcBorders>
            <w:shd w:val="clear" w:color="auto" w:fill="DEEAF6"/>
          </w:tcPr>
          <w:p w:rsidR="006F6404" w:rsidRPr="000F7963" w:rsidRDefault="006F6404" w:rsidP="006F6404">
            <w:pPr>
              <w:spacing w:before="40" w:after="20"/>
              <w:rPr>
                <w:rFonts w:cs="Arial"/>
                <w:sz w:val="18"/>
                <w:szCs w:val="18"/>
              </w:rPr>
            </w:pPr>
            <w:r w:rsidRPr="000F7963">
              <w:rPr>
                <w:rFonts w:cs="Arial"/>
                <w:iCs/>
                <w:noProof/>
                <w:sz w:val="18"/>
                <w:szCs w:val="18"/>
              </w:rPr>
              <w:lastRenderedPageBreak/>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19" w:type="dxa"/>
            <w:tcBorders>
              <w:top w:val="single" w:sz="4" w:space="0" w:color="auto"/>
            </w:tcBorders>
          </w:tcPr>
          <w:p w:rsidR="006F6404" w:rsidRPr="009E23EC" w:rsidRDefault="006F6404" w:rsidP="006F6404">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6F6404" w:rsidRPr="009E23EC" w:rsidRDefault="006F6404" w:rsidP="006F640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F6404" w:rsidRPr="009E23EC" w:rsidRDefault="006F6404" w:rsidP="006F640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6F6404" w:rsidRPr="00A34356" w:rsidRDefault="006F6404" w:rsidP="006F6404">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F6404" w:rsidRPr="000F7963" w:rsidTr="006F6404">
        <w:tc>
          <w:tcPr>
            <w:tcW w:w="809" w:type="dxa"/>
            <w:tcBorders>
              <w:top w:val="single" w:sz="4" w:space="0" w:color="auto"/>
            </w:tcBorders>
          </w:tcPr>
          <w:p w:rsidR="006F6404" w:rsidRPr="00A130CE" w:rsidRDefault="006F6404" w:rsidP="006F6404">
            <w:pPr>
              <w:spacing w:before="40" w:after="20"/>
              <w:rPr>
                <w:b/>
                <w:sz w:val="18"/>
                <w:szCs w:val="18"/>
              </w:rPr>
            </w:pPr>
            <w:r>
              <w:rPr>
                <w:b/>
                <w:sz w:val="18"/>
                <w:szCs w:val="18"/>
              </w:rPr>
              <w:t>9</w:t>
            </w:r>
            <w:r w:rsidRPr="00353A3A">
              <w:rPr>
                <w:b/>
                <w:sz w:val="18"/>
                <w:szCs w:val="18"/>
              </w:rPr>
              <w:t>.</w:t>
            </w:r>
            <w:r>
              <w:rPr>
                <w:b/>
                <w:sz w:val="18"/>
                <w:szCs w:val="18"/>
              </w:rPr>
              <w:t>2</w:t>
            </w:r>
            <w:r w:rsidRPr="00353A3A">
              <w:rPr>
                <w:b/>
                <w:sz w:val="18"/>
                <w:szCs w:val="18"/>
              </w:rPr>
              <w:t>.</w:t>
            </w:r>
            <w:r>
              <w:rPr>
                <w:b/>
                <w:sz w:val="18"/>
                <w:szCs w:val="18"/>
              </w:rPr>
              <w:t>3</w:t>
            </w:r>
          </w:p>
        </w:tc>
        <w:tc>
          <w:tcPr>
            <w:tcW w:w="4894" w:type="dxa"/>
            <w:tcBorders>
              <w:top w:val="single" w:sz="4" w:space="0" w:color="auto"/>
            </w:tcBorders>
          </w:tcPr>
          <w:p w:rsidR="006F6404" w:rsidRPr="000F7963" w:rsidRDefault="006F6404" w:rsidP="006F6404">
            <w:pPr>
              <w:spacing w:before="40" w:after="20"/>
              <w:rPr>
                <w:sz w:val="18"/>
                <w:szCs w:val="18"/>
              </w:rPr>
            </w:pPr>
            <w:r w:rsidRPr="007A72C7">
              <w:rPr>
                <w:sz w:val="18"/>
                <w:szCs w:val="18"/>
              </w:rPr>
              <w:t xml:space="preserve">Im Anschluss an die Vorab-Prüfung der vom Kunden vorgelegten Information muss die </w:t>
            </w:r>
            <w:r>
              <w:rPr>
                <w:sz w:val="18"/>
                <w:szCs w:val="18"/>
              </w:rPr>
              <w:t>VVS</w:t>
            </w:r>
            <w:r w:rsidRPr="007A72C7">
              <w:rPr>
                <w:sz w:val="18"/>
                <w:szCs w:val="18"/>
              </w:rPr>
              <w:t xml:space="preserve"> die Durchführung der Validierung/</w:t>
            </w:r>
            <w:r>
              <w:rPr>
                <w:sz w:val="18"/>
                <w:szCs w:val="18"/>
              </w:rPr>
              <w:t xml:space="preserve"> </w:t>
            </w:r>
            <w:r w:rsidRPr="007A72C7">
              <w:rPr>
                <w:sz w:val="18"/>
                <w:szCs w:val="18"/>
              </w:rPr>
              <w:t>Verifizierung entweder annehmen oder ablehnen.</w:t>
            </w:r>
          </w:p>
        </w:tc>
        <w:tc>
          <w:tcPr>
            <w:tcW w:w="2265" w:type="dxa"/>
            <w:tcBorders>
              <w:top w:val="single" w:sz="4" w:space="0" w:color="auto"/>
            </w:tcBorders>
            <w:shd w:val="clear" w:color="auto" w:fill="DEEAF6"/>
          </w:tcPr>
          <w:p w:rsidR="006F6404" w:rsidRPr="000F7963" w:rsidRDefault="006F6404" w:rsidP="006F6404">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19" w:type="dxa"/>
            <w:tcBorders>
              <w:top w:val="single" w:sz="4" w:space="0" w:color="auto"/>
            </w:tcBorders>
          </w:tcPr>
          <w:p w:rsidR="006F6404" w:rsidRPr="009E23EC" w:rsidRDefault="006F6404" w:rsidP="006F6404">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6F6404" w:rsidRPr="009E23EC" w:rsidRDefault="006F6404" w:rsidP="006F640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6F6404" w:rsidRPr="009E23EC" w:rsidRDefault="006F6404" w:rsidP="006F6404">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6F6404" w:rsidRPr="00A34356" w:rsidRDefault="006F6404" w:rsidP="006F6404">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FA4F61" w:rsidRDefault="007A72C7" w:rsidP="00C81776">
      <w:pPr>
        <w:pStyle w:val="berschrift2"/>
      </w:pPr>
      <w:bookmarkStart w:id="51" w:name="_Toc469406908"/>
      <w:bookmarkStart w:id="52" w:name="_Toc93483143"/>
      <w:r>
        <w:t>9</w:t>
      </w:r>
      <w:r w:rsidR="00C17ED0" w:rsidRPr="00C70912">
        <w:t>.</w:t>
      </w:r>
      <w:r>
        <w:t>3</w:t>
      </w:r>
      <w:r w:rsidR="00C17ED0" w:rsidRPr="00C70912">
        <w:tab/>
      </w:r>
      <w:bookmarkEnd w:id="51"/>
      <w:r w:rsidRPr="007A72C7">
        <w:t>Engagement</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1005"/>
        <w:gridCol w:w="2279"/>
        <w:gridCol w:w="405"/>
        <w:gridCol w:w="407"/>
        <w:gridCol w:w="378"/>
        <w:gridCol w:w="741"/>
      </w:tblGrid>
      <w:tr w:rsidR="00AC12C1" w:rsidRPr="004B6A18" w:rsidTr="006F78D7">
        <w:tc>
          <w:tcPr>
            <w:tcW w:w="4704" w:type="dxa"/>
            <w:tcBorders>
              <w:top w:val="single" w:sz="12" w:space="0" w:color="auto"/>
              <w:bottom w:val="single" w:sz="12" w:space="0" w:color="auto"/>
              <w:right w:val="single" w:sz="4" w:space="0" w:color="auto"/>
            </w:tcBorders>
            <w:shd w:val="clear" w:color="auto" w:fill="auto"/>
          </w:tcPr>
          <w:p w:rsidR="00AC12C1" w:rsidRPr="00C70912" w:rsidRDefault="00AC12C1" w:rsidP="00AC12C1">
            <w:pPr>
              <w:pStyle w:val="2"/>
            </w:pPr>
          </w:p>
        </w:tc>
        <w:tc>
          <w:tcPr>
            <w:tcW w:w="1007" w:type="dxa"/>
            <w:tcBorders>
              <w:top w:val="single" w:sz="12" w:space="0" w:color="auto"/>
              <w:bottom w:val="single" w:sz="12" w:space="0" w:color="auto"/>
              <w:right w:val="single" w:sz="4" w:space="0" w:color="auto"/>
            </w:tcBorders>
            <w:shd w:val="clear" w:color="auto" w:fill="auto"/>
          </w:tcPr>
          <w:p w:rsidR="00AC12C1" w:rsidRPr="006E3C14" w:rsidRDefault="00AC12C1" w:rsidP="00AC12C1">
            <w:pPr>
              <w:spacing w:before="40" w:after="20"/>
              <w:rPr>
                <w:b/>
                <w:sz w:val="18"/>
                <w:szCs w:val="18"/>
              </w:rPr>
            </w:pPr>
            <w:r>
              <w:rPr>
                <w:b/>
                <w:sz w:val="18"/>
                <w:szCs w:val="18"/>
              </w:rPr>
              <w:t>F</w:t>
            </w:r>
            <w:r w:rsidRPr="006E3C14">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2"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6F78D7">
        <w:tc>
          <w:tcPr>
            <w:tcW w:w="7993" w:type="dxa"/>
            <w:gridSpan w:val="3"/>
            <w:tcBorders>
              <w:top w:val="single" w:sz="12" w:space="0" w:color="auto"/>
            </w:tcBorders>
          </w:tcPr>
          <w:p w:rsidR="00D12041" w:rsidRPr="004201E6" w:rsidRDefault="00D12041" w:rsidP="00704562">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2"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1"/>
        <w:gridCol w:w="1915"/>
      </w:tblGrid>
      <w:tr w:rsidR="00D12041" w:rsidRPr="000F7963" w:rsidTr="006F78D7">
        <w:tc>
          <w:tcPr>
            <w:tcW w:w="9925" w:type="dxa"/>
            <w:gridSpan w:val="4"/>
            <w:tcBorders>
              <w:top w:val="single" w:sz="4" w:space="0" w:color="auto"/>
              <w:bottom w:val="nil"/>
            </w:tcBorders>
          </w:tcPr>
          <w:p w:rsidR="00D12041" w:rsidRPr="001C530F" w:rsidRDefault="00D12041" w:rsidP="00D12041">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6F78D7">
        <w:tc>
          <w:tcPr>
            <w:tcW w:w="9925"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6F78D7">
        <w:tc>
          <w:tcPr>
            <w:tcW w:w="9925" w:type="dxa"/>
            <w:gridSpan w:val="4"/>
            <w:tcBorders>
              <w:bottom w:val="single" w:sz="4" w:space="0" w:color="auto"/>
            </w:tcBorders>
            <w:vAlign w:val="center"/>
          </w:tcPr>
          <w:p w:rsidR="00D12041" w:rsidRPr="003A40A5" w:rsidRDefault="00D12041" w:rsidP="00D12041">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D12041" w:rsidRPr="000F7963" w:rsidTr="006F78D7">
        <w:tc>
          <w:tcPr>
            <w:tcW w:w="796" w:type="dxa"/>
            <w:tcBorders>
              <w:bottom w:val="nil"/>
            </w:tcBorders>
            <w:vAlign w:val="center"/>
          </w:tcPr>
          <w:p w:rsidR="00D12041" w:rsidRPr="00D16CA8" w:rsidRDefault="00D12041" w:rsidP="00D12041">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D12041">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D12041" w:rsidRPr="00D16CA8" w:rsidRDefault="00D12041" w:rsidP="00D12041">
            <w:pPr>
              <w:keepNext/>
              <w:spacing w:before="40" w:after="20"/>
              <w:rPr>
                <w:rFonts w:cs="Arial"/>
                <w:sz w:val="18"/>
                <w:szCs w:val="18"/>
              </w:rPr>
            </w:pPr>
            <w:r>
              <w:rPr>
                <w:rFonts w:cs="Arial"/>
                <w:sz w:val="18"/>
                <w:szCs w:val="18"/>
              </w:rPr>
              <w:t>Bezeichnung</w:t>
            </w:r>
          </w:p>
        </w:tc>
        <w:tc>
          <w:tcPr>
            <w:tcW w:w="1918" w:type="dxa"/>
            <w:tcBorders>
              <w:bottom w:val="single" w:sz="4" w:space="0" w:color="auto"/>
            </w:tcBorders>
            <w:vAlign w:val="center"/>
          </w:tcPr>
          <w:p w:rsidR="00D12041" w:rsidRPr="00B71404" w:rsidRDefault="00D12041" w:rsidP="00D12041">
            <w:pPr>
              <w:keepNext/>
              <w:spacing w:before="40" w:after="20"/>
              <w:rPr>
                <w:rFonts w:cs="Arial"/>
                <w:iCs/>
                <w:szCs w:val="22"/>
              </w:rPr>
            </w:pPr>
            <w:r>
              <w:rPr>
                <w:sz w:val="18"/>
                <w:szCs w:val="18"/>
              </w:rPr>
              <w:t>Datum / Ausgabestand</w:t>
            </w:r>
          </w:p>
        </w:tc>
      </w:tr>
      <w:tr w:rsidR="00D12041" w:rsidRPr="00E97706" w:rsidTr="006F78D7">
        <w:tc>
          <w:tcPr>
            <w:tcW w:w="796"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8" w:type="dxa"/>
            <w:shd w:val="clear" w:color="auto" w:fill="FFF2CC"/>
          </w:tcPr>
          <w:p w:rsidR="00D12041" w:rsidRPr="00D623CF" w:rsidRDefault="00D12041" w:rsidP="00D12041">
            <w:pPr>
              <w:spacing w:before="40" w:after="20"/>
              <w:rPr>
                <w:sz w:val="18"/>
                <w:szCs w:val="18"/>
              </w:rPr>
            </w:pPr>
          </w:p>
        </w:tc>
      </w:tr>
      <w:tr w:rsidR="00D12041" w:rsidRPr="00E97706" w:rsidTr="006F78D7">
        <w:tc>
          <w:tcPr>
            <w:tcW w:w="796" w:type="dxa"/>
          </w:tcPr>
          <w:p w:rsidR="00D12041" w:rsidRPr="00D623CF" w:rsidRDefault="00D12041" w:rsidP="00925319">
            <w:pPr>
              <w:numPr>
                <w:ilvl w:val="0"/>
                <w:numId w:val="1"/>
              </w:numPr>
              <w:spacing w:before="40" w:after="20"/>
              <w:ind w:left="0" w:firstLine="0"/>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8" w:type="dxa"/>
            <w:shd w:val="clear" w:color="auto" w:fill="FFF2CC"/>
          </w:tcPr>
          <w:p w:rsidR="00D12041" w:rsidRPr="00D623CF" w:rsidRDefault="00D12041" w:rsidP="00D12041">
            <w:pPr>
              <w:spacing w:before="40" w:after="20"/>
              <w:rPr>
                <w:sz w:val="18"/>
                <w:szCs w:val="18"/>
              </w:rPr>
            </w:pPr>
          </w:p>
        </w:tc>
      </w:tr>
      <w:tr w:rsidR="00D12041" w:rsidRPr="00E97706" w:rsidTr="006F78D7">
        <w:tc>
          <w:tcPr>
            <w:tcW w:w="9925" w:type="dxa"/>
            <w:gridSpan w:val="4"/>
            <w:tcBorders>
              <w:top w:val="single" w:sz="4" w:space="0" w:color="auto"/>
              <w:bottom w:val="nil"/>
            </w:tcBorders>
            <w:vAlign w:val="center"/>
          </w:tcPr>
          <w:p w:rsidR="00D12041" w:rsidRPr="001C530F" w:rsidRDefault="00D12041" w:rsidP="00951182">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6F78D7">
        <w:tc>
          <w:tcPr>
            <w:tcW w:w="9925" w:type="dxa"/>
            <w:gridSpan w:val="4"/>
            <w:tcBorders>
              <w:top w:val="nil"/>
              <w:bottom w:val="single" w:sz="12" w:space="0" w:color="auto"/>
            </w:tcBorders>
            <w:shd w:val="clear" w:color="auto" w:fill="FFF2CC"/>
            <w:vAlign w:val="center"/>
          </w:tcPr>
          <w:p w:rsidR="00D12041" w:rsidRPr="00A52236" w:rsidRDefault="00D12041" w:rsidP="00A52236">
            <w:pPr>
              <w:pStyle w:val="Standard10"/>
            </w:pPr>
          </w:p>
        </w:tc>
      </w:tr>
    </w:tbl>
    <w:p w:rsidR="002B056B" w:rsidRPr="00575D0D" w:rsidRDefault="002B056B" w:rsidP="00575D0D">
      <w:pPr>
        <w:rPr>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2"/>
        <w:gridCol w:w="2279"/>
        <w:gridCol w:w="405"/>
        <w:gridCol w:w="407"/>
        <w:gridCol w:w="378"/>
        <w:gridCol w:w="741"/>
      </w:tblGrid>
      <w:tr w:rsidR="00631A9D" w:rsidRPr="000F7963" w:rsidTr="007A72C7">
        <w:tc>
          <w:tcPr>
            <w:tcW w:w="809" w:type="dxa"/>
          </w:tcPr>
          <w:p w:rsidR="00631A9D" w:rsidRPr="000F7963" w:rsidRDefault="007A72C7" w:rsidP="00611F02">
            <w:pPr>
              <w:spacing w:before="40" w:after="20"/>
              <w:rPr>
                <w:sz w:val="18"/>
                <w:szCs w:val="18"/>
              </w:rPr>
            </w:pPr>
            <w:r>
              <w:rPr>
                <w:sz w:val="18"/>
                <w:szCs w:val="18"/>
              </w:rPr>
              <w:t>9.3.1</w:t>
            </w:r>
          </w:p>
        </w:tc>
        <w:tc>
          <w:tcPr>
            <w:tcW w:w="4892" w:type="dxa"/>
          </w:tcPr>
          <w:p w:rsidR="007A72C7" w:rsidRPr="007A72C7" w:rsidRDefault="007A72C7" w:rsidP="007A72C7">
            <w:pPr>
              <w:spacing w:before="40" w:after="20"/>
              <w:rPr>
                <w:rFonts w:cs="Arial"/>
                <w:sz w:val="18"/>
                <w:szCs w:val="18"/>
              </w:rPr>
            </w:pPr>
            <w:r w:rsidRPr="007A72C7">
              <w:rPr>
                <w:rFonts w:cs="Arial"/>
                <w:sz w:val="18"/>
                <w:szCs w:val="18"/>
              </w:rPr>
              <w:t xml:space="preserve">Die </w:t>
            </w:r>
            <w:r w:rsidR="002F0406">
              <w:rPr>
                <w:sz w:val="18"/>
                <w:szCs w:val="18"/>
              </w:rPr>
              <w:t>VVS</w:t>
            </w:r>
            <w:r w:rsidR="002F0406" w:rsidRPr="007A72C7">
              <w:rPr>
                <w:rFonts w:cs="Arial"/>
                <w:sz w:val="18"/>
                <w:szCs w:val="18"/>
              </w:rPr>
              <w:t xml:space="preserve"> </w:t>
            </w:r>
            <w:r w:rsidRPr="007A72C7">
              <w:rPr>
                <w:rFonts w:cs="Arial"/>
                <w:sz w:val="18"/>
                <w:szCs w:val="18"/>
              </w:rPr>
              <w:t>muss mit jedem Kunden eine Vereinbarung haben über die Leistung der Validierungs-/Verifizierungstätigkeiten in Übereinstimmung mit den relevanten Anforderungen dieses Dokuments und des anzuwendenden Validierungs-/Verifizierungsprogramms:</w:t>
            </w:r>
          </w:p>
          <w:p w:rsidR="007A72C7" w:rsidRPr="007A72C7" w:rsidRDefault="007A72C7" w:rsidP="00925319">
            <w:pPr>
              <w:numPr>
                <w:ilvl w:val="0"/>
                <w:numId w:val="14"/>
              </w:numPr>
              <w:spacing w:before="40" w:after="20"/>
              <w:rPr>
                <w:sz w:val="18"/>
                <w:szCs w:val="18"/>
              </w:rPr>
            </w:pPr>
            <w:r w:rsidRPr="007A72C7">
              <w:rPr>
                <w:sz w:val="18"/>
                <w:szCs w:val="18"/>
              </w:rPr>
              <w:t>für Validierungs-/Verifizierungstätigkeiten durch eine zweite oder dritte Seite eine rechtlich durchsetzbare Vereinbarung (z. B. einen Vertrag);</w:t>
            </w:r>
          </w:p>
          <w:p w:rsidR="00631A9D" w:rsidRPr="00B33BF7" w:rsidRDefault="007A72C7" w:rsidP="00925319">
            <w:pPr>
              <w:numPr>
                <w:ilvl w:val="0"/>
                <w:numId w:val="14"/>
              </w:numPr>
              <w:spacing w:before="40" w:after="20"/>
              <w:rPr>
                <w:rFonts w:cs="Arial"/>
                <w:sz w:val="18"/>
                <w:szCs w:val="18"/>
              </w:rPr>
            </w:pPr>
            <w:r w:rsidRPr="007A72C7">
              <w:rPr>
                <w:sz w:val="18"/>
                <w:szCs w:val="18"/>
              </w:rPr>
              <w:t>für Validierungs-/Verifizierungstätigkeiten durch eine erste Seite eine interne Vereinbarung, wie etwa einen Leistungs</w:t>
            </w:r>
            <w:r w:rsidR="002F0406">
              <w:rPr>
                <w:sz w:val="18"/>
                <w:szCs w:val="18"/>
              </w:rPr>
              <w:t>-</w:t>
            </w:r>
            <w:proofErr w:type="spellStart"/>
            <w:r w:rsidRPr="007A72C7">
              <w:rPr>
                <w:sz w:val="18"/>
                <w:szCs w:val="18"/>
              </w:rPr>
              <w:t>vertrag</w:t>
            </w:r>
            <w:proofErr w:type="spellEnd"/>
            <w:r w:rsidRPr="007A72C7">
              <w:rPr>
                <w:sz w:val="18"/>
                <w:szCs w:val="18"/>
              </w:rPr>
              <w:t>, einen internen Vertrag, eine Leistungsbeschreibung oder andere durchsetzbare interne Vereinbarungen.</w:t>
            </w:r>
          </w:p>
        </w:tc>
        <w:tc>
          <w:tcPr>
            <w:tcW w:w="2279" w:type="dxa"/>
            <w:shd w:val="clear" w:color="auto" w:fill="DEEAF6"/>
          </w:tcPr>
          <w:p w:rsidR="00631A9D" w:rsidRPr="000F7963" w:rsidRDefault="00631A9D" w:rsidP="00611F0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31A9D" w:rsidRPr="009E23EC" w:rsidRDefault="00631A9D" w:rsidP="00611F02">
            <w:pPr>
              <w:spacing w:before="40" w:after="20"/>
              <w:jc w:val="center"/>
              <w:rPr>
                <w:rFonts w:cs="Arial"/>
                <w:bCs/>
                <w:sz w:val="18"/>
                <w:szCs w:val="18"/>
              </w:rPr>
            </w:pPr>
          </w:p>
        </w:tc>
        <w:tc>
          <w:tcPr>
            <w:tcW w:w="407" w:type="dxa"/>
            <w:shd w:val="clear" w:color="auto" w:fill="FFF2CC"/>
          </w:tcPr>
          <w:p w:rsidR="00631A9D" w:rsidRPr="009E23EC" w:rsidRDefault="00631A9D"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631A9D" w:rsidRPr="009E23EC" w:rsidRDefault="00631A9D"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631A9D" w:rsidRPr="00A34356" w:rsidRDefault="00631A9D" w:rsidP="00611F02">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7A72C7" w:rsidRPr="000F7963" w:rsidTr="007A72C7">
        <w:tc>
          <w:tcPr>
            <w:tcW w:w="809" w:type="dxa"/>
          </w:tcPr>
          <w:p w:rsidR="007A72C7" w:rsidRPr="000F7963" w:rsidRDefault="007A72C7" w:rsidP="007A72C7">
            <w:pPr>
              <w:spacing w:before="40" w:after="20"/>
              <w:rPr>
                <w:sz w:val="18"/>
                <w:szCs w:val="18"/>
              </w:rPr>
            </w:pPr>
            <w:r>
              <w:rPr>
                <w:sz w:val="18"/>
                <w:szCs w:val="18"/>
              </w:rPr>
              <w:t>9.3.2</w:t>
            </w:r>
          </w:p>
        </w:tc>
        <w:tc>
          <w:tcPr>
            <w:tcW w:w="4892" w:type="dxa"/>
          </w:tcPr>
          <w:p w:rsidR="007A72C7" w:rsidRPr="007A72C7" w:rsidRDefault="007A72C7" w:rsidP="007A72C7">
            <w:pPr>
              <w:spacing w:before="40" w:after="20"/>
              <w:rPr>
                <w:rFonts w:cs="Arial"/>
                <w:sz w:val="18"/>
                <w:szCs w:val="18"/>
              </w:rPr>
            </w:pPr>
            <w:r w:rsidRPr="007A72C7">
              <w:rPr>
                <w:rFonts w:cs="Arial"/>
                <w:sz w:val="18"/>
                <w:szCs w:val="18"/>
              </w:rPr>
              <w:t xml:space="preserve">Die </w:t>
            </w:r>
            <w:r w:rsidR="002F0406">
              <w:rPr>
                <w:sz w:val="18"/>
                <w:szCs w:val="18"/>
              </w:rPr>
              <w:t>VVS</w:t>
            </w:r>
            <w:r w:rsidR="002F0406" w:rsidRPr="007A72C7">
              <w:rPr>
                <w:rFonts w:cs="Arial"/>
                <w:sz w:val="18"/>
                <w:szCs w:val="18"/>
              </w:rPr>
              <w:t xml:space="preserve"> </w:t>
            </w:r>
            <w:r w:rsidRPr="007A72C7">
              <w:rPr>
                <w:rFonts w:cs="Arial"/>
                <w:sz w:val="18"/>
                <w:szCs w:val="18"/>
              </w:rPr>
              <w:t>muss sicherstellen, dass ihre Vereinbarung den Kunden verpflichtet, mindestens Folgendes zu erfüllen:</w:t>
            </w:r>
          </w:p>
          <w:p w:rsidR="007A72C7" w:rsidRPr="007A72C7" w:rsidRDefault="007A72C7" w:rsidP="00925319">
            <w:pPr>
              <w:numPr>
                <w:ilvl w:val="0"/>
                <w:numId w:val="15"/>
              </w:numPr>
              <w:spacing w:before="40" w:after="20"/>
              <w:rPr>
                <w:sz w:val="18"/>
                <w:szCs w:val="18"/>
              </w:rPr>
            </w:pPr>
            <w:r w:rsidRPr="007A72C7">
              <w:rPr>
                <w:sz w:val="18"/>
                <w:szCs w:val="18"/>
              </w:rPr>
              <w:t>die Validierungs-/Verifizierungsanforderungen;</w:t>
            </w:r>
          </w:p>
          <w:p w:rsidR="007A72C7" w:rsidRPr="007A72C7" w:rsidRDefault="007A72C7" w:rsidP="00925319">
            <w:pPr>
              <w:numPr>
                <w:ilvl w:val="0"/>
                <w:numId w:val="15"/>
              </w:numPr>
              <w:spacing w:before="40" w:after="20"/>
              <w:rPr>
                <w:sz w:val="18"/>
                <w:szCs w:val="18"/>
              </w:rPr>
            </w:pPr>
            <w:r w:rsidRPr="007A72C7">
              <w:rPr>
                <w:sz w:val="18"/>
                <w:szCs w:val="18"/>
              </w:rPr>
              <w:t>alle erforderlichen Vorkehrungen für die Durchführung der Validierung/Verifizierung zu treffen, einschließlich der Vorkehrungen für die Prüfung von Dokumentationen sowie den Zugang zu allen relevanten Prozessen, Bereichen, Aufzeichnungen und Personal;</w:t>
            </w:r>
          </w:p>
          <w:p w:rsidR="007A72C7" w:rsidRPr="007A72C7" w:rsidRDefault="007A72C7" w:rsidP="00925319">
            <w:pPr>
              <w:numPr>
                <w:ilvl w:val="0"/>
                <w:numId w:val="15"/>
              </w:numPr>
              <w:spacing w:before="40" w:after="20"/>
              <w:rPr>
                <w:sz w:val="18"/>
                <w:szCs w:val="18"/>
              </w:rPr>
            </w:pPr>
            <w:r w:rsidRPr="007A72C7">
              <w:rPr>
                <w:sz w:val="18"/>
                <w:szCs w:val="18"/>
              </w:rPr>
              <w:t>wo zutreffend, Vorkehrungen für die Einbindung von Beobachtern zu treffen;</w:t>
            </w:r>
          </w:p>
          <w:p w:rsidR="007A72C7" w:rsidRPr="00B33BF7" w:rsidRDefault="007A72C7" w:rsidP="00925319">
            <w:pPr>
              <w:numPr>
                <w:ilvl w:val="0"/>
                <w:numId w:val="15"/>
              </w:numPr>
              <w:spacing w:before="40" w:after="20"/>
              <w:rPr>
                <w:rFonts w:cs="Arial"/>
                <w:sz w:val="18"/>
                <w:szCs w:val="18"/>
              </w:rPr>
            </w:pPr>
            <w:r w:rsidRPr="007A72C7">
              <w:rPr>
                <w:sz w:val="18"/>
                <w:szCs w:val="18"/>
              </w:rPr>
              <w:t xml:space="preserve">Einhaltung der Regelungen der </w:t>
            </w:r>
            <w:r w:rsidR="002F0406">
              <w:rPr>
                <w:sz w:val="18"/>
                <w:szCs w:val="18"/>
              </w:rPr>
              <w:t>VVS</w:t>
            </w:r>
            <w:r w:rsidRPr="007A72C7">
              <w:rPr>
                <w:sz w:val="18"/>
                <w:szCs w:val="18"/>
              </w:rPr>
              <w:t xml:space="preserve"> für die Bezugnahme auf Validierung/Verifizierung oder die Verwendung von Konformitätszeichen (10.3).</w:t>
            </w:r>
          </w:p>
        </w:tc>
        <w:tc>
          <w:tcPr>
            <w:tcW w:w="2279" w:type="dxa"/>
            <w:shd w:val="clear" w:color="auto" w:fill="DEEAF6"/>
          </w:tcPr>
          <w:p w:rsidR="007A72C7" w:rsidRPr="000F7963" w:rsidRDefault="007A72C7" w:rsidP="007A72C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7A72C7" w:rsidRPr="009E23EC" w:rsidRDefault="007A72C7" w:rsidP="007A72C7">
            <w:pPr>
              <w:spacing w:before="40" w:after="20"/>
              <w:jc w:val="center"/>
              <w:rPr>
                <w:rFonts w:cs="Arial"/>
                <w:bCs/>
                <w:sz w:val="18"/>
                <w:szCs w:val="18"/>
              </w:rPr>
            </w:pPr>
          </w:p>
        </w:tc>
        <w:tc>
          <w:tcPr>
            <w:tcW w:w="407" w:type="dxa"/>
            <w:shd w:val="clear" w:color="auto" w:fill="FFF2CC"/>
          </w:tcPr>
          <w:p w:rsidR="007A72C7" w:rsidRPr="009E23EC" w:rsidRDefault="007A72C7" w:rsidP="007A72C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7A72C7" w:rsidRPr="009E23EC" w:rsidRDefault="007A72C7" w:rsidP="007A72C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7A72C7" w:rsidRPr="00A34356" w:rsidRDefault="007A72C7" w:rsidP="007A72C7">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7A72C7" w:rsidRPr="000F7963" w:rsidTr="007A72C7">
        <w:tc>
          <w:tcPr>
            <w:tcW w:w="809" w:type="dxa"/>
          </w:tcPr>
          <w:p w:rsidR="007A72C7" w:rsidRPr="000F7963" w:rsidRDefault="007A72C7" w:rsidP="007A72C7">
            <w:pPr>
              <w:spacing w:before="40" w:after="20"/>
              <w:rPr>
                <w:sz w:val="18"/>
                <w:szCs w:val="18"/>
              </w:rPr>
            </w:pPr>
            <w:r>
              <w:rPr>
                <w:sz w:val="18"/>
                <w:szCs w:val="18"/>
              </w:rPr>
              <w:t>9.3.3</w:t>
            </w:r>
          </w:p>
        </w:tc>
        <w:tc>
          <w:tcPr>
            <w:tcW w:w="4892" w:type="dxa"/>
          </w:tcPr>
          <w:p w:rsidR="007A72C7" w:rsidRPr="007A72C7" w:rsidRDefault="007A72C7" w:rsidP="007A72C7">
            <w:pPr>
              <w:spacing w:before="40" w:after="20"/>
              <w:rPr>
                <w:rFonts w:cs="Arial"/>
                <w:sz w:val="18"/>
                <w:szCs w:val="18"/>
              </w:rPr>
            </w:pPr>
            <w:r w:rsidRPr="007A72C7">
              <w:rPr>
                <w:rFonts w:cs="Arial"/>
                <w:sz w:val="18"/>
                <w:szCs w:val="18"/>
              </w:rPr>
              <w:t xml:space="preserve">Die Vereinbarung muss bestätigen, dass der Kunde die </w:t>
            </w:r>
            <w:r w:rsidR="002F0406">
              <w:rPr>
                <w:sz w:val="18"/>
                <w:szCs w:val="18"/>
              </w:rPr>
              <w:t>VVS</w:t>
            </w:r>
            <w:r w:rsidR="002F0406" w:rsidRPr="007A72C7">
              <w:rPr>
                <w:rFonts w:cs="Arial"/>
                <w:sz w:val="18"/>
                <w:szCs w:val="18"/>
              </w:rPr>
              <w:t xml:space="preserve"> </w:t>
            </w:r>
            <w:r w:rsidRPr="007A72C7">
              <w:rPr>
                <w:rFonts w:cs="Arial"/>
                <w:sz w:val="18"/>
                <w:szCs w:val="18"/>
              </w:rPr>
              <w:t>mit der Durchführung der Validierungs-/Verifizierungstätigkeiten beauftragt, einschließlich Angabe:</w:t>
            </w:r>
          </w:p>
          <w:p w:rsidR="007A72C7" w:rsidRPr="007A72C7" w:rsidRDefault="007A72C7" w:rsidP="00925319">
            <w:pPr>
              <w:numPr>
                <w:ilvl w:val="0"/>
                <w:numId w:val="16"/>
              </w:numPr>
              <w:spacing w:before="40" w:after="20"/>
              <w:rPr>
                <w:sz w:val="18"/>
                <w:szCs w:val="18"/>
              </w:rPr>
            </w:pPr>
            <w:r w:rsidRPr="007A72C7">
              <w:rPr>
                <w:sz w:val="18"/>
                <w:szCs w:val="18"/>
              </w:rPr>
              <w:t>der in 9.2.2 aufgeführten Punkte;</w:t>
            </w:r>
          </w:p>
          <w:p w:rsidR="007A72C7" w:rsidRPr="00B33BF7" w:rsidRDefault="007A72C7" w:rsidP="00925319">
            <w:pPr>
              <w:numPr>
                <w:ilvl w:val="0"/>
                <w:numId w:val="16"/>
              </w:numPr>
              <w:spacing w:before="40" w:after="20"/>
              <w:rPr>
                <w:rFonts w:cs="Arial"/>
                <w:sz w:val="18"/>
                <w:szCs w:val="18"/>
              </w:rPr>
            </w:pPr>
            <w:r w:rsidRPr="007A72C7">
              <w:rPr>
                <w:sz w:val="18"/>
                <w:szCs w:val="18"/>
              </w:rPr>
              <w:lastRenderedPageBreak/>
              <w:t>der spezifischen Anforderungen an die Validierungs-/</w:t>
            </w:r>
            <w:r w:rsidR="002F0406">
              <w:rPr>
                <w:sz w:val="18"/>
                <w:szCs w:val="18"/>
              </w:rPr>
              <w:t xml:space="preserve"> </w:t>
            </w:r>
            <w:r w:rsidRPr="007A72C7">
              <w:rPr>
                <w:sz w:val="18"/>
                <w:szCs w:val="18"/>
              </w:rPr>
              <w:t>Verifizierungstätigkeit, einschließlich aller zusätzlichen durch ein Programm oder eine Norm festgelegten relevanten Anforderungen.</w:t>
            </w:r>
          </w:p>
        </w:tc>
        <w:tc>
          <w:tcPr>
            <w:tcW w:w="2279" w:type="dxa"/>
            <w:shd w:val="clear" w:color="auto" w:fill="DEEAF6"/>
          </w:tcPr>
          <w:p w:rsidR="007A72C7" w:rsidRPr="000F7963" w:rsidRDefault="007A72C7" w:rsidP="007A72C7">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7A72C7" w:rsidRPr="009E23EC" w:rsidRDefault="007A72C7" w:rsidP="007A72C7">
            <w:pPr>
              <w:spacing w:before="40" w:after="20"/>
              <w:jc w:val="center"/>
              <w:rPr>
                <w:rFonts w:cs="Arial"/>
                <w:bCs/>
                <w:sz w:val="18"/>
                <w:szCs w:val="18"/>
              </w:rPr>
            </w:pPr>
          </w:p>
        </w:tc>
        <w:tc>
          <w:tcPr>
            <w:tcW w:w="407" w:type="dxa"/>
            <w:shd w:val="clear" w:color="auto" w:fill="FFF2CC"/>
          </w:tcPr>
          <w:p w:rsidR="007A72C7" w:rsidRPr="009E23EC" w:rsidRDefault="007A72C7" w:rsidP="007A72C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7A72C7" w:rsidRPr="009E23EC" w:rsidRDefault="007A72C7" w:rsidP="007A72C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7A72C7" w:rsidRPr="00A34356" w:rsidRDefault="007A72C7" w:rsidP="007A72C7">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7A72C7" w:rsidRPr="000F7963" w:rsidTr="007A72C7">
        <w:tc>
          <w:tcPr>
            <w:tcW w:w="809" w:type="dxa"/>
          </w:tcPr>
          <w:p w:rsidR="007A72C7" w:rsidRDefault="007A72C7" w:rsidP="007A72C7">
            <w:pPr>
              <w:spacing w:before="40" w:after="20"/>
              <w:rPr>
                <w:sz w:val="18"/>
                <w:szCs w:val="18"/>
              </w:rPr>
            </w:pPr>
            <w:r>
              <w:rPr>
                <w:sz w:val="18"/>
                <w:szCs w:val="18"/>
              </w:rPr>
              <w:t>9.3.4</w:t>
            </w:r>
          </w:p>
        </w:tc>
        <w:tc>
          <w:tcPr>
            <w:tcW w:w="4892" w:type="dxa"/>
          </w:tcPr>
          <w:p w:rsidR="007A72C7" w:rsidRPr="007A72C7" w:rsidRDefault="007A72C7" w:rsidP="007A72C7">
            <w:pPr>
              <w:spacing w:before="40" w:after="20"/>
              <w:rPr>
                <w:rFonts w:cs="Arial"/>
                <w:sz w:val="18"/>
                <w:szCs w:val="18"/>
              </w:rPr>
            </w:pPr>
            <w:r w:rsidRPr="007A72C7">
              <w:rPr>
                <w:rFonts w:cs="Arial"/>
                <w:sz w:val="18"/>
                <w:szCs w:val="18"/>
              </w:rPr>
              <w:t xml:space="preserve">Die </w:t>
            </w:r>
            <w:r w:rsidR="002F0406">
              <w:rPr>
                <w:sz w:val="18"/>
                <w:szCs w:val="18"/>
              </w:rPr>
              <w:t>VVS</w:t>
            </w:r>
            <w:r w:rsidR="002F0406" w:rsidRPr="007A72C7">
              <w:rPr>
                <w:rFonts w:cs="Arial"/>
                <w:sz w:val="18"/>
                <w:szCs w:val="18"/>
              </w:rPr>
              <w:t xml:space="preserve"> </w:t>
            </w:r>
            <w:r w:rsidRPr="007A72C7">
              <w:rPr>
                <w:rFonts w:cs="Arial"/>
                <w:sz w:val="18"/>
                <w:szCs w:val="18"/>
              </w:rPr>
              <w:t>muss die Verantwortung für alle Eingaben tragen, die sie übernimmt, um sie in ihre Validierungs-/Verifizierungs</w:t>
            </w:r>
            <w:r w:rsidR="002F0406">
              <w:rPr>
                <w:rFonts w:cs="Arial"/>
                <w:sz w:val="18"/>
                <w:szCs w:val="18"/>
              </w:rPr>
              <w:t>-</w:t>
            </w:r>
            <w:r w:rsidRPr="007A72C7">
              <w:rPr>
                <w:rFonts w:cs="Arial"/>
                <w:sz w:val="18"/>
                <w:szCs w:val="18"/>
              </w:rPr>
              <w:t>tätigkeiten einzubeziehen, einschließlich der von Kunden oder anderen externen Parteien erzeugten Eingaben.</w:t>
            </w:r>
          </w:p>
        </w:tc>
        <w:tc>
          <w:tcPr>
            <w:tcW w:w="2279" w:type="dxa"/>
            <w:shd w:val="clear" w:color="auto" w:fill="DEEAF6"/>
          </w:tcPr>
          <w:p w:rsidR="007A72C7" w:rsidRPr="000F7963" w:rsidRDefault="007A72C7" w:rsidP="007A72C7">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7A72C7" w:rsidRPr="009E23EC" w:rsidRDefault="007A72C7" w:rsidP="007A72C7">
            <w:pPr>
              <w:spacing w:before="40" w:after="20"/>
              <w:jc w:val="center"/>
              <w:rPr>
                <w:rFonts w:cs="Arial"/>
                <w:bCs/>
                <w:sz w:val="18"/>
                <w:szCs w:val="18"/>
              </w:rPr>
            </w:pPr>
          </w:p>
        </w:tc>
        <w:tc>
          <w:tcPr>
            <w:tcW w:w="407" w:type="dxa"/>
            <w:shd w:val="clear" w:color="auto" w:fill="FFF2CC"/>
          </w:tcPr>
          <w:p w:rsidR="007A72C7" w:rsidRPr="009E23EC" w:rsidRDefault="007A72C7" w:rsidP="007A72C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7A72C7" w:rsidRPr="009E23EC" w:rsidRDefault="007A72C7" w:rsidP="007A72C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7A72C7" w:rsidRPr="00A34356" w:rsidRDefault="007A72C7" w:rsidP="007A72C7">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6F6404" w:rsidRPr="000F7963" w:rsidTr="007A72C7">
        <w:tc>
          <w:tcPr>
            <w:tcW w:w="809" w:type="dxa"/>
          </w:tcPr>
          <w:p w:rsidR="006F6404" w:rsidRDefault="006F6404" w:rsidP="006F6404">
            <w:pPr>
              <w:spacing w:before="40" w:after="20"/>
              <w:rPr>
                <w:sz w:val="18"/>
                <w:szCs w:val="18"/>
              </w:rPr>
            </w:pPr>
            <w:r>
              <w:rPr>
                <w:sz w:val="18"/>
                <w:szCs w:val="18"/>
              </w:rPr>
              <w:t>Mit:</w:t>
            </w:r>
          </w:p>
        </w:tc>
        <w:tc>
          <w:tcPr>
            <w:tcW w:w="4892" w:type="dxa"/>
          </w:tcPr>
          <w:p w:rsidR="006F6404" w:rsidRPr="00F767CD" w:rsidRDefault="00F767CD" w:rsidP="006F6404">
            <w:pPr>
              <w:spacing w:before="40" w:after="20"/>
              <w:rPr>
                <w:rFonts w:cs="Arial"/>
                <w:sz w:val="18"/>
                <w:szCs w:val="18"/>
              </w:rPr>
            </w:pPr>
            <w:r w:rsidRPr="00F767CD">
              <w:rPr>
                <w:rFonts w:cs="Arial"/>
                <w:sz w:val="18"/>
                <w:szCs w:val="18"/>
              </w:rPr>
              <w:t xml:space="preserve">DIN EN </w:t>
            </w:r>
            <w:r w:rsidR="006F6404" w:rsidRPr="00F767CD">
              <w:rPr>
                <w:rFonts w:cs="Arial"/>
                <w:sz w:val="18"/>
                <w:szCs w:val="18"/>
              </w:rPr>
              <w:t>ISO 14065, 9.3</w:t>
            </w:r>
          </w:p>
          <w:p w:rsidR="006F6404" w:rsidRPr="00F767CD" w:rsidRDefault="00F767CD" w:rsidP="006F6404">
            <w:pPr>
              <w:spacing w:before="40" w:after="20"/>
              <w:rPr>
                <w:rFonts w:cs="Arial"/>
                <w:sz w:val="18"/>
                <w:szCs w:val="18"/>
              </w:rPr>
            </w:pPr>
            <w:r w:rsidRPr="00F767CD">
              <w:rPr>
                <w:rFonts w:cs="Arial"/>
                <w:sz w:val="18"/>
                <w:szCs w:val="18"/>
              </w:rPr>
              <w:t>Zusätzlich zu den in ISO/IEC 17029:2019, 9.3.2, angeführten Anforderungen muss der Kunde der Stelle alle Tatsachen mitteilen, die die Gültigkeit eines abgegebenen Gutachtens beeinträchtigen können.</w:t>
            </w:r>
          </w:p>
        </w:tc>
        <w:tc>
          <w:tcPr>
            <w:tcW w:w="2279" w:type="dxa"/>
            <w:shd w:val="clear" w:color="auto" w:fill="DEEAF6"/>
          </w:tcPr>
          <w:p w:rsidR="006F6404" w:rsidRPr="000F7963" w:rsidRDefault="006F6404" w:rsidP="006F640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F6404" w:rsidRPr="009E23EC" w:rsidRDefault="006F6404" w:rsidP="006F6404">
            <w:pPr>
              <w:spacing w:before="40" w:after="20"/>
              <w:jc w:val="center"/>
              <w:rPr>
                <w:rFonts w:cs="Arial"/>
                <w:bCs/>
                <w:sz w:val="18"/>
                <w:szCs w:val="18"/>
              </w:rPr>
            </w:pPr>
          </w:p>
        </w:tc>
        <w:tc>
          <w:tcPr>
            <w:tcW w:w="407" w:type="dxa"/>
            <w:shd w:val="clear" w:color="auto" w:fill="FFF2CC"/>
          </w:tcPr>
          <w:p w:rsidR="006F6404" w:rsidRPr="009E23EC" w:rsidRDefault="006F6404" w:rsidP="006F640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6F6404" w:rsidRPr="009E23EC" w:rsidRDefault="006F6404" w:rsidP="006F6404">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6F6404" w:rsidRPr="00A34356" w:rsidRDefault="006F6404" w:rsidP="006F6404">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631A9D" w:rsidRPr="00FA4F61" w:rsidRDefault="00E8447E" w:rsidP="00C81776">
      <w:pPr>
        <w:pStyle w:val="berschrift2"/>
      </w:pPr>
      <w:bookmarkStart w:id="53" w:name="_Toc469406909"/>
      <w:bookmarkStart w:id="54" w:name="_Toc93483144"/>
      <w:r>
        <w:t>9.4</w:t>
      </w:r>
      <w:r w:rsidR="00C17ED0" w:rsidRPr="00C70912">
        <w:tab/>
      </w:r>
      <w:bookmarkEnd w:id="53"/>
      <w:r w:rsidRPr="00E8447E">
        <w:t>Planung</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5"/>
        <w:gridCol w:w="1456"/>
        <w:gridCol w:w="2279"/>
        <w:gridCol w:w="405"/>
        <w:gridCol w:w="393"/>
        <w:gridCol w:w="392"/>
        <w:gridCol w:w="741"/>
      </w:tblGrid>
      <w:tr w:rsidR="00AC12C1" w:rsidRPr="004B6A18" w:rsidTr="006F78D7">
        <w:tc>
          <w:tcPr>
            <w:tcW w:w="4253" w:type="dxa"/>
            <w:tcBorders>
              <w:top w:val="single" w:sz="12" w:space="0" w:color="auto"/>
              <w:bottom w:val="single" w:sz="12" w:space="0" w:color="auto"/>
              <w:right w:val="single" w:sz="4" w:space="0" w:color="auto"/>
            </w:tcBorders>
            <w:shd w:val="clear" w:color="auto" w:fill="auto"/>
          </w:tcPr>
          <w:p w:rsidR="00AC12C1" w:rsidRPr="00C70912" w:rsidRDefault="00AC12C1" w:rsidP="00AC12C1">
            <w:pPr>
              <w:pStyle w:val="2"/>
            </w:pPr>
          </w:p>
        </w:tc>
        <w:tc>
          <w:tcPr>
            <w:tcW w:w="1458" w:type="dxa"/>
            <w:tcBorders>
              <w:top w:val="single" w:sz="12" w:space="0" w:color="auto"/>
              <w:bottom w:val="single" w:sz="12" w:space="0" w:color="auto"/>
              <w:right w:val="single" w:sz="4" w:space="0" w:color="auto"/>
            </w:tcBorders>
            <w:shd w:val="clear" w:color="auto" w:fill="auto"/>
          </w:tcPr>
          <w:p w:rsidR="00AC12C1" w:rsidRPr="006E3C14" w:rsidRDefault="00AC12C1" w:rsidP="00AC12C1">
            <w:pPr>
              <w:spacing w:before="40" w:after="20"/>
              <w:rPr>
                <w:b/>
                <w:sz w:val="18"/>
                <w:szCs w:val="18"/>
              </w:rPr>
            </w:pPr>
            <w:r>
              <w:rPr>
                <w:b/>
                <w:sz w:val="18"/>
                <w:szCs w:val="18"/>
              </w:rPr>
              <w:t>SB + 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405"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2"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6F78D7">
        <w:tc>
          <w:tcPr>
            <w:tcW w:w="7993" w:type="dxa"/>
            <w:gridSpan w:val="3"/>
            <w:tcBorders>
              <w:top w:val="single" w:sz="12" w:space="0" w:color="auto"/>
            </w:tcBorders>
          </w:tcPr>
          <w:p w:rsidR="00D12041" w:rsidRPr="004201E6" w:rsidRDefault="00D12041" w:rsidP="00704562">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2"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1"/>
        <w:gridCol w:w="1915"/>
      </w:tblGrid>
      <w:tr w:rsidR="00D12041" w:rsidRPr="000F7963" w:rsidTr="006F78D7">
        <w:tc>
          <w:tcPr>
            <w:tcW w:w="9925" w:type="dxa"/>
            <w:gridSpan w:val="4"/>
            <w:tcBorders>
              <w:top w:val="single" w:sz="4" w:space="0" w:color="auto"/>
              <w:bottom w:val="nil"/>
            </w:tcBorders>
          </w:tcPr>
          <w:p w:rsidR="00D12041" w:rsidRPr="001C530F" w:rsidRDefault="00D12041" w:rsidP="00D12041">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6F78D7">
        <w:tc>
          <w:tcPr>
            <w:tcW w:w="9925"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6F78D7">
        <w:tc>
          <w:tcPr>
            <w:tcW w:w="9925" w:type="dxa"/>
            <w:gridSpan w:val="4"/>
            <w:tcBorders>
              <w:bottom w:val="single" w:sz="4" w:space="0" w:color="auto"/>
            </w:tcBorders>
            <w:vAlign w:val="center"/>
          </w:tcPr>
          <w:p w:rsidR="00D12041" w:rsidRPr="003A40A5" w:rsidRDefault="00D12041" w:rsidP="00D12041">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D12041" w:rsidRPr="000F7963" w:rsidTr="006F78D7">
        <w:tc>
          <w:tcPr>
            <w:tcW w:w="796" w:type="dxa"/>
            <w:tcBorders>
              <w:bottom w:val="nil"/>
            </w:tcBorders>
            <w:vAlign w:val="center"/>
          </w:tcPr>
          <w:p w:rsidR="00D12041" w:rsidRPr="00D16CA8" w:rsidRDefault="00D12041" w:rsidP="00D12041">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D12041">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D12041" w:rsidRPr="00D16CA8" w:rsidRDefault="00D12041" w:rsidP="00D12041">
            <w:pPr>
              <w:keepNext/>
              <w:spacing w:before="40" w:after="20"/>
              <w:rPr>
                <w:rFonts w:cs="Arial"/>
                <w:sz w:val="18"/>
                <w:szCs w:val="18"/>
              </w:rPr>
            </w:pPr>
            <w:r>
              <w:rPr>
                <w:rFonts w:cs="Arial"/>
                <w:sz w:val="18"/>
                <w:szCs w:val="18"/>
              </w:rPr>
              <w:t>Bezeichnung</w:t>
            </w:r>
          </w:p>
        </w:tc>
        <w:tc>
          <w:tcPr>
            <w:tcW w:w="1918" w:type="dxa"/>
            <w:tcBorders>
              <w:bottom w:val="single" w:sz="4" w:space="0" w:color="auto"/>
            </w:tcBorders>
            <w:vAlign w:val="center"/>
          </w:tcPr>
          <w:p w:rsidR="00D12041" w:rsidRPr="00B71404" w:rsidRDefault="00D12041" w:rsidP="00D12041">
            <w:pPr>
              <w:keepNext/>
              <w:spacing w:before="40" w:after="20"/>
              <w:rPr>
                <w:rFonts w:cs="Arial"/>
                <w:iCs/>
                <w:szCs w:val="22"/>
              </w:rPr>
            </w:pPr>
            <w:r>
              <w:rPr>
                <w:sz w:val="18"/>
                <w:szCs w:val="18"/>
              </w:rPr>
              <w:t>Datum / Ausgabestand</w:t>
            </w:r>
          </w:p>
        </w:tc>
      </w:tr>
      <w:tr w:rsidR="00D12041" w:rsidRPr="00E97706" w:rsidTr="006F78D7">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8" w:type="dxa"/>
            <w:shd w:val="clear" w:color="auto" w:fill="FFF2CC"/>
          </w:tcPr>
          <w:p w:rsidR="00D12041" w:rsidRPr="00D623CF" w:rsidRDefault="00D12041" w:rsidP="00D12041">
            <w:pPr>
              <w:spacing w:before="40" w:after="20"/>
              <w:rPr>
                <w:sz w:val="18"/>
                <w:szCs w:val="18"/>
              </w:rPr>
            </w:pPr>
          </w:p>
        </w:tc>
      </w:tr>
      <w:tr w:rsidR="00D12041" w:rsidRPr="00E97706" w:rsidTr="006F78D7">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8" w:type="dxa"/>
            <w:shd w:val="clear" w:color="auto" w:fill="FFF2CC"/>
          </w:tcPr>
          <w:p w:rsidR="00D12041" w:rsidRPr="00D623CF" w:rsidRDefault="00D12041" w:rsidP="00D12041">
            <w:pPr>
              <w:spacing w:before="40" w:after="20"/>
              <w:rPr>
                <w:sz w:val="18"/>
                <w:szCs w:val="18"/>
              </w:rPr>
            </w:pPr>
          </w:p>
        </w:tc>
      </w:tr>
      <w:tr w:rsidR="00D12041" w:rsidRPr="00E97706" w:rsidTr="006F78D7">
        <w:tc>
          <w:tcPr>
            <w:tcW w:w="9925" w:type="dxa"/>
            <w:gridSpan w:val="4"/>
            <w:tcBorders>
              <w:top w:val="single" w:sz="4" w:space="0" w:color="auto"/>
              <w:bottom w:val="nil"/>
            </w:tcBorders>
            <w:vAlign w:val="center"/>
          </w:tcPr>
          <w:p w:rsidR="00D12041" w:rsidRPr="001C530F" w:rsidRDefault="00D12041" w:rsidP="00951182">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6F78D7">
        <w:tc>
          <w:tcPr>
            <w:tcW w:w="9925" w:type="dxa"/>
            <w:gridSpan w:val="4"/>
            <w:tcBorders>
              <w:top w:val="nil"/>
              <w:bottom w:val="single" w:sz="12" w:space="0" w:color="auto"/>
            </w:tcBorders>
            <w:shd w:val="clear" w:color="auto" w:fill="FFF2CC"/>
            <w:vAlign w:val="center"/>
          </w:tcPr>
          <w:p w:rsidR="00D12041" w:rsidRPr="00A52236" w:rsidRDefault="00D12041" w:rsidP="00A52236">
            <w:pPr>
              <w:pStyle w:val="Standard10"/>
            </w:pPr>
          </w:p>
        </w:tc>
      </w:tr>
    </w:tbl>
    <w:p w:rsidR="002B056B" w:rsidRPr="00575D0D" w:rsidRDefault="002B056B" w:rsidP="00575D0D">
      <w:pPr>
        <w:rPr>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2"/>
        <w:gridCol w:w="2279"/>
        <w:gridCol w:w="405"/>
        <w:gridCol w:w="393"/>
        <w:gridCol w:w="392"/>
        <w:gridCol w:w="741"/>
      </w:tblGrid>
      <w:tr w:rsidR="00F07E09" w:rsidRPr="000F7963" w:rsidTr="00E8447E">
        <w:tc>
          <w:tcPr>
            <w:tcW w:w="809" w:type="dxa"/>
          </w:tcPr>
          <w:p w:rsidR="00F07E09" w:rsidRPr="000F7963" w:rsidRDefault="00E8447E" w:rsidP="00611F02">
            <w:pPr>
              <w:spacing w:before="40" w:after="20"/>
              <w:rPr>
                <w:sz w:val="18"/>
                <w:szCs w:val="18"/>
              </w:rPr>
            </w:pPr>
            <w:r>
              <w:rPr>
                <w:sz w:val="18"/>
                <w:szCs w:val="18"/>
              </w:rPr>
              <w:t>9.4.1</w:t>
            </w:r>
          </w:p>
        </w:tc>
        <w:tc>
          <w:tcPr>
            <w:tcW w:w="4892" w:type="dxa"/>
          </w:tcPr>
          <w:p w:rsidR="00E8447E" w:rsidRPr="00E8447E" w:rsidRDefault="00E8447E" w:rsidP="00E8447E">
            <w:pPr>
              <w:spacing w:before="40" w:after="20"/>
              <w:rPr>
                <w:sz w:val="18"/>
                <w:szCs w:val="18"/>
              </w:rPr>
            </w:pPr>
            <w:r w:rsidRPr="00E8447E">
              <w:rPr>
                <w:sz w:val="18"/>
                <w:szCs w:val="18"/>
              </w:rPr>
              <w:t xml:space="preserve">Die </w:t>
            </w:r>
            <w:r w:rsidR="002F0406">
              <w:rPr>
                <w:sz w:val="18"/>
                <w:szCs w:val="18"/>
              </w:rPr>
              <w:t>VVS</w:t>
            </w:r>
            <w:r w:rsidR="002F0406" w:rsidRPr="00E8447E">
              <w:rPr>
                <w:sz w:val="18"/>
                <w:szCs w:val="18"/>
              </w:rPr>
              <w:t xml:space="preserve"> </w:t>
            </w:r>
            <w:r w:rsidRPr="00E8447E">
              <w:rPr>
                <w:sz w:val="18"/>
                <w:szCs w:val="18"/>
              </w:rPr>
              <w:t>muss vor der Durchführung der Validierungs-/</w:t>
            </w:r>
            <w:r w:rsidR="002F0406">
              <w:rPr>
                <w:sz w:val="18"/>
                <w:szCs w:val="18"/>
              </w:rPr>
              <w:t xml:space="preserve"> </w:t>
            </w:r>
            <w:r w:rsidRPr="00E8447E">
              <w:rPr>
                <w:sz w:val="18"/>
                <w:szCs w:val="18"/>
              </w:rPr>
              <w:t>Verifizierungstätigkeiten die folgenden Planungstätigkeiten durchführen und dabei die im Validierungs-/Verifizierungs-programm festgelegten Anforderungen berücksichtigen:</w:t>
            </w:r>
          </w:p>
          <w:p w:rsidR="00E8447E" w:rsidRPr="00E8447E" w:rsidRDefault="00E8447E" w:rsidP="00925319">
            <w:pPr>
              <w:numPr>
                <w:ilvl w:val="0"/>
                <w:numId w:val="17"/>
              </w:numPr>
              <w:spacing w:before="40" w:after="20"/>
              <w:rPr>
                <w:sz w:val="18"/>
                <w:szCs w:val="18"/>
              </w:rPr>
            </w:pPr>
            <w:r w:rsidRPr="00E8447E">
              <w:rPr>
                <w:sz w:val="18"/>
                <w:szCs w:val="18"/>
              </w:rPr>
              <w:t>Zuordnung kompetenter Ressourcen zur Durchführung der Tätigkeiten;</w:t>
            </w:r>
          </w:p>
          <w:p w:rsidR="00E8447E" w:rsidRPr="00E8447E" w:rsidRDefault="00E8447E" w:rsidP="00925319">
            <w:pPr>
              <w:numPr>
                <w:ilvl w:val="0"/>
                <w:numId w:val="17"/>
              </w:numPr>
              <w:spacing w:before="40" w:after="20"/>
              <w:rPr>
                <w:sz w:val="18"/>
                <w:szCs w:val="18"/>
              </w:rPr>
            </w:pPr>
            <w:r w:rsidRPr="00E8447E">
              <w:rPr>
                <w:sz w:val="18"/>
                <w:szCs w:val="18"/>
              </w:rPr>
              <w:t>Bestimmung der Validierungs-/Verifizierungstätigkeiten auf der Grundlage des Verständnisses der Behauptung;</w:t>
            </w:r>
          </w:p>
          <w:p w:rsidR="00E8447E" w:rsidRPr="00E8447E" w:rsidRDefault="00E8447E" w:rsidP="00925319">
            <w:pPr>
              <w:numPr>
                <w:ilvl w:val="0"/>
                <w:numId w:val="17"/>
              </w:numPr>
              <w:spacing w:before="40" w:after="20"/>
              <w:rPr>
                <w:sz w:val="18"/>
                <w:szCs w:val="18"/>
              </w:rPr>
            </w:pPr>
            <w:r w:rsidRPr="00E8447E">
              <w:rPr>
                <w:sz w:val="18"/>
                <w:szCs w:val="18"/>
              </w:rPr>
              <w:t>Bewertung des Risikos einer wesentlichen unzutreffenden Angabe im Zusammenhang mit der Behauptung;</w:t>
            </w:r>
          </w:p>
          <w:p w:rsidR="00F07E09" w:rsidRDefault="00E8447E" w:rsidP="00925319">
            <w:pPr>
              <w:numPr>
                <w:ilvl w:val="0"/>
                <w:numId w:val="17"/>
              </w:numPr>
              <w:spacing w:before="40" w:after="20"/>
              <w:rPr>
                <w:sz w:val="18"/>
                <w:szCs w:val="18"/>
              </w:rPr>
            </w:pPr>
            <w:r w:rsidRPr="00E8447E">
              <w:rPr>
                <w:sz w:val="18"/>
                <w:szCs w:val="18"/>
              </w:rPr>
              <w:t>Bestätigung der Vereinbarungen mit dem Kunden bezüglich Zeitplanung und Zugang;</w:t>
            </w:r>
          </w:p>
          <w:p w:rsidR="00E8447E" w:rsidRPr="00E8447E" w:rsidRDefault="00E8447E" w:rsidP="00925319">
            <w:pPr>
              <w:numPr>
                <w:ilvl w:val="0"/>
                <w:numId w:val="17"/>
              </w:numPr>
              <w:spacing w:before="40" w:after="20"/>
              <w:rPr>
                <w:sz w:val="18"/>
                <w:szCs w:val="18"/>
              </w:rPr>
            </w:pPr>
            <w:r w:rsidRPr="00E8447E">
              <w:rPr>
                <w:sz w:val="18"/>
                <w:szCs w:val="18"/>
              </w:rPr>
              <w:t>Bestimmung der erforderlichen Tätigkeiten zur Sammlung von Nachweisen für die Durchführung der Validierung/</w:t>
            </w:r>
            <w:r w:rsidR="002F0406">
              <w:rPr>
                <w:sz w:val="18"/>
                <w:szCs w:val="18"/>
              </w:rPr>
              <w:t xml:space="preserve"> </w:t>
            </w:r>
            <w:r w:rsidRPr="00E8447E">
              <w:rPr>
                <w:sz w:val="18"/>
                <w:szCs w:val="18"/>
              </w:rPr>
              <w:t>Verifizierung in Übereinstimmung mit den festgelegten Anforderungen u</w:t>
            </w:r>
            <w:r w:rsidR="002F0406">
              <w:rPr>
                <w:sz w:val="18"/>
                <w:szCs w:val="18"/>
              </w:rPr>
              <w:t>.</w:t>
            </w:r>
            <w:r w:rsidRPr="00E8447E">
              <w:rPr>
                <w:sz w:val="18"/>
                <w:szCs w:val="18"/>
              </w:rPr>
              <w:t xml:space="preserve"> entsprechend der Ergebnisse von b) u</w:t>
            </w:r>
            <w:r w:rsidR="002F0406">
              <w:rPr>
                <w:sz w:val="18"/>
                <w:szCs w:val="18"/>
              </w:rPr>
              <w:t>.</w:t>
            </w:r>
            <w:r w:rsidRPr="00E8447E">
              <w:rPr>
                <w:sz w:val="18"/>
                <w:szCs w:val="18"/>
              </w:rPr>
              <w:t xml:space="preserve"> c);</w:t>
            </w:r>
          </w:p>
          <w:p w:rsidR="00E8447E" w:rsidRPr="00E8447E" w:rsidRDefault="00E8447E" w:rsidP="00925319">
            <w:pPr>
              <w:numPr>
                <w:ilvl w:val="0"/>
                <w:numId w:val="17"/>
              </w:numPr>
              <w:spacing w:before="40" w:after="20"/>
              <w:rPr>
                <w:sz w:val="18"/>
                <w:szCs w:val="18"/>
              </w:rPr>
            </w:pPr>
            <w:r w:rsidRPr="00E8447E">
              <w:rPr>
                <w:sz w:val="18"/>
                <w:szCs w:val="18"/>
              </w:rPr>
              <w:t>Erstellung eines Plans zur Sammlung von Nachweisen unter Berücksichtigung von c) sowie aller Maßnahmen, die der Kunde ergriffen hat, um Quellen von potenziellen Fehlern, Auslassungen und unzutreffenden Darstellungen zu kontrollieren;</w:t>
            </w:r>
          </w:p>
          <w:p w:rsidR="00E8447E" w:rsidRDefault="00E8447E" w:rsidP="00925319">
            <w:pPr>
              <w:numPr>
                <w:ilvl w:val="0"/>
                <w:numId w:val="17"/>
              </w:numPr>
              <w:spacing w:before="40" w:after="20"/>
              <w:rPr>
                <w:sz w:val="18"/>
                <w:szCs w:val="18"/>
              </w:rPr>
            </w:pPr>
            <w:r w:rsidRPr="00E8447E">
              <w:rPr>
                <w:sz w:val="18"/>
                <w:szCs w:val="18"/>
              </w:rPr>
              <w:t>Erstellung eines Validierungs-/Verifizierungsplans (9.4.2), in den der Plan zur Sammlung von Nachweisen eingeht.</w:t>
            </w:r>
          </w:p>
          <w:p w:rsidR="00E8447E" w:rsidRPr="000F7963" w:rsidRDefault="00E8447E" w:rsidP="00281F1E">
            <w:pPr>
              <w:spacing w:before="40" w:after="20"/>
              <w:rPr>
                <w:sz w:val="18"/>
                <w:szCs w:val="18"/>
              </w:rPr>
            </w:pPr>
            <w:r w:rsidRPr="00103A45">
              <w:rPr>
                <w:sz w:val="16"/>
                <w:szCs w:val="16"/>
              </w:rPr>
              <w:t>[</w:t>
            </w:r>
            <w:r w:rsidRPr="00103A45">
              <w:rPr>
                <w:rFonts w:cs="Arial"/>
                <w:bCs/>
                <w:sz w:val="16"/>
                <w:szCs w:val="16"/>
              </w:rPr>
              <w:sym w:font="Wingdings" w:char="F0E8"/>
            </w:r>
            <w:r w:rsidRPr="00103A45">
              <w:rPr>
                <w:sz w:val="16"/>
                <w:szCs w:val="16"/>
              </w:rPr>
              <w:t>ANMERKUNG</w:t>
            </w:r>
            <w:r>
              <w:rPr>
                <w:sz w:val="16"/>
                <w:szCs w:val="16"/>
              </w:rPr>
              <w:t xml:space="preserve"> 1 bis 4</w:t>
            </w:r>
            <w:r w:rsidRPr="00103A45">
              <w:rPr>
                <w:sz w:val="16"/>
                <w:szCs w:val="16"/>
              </w:rPr>
              <w:t>]</w:t>
            </w:r>
          </w:p>
        </w:tc>
        <w:tc>
          <w:tcPr>
            <w:tcW w:w="2279" w:type="dxa"/>
            <w:shd w:val="clear" w:color="auto" w:fill="DEEAF6"/>
          </w:tcPr>
          <w:p w:rsidR="00F07E09" w:rsidRPr="000F7963" w:rsidRDefault="00F07E09" w:rsidP="00611F0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F07E09" w:rsidRPr="009E23EC" w:rsidRDefault="00F07E09" w:rsidP="00611F02">
            <w:pPr>
              <w:spacing w:before="40" w:after="20"/>
              <w:jc w:val="center"/>
              <w:rPr>
                <w:sz w:val="18"/>
                <w:szCs w:val="18"/>
              </w:rPr>
            </w:pPr>
          </w:p>
        </w:tc>
        <w:tc>
          <w:tcPr>
            <w:tcW w:w="393" w:type="dxa"/>
            <w:shd w:val="clear" w:color="auto" w:fill="FFF2CC"/>
          </w:tcPr>
          <w:p w:rsidR="00F07E09" w:rsidRPr="009E23EC" w:rsidRDefault="00F07E09" w:rsidP="00611F02">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F07E09" w:rsidRPr="009E23EC" w:rsidRDefault="00F07E09" w:rsidP="00611F02">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F07E09" w:rsidRPr="00A34356" w:rsidRDefault="00F07E09" w:rsidP="00611F0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8447E" w:rsidRPr="000F7963" w:rsidTr="00E8447E">
        <w:tc>
          <w:tcPr>
            <w:tcW w:w="809" w:type="dxa"/>
          </w:tcPr>
          <w:p w:rsidR="00E8447E" w:rsidRDefault="00E8447E" w:rsidP="00E8447E">
            <w:r w:rsidRPr="00D80519">
              <w:rPr>
                <w:sz w:val="18"/>
                <w:szCs w:val="18"/>
              </w:rPr>
              <w:lastRenderedPageBreak/>
              <w:t>9.4.</w:t>
            </w:r>
            <w:r>
              <w:rPr>
                <w:sz w:val="18"/>
                <w:szCs w:val="18"/>
              </w:rPr>
              <w:t>2</w:t>
            </w:r>
          </w:p>
        </w:tc>
        <w:tc>
          <w:tcPr>
            <w:tcW w:w="4892" w:type="dxa"/>
          </w:tcPr>
          <w:p w:rsidR="00E8447E" w:rsidRPr="00E8447E" w:rsidRDefault="00E8447E" w:rsidP="00E8447E">
            <w:pPr>
              <w:spacing w:before="40" w:after="20"/>
              <w:rPr>
                <w:sz w:val="18"/>
                <w:szCs w:val="18"/>
              </w:rPr>
            </w:pPr>
            <w:r w:rsidRPr="00E8447E">
              <w:rPr>
                <w:sz w:val="18"/>
                <w:szCs w:val="18"/>
              </w:rPr>
              <w:t xml:space="preserve">Die </w:t>
            </w:r>
            <w:r w:rsidR="002F0406">
              <w:rPr>
                <w:sz w:val="18"/>
                <w:szCs w:val="18"/>
              </w:rPr>
              <w:t xml:space="preserve">VVS </w:t>
            </w:r>
            <w:r w:rsidRPr="00E8447E">
              <w:rPr>
                <w:sz w:val="18"/>
                <w:szCs w:val="18"/>
              </w:rPr>
              <w:t>muss einen Validierungs-/Verifizierungsplan erstellen, der die Tätigkeiten und zeitliche Abfolge beschreibt sowie Folgendes enthält:</w:t>
            </w:r>
          </w:p>
          <w:p w:rsidR="00E8447E" w:rsidRPr="00E8447E" w:rsidRDefault="00E8447E" w:rsidP="00925319">
            <w:pPr>
              <w:numPr>
                <w:ilvl w:val="0"/>
                <w:numId w:val="18"/>
              </w:numPr>
              <w:spacing w:before="40" w:after="20"/>
              <w:rPr>
                <w:sz w:val="18"/>
                <w:szCs w:val="18"/>
              </w:rPr>
            </w:pPr>
            <w:r w:rsidRPr="00E8447E">
              <w:rPr>
                <w:sz w:val="18"/>
                <w:szCs w:val="18"/>
              </w:rPr>
              <w:t>Ziele und Geltungsbereich der Validierung/Verifizierung;</w:t>
            </w:r>
          </w:p>
          <w:p w:rsidR="00E8447E" w:rsidRPr="00E8447E" w:rsidRDefault="00E8447E" w:rsidP="00925319">
            <w:pPr>
              <w:numPr>
                <w:ilvl w:val="0"/>
                <w:numId w:val="18"/>
              </w:numPr>
              <w:spacing w:before="40" w:after="20"/>
              <w:rPr>
                <w:sz w:val="18"/>
                <w:szCs w:val="18"/>
              </w:rPr>
            </w:pPr>
            <w:r w:rsidRPr="00E8447E">
              <w:rPr>
                <w:sz w:val="18"/>
                <w:szCs w:val="18"/>
              </w:rPr>
              <w:t>Angabe der Mitglieder des Validierungs-/Verifizierungs</w:t>
            </w:r>
            <w:r>
              <w:rPr>
                <w:sz w:val="18"/>
                <w:szCs w:val="18"/>
              </w:rPr>
              <w:t>-</w:t>
            </w:r>
            <w:r w:rsidRPr="00E8447E">
              <w:rPr>
                <w:sz w:val="18"/>
                <w:szCs w:val="18"/>
              </w:rPr>
              <w:t>teams und ihrer Rollen und Verantwortlichkeiten innerhalb des Teams (z. B. Teamleiter, Beobachter);</w:t>
            </w:r>
          </w:p>
          <w:p w:rsidR="00E8447E" w:rsidRPr="00E8447E" w:rsidRDefault="00E8447E" w:rsidP="00925319">
            <w:pPr>
              <w:numPr>
                <w:ilvl w:val="0"/>
                <w:numId w:val="18"/>
              </w:numPr>
              <w:spacing w:before="40" w:after="20"/>
              <w:rPr>
                <w:sz w:val="18"/>
                <w:szCs w:val="18"/>
              </w:rPr>
            </w:pPr>
            <w:r w:rsidRPr="00E8447E">
              <w:rPr>
                <w:sz w:val="18"/>
                <w:szCs w:val="18"/>
              </w:rPr>
              <w:t>Zeitrahmen und Dauer der Validierungs-/Verifizierungs</w:t>
            </w:r>
            <w:r>
              <w:rPr>
                <w:sz w:val="18"/>
                <w:szCs w:val="18"/>
              </w:rPr>
              <w:t>-</w:t>
            </w:r>
            <w:r w:rsidRPr="00E8447E">
              <w:rPr>
                <w:sz w:val="18"/>
                <w:szCs w:val="18"/>
              </w:rPr>
              <w:t>tätigkeiten;</w:t>
            </w:r>
          </w:p>
          <w:p w:rsidR="00E8447E" w:rsidRPr="000F7963" w:rsidRDefault="00E8447E" w:rsidP="00925319">
            <w:pPr>
              <w:numPr>
                <w:ilvl w:val="0"/>
                <w:numId w:val="18"/>
              </w:numPr>
              <w:spacing w:before="40" w:after="20"/>
              <w:rPr>
                <w:sz w:val="18"/>
                <w:szCs w:val="18"/>
              </w:rPr>
            </w:pPr>
            <w:r w:rsidRPr="00E8447E">
              <w:rPr>
                <w:sz w:val="18"/>
                <w:szCs w:val="18"/>
              </w:rPr>
              <w:t>festgelegte Anforderungen.</w:t>
            </w:r>
          </w:p>
        </w:tc>
        <w:tc>
          <w:tcPr>
            <w:tcW w:w="2279" w:type="dxa"/>
            <w:shd w:val="clear" w:color="auto" w:fill="DEEAF6"/>
          </w:tcPr>
          <w:p w:rsidR="00E8447E" w:rsidRPr="000F7963" w:rsidRDefault="00E8447E" w:rsidP="00E8447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E8447E" w:rsidRPr="009E23EC" w:rsidRDefault="00E8447E" w:rsidP="00E8447E">
            <w:pPr>
              <w:spacing w:before="40" w:after="20"/>
              <w:jc w:val="center"/>
              <w:rPr>
                <w:sz w:val="18"/>
                <w:szCs w:val="18"/>
              </w:rPr>
            </w:pPr>
          </w:p>
        </w:tc>
        <w:tc>
          <w:tcPr>
            <w:tcW w:w="393"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E8447E" w:rsidRPr="00A34356" w:rsidRDefault="00E8447E" w:rsidP="00E8447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F6404" w:rsidRPr="000F7963" w:rsidTr="00E8447E">
        <w:tc>
          <w:tcPr>
            <w:tcW w:w="809" w:type="dxa"/>
          </w:tcPr>
          <w:p w:rsidR="006F6404" w:rsidRPr="00D80519" w:rsidRDefault="006F6404" w:rsidP="006F6404">
            <w:pPr>
              <w:spacing w:before="40" w:after="20"/>
              <w:rPr>
                <w:sz w:val="18"/>
                <w:szCs w:val="18"/>
              </w:rPr>
            </w:pPr>
            <w:r>
              <w:rPr>
                <w:sz w:val="18"/>
                <w:szCs w:val="18"/>
              </w:rPr>
              <w:t>Mit:</w:t>
            </w:r>
          </w:p>
        </w:tc>
        <w:tc>
          <w:tcPr>
            <w:tcW w:w="4892" w:type="dxa"/>
          </w:tcPr>
          <w:p w:rsidR="006F6404" w:rsidRPr="00F767CD" w:rsidRDefault="00F767CD" w:rsidP="006F6404">
            <w:pPr>
              <w:spacing w:before="40" w:after="20"/>
              <w:rPr>
                <w:sz w:val="18"/>
                <w:szCs w:val="18"/>
              </w:rPr>
            </w:pPr>
            <w:r w:rsidRPr="00F767CD">
              <w:rPr>
                <w:sz w:val="18"/>
                <w:szCs w:val="18"/>
              </w:rPr>
              <w:t xml:space="preserve">DIN EN </w:t>
            </w:r>
            <w:r w:rsidR="006F6404" w:rsidRPr="00F767CD">
              <w:rPr>
                <w:sz w:val="18"/>
                <w:szCs w:val="18"/>
              </w:rPr>
              <w:t>ISO 14065, 9.4.2</w:t>
            </w:r>
          </w:p>
          <w:p w:rsidR="00F767CD" w:rsidRPr="00F767CD" w:rsidRDefault="00F767CD" w:rsidP="00F767CD">
            <w:pPr>
              <w:spacing w:before="40" w:after="20"/>
              <w:rPr>
                <w:sz w:val="18"/>
                <w:szCs w:val="18"/>
              </w:rPr>
            </w:pPr>
            <w:r w:rsidRPr="00F767CD">
              <w:rPr>
                <w:sz w:val="18"/>
                <w:szCs w:val="18"/>
              </w:rPr>
              <w:t>Zusätzlich zu den von ISO/IEC 17029:2019, 9.4.1, geforderten Planungstätigkeiten muss das Validierungs-/Verifizierungsteam:</w:t>
            </w:r>
          </w:p>
          <w:p w:rsidR="00F767CD" w:rsidRPr="00F767CD" w:rsidRDefault="00F767CD" w:rsidP="00652116">
            <w:pPr>
              <w:pStyle w:val="Listenabsatz"/>
              <w:numPr>
                <w:ilvl w:val="0"/>
                <w:numId w:val="43"/>
              </w:numPr>
              <w:spacing w:before="40" w:after="20"/>
              <w:ind w:left="392" w:hanging="392"/>
              <w:rPr>
                <w:sz w:val="18"/>
                <w:szCs w:val="18"/>
              </w:rPr>
            </w:pPr>
            <w:r w:rsidRPr="00F767CD">
              <w:rPr>
                <w:sz w:val="18"/>
                <w:szCs w:val="18"/>
              </w:rPr>
              <w:t xml:space="preserve">eine strategische Analyse durchführen, um die Art und Komplexität im Zusammenhang mit der Erklärung zu Umweltinformationen zu verstehen und den Umfang der Validierungs-/Verifizierungstätigkeiten basierend auf der </w:t>
            </w:r>
            <w:proofErr w:type="spellStart"/>
            <w:r w:rsidRPr="00F767CD">
              <w:rPr>
                <w:sz w:val="18"/>
                <w:szCs w:val="18"/>
              </w:rPr>
              <w:t>Engagementart</w:t>
            </w:r>
            <w:proofErr w:type="spellEnd"/>
            <w:r w:rsidRPr="00F767CD">
              <w:rPr>
                <w:sz w:val="18"/>
                <w:szCs w:val="18"/>
              </w:rPr>
              <w:t xml:space="preserve"> zu bestimmen;</w:t>
            </w:r>
          </w:p>
          <w:p w:rsidR="00F767CD" w:rsidRPr="00F767CD" w:rsidRDefault="00F767CD" w:rsidP="00652116">
            <w:pPr>
              <w:pStyle w:val="Listenabsatz"/>
              <w:numPr>
                <w:ilvl w:val="0"/>
                <w:numId w:val="43"/>
              </w:numPr>
              <w:spacing w:before="40" w:after="20"/>
              <w:ind w:left="392" w:hanging="392"/>
              <w:rPr>
                <w:sz w:val="18"/>
                <w:szCs w:val="18"/>
              </w:rPr>
            </w:pPr>
            <w:r w:rsidRPr="00F767CD">
              <w:rPr>
                <w:sz w:val="18"/>
                <w:szCs w:val="18"/>
              </w:rPr>
              <w:t>das Risiko einer Nichtkonformität mit den Kriterien bewerten.</w:t>
            </w:r>
          </w:p>
          <w:p w:rsidR="006F6404" w:rsidRPr="00F767CD" w:rsidRDefault="00F767CD" w:rsidP="00F767CD">
            <w:pPr>
              <w:spacing w:before="40" w:after="20"/>
              <w:rPr>
                <w:sz w:val="18"/>
                <w:szCs w:val="18"/>
              </w:rPr>
            </w:pPr>
            <w:r w:rsidRPr="00F767CD">
              <w:rPr>
                <w:sz w:val="18"/>
                <w:szCs w:val="18"/>
              </w:rPr>
              <w:t>Bild 1 zeigt den allgemeinen Planungsprozess.</w:t>
            </w:r>
          </w:p>
        </w:tc>
        <w:tc>
          <w:tcPr>
            <w:tcW w:w="2279" w:type="dxa"/>
            <w:shd w:val="clear" w:color="auto" w:fill="DEEAF6"/>
          </w:tcPr>
          <w:p w:rsidR="006F6404" w:rsidRPr="000F7963" w:rsidRDefault="006F6404" w:rsidP="006F640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F6404" w:rsidRPr="009E23EC" w:rsidRDefault="006F6404" w:rsidP="006F6404">
            <w:pPr>
              <w:spacing w:before="40" w:after="20"/>
              <w:jc w:val="center"/>
              <w:rPr>
                <w:sz w:val="18"/>
                <w:szCs w:val="18"/>
              </w:rPr>
            </w:pPr>
          </w:p>
        </w:tc>
        <w:tc>
          <w:tcPr>
            <w:tcW w:w="393" w:type="dxa"/>
            <w:shd w:val="clear" w:color="auto" w:fill="FFF2CC"/>
          </w:tcPr>
          <w:p w:rsidR="006F6404" w:rsidRPr="009E23EC" w:rsidRDefault="006F6404" w:rsidP="006F6404">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6F6404" w:rsidRPr="009E23EC" w:rsidRDefault="006F6404" w:rsidP="006F6404">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6F6404" w:rsidRPr="00A34356" w:rsidRDefault="006F6404" w:rsidP="006F6404">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F6404" w:rsidRPr="000F7963" w:rsidTr="00E8447E">
        <w:tc>
          <w:tcPr>
            <w:tcW w:w="809" w:type="dxa"/>
          </w:tcPr>
          <w:p w:rsidR="006F6404" w:rsidRDefault="006F6404" w:rsidP="006F6404">
            <w:r w:rsidRPr="00D80519">
              <w:rPr>
                <w:sz w:val="18"/>
                <w:szCs w:val="18"/>
              </w:rPr>
              <w:t>9.4.</w:t>
            </w:r>
            <w:r>
              <w:rPr>
                <w:sz w:val="18"/>
                <w:szCs w:val="18"/>
              </w:rPr>
              <w:t>3</w:t>
            </w:r>
          </w:p>
        </w:tc>
        <w:tc>
          <w:tcPr>
            <w:tcW w:w="4892" w:type="dxa"/>
          </w:tcPr>
          <w:p w:rsidR="006F6404" w:rsidRPr="000F7963" w:rsidRDefault="006F6404" w:rsidP="006F6404">
            <w:pPr>
              <w:spacing w:before="40" w:after="20"/>
              <w:rPr>
                <w:sz w:val="18"/>
                <w:szCs w:val="18"/>
              </w:rPr>
            </w:pPr>
            <w:r w:rsidRPr="00E8447E">
              <w:rPr>
                <w:sz w:val="18"/>
                <w:szCs w:val="18"/>
              </w:rPr>
              <w:t xml:space="preserve">Die </w:t>
            </w:r>
            <w:r>
              <w:rPr>
                <w:sz w:val="18"/>
                <w:szCs w:val="18"/>
              </w:rPr>
              <w:t>VVS</w:t>
            </w:r>
            <w:r w:rsidRPr="00E8447E">
              <w:rPr>
                <w:sz w:val="18"/>
                <w:szCs w:val="18"/>
              </w:rPr>
              <w:t xml:space="preserve"> muss dem Kunden die Namen und Rollen der Teammitglieder mit einem zeitlichen Vorlauf mitteilen, so dass Einwände gegen die Ernennung eines Teammitglieds erhoben werden können.</w:t>
            </w:r>
          </w:p>
        </w:tc>
        <w:tc>
          <w:tcPr>
            <w:tcW w:w="2279" w:type="dxa"/>
            <w:shd w:val="clear" w:color="auto" w:fill="DEEAF6"/>
          </w:tcPr>
          <w:p w:rsidR="006F6404" w:rsidRPr="000F7963" w:rsidRDefault="006F6404" w:rsidP="006F640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F6404" w:rsidRPr="009E23EC" w:rsidRDefault="006F6404" w:rsidP="006F6404">
            <w:pPr>
              <w:spacing w:before="40" w:after="20"/>
              <w:jc w:val="center"/>
              <w:rPr>
                <w:sz w:val="18"/>
                <w:szCs w:val="18"/>
              </w:rPr>
            </w:pPr>
          </w:p>
        </w:tc>
        <w:tc>
          <w:tcPr>
            <w:tcW w:w="393" w:type="dxa"/>
            <w:shd w:val="clear" w:color="auto" w:fill="FFF2CC"/>
          </w:tcPr>
          <w:p w:rsidR="006F6404" w:rsidRPr="009E23EC" w:rsidRDefault="006F6404" w:rsidP="006F6404">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6F6404" w:rsidRPr="009E23EC" w:rsidRDefault="006F6404" w:rsidP="006F6404">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6F6404" w:rsidRPr="00A34356" w:rsidRDefault="006F6404" w:rsidP="006F6404">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F6404" w:rsidRPr="000F7963" w:rsidTr="00E8447E">
        <w:tc>
          <w:tcPr>
            <w:tcW w:w="809" w:type="dxa"/>
          </w:tcPr>
          <w:p w:rsidR="006F6404" w:rsidRPr="00D80519" w:rsidRDefault="006F6404" w:rsidP="006F6404">
            <w:pPr>
              <w:spacing w:before="40" w:after="20"/>
              <w:rPr>
                <w:sz w:val="18"/>
                <w:szCs w:val="18"/>
              </w:rPr>
            </w:pPr>
            <w:r>
              <w:rPr>
                <w:sz w:val="18"/>
                <w:szCs w:val="18"/>
              </w:rPr>
              <w:t>Mit:</w:t>
            </w:r>
          </w:p>
        </w:tc>
        <w:tc>
          <w:tcPr>
            <w:tcW w:w="4892" w:type="dxa"/>
          </w:tcPr>
          <w:p w:rsidR="006F6404" w:rsidRPr="00F767CD" w:rsidRDefault="00F767CD" w:rsidP="006F6404">
            <w:pPr>
              <w:spacing w:before="40" w:after="20"/>
              <w:rPr>
                <w:sz w:val="18"/>
                <w:szCs w:val="18"/>
              </w:rPr>
            </w:pPr>
            <w:r w:rsidRPr="00F767CD">
              <w:rPr>
                <w:sz w:val="18"/>
                <w:szCs w:val="18"/>
              </w:rPr>
              <w:t xml:space="preserve">DIN EN </w:t>
            </w:r>
            <w:r w:rsidR="006F6404" w:rsidRPr="00F767CD">
              <w:rPr>
                <w:sz w:val="18"/>
                <w:szCs w:val="18"/>
              </w:rPr>
              <w:t>ISO 14065, 9.4.3</w:t>
            </w:r>
          </w:p>
          <w:p w:rsidR="006F6404" w:rsidRPr="00F767CD" w:rsidRDefault="00F767CD" w:rsidP="006F6404">
            <w:pPr>
              <w:spacing w:before="40" w:after="20"/>
              <w:rPr>
                <w:sz w:val="18"/>
                <w:szCs w:val="18"/>
              </w:rPr>
            </w:pPr>
            <w:r w:rsidRPr="00F767CD">
              <w:rPr>
                <w:sz w:val="18"/>
                <w:szCs w:val="18"/>
              </w:rPr>
              <w:t>Zusätzlich zu den Anforderungen der ISO/IEC 17029:2019, 9.4.2 muss der Validierungs-/Verifizierungsplan den Grad an Gewissheit und die Wesentlichkeit beinhalten.</w:t>
            </w:r>
          </w:p>
        </w:tc>
        <w:tc>
          <w:tcPr>
            <w:tcW w:w="2279" w:type="dxa"/>
            <w:shd w:val="clear" w:color="auto" w:fill="DEEAF6"/>
          </w:tcPr>
          <w:p w:rsidR="006F6404" w:rsidRPr="000F7963" w:rsidRDefault="006F6404" w:rsidP="006F640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F6404" w:rsidRPr="009E23EC" w:rsidRDefault="006F6404" w:rsidP="006F6404">
            <w:pPr>
              <w:spacing w:before="40" w:after="20"/>
              <w:jc w:val="center"/>
              <w:rPr>
                <w:sz w:val="18"/>
                <w:szCs w:val="18"/>
              </w:rPr>
            </w:pPr>
          </w:p>
        </w:tc>
        <w:tc>
          <w:tcPr>
            <w:tcW w:w="393" w:type="dxa"/>
            <w:shd w:val="clear" w:color="auto" w:fill="FFF2CC"/>
          </w:tcPr>
          <w:p w:rsidR="006F6404" w:rsidRPr="009E23EC" w:rsidRDefault="006F6404" w:rsidP="006F6404">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6F6404" w:rsidRPr="009E23EC" w:rsidRDefault="006F6404" w:rsidP="006F6404">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6F6404" w:rsidRPr="00A34356" w:rsidRDefault="006F6404" w:rsidP="006F6404">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F6404" w:rsidRPr="000F7963" w:rsidTr="00E8447E">
        <w:tc>
          <w:tcPr>
            <w:tcW w:w="809" w:type="dxa"/>
          </w:tcPr>
          <w:p w:rsidR="006F6404" w:rsidRDefault="006F6404" w:rsidP="006F6404">
            <w:r w:rsidRPr="00D80519">
              <w:rPr>
                <w:sz w:val="18"/>
                <w:szCs w:val="18"/>
              </w:rPr>
              <w:t>9.4.</w:t>
            </w:r>
            <w:r>
              <w:rPr>
                <w:sz w:val="18"/>
                <w:szCs w:val="18"/>
              </w:rPr>
              <w:t>4</w:t>
            </w:r>
          </w:p>
        </w:tc>
        <w:tc>
          <w:tcPr>
            <w:tcW w:w="4892" w:type="dxa"/>
          </w:tcPr>
          <w:p w:rsidR="006F6404" w:rsidRPr="000F7963" w:rsidRDefault="006F6404" w:rsidP="006F6404">
            <w:pPr>
              <w:spacing w:before="40" w:after="20"/>
              <w:rPr>
                <w:sz w:val="18"/>
                <w:szCs w:val="18"/>
              </w:rPr>
            </w:pPr>
            <w:r w:rsidRPr="00E8447E">
              <w:rPr>
                <w:sz w:val="18"/>
                <w:szCs w:val="18"/>
              </w:rPr>
              <w:t xml:space="preserve">Die </w:t>
            </w:r>
            <w:r>
              <w:rPr>
                <w:sz w:val="18"/>
                <w:szCs w:val="18"/>
              </w:rPr>
              <w:t>VVS</w:t>
            </w:r>
            <w:r w:rsidRPr="00E8447E">
              <w:rPr>
                <w:sz w:val="18"/>
                <w:szCs w:val="18"/>
              </w:rPr>
              <w:t xml:space="preserve"> muss dem Kunden den Validierungs-/Verifizierungsplan zur Kenntnis geben.</w:t>
            </w:r>
          </w:p>
        </w:tc>
        <w:tc>
          <w:tcPr>
            <w:tcW w:w="2279" w:type="dxa"/>
            <w:shd w:val="clear" w:color="auto" w:fill="DEEAF6"/>
          </w:tcPr>
          <w:p w:rsidR="006F6404" w:rsidRPr="000F7963" w:rsidRDefault="006F6404" w:rsidP="006F640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F6404" w:rsidRPr="009E23EC" w:rsidRDefault="006F6404" w:rsidP="006F6404">
            <w:pPr>
              <w:spacing w:before="40" w:after="20"/>
              <w:jc w:val="center"/>
              <w:rPr>
                <w:sz w:val="18"/>
                <w:szCs w:val="18"/>
              </w:rPr>
            </w:pPr>
          </w:p>
        </w:tc>
        <w:tc>
          <w:tcPr>
            <w:tcW w:w="393" w:type="dxa"/>
            <w:shd w:val="clear" w:color="auto" w:fill="FFF2CC"/>
          </w:tcPr>
          <w:p w:rsidR="006F6404" w:rsidRPr="009E23EC" w:rsidRDefault="006F6404" w:rsidP="006F6404">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6F6404" w:rsidRPr="009E23EC" w:rsidRDefault="006F6404" w:rsidP="006F6404">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6F6404" w:rsidRPr="00A34356" w:rsidRDefault="006F6404" w:rsidP="006F6404">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F6404" w:rsidRPr="000F7963" w:rsidTr="00E8447E">
        <w:tc>
          <w:tcPr>
            <w:tcW w:w="809" w:type="dxa"/>
          </w:tcPr>
          <w:p w:rsidR="006F6404" w:rsidRPr="00D80519" w:rsidRDefault="006F6404" w:rsidP="006F6404">
            <w:pPr>
              <w:spacing w:before="40" w:after="20"/>
              <w:rPr>
                <w:sz w:val="18"/>
                <w:szCs w:val="18"/>
              </w:rPr>
            </w:pPr>
            <w:r>
              <w:rPr>
                <w:sz w:val="18"/>
                <w:szCs w:val="18"/>
              </w:rPr>
              <w:t>Mit:</w:t>
            </w:r>
          </w:p>
        </w:tc>
        <w:tc>
          <w:tcPr>
            <w:tcW w:w="4892" w:type="dxa"/>
          </w:tcPr>
          <w:p w:rsidR="006F6404" w:rsidRPr="00F767CD" w:rsidRDefault="00F767CD" w:rsidP="006F6404">
            <w:pPr>
              <w:spacing w:before="40" w:after="20"/>
              <w:rPr>
                <w:sz w:val="18"/>
                <w:szCs w:val="18"/>
              </w:rPr>
            </w:pPr>
            <w:r w:rsidRPr="00F767CD">
              <w:rPr>
                <w:sz w:val="18"/>
                <w:szCs w:val="18"/>
              </w:rPr>
              <w:t xml:space="preserve">DIN EN </w:t>
            </w:r>
            <w:r w:rsidR="006F6404" w:rsidRPr="00F767CD">
              <w:rPr>
                <w:sz w:val="18"/>
                <w:szCs w:val="18"/>
              </w:rPr>
              <w:t>ISO 14065, 9.4.4</w:t>
            </w:r>
          </w:p>
          <w:p w:rsidR="006F6404" w:rsidRPr="00F767CD" w:rsidRDefault="00F767CD" w:rsidP="006F6404">
            <w:pPr>
              <w:spacing w:before="40" w:after="20"/>
              <w:rPr>
                <w:sz w:val="18"/>
                <w:szCs w:val="18"/>
              </w:rPr>
            </w:pPr>
            <w:r w:rsidRPr="00F767CD">
              <w:rPr>
                <w:sz w:val="18"/>
                <w:szCs w:val="18"/>
              </w:rPr>
              <w:t>Der Validierungs-/Verifizierungsplan und der Plan zur Erfassung von Nachweisen müssen vom Teamleiter freigegeben werden.</w:t>
            </w:r>
          </w:p>
        </w:tc>
        <w:tc>
          <w:tcPr>
            <w:tcW w:w="2279" w:type="dxa"/>
            <w:shd w:val="clear" w:color="auto" w:fill="DEEAF6"/>
          </w:tcPr>
          <w:p w:rsidR="006F6404" w:rsidRPr="000F7963" w:rsidRDefault="006F6404" w:rsidP="006F640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F6404" w:rsidRPr="009E23EC" w:rsidRDefault="006F6404" w:rsidP="006F6404">
            <w:pPr>
              <w:spacing w:before="40" w:after="20"/>
              <w:jc w:val="center"/>
              <w:rPr>
                <w:sz w:val="18"/>
                <w:szCs w:val="18"/>
              </w:rPr>
            </w:pPr>
          </w:p>
        </w:tc>
        <w:tc>
          <w:tcPr>
            <w:tcW w:w="393" w:type="dxa"/>
            <w:shd w:val="clear" w:color="auto" w:fill="FFF2CC"/>
          </w:tcPr>
          <w:p w:rsidR="006F6404" w:rsidRPr="009E23EC" w:rsidRDefault="006F6404" w:rsidP="006F6404">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6F6404" w:rsidRPr="009E23EC" w:rsidRDefault="006F6404" w:rsidP="006F6404">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6F6404" w:rsidRPr="00A34356" w:rsidRDefault="006F6404" w:rsidP="006F6404">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F6404" w:rsidRPr="000F7963" w:rsidTr="00E8447E">
        <w:tc>
          <w:tcPr>
            <w:tcW w:w="809" w:type="dxa"/>
          </w:tcPr>
          <w:p w:rsidR="006F6404" w:rsidRPr="00D80519" w:rsidRDefault="006F6404" w:rsidP="006F6404">
            <w:pPr>
              <w:spacing w:before="40" w:after="20"/>
              <w:rPr>
                <w:sz w:val="18"/>
                <w:szCs w:val="18"/>
              </w:rPr>
            </w:pPr>
            <w:r>
              <w:rPr>
                <w:sz w:val="18"/>
                <w:szCs w:val="18"/>
              </w:rPr>
              <w:t>Mit:</w:t>
            </w:r>
          </w:p>
        </w:tc>
        <w:tc>
          <w:tcPr>
            <w:tcW w:w="4892" w:type="dxa"/>
          </w:tcPr>
          <w:p w:rsidR="006F6404" w:rsidRPr="00F767CD" w:rsidRDefault="00F767CD" w:rsidP="006F6404">
            <w:pPr>
              <w:spacing w:before="40" w:after="20"/>
              <w:rPr>
                <w:sz w:val="18"/>
                <w:szCs w:val="18"/>
              </w:rPr>
            </w:pPr>
            <w:r w:rsidRPr="00F767CD">
              <w:rPr>
                <w:sz w:val="18"/>
                <w:szCs w:val="18"/>
              </w:rPr>
              <w:t xml:space="preserve">DIN EN </w:t>
            </w:r>
            <w:r w:rsidR="006F6404" w:rsidRPr="00F767CD">
              <w:rPr>
                <w:sz w:val="18"/>
                <w:szCs w:val="18"/>
              </w:rPr>
              <w:t>ISO 14065, 9.4.5</w:t>
            </w:r>
          </w:p>
          <w:p w:rsidR="00F767CD" w:rsidRPr="00F767CD" w:rsidRDefault="00F767CD" w:rsidP="00F767CD">
            <w:pPr>
              <w:spacing w:before="40" w:after="20"/>
              <w:rPr>
                <w:sz w:val="18"/>
                <w:szCs w:val="18"/>
              </w:rPr>
            </w:pPr>
            <w:r w:rsidRPr="00F767CD">
              <w:rPr>
                <w:sz w:val="18"/>
                <w:szCs w:val="18"/>
              </w:rPr>
              <w:t>Änderungen im Validierungs-/Verifizierungsplan und im Plan zur Sammlung von Nachweisen müssen vom Teamleiter unter den folgenden Umständen freigegeben werden:</w:t>
            </w:r>
          </w:p>
          <w:p w:rsidR="00F767CD" w:rsidRPr="00F767CD" w:rsidRDefault="00F767CD" w:rsidP="00652116">
            <w:pPr>
              <w:pStyle w:val="Listenabsatz"/>
              <w:numPr>
                <w:ilvl w:val="0"/>
                <w:numId w:val="44"/>
              </w:numPr>
              <w:spacing w:before="40" w:after="20"/>
              <w:ind w:left="392" w:hanging="392"/>
              <w:rPr>
                <w:sz w:val="18"/>
                <w:szCs w:val="18"/>
              </w:rPr>
            </w:pPr>
            <w:r w:rsidRPr="00F767CD">
              <w:rPr>
                <w:sz w:val="18"/>
                <w:szCs w:val="18"/>
              </w:rPr>
              <w:t>Änderungen im Anwendungsbereich oder bei der zeitlichen Planung der Validierungs-/Verifizierungstätigkeiten;</w:t>
            </w:r>
          </w:p>
          <w:p w:rsidR="00F767CD" w:rsidRPr="00F767CD" w:rsidRDefault="00F767CD" w:rsidP="00652116">
            <w:pPr>
              <w:pStyle w:val="Listenabsatz"/>
              <w:numPr>
                <w:ilvl w:val="0"/>
                <w:numId w:val="44"/>
              </w:numPr>
              <w:spacing w:before="40" w:after="20"/>
              <w:ind w:left="392" w:hanging="392"/>
              <w:rPr>
                <w:sz w:val="18"/>
                <w:szCs w:val="18"/>
              </w:rPr>
            </w:pPr>
            <w:r w:rsidRPr="00F767CD">
              <w:rPr>
                <w:sz w:val="18"/>
                <w:szCs w:val="18"/>
              </w:rPr>
              <w:t>Änderungen bei Verfahren der Sammlung von Nachweisen;</w:t>
            </w:r>
          </w:p>
          <w:p w:rsidR="00F767CD" w:rsidRPr="00F767CD" w:rsidRDefault="00F767CD" w:rsidP="00652116">
            <w:pPr>
              <w:pStyle w:val="Listenabsatz"/>
              <w:numPr>
                <w:ilvl w:val="0"/>
                <w:numId w:val="44"/>
              </w:numPr>
              <w:spacing w:before="40" w:after="20"/>
              <w:ind w:left="392" w:hanging="392"/>
              <w:rPr>
                <w:sz w:val="18"/>
                <w:szCs w:val="18"/>
              </w:rPr>
            </w:pPr>
            <w:r w:rsidRPr="00F767CD">
              <w:rPr>
                <w:sz w:val="18"/>
                <w:szCs w:val="18"/>
              </w:rPr>
              <w:t>Änderungen bei Standorten und Informationsquellen für die Sammlung von Nachweisen;</w:t>
            </w:r>
          </w:p>
          <w:p w:rsidR="006F6404" w:rsidRPr="00F767CD" w:rsidRDefault="00F767CD" w:rsidP="00652116">
            <w:pPr>
              <w:pStyle w:val="Listenabsatz"/>
              <w:numPr>
                <w:ilvl w:val="0"/>
                <w:numId w:val="44"/>
              </w:numPr>
              <w:spacing w:before="40" w:after="20"/>
              <w:ind w:left="392" w:hanging="392"/>
              <w:rPr>
                <w:sz w:val="18"/>
                <w:szCs w:val="18"/>
              </w:rPr>
            </w:pPr>
            <w:r w:rsidRPr="00F767CD">
              <w:rPr>
                <w:sz w:val="18"/>
                <w:szCs w:val="18"/>
              </w:rPr>
              <w:t>wenn der Validierungs-/Prüfungsprozess neue Risiken oder Bedenken aufdeckt, die zu wesentlichen unzutreffenden Angaben oder Nichtkonformitäten führen könnten.</w:t>
            </w:r>
          </w:p>
        </w:tc>
        <w:tc>
          <w:tcPr>
            <w:tcW w:w="2279" w:type="dxa"/>
            <w:shd w:val="clear" w:color="auto" w:fill="DEEAF6"/>
          </w:tcPr>
          <w:p w:rsidR="006F6404" w:rsidRPr="000F7963" w:rsidRDefault="006F6404" w:rsidP="006F640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6F6404" w:rsidRPr="009E23EC" w:rsidRDefault="006F6404" w:rsidP="006F6404">
            <w:pPr>
              <w:spacing w:before="40" w:after="20"/>
              <w:jc w:val="center"/>
              <w:rPr>
                <w:sz w:val="18"/>
                <w:szCs w:val="18"/>
              </w:rPr>
            </w:pPr>
          </w:p>
        </w:tc>
        <w:tc>
          <w:tcPr>
            <w:tcW w:w="393" w:type="dxa"/>
            <w:shd w:val="clear" w:color="auto" w:fill="FFF2CC"/>
          </w:tcPr>
          <w:p w:rsidR="006F6404" w:rsidRPr="009E23EC" w:rsidRDefault="006F6404" w:rsidP="006F6404">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6F6404" w:rsidRPr="009E23EC" w:rsidRDefault="006F6404" w:rsidP="006F6404">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6F6404" w:rsidRPr="00A34356" w:rsidRDefault="006F6404" w:rsidP="006F6404">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FA4F61" w:rsidRDefault="00E8447E" w:rsidP="00C81776">
      <w:pPr>
        <w:pStyle w:val="berschrift2"/>
      </w:pPr>
      <w:bookmarkStart w:id="55" w:name="_Toc469406910"/>
      <w:bookmarkStart w:id="56" w:name="_Toc93483145"/>
      <w:r>
        <w:t>9.5</w:t>
      </w:r>
      <w:r w:rsidR="00C17ED0" w:rsidRPr="00C70912">
        <w:tab/>
      </w:r>
      <w:bookmarkEnd w:id="55"/>
      <w:r w:rsidRPr="00E8447E">
        <w:t>Ausführung der Validierung/Verifizierung</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6"/>
        <w:gridCol w:w="1006"/>
        <w:gridCol w:w="2293"/>
        <w:gridCol w:w="392"/>
        <w:gridCol w:w="407"/>
        <w:gridCol w:w="13"/>
        <w:gridCol w:w="359"/>
        <w:gridCol w:w="6"/>
        <w:gridCol w:w="739"/>
      </w:tblGrid>
      <w:tr w:rsidR="00AC12C1" w:rsidRPr="004B6A18" w:rsidTr="009E08B4">
        <w:tc>
          <w:tcPr>
            <w:tcW w:w="4703" w:type="dxa"/>
            <w:tcBorders>
              <w:top w:val="single" w:sz="12" w:space="0" w:color="auto"/>
              <w:bottom w:val="single" w:sz="12" w:space="0" w:color="auto"/>
              <w:right w:val="single" w:sz="4" w:space="0" w:color="auto"/>
            </w:tcBorders>
            <w:shd w:val="clear" w:color="auto" w:fill="auto"/>
          </w:tcPr>
          <w:p w:rsidR="00AC12C1" w:rsidRPr="00C70912" w:rsidRDefault="00AC12C1" w:rsidP="00AC12C1">
            <w:pPr>
              <w:pStyle w:val="2"/>
            </w:pPr>
          </w:p>
        </w:tc>
        <w:tc>
          <w:tcPr>
            <w:tcW w:w="1007" w:type="dxa"/>
            <w:tcBorders>
              <w:top w:val="single" w:sz="12" w:space="0" w:color="auto"/>
              <w:bottom w:val="single" w:sz="12" w:space="0" w:color="auto"/>
              <w:right w:val="single" w:sz="4" w:space="0" w:color="auto"/>
            </w:tcBorders>
            <w:shd w:val="clear" w:color="auto" w:fill="auto"/>
          </w:tcPr>
          <w:p w:rsidR="00AC12C1" w:rsidRPr="006E3C14" w:rsidRDefault="00AC12C1" w:rsidP="00AC12C1">
            <w:pPr>
              <w:spacing w:before="40" w:after="20"/>
              <w:rPr>
                <w:b/>
                <w:sz w:val="18"/>
                <w:szCs w:val="18"/>
              </w:rPr>
            </w:pPr>
            <w:r>
              <w:rPr>
                <w:b/>
                <w:sz w:val="18"/>
                <w:szCs w:val="18"/>
              </w:rPr>
              <w:t>SB + FB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92"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gridSpan w:val="3"/>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9E08B4">
        <w:tc>
          <w:tcPr>
            <w:tcW w:w="8006" w:type="dxa"/>
            <w:gridSpan w:val="3"/>
            <w:tcBorders>
              <w:top w:val="single" w:sz="12" w:space="0" w:color="auto"/>
            </w:tcBorders>
          </w:tcPr>
          <w:p w:rsidR="00D12041" w:rsidRPr="004201E6" w:rsidRDefault="00D12041" w:rsidP="00704562">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2"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20" w:type="dxa"/>
            <w:gridSpan w:val="2"/>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59"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2"/>
        <w:gridCol w:w="1915"/>
      </w:tblGrid>
      <w:tr w:rsidR="00D12041" w:rsidRPr="000F7963" w:rsidTr="009E08B4">
        <w:tc>
          <w:tcPr>
            <w:tcW w:w="9923" w:type="dxa"/>
            <w:gridSpan w:val="4"/>
            <w:tcBorders>
              <w:top w:val="single" w:sz="4" w:space="0" w:color="auto"/>
              <w:bottom w:val="nil"/>
            </w:tcBorders>
          </w:tcPr>
          <w:p w:rsidR="00D12041" w:rsidRPr="001C530F" w:rsidRDefault="00D12041" w:rsidP="00D12041">
            <w:pPr>
              <w:keepNext/>
              <w:spacing w:before="40" w:after="20"/>
              <w:rPr>
                <w:rFonts w:cs="Arial"/>
                <w:bCs/>
                <w:sz w:val="20"/>
              </w:rPr>
            </w:pPr>
            <w:r w:rsidRPr="00F54953">
              <w:rPr>
                <w:rFonts w:cs="Arial"/>
                <w:bCs/>
                <w:sz w:val="18"/>
                <w:szCs w:val="18"/>
              </w:rPr>
              <w:lastRenderedPageBreak/>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9E08B4">
        <w:tc>
          <w:tcPr>
            <w:tcW w:w="9923"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9E08B4">
        <w:tc>
          <w:tcPr>
            <w:tcW w:w="9923" w:type="dxa"/>
            <w:gridSpan w:val="4"/>
            <w:tcBorders>
              <w:bottom w:val="single" w:sz="4" w:space="0" w:color="auto"/>
            </w:tcBorders>
            <w:vAlign w:val="center"/>
          </w:tcPr>
          <w:p w:rsidR="00D12041" w:rsidRPr="003A40A5" w:rsidRDefault="00D12041" w:rsidP="00D12041">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D12041" w:rsidRPr="000F7963" w:rsidTr="009E08B4">
        <w:tc>
          <w:tcPr>
            <w:tcW w:w="796" w:type="dxa"/>
            <w:tcBorders>
              <w:bottom w:val="nil"/>
            </w:tcBorders>
            <w:vAlign w:val="center"/>
          </w:tcPr>
          <w:p w:rsidR="00D12041" w:rsidRPr="00D16CA8" w:rsidRDefault="00D12041" w:rsidP="00D12041">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D12041">
            <w:pPr>
              <w:keepNext/>
              <w:spacing w:before="40" w:after="20"/>
              <w:jc w:val="center"/>
              <w:rPr>
                <w:rFonts w:cs="Arial"/>
                <w:sz w:val="18"/>
                <w:szCs w:val="18"/>
              </w:rPr>
            </w:pPr>
            <w:r>
              <w:rPr>
                <w:rFonts w:cs="Arial"/>
                <w:sz w:val="18"/>
                <w:szCs w:val="18"/>
              </w:rPr>
              <w:t>ON</w:t>
            </w:r>
          </w:p>
        </w:tc>
        <w:tc>
          <w:tcPr>
            <w:tcW w:w="6730" w:type="dxa"/>
            <w:tcBorders>
              <w:bottom w:val="single" w:sz="4" w:space="0" w:color="auto"/>
            </w:tcBorders>
            <w:vAlign w:val="center"/>
          </w:tcPr>
          <w:p w:rsidR="00D12041" w:rsidRPr="00D16CA8" w:rsidRDefault="00D12041" w:rsidP="00D12041">
            <w:pPr>
              <w:keepNext/>
              <w:spacing w:before="40" w:after="20"/>
              <w:rPr>
                <w:rFonts w:cs="Arial"/>
                <w:sz w:val="18"/>
                <w:szCs w:val="18"/>
              </w:rPr>
            </w:pPr>
            <w:r>
              <w:rPr>
                <w:rFonts w:cs="Arial"/>
                <w:sz w:val="18"/>
                <w:szCs w:val="18"/>
              </w:rPr>
              <w:t>Bezeichnung</w:t>
            </w:r>
          </w:p>
        </w:tc>
        <w:tc>
          <w:tcPr>
            <w:tcW w:w="1917" w:type="dxa"/>
            <w:tcBorders>
              <w:bottom w:val="single" w:sz="4" w:space="0" w:color="auto"/>
            </w:tcBorders>
            <w:vAlign w:val="center"/>
          </w:tcPr>
          <w:p w:rsidR="00D12041" w:rsidRPr="00B71404" w:rsidRDefault="00D12041" w:rsidP="00D12041">
            <w:pPr>
              <w:keepNext/>
              <w:spacing w:before="40" w:after="20"/>
              <w:rPr>
                <w:rFonts w:cs="Arial"/>
                <w:iCs/>
                <w:szCs w:val="22"/>
              </w:rPr>
            </w:pPr>
            <w:r>
              <w:rPr>
                <w:sz w:val="18"/>
                <w:szCs w:val="18"/>
              </w:rPr>
              <w:t>Datum / Ausgabestand</w:t>
            </w:r>
          </w:p>
        </w:tc>
      </w:tr>
      <w:tr w:rsidR="00D12041" w:rsidRPr="00E97706" w:rsidTr="009E08B4">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30" w:type="dxa"/>
            <w:shd w:val="clear" w:color="auto" w:fill="FFF2CC"/>
          </w:tcPr>
          <w:p w:rsidR="00D12041" w:rsidRPr="00D623CF" w:rsidRDefault="00D12041" w:rsidP="00D12041">
            <w:pPr>
              <w:spacing w:before="40" w:after="20"/>
              <w:rPr>
                <w:rFonts w:cs="Arial"/>
                <w:iCs/>
                <w:sz w:val="18"/>
                <w:szCs w:val="18"/>
              </w:rPr>
            </w:pPr>
          </w:p>
        </w:tc>
        <w:tc>
          <w:tcPr>
            <w:tcW w:w="1917" w:type="dxa"/>
            <w:shd w:val="clear" w:color="auto" w:fill="FFF2CC"/>
          </w:tcPr>
          <w:p w:rsidR="00D12041" w:rsidRPr="00D623CF" w:rsidRDefault="00D12041" w:rsidP="00D12041">
            <w:pPr>
              <w:spacing w:before="40" w:after="20"/>
              <w:rPr>
                <w:sz w:val="18"/>
                <w:szCs w:val="18"/>
              </w:rPr>
            </w:pPr>
          </w:p>
        </w:tc>
      </w:tr>
      <w:tr w:rsidR="00D12041" w:rsidRPr="00E97706" w:rsidTr="009E08B4">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30" w:type="dxa"/>
            <w:shd w:val="clear" w:color="auto" w:fill="FFF2CC"/>
          </w:tcPr>
          <w:p w:rsidR="00D12041" w:rsidRPr="00D623CF" w:rsidRDefault="00D12041" w:rsidP="00D12041">
            <w:pPr>
              <w:spacing w:before="40" w:after="20"/>
              <w:rPr>
                <w:rFonts w:cs="Arial"/>
                <w:iCs/>
                <w:sz w:val="18"/>
                <w:szCs w:val="18"/>
              </w:rPr>
            </w:pPr>
          </w:p>
        </w:tc>
        <w:tc>
          <w:tcPr>
            <w:tcW w:w="1917" w:type="dxa"/>
            <w:shd w:val="clear" w:color="auto" w:fill="FFF2CC"/>
          </w:tcPr>
          <w:p w:rsidR="00D12041" w:rsidRPr="00D623CF" w:rsidRDefault="00D12041" w:rsidP="00D12041">
            <w:pPr>
              <w:spacing w:before="40" w:after="20"/>
              <w:rPr>
                <w:sz w:val="18"/>
                <w:szCs w:val="18"/>
              </w:rPr>
            </w:pPr>
          </w:p>
        </w:tc>
      </w:tr>
      <w:tr w:rsidR="00D12041" w:rsidRPr="00E97706" w:rsidTr="009E08B4">
        <w:tc>
          <w:tcPr>
            <w:tcW w:w="9923" w:type="dxa"/>
            <w:gridSpan w:val="4"/>
            <w:tcBorders>
              <w:top w:val="single" w:sz="4" w:space="0" w:color="auto"/>
              <w:bottom w:val="nil"/>
            </w:tcBorders>
            <w:vAlign w:val="center"/>
          </w:tcPr>
          <w:p w:rsidR="00D12041" w:rsidRPr="001C530F" w:rsidRDefault="00D12041" w:rsidP="00951182">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9E08B4">
        <w:tc>
          <w:tcPr>
            <w:tcW w:w="9923" w:type="dxa"/>
            <w:gridSpan w:val="4"/>
            <w:tcBorders>
              <w:top w:val="nil"/>
              <w:bottom w:val="single" w:sz="12" w:space="0" w:color="auto"/>
            </w:tcBorders>
            <w:shd w:val="clear" w:color="auto" w:fill="FFF2CC"/>
            <w:vAlign w:val="center"/>
          </w:tcPr>
          <w:p w:rsidR="00D12041" w:rsidRPr="00A52236" w:rsidRDefault="00D12041" w:rsidP="00A52236">
            <w:pPr>
              <w:pStyle w:val="Standard10"/>
            </w:pPr>
          </w:p>
        </w:tc>
      </w:tr>
    </w:tbl>
    <w:p w:rsidR="002B056B" w:rsidRPr="00575D0D" w:rsidRDefault="002B056B" w:rsidP="00575D0D">
      <w:pPr>
        <w:rPr>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94"/>
        <w:gridCol w:w="392"/>
        <w:gridCol w:w="407"/>
        <w:gridCol w:w="378"/>
        <w:gridCol w:w="739"/>
      </w:tblGrid>
      <w:tr w:rsidR="00F07E09" w:rsidRPr="000F7963" w:rsidTr="00E8447E">
        <w:tc>
          <w:tcPr>
            <w:tcW w:w="808" w:type="dxa"/>
          </w:tcPr>
          <w:p w:rsidR="00F07E09" w:rsidRPr="000F7963" w:rsidRDefault="00E8447E" w:rsidP="00611F02">
            <w:pPr>
              <w:spacing w:before="40" w:after="20"/>
              <w:rPr>
                <w:sz w:val="18"/>
                <w:szCs w:val="18"/>
              </w:rPr>
            </w:pPr>
            <w:r>
              <w:rPr>
                <w:sz w:val="18"/>
                <w:szCs w:val="18"/>
              </w:rPr>
              <w:t>9.5.1</w:t>
            </w:r>
          </w:p>
        </w:tc>
        <w:tc>
          <w:tcPr>
            <w:tcW w:w="4893" w:type="dxa"/>
          </w:tcPr>
          <w:p w:rsidR="00F07E09" w:rsidRPr="000F7963" w:rsidRDefault="00E8447E" w:rsidP="00F2523B">
            <w:pPr>
              <w:spacing w:before="40" w:after="20"/>
              <w:rPr>
                <w:sz w:val="18"/>
                <w:szCs w:val="18"/>
              </w:rPr>
            </w:pPr>
            <w:r w:rsidRPr="00E8447E">
              <w:rPr>
                <w:sz w:val="18"/>
                <w:szCs w:val="18"/>
              </w:rPr>
              <w:t xml:space="preserve">Die </w:t>
            </w:r>
            <w:r w:rsidR="002F0406">
              <w:rPr>
                <w:sz w:val="18"/>
                <w:szCs w:val="18"/>
              </w:rPr>
              <w:t>VVS</w:t>
            </w:r>
            <w:r w:rsidR="002F0406" w:rsidRPr="00E8447E">
              <w:rPr>
                <w:sz w:val="18"/>
                <w:szCs w:val="18"/>
              </w:rPr>
              <w:t xml:space="preserve"> </w:t>
            </w:r>
            <w:r w:rsidRPr="00E8447E">
              <w:rPr>
                <w:sz w:val="18"/>
                <w:szCs w:val="18"/>
              </w:rPr>
              <w:t>muss die Ausführungstätigkeiten der Validierung/</w:t>
            </w:r>
            <w:r w:rsidR="00F2523B">
              <w:rPr>
                <w:sz w:val="18"/>
                <w:szCs w:val="18"/>
              </w:rPr>
              <w:t xml:space="preserve"> </w:t>
            </w:r>
            <w:r w:rsidRPr="00E8447E">
              <w:rPr>
                <w:sz w:val="18"/>
                <w:szCs w:val="18"/>
              </w:rPr>
              <w:t>Verifizierung in Übereinstimmung mit dem Validierungs-/</w:t>
            </w:r>
            <w:r w:rsidR="00F2523B">
              <w:rPr>
                <w:sz w:val="18"/>
                <w:szCs w:val="18"/>
              </w:rPr>
              <w:t xml:space="preserve"> </w:t>
            </w:r>
            <w:r w:rsidRPr="00E8447E">
              <w:rPr>
                <w:sz w:val="18"/>
                <w:szCs w:val="18"/>
              </w:rPr>
              <w:t>Verifizierungsplan durchführen.</w:t>
            </w:r>
          </w:p>
        </w:tc>
        <w:tc>
          <w:tcPr>
            <w:tcW w:w="2294" w:type="dxa"/>
            <w:shd w:val="clear" w:color="auto" w:fill="DEEAF6"/>
          </w:tcPr>
          <w:p w:rsidR="00F07E09" w:rsidRPr="000F7963" w:rsidRDefault="00F07E09" w:rsidP="00611F0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shd w:val="clear" w:color="auto" w:fill="auto"/>
          </w:tcPr>
          <w:p w:rsidR="00F07E09" w:rsidRPr="009E23EC" w:rsidRDefault="00F07E09" w:rsidP="00611F02">
            <w:pPr>
              <w:spacing w:before="40" w:after="20"/>
              <w:jc w:val="center"/>
              <w:rPr>
                <w:sz w:val="18"/>
                <w:szCs w:val="18"/>
              </w:rPr>
            </w:pPr>
          </w:p>
        </w:tc>
        <w:tc>
          <w:tcPr>
            <w:tcW w:w="407" w:type="dxa"/>
            <w:shd w:val="clear" w:color="auto" w:fill="FFF2CC"/>
          </w:tcPr>
          <w:p w:rsidR="00F07E09" w:rsidRPr="009E23EC" w:rsidRDefault="00F07E09" w:rsidP="00611F02">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F07E09" w:rsidRPr="009E23EC" w:rsidRDefault="00F07E09" w:rsidP="00611F02">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F07E09" w:rsidRPr="00A34356" w:rsidRDefault="00F07E09" w:rsidP="00611F0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8447E" w:rsidRPr="000F7963" w:rsidTr="00E8447E">
        <w:tc>
          <w:tcPr>
            <w:tcW w:w="808" w:type="dxa"/>
          </w:tcPr>
          <w:p w:rsidR="00E8447E" w:rsidRPr="000F7963" w:rsidRDefault="00E8447E" w:rsidP="00E8447E">
            <w:pPr>
              <w:spacing w:before="40" w:after="20"/>
              <w:rPr>
                <w:sz w:val="18"/>
                <w:szCs w:val="18"/>
              </w:rPr>
            </w:pPr>
            <w:r>
              <w:rPr>
                <w:sz w:val="18"/>
                <w:szCs w:val="18"/>
              </w:rPr>
              <w:t>9.5.2</w:t>
            </w:r>
          </w:p>
        </w:tc>
        <w:tc>
          <w:tcPr>
            <w:tcW w:w="4893" w:type="dxa"/>
          </w:tcPr>
          <w:p w:rsidR="00E8447E" w:rsidRPr="000F7963" w:rsidRDefault="00E8447E" w:rsidP="00E8447E">
            <w:pPr>
              <w:spacing w:before="40" w:after="20"/>
              <w:rPr>
                <w:sz w:val="18"/>
                <w:szCs w:val="18"/>
              </w:rPr>
            </w:pPr>
            <w:r w:rsidRPr="00E8447E">
              <w:rPr>
                <w:sz w:val="18"/>
                <w:szCs w:val="18"/>
              </w:rPr>
              <w:t>Der Validierungs-/Verifizierungsplan muss nach Bedarf während der Ausführungstätigkeiten der Validierung/Verifizierung revidiert werden.</w:t>
            </w:r>
          </w:p>
        </w:tc>
        <w:tc>
          <w:tcPr>
            <w:tcW w:w="2294" w:type="dxa"/>
            <w:shd w:val="clear" w:color="auto" w:fill="DEEAF6"/>
          </w:tcPr>
          <w:p w:rsidR="00E8447E" w:rsidRPr="000F7963" w:rsidRDefault="00E8447E" w:rsidP="00E8447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shd w:val="clear" w:color="auto" w:fill="auto"/>
          </w:tcPr>
          <w:p w:rsidR="00E8447E" w:rsidRPr="009E23EC" w:rsidRDefault="00E8447E" w:rsidP="00E8447E">
            <w:pPr>
              <w:spacing w:before="40" w:after="20"/>
              <w:jc w:val="center"/>
              <w:rPr>
                <w:sz w:val="18"/>
                <w:szCs w:val="18"/>
              </w:rPr>
            </w:pPr>
          </w:p>
        </w:tc>
        <w:tc>
          <w:tcPr>
            <w:tcW w:w="407"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E8447E" w:rsidRPr="00A34356" w:rsidRDefault="00E8447E" w:rsidP="00E8447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8447E" w:rsidRPr="000F7963" w:rsidTr="00E8447E">
        <w:tc>
          <w:tcPr>
            <w:tcW w:w="808" w:type="dxa"/>
          </w:tcPr>
          <w:p w:rsidR="00E8447E" w:rsidRPr="000F7963" w:rsidRDefault="00E8447E" w:rsidP="00E8447E">
            <w:pPr>
              <w:spacing w:before="40" w:after="20"/>
              <w:rPr>
                <w:sz w:val="18"/>
                <w:szCs w:val="18"/>
              </w:rPr>
            </w:pPr>
            <w:r>
              <w:rPr>
                <w:sz w:val="18"/>
                <w:szCs w:val="18"/>
              </w:rPr>
              <w:t>9.5.3</w:t>
            </w:r>
          </w:p>
        </w:tc>
        <w:tc>
          <w:tcPr>
            <w:tcW w:w="4893" w:type="dxa"/>
          </w:tcPr>
          <w:p w:rsidR="00E8447E" w:rsidRPr="000F7963" w:rsidRDefault="00E8447E" w:rsidP="00E8447E">
            <w:pPr>
              <w:spacing w:before="40" w:after="20"/>
              <w:rPr>
                <w:sz w:val="18"/>
                <w:szCs w:val="18"/>
              </w:rPr>
            </w:pPr>
            <w:r w:rsidRPr="00E8447E">
              <w:rPr>
                <w:sz w:val="18"/>
                <w:szCs w:val="18"/>
              </w:rPr>
              <w:t>Alle Revisionen des Validierungs-/Verifizierungsplans müssen intern unter Angabe der Gründe dokumentiert und dem Kunden mitgeteilt werden.</w:t>
            </w:r>
          </w:p>
        </w:tc>
        <w:tc>
          <w:tcPr>
            <w:tcW w:w="2294" w:type="dxa"/>
            <w:shd w:val="clear" w:color="auto" w:fill="DEEAF6"/>
          </w:tcPr>
          <w:p w:rsidR="00E8447E" w:rsidRPr="000F7963" w:rsidRDefault="00E8447E" w:rsidP="00E8447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shd w:val="clear" w:color="auto" w:fill="auto"/>
          </w:tcPr>
          <w:p w:rsidR="00E8447E" w:rsidRPr="009E23EC" w:rsidRDefault="00E8447E" w:rsidP="00E8447E">
            <w:pPr>
              <w:spacing w:before="40" w:after="20"/>
              <w:jc w:val="center"/>
              <w:rPr>
                <w:sz w:val="18"/>
                <w:szCs w:val="18"/>
              </w:rPr>
            </w:pPr>
          </w:p>
        </w:tc>
        <w:tc>
          <w:tcPr>
            <w:tcW w:w="407"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E8447E" w:rsidRPr="00A34356" w:rsidRDefault="00E8447E" w:rsidP="00E8447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8447E" w:rsidRPr="000F7963" w:rsidTr="00E8447E">
        <w:tc>
          <w:tcPr>
            <w:tcW w:w="808" w:type="dxa"/>
          </w:tcPr>
          <w:p w:rsidR="00E8447E" w:rsidRPr="000F7963" w:rsidRDefault="00E8447E" w:rsidP="00E8447E">
            <w:pPr>
              <w:spacing w:before="40" w:after="20"/>
              <w:rPr>
                <w:sz w:val="18"/>
                <w:szCs w:val="18"/>
              </w:rPr>
            </w:pPr>
            <w:r>
              <w:rPr>
                <w:sz w:val="18"/>
                <w:szCs w:val="18"/>
              </w:rPr>
              <w:t>9.5.4</w:t>
            </w:r>
          </w:p>
        </w:tc>
        <w:tc>
          <w:tcPr>
            <w:tcW w:w="4893" w:type="dxa"/>
          </w:tcPr>
          <w:p w:rsidR="00E8447E" w:rsidRPr="00E8447E" w:rsidRDefault="00E8447E" w:rsidP="00E8447E">
            <w:pPr>
              <w:spacing w:before="40" w:after="20"/>
              <w:rPr>
                <w:sz w:val="18"/>
                <w:szCs w:val="18"/>
              </w:rPr>
            </w:pPr>
            <w:r w:rsidRPr="00E8447E">
              <w:rPr>
                <w:sz w:val="18"/>
                <w:szCs w:val="18"/>
              </w:rPr>
              <w:t>Die Stelle muss die folgenden Tätigkeiten durchführen:</w:t>
            </w:r>
          </w:p>
          <w:p w:rsidR="00E8447E" w:rsidRPr="00E8447E" w:rsidRDefault="00E8447E" w:rsidP="00925319">
            <w:pPr>
              <w:numPr>
                <w:ilvl w:val="0"/>
                <w:numId w:val="19"/>
              </w:numPr>
              <w:spacing w:before="40" w:after="20"/>
              <w:rPr>
                <w:sz w:val="18"/>
                <w:szCs w:val="18"/>
              </w:rPr>
            </w:pPr>
            <w:r w:rsidRPr="00E8447E">
              <w:rPr>
                <w:sz w:val="18"/>
                <w:szCs w:val="18"/>
              </w:rPr>
              <w:t>Sammlung ausreichender objektiver Nachweise von Originaldaten/-informationen, zur Sicherstellung von deren Rückverfolgbarkeit durch den Daten-/Informations</w:t>
            </w:r>
            <w:r w:rsidR="002F0406">
              <w:rPr>
                <w:sz w:val="18"/>
                <w:szCs w:val="18"/>
              </w:rPr>
              <w:t>-</w:t>
            </w:r>
            <w:proofErr w:type="spellStart"/>
            <w:r w:rsidRPr="00E8447E">
              <w:rPr>
                <w:sz w:val="18"/>
                <w:szCs w:val="18"/>
              </w:rPr>
              <w:t>managementprozess</w:t>
            </w:r>
            <w:proofErr w:type="spellEnd"/>
            <w:r w:rsidRPr="00E8447E">
              <w:rPr>
                <w:sz w:val="18"/>
                <w:szCs w:val="18"/>
              </w:rPr>
              <w:t>, alle weiteren Analysen und Berechnungen;</w:t>
            </w:r>
          </w:p>
          <w:p w:rsidR="00E8447E" w:rsidRPr="00E8447E" w:rsidRDefault="00E8447E" w:rsidP="00925319">
            <w:pPr>
              <w:numPr>
                <w:ilvl w:val="0"/>
                <w:numId w:val="19"/>
              </w:numPr>
              <w:spacing w:before="40" w:after="20"/>
              <w:rPr>
                <w:sz w:val="18"/>
                <w:szCs w:val="18"/>
              </w:rPr>
            </w:pPr>
            <w:r w:rsidRPr="00E8447E">
              <w:rPr>
                <w:sz w:val="18"/>
                <w:szCs w:val="18"/>
              </w:rPr>
              <w:t>Identifizierung von unzutreffenden Angaben und Berücksichtigung ihrer Wesentlichkeit;</w:t>
            </w:r>
          </w:p>
          <w:p w:rsidR="00E8447E" w:rsidRPr="000F7963" w:rsidRDefault="00E8447E" w:rsidP="00925319">
            <w:pPr>
              <w:numPr>
                <w:ilvl w:val="0"/>
                <w:numId w:val="19"/>
              </w:numPr>
              <w:spacing w:before="40" w:after="20"/>
              <w:rPr>
                <w:sz w:val="18"/>
                <w:szCs w:val="18"/>
              </w:rPr>
            </w:pPr>
            <w:r w:rsidRPr="00E8447E">
              <w:rPr>
                <w:sz w:val="18"/>
                <w:szCs w:val="18"/>
              </w:rPr>
              <w:t>Bewertung der Konformität hinsichtlich der</w:t>
            </w:r>
            <w:r w:rsidR="00F2523B">
              <w:rPr>
                <w:sz w:val="18"/>
                <w:szCs w:val="18"/>
              </w:rPr>
              <w:t xml:space="preserve"> </w:t>
            </w:r>
            <w:r w:rsidR="00F2523B" w:rsidRPr="00F2523B">
              <w:rPr>
                <w:sz w:val="18"/>
                <w:szCs w:val="18"/>
              </w:rPr>
              <w:t>festgelegten Anforderungen unter Berücksichtigung des Validierungs-/</w:t>
            </w:r>
            <w:r w:rsidR="00F2523B">
              <w:rPr>
                <w:sz w:val="18"/>
                <w:szCs w:val="18"/>
              </w:rPr>
              <w:t xml:space="preserve"> </w:t>
            </w:r>
            <w:r w:rsidR="00F2523B" w:rsidRPr="00F2523B">
              <w:rPr>
                <w:sz w:val="18"/>
                <w:szCs w:val="18"/>
              </w:rPr>
              <w:t>Verifizierungsprogramms.</w:t>
            </w:r>
          </w:p>
        </w:tc>
        <w:tc>
          <w:tcPr>
            <w:tcW w:w="2294" w:type="dxa"/>
            <w:shd w:val="clear" w:color="auto" w:fill="DEEAF6"/>
          </w:tcPr>
          <w:p w:rsidR="00E8447E" w:rsidRPr="000F7963" w:rsidRDefault="00E8447E" w:rsidP="00E8447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shd w:val="clear" w:color="auto" w:fill="auto"/>
          </w:tcPr>
          <w:p w:rsidR="00E8447E" w:rsidRPr="009E23EC" w:rsidRDefault="00E8447E" w:rsidP="00E8447E">
            <w:pPr>
              <w:spacing w:before="40" w:after="20"/>
              <w:jc w:val="center"/>
              <w:rPr>
                <w:sz w:val="18"/>
                <w:szCs w:val="18"/>
              </w:rPr>
            </w:pPr>
          </w:p>
        </w:tc>
        <w:tc>
          <w:tcPr>
            <w:tcW w:w="407"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E8447E" w:rsidRPr="00A34356" w:rsidRDefault="00E8447E" w:rsidP="00E8447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8447E" w:rsidRPr="000F7963" w:rsidTr="00E8447E">
        <w:tc>
          <w:tcPr>
            <w:tcW w:w="808" w:type="dxa"/>
          </w:tcPr>
          <w:p w:rsidR="00E8447E" w:rsidRDefault="00E8447E" w:rsidP="00E8447E">
            <w:pPr>
              <w:spacing w:before="40" w:after="20"/>
              <w:rPr>
                <w:sz w:val="18"/>
                <w:szCs w:val="18"/>
              </w:rPr>
            </w:pPr>
            <w:r>
              <w:rPr>
                <w:sz w:val="18"/>
                <w:szCs w:val="18"/>
              </w:rPr>
              <w:t>9.5.5</w:t>
            </w:r>
          </w:p>
        </w:tc>
        <w:tc>
          <w:tcPr>
            <w:tcW w:w="4893" w:type="dxa"/>
          </w:tcPr>
          <w:p w:rsidR="00E8447E" w:rsidRPr="00E8447E" w:rsidRDefault="00E8447E" w:rsidP="00E8447E">
            <w:pPr>
              <w:spacing w:before="40" w:after="20"/>
              <w:rPr>
                <w:sz w:val="18"/>
                <w:szCs w:val="18"/>
              </w:rPr>
            </w:pPr>
            <w:r w:rsidRPr="00E8447E">
              <w:rPr>
                <w:sz w:val="18"/>
                <w:szCs w:val="18"/>
              </w:rPr>
              <w:t xml:space="preserve">Die </w:t>
            </w:r>
            <w:r w:rsidR="002F0406">
              <w:rPr>
                <w:sz w:val="18"/>
                <w:szCs w:val="18"/>
              </w:rPr>
              <w:t>VVS</w:t>
            </w:r>
            <w:r w:rsidR="002F0406" w:rsidRPr="00E8447E">
              <w:rPr>
                <w:sz w:val="18"/>
                <w:szCs w:val="18"/>
              </w:rPr>
              <w:t xml:space="preserve"> </w:t>
            </w:r>
            <w:r w:rsidRPr="00E8447E">
              <w:rPr>
                <w:sz w:val="18"/>
                <w:szCs w:val="18"/>
              </w:rPr>
              <w:t>muss Folgendes erstellen:</w:t>
            </w:r>
          </w:p>
          <w:p w:rsidR="00E8447E" w:rsidRPr="00E8447E" w:rsidRDefault="00E8447E" w:rsidP="00925319">
            <w:pPr>
              <w:numPr>
                <w:ilvl w:val="0"/>
                <w:numId w:val="20"/>
              </w:numPr>
              <w:spacing w:before="40" w:after="20"/>
              <w:rPr>
                <w:sz w:val="18"/>
                <w:szCs w:val="18"/>
              </w:rPr>
            </w:pPr>
            <w:r w:rsidRPr="00E8447E">
              <w:rPr>
                <w:sz w:val="18"/>
                <w:szCs w:val="18"/>
              </w:rPr>
              <w:t>eine Schlussfolgerung bezüglich des Ergebnisses der Tätigkeiten nach 9.5.4;</w:t>
            </w:r>
          </w:p>
          <w:p w:rsidR="00E8447E" w:rsidRPr="00E8447E" w:rsidRDefault="00E8447E" w:rsidP="00925319">
            <w:pPr>
              <w:numPr>
                <w:ilvl w:val="0"/>
                <w:numId w:val="20"/>
              </w:numPr>
              <w:spacing w:before="40" w:after="20"/>
              <w:rPr>
                <w:sz w:val="18"/>
                <w:szCs w:val="18"/>
              </w:rPr>
            </w:pPr>
            <w:r w:rsidRPr="00E8447E">
              <w:rPr>
                <w:sz w:val="18"/>
                <w:szCs w:val="18"/>
              </w:rPr>
              <w:t>einen Entwurf der Validierungs-/Verifizierungsaussage;</w:t>
            </w:r>
          </w:p>
          <w:p w:rsidR="00E8447E" w:rsidRDefault="00E8447E" w:rsidP="00925319">
            <w:pPr>
              <w:numPr>
                <w:ilvl w:val="0"/>
                <w:numId w:val="20"/>
              </w:numPr>
              <w:spacing w:before="40" w:after="20"/>
              <w:rPr>
                <w:sz w:val="18"/>
                <w:szCs w:val="18"/>
              </w:rPr>
            </w:pPr>
            <w:r w:rsidRPr="00E8447E">
              <w:rPr>
                <w:sz w:val="18"/>
                <w:szCs w:val="18"/>
              </w:rPr>
              <w:t>falls zutreffend, einen Bericht.</w:t>
            </w:r>
          </w:p>
          <w:p w:rsidR="00E8447E" w:rsidRPr="000F7963" w:rsidRDefault="00E8447E" w:rsidP="00E8447E">
            <w:pPr>
              <w:spacing w:before="40" w:after="20"/>
              <w:rPr>
                <w:sz w:val="18"/>
                <w:szCs w:val="18"/>
              </w:rPr>
            </w:pPr>
            <w:r w:rsidRPr="00103A45">
              <w:rPr>
                <w:sz w:val="16"/>
                <w:szCs w:val="16"/>
              </w:rPr>
              <w:t>[</w:t>
            </w:r>
            <w:r w:rsidRPr="00103A45">
              <w:rPr>
                <w:rFonts w:cs="Arial"/>
                <w:bCs/>
                <w:sz w:val="16"/>
                <w:szCs w:val="16"/>
              </w:rPr>
              <w:sym w:font="Wingdings" w:char="F0E8"/>
            </w:r>
            <w:r w:rsidRPr="00103A45">
              <w:rPr>
                <w:sz w:val="16"/>
                <w:szCs w:val="16"/>
              </w:rPr>
              <w:t>ANMERKUNG]</w:t>
            </w:r>
          </w:p>
        </w:tc>
        <w:tc>
          <w:tcPr>
            <w:tcW w:w="2294" w:type="dxa"/>
            <w:shd w:val="clear" w:color="auto" w:fill="DEEAF6"/>
          </w:tcPr>
          <w:p w:rsidR="00E8447E" w:rsidRPr="000F7963" w:rsidRDefault="00E8447E" w:rsidP="00E8447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shd w:val="clear" w:color="auto" w:fill="auto"/>
          </w:tcPr>
          <w:p w:rsidR="00E8447E" w:rsidRPr="009E23EC" w:rsidRDefault="00E8447E" w:rsidP="00E8447E">
            <w:pPr>
              <w:spacing w:before="40" w:after="20"/>
              <w:jc w:val="center"/>
              <w:rPr>
                <w:sz w:val="18"/>
                <w:szCs w:val="18"/>
              </w:rPr>
            </w:pPr>
          </w:p>
        </w:tc>
        <w:tc>
          <w:tcPr>
            <w:tcW w:w="407"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E8447E" w:rsidRPr="009E23EC" w:rsidRDefault="00E8447E" w:rsidP="00E8447E">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E8447E" w:rsidRPr="00A34356" w:rsidRDefault="00E8447E" w:rsidP="00E8447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FA4F61" w:rsidRDefault="00DA383A" w:rsidP="00C81776">
      <w:pPr>
        <w:pStyle w:val="berschrift2"/>
      </w:pPr>
      <w:bookmarkStart w:id="57" w:name="_Toc469406911"/>
      <w:bookmarkStart w:id="58" w:name="_Toc93483146"/>
      <w:r>
        <w:t>9</w:t>
      </w:r>
      <w:r w:rsidR="00C17ED0" w:rsidRPr="00C70912">
        <w:t>.</w:t>
      </w:r>
      <w:r>
        <w:t>6</w:t>
      </w:r>
      <w:r w:rsidR="00C17ED0" w:rsidRPr="00C70912">
        <w:tab/>
      </w:r>
      <w:bookmarkEnd w:id="57"/>
      <w:r w:rsidRPr="00DA383A">
        <w:t>Bewertung</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AC12C1" w:rsidRPr="004B6A18" w:rsidTr="009E08B4">
        <w:tc>
          <w:tcPr>
            <w:tcW w:w="4704" w:type="dxa"/>
            <w:tcBorders>
              <w:top w:val="single" w:sz="12" w:space="0" w:color="auto"/>
              <w:bottom w:val="single" w:sz="12" w:space="0" w:color="auto"/>
              <w:right w:val="single" w:sz="4" w:space="0" w:color="auto"/>
            </w:tcBorders>
            <w:shd w:val="clear" w:color="auto" w:fill="auto"/>
          </w:tcPr>
          <w:p w:rsidR="00AC12C1" w:rsidRPr="00C70912" w:rsidRDefault="00AC12C1" w:rsidP="00AC12C1">
            <w:pPr>
              <w:pStyle w:val="2"/>
            </w:pPr>
          </w:p>
        </w:tc>
        <w:tc>
          <w:tcPr>
            <w:tcW w:w="1007" w:type="dxa"/>
            <w:tcBorders>
              <w:top w:val="single" w:sz="12" w:space="0" w:color="auto"/>
              <w:bottom w:val="single" w:sz="12" w:space="0" w:color="auto"/>
              <w:right w:val="single" w:sz="4" w:space="0" w:color="auto"/>
            </w:tcBorders>
            <w:shd w:val="clear" w:color="auto" w:fill="auto"/>
          </w:tcPr>
          <w:p w:rsidR="00AC12C1" w:rsidRPr="006E3C14" w:rsidRDefault="00AC12C1" w:rsidP="00AC12C1">
            <w:pPr>
              <w:spacing w:before="40" w:after="20"/>
              <w:rPr>
                <w:b/>
                <w:sz w:val="18"/>
                <w:szCs w:val="18"/>
              </w:rPr>
            </w:pPr>
            <w:r w:rsidRPr="006E3C14">
              <w:rPr>
                <w:b/>
                <w:sz w:val="18"/>
                <w:szCs w:val="18"/>
              </w:rPr>
              <w:t xml:space="preserve">SB + </w:t>
            </w:r>
            <w:r>
              <w:rPr>
                <w:b/>
                <w:sz w:val="18"/>
                <w:szCs w:val="18"/>
              </w:rPr>
              <w:t>F</w:t>
            </w:r>
            <w:r w:rsidRPr="006E3C14">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9E08B4">
        <w:tc>
          <w:tcPr>
            <w:tcW w:w="8021" w:type="dxa"/>
            <w:gridSpan w:val="3"/>
            <w:tcBorders>
              <w:top w:val="single" w:sz="12" w:space="0" w:color="auto"/>
            </w:tcBorders>
          </w:tcPr>
          <w:p w:rsidR="00D12041" w:rsidRPr="004201E6" w:rsidRDefault="00D12041" w:rsidP="00704562">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12041" w:rsidRPr="000F7963" w:rsidTr="009E08B4">
        <w:tc>
          <w:tcPr>
            <w:tcW w:w="9923" w:type="dxa"/>
            <w:gridSpan w:val="4"/>
            <w:tcBorders>
              <w:top w:val="single" w:sz="4" w:space="0" w:color="auto"/>
              <w:bottom w:val="nil"/>
            </w:tcBorders>
          </w:tcPr>
          <w:p w:rsidR="00D12041" w:rsidRPr="001C530F" w:rsidRDefault="00D12041" w:rsidP="00D12041">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9E08B4">
        <w:tc>
          <w:tcPr>
            <w:tcW w:w="9923"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9E08B4">
        <w:tc>
          <w:tcPr>
            <w:tcW w:w="9923" w:type="dxa"/>
            <w:gridSpan w:val="4"/>
            <w:tcBorders>
              <w:bottom w:val="single" w:sz="4" w:space="0" w:color="auto"/>
            </w:tcBorders>
            <w:vAlign w:val="center"/>
          </w:tcPr>
          <w:p w:rsidR="00D12041" w:rsidRPr="003A40A5" w:rsidRDefault="00D12041" w:rsidP="00D12041">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D12041" w:rsidRPr="000F7963" w:rsidTr="009E08B4">
        <w:tc>
          <w:tcPr>
            <w:tcW w:w="796" w:type="dxa"/>
            <w:tcBorders>
              <w:bottom w:val="nil"/>
            </w:tcBorders>
            <w:vAlign w:val="center"/>
          </w:tcPr>
          <w:p w:rsidR="00D12041" w:rsidRPr="00D16CA8" w:rsidRDefault="00D12041" w:rsidP="00D12041">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D12041">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D12041" w:rsidRPr="00D16CA8" w:rsidRDefault="00D12041" w:rsidP="00D12041">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D12041" w:rsidRPr="00B71404" w:rsidRDefault="00D12041" w:rsidP="00D12041">
            <w:pPr>
              <w:keepNext/>
              <w:spacing w:before="40" w:after="20"/>
              <w:rPr>
                <w:rFonts w:cs="Arial"/>
                <w:iCs/>
                <w:szCs w:val="22"/>
              </w:rPr>
            </w:pPr>
            <w:r>
              <w:rPr>
                <w:sz w:val="18"/>
                <w:szCs w:val="18"/>
              </w:rPr>
              <w:t>Datum / Ausgabestand</w:t>
            </w:r>
          </w:p>
        </w:tc>
      </w:tr>
      <w:tr w:rsidR="00D12041" w:rsidRPr="00E97706" w:rsidTr="009E08B4">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6" w:type="dxa"/>
            <w:shd w:val="clear" w:color="auto" w:fill="FFF2CC"/>
          </w:tcPr>
          <w:p w:rsidR="00D12041" w:rsidRPr="00D623CF" w:rsidRDefault="00D12041" w:rsidP="00D12041">
            <w:pPr>
              <w:spacing w:before="40" w:after="20"/>
              <w:rPr>
                <w:sz w:val="18"/>
                <w:szCs w:val="18"/>
              </w:rPr>
            </w:pPr>
          </w:p>
        </w:tc>
      </w:tr>
      <w:tr w:rsidR="00D12041" w:rsidRPr="00E97706" w:rsidTr="009E08B4">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31" w:type="dxa"/>
            <w:shd w:val="clear" w:color="auto" w:fill="FFF2CC"/>
          </w:tcPr>
          <w:p w:rsidR="00D12041" w:rsidRPr="00D623CF" w:rsidRDefault="00D12041" w:rsidP="00D12041">
            <w:pPr>
              <w:spacing w:before="40" w:after="20"/>
              <w:rPr>
                <w:rFonts w:cs="Arial"/>
                <w:iCs/>
                <w:sz w:val="18"/>
                <w:szCs w:val="18"/>
              </w:rPr>
            </w:pPr>
          </w:p>
        </w:tc>
        <w:tc>
          <w:tcPr>
            <w:tcW w:w="1916" w:type="dxa"/>
            <w:shd w:val="clear" w:color="auto" w:fill="FFF2CC"/>
          </w:tcPr>
          <w:p w:rsidR="00D12041" w:rsidRPr="00D623CF" w:rsidRDefault="00D12041" w:rsidP="00D12041">
            <w:pPr>
              <w:spacing w:before="40" w:after="20"/>
              <w:rPr>
                <w:sz w:val="18"/>
                <w:szCs w:val="18"/>
              </w:rPr>
            </w:pPr>
          </w:p>
        </w:tc>
      </w:tr>
      <w:tr w:rsidR="00D12041" w:rsidRPr="00E97706" w:rsidTr="009E08B4">
        <w:tc>
          <w:tcPr>
            <w:tcW w:w="9923" w:type="dxa"/>
            <w:gridSpan w:val="4"/>
            <w:tcBorders>
              <w:top w:val="single" w:sz="4" w:space="0" w:color="auto"/>
              <w:bottom w:val="nil"/>
            </w:tcBorders>
            <w:vAlign w:val="center"/>
          </w:tcPr>
          <w:p w:rsidR="00D12041" w:rsidRPr="001C530F" w:rsidRDefault="00D12041" w:rsidP="00951182">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9E08B4">
        <w:tc>
          <w:tcPr>
            <w:tcW w:w="9923" w:type="dxa"/>
            <w:gridSpan w:val="4"/>
            <w:tcBorders>
              <w:top w:val="nil"/>
              <w:bottom w:val="single" w:sz="12" w:space="0" w:color="auto"/>
            </w:tcBorders>
            <w:shd w:val="clear" w:color="auto" w:fill="FFF2CC"/>
            <w:vAlign w:val="center"/>
          </w:tcPr>
          <w:p w:rsidR="00D12041" w:rsidRPr="00A52236" w:rsidRDefault="00D12041" w:rsidP="00A52236">
            <w:pPr>
              <w:pStyle w:val="Standard10"/>
            </w:pPr>
          </w:p>
        </w:tc>
      </w:tr>
    </w:tbl>
    <w:p w:rsidR="002B056B" w:rsidRPr="00575D0D" w:rsidRDefault="002B056B" w:rsidP="00575D0D">
      <w:pPr>
        <w:rPr>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F07E09" w:rsidRPr="000F7963" w:rsidTr="00DA383A">
        <w:tc>
          <w:tcPr>
            <w:tcW w:w="809" w:type="dxa"/>
          </w:tcPr>
          <w:p w:rsidR="00F07E09" w:rsidRPr="000F7963" w:rsidRDefault="00DA383A" w:rsidP="00611F02">
            <w:pPr>
              <w:spacing w:before="40" w:after="20"/>
              <w:rPr>
                <w:sz w:val="18"/>
                <w:szCs w:val="18"/>
              </w:rPr>
            </w:pPr>
            <w:r>
              <w:rPr>
                <w:sz w:val="18"/>
                <w:szCs w:val="18"/>
              </w:rPr>
              <w:t>9.6.1</w:t>
            </w:r>
          </w:p>
        </w:tc>
        <w:tc>
          <w:tcPr>
            <w:tcW w:w="4894" w:type="dxa"/>
          </w:tcPr>
          <w:p w:rsidR="00F07E09" w:rsidRPr="000F7963" w:rsidRDefault="00DA383A" w:rsidP="00086AC7">
            <w:pPr>
              <w:spacing w:before="20" w:after="20"/>
              <w:rPr>
                <w:sz w:val="18"/>
                <w:szCs w:val="18"/>
              </w:rPr>
            </w:pPr>
            <w:r w:rsidRPr="00DA383A">
              <w:rPr>
                <w:sz w:val="18"/>
                <w:szCs w:val="18"/>
              </w:rPr>
              <w:t xml:space="preserve">Die </w:t>
            </w:r>
            <w:r w:rsidR="002F0406">
              <w:rPr>
                <w:sz w:val="18"/>
                <w:szCs w:val="18"/>
              </w:rPr>
              <w:t>VVS</w:t>
            </w:r>
            <w:r w:rsidR="002F0406" w:rsidRPr="00DA383A">
              <w:rPr>
                <w:sz w:val="18"/>
                <w:szCs w:val="18"/>
              </w:rPr>
              <w:t xml:space="preserve"> </w:t>
            </w:r>
            <w:r w:rsidRPr="00DA383A">
              <w:rPr>
                <w:sz w:val="18"/>
                <w:szCs w:val="18"/>
              </w:rPr>
              <w:t>muss Bewertungstätigkeiten durchführen.</w:t>
            </w:r>
          </w:p>
        </w:tc>
        <w:tc>
          <w:tcPr>
            <w:tcW w:w="2307" w:type="dxa"/>
            <w:shd w:val="clear" w:color="auto" w:fill="DEEAF6"/>
          </w:tcPr>
          <w:p w:rsidR="00F07E09" w:rsidRPr="005060F7" w:rsidRDefault="00F07E09" w:rsidP="00611F02">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07E09" w:rsidRPr="004F4222" w:rsidRDefault="00F07E09" w:rsidP="00611F02">
            <w:pPr>
              <w:spacing w:before="40" w:after="20"/>
              <w:jc w:val="center"/>
              <w:rPr>
                <w:sz w:val="18"/>
                <w:szCs w:val="18"/>
              </w:rPr>
            </w:pPr>
          </w:p>
        </w:tc>
        <w:tc>
          <w:tcPr>
            <w:tcW w:w="407" w:type="dxa"/>
            <w:shd w:val="clear" w:color="auto" w:fill="FFF2CC"/>
          </w:tcPr>
          <w:p w:rsidR="00F07E09" w:rsidRPr="004F4222" w:rsidRDefault="00F07E09" w:rsidP="00611F02">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07E09" w:rsidRPr="004F4222" w:rsidRDefault="00F07E09" w:rsidP="00611F02">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07E09" w:rsidRPr="00A34356" w:rsidRDefault="00F07E09" w:rsidP="00611F02">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A383A" w:rsidRPr="000F7963" w:rsidTr="00DA383A">
        <w:tc>
          <w:tcPr>
            <w:tcW w:w="809" w:type="dxa"/>
          </w:tcPr>
          <w:p w:rsidR="00DA383A" w:rsidRPr="000F7963" w:rsidRDefault="00DA383A" w:rsidP="00DA383A">
            <w:pPr>
              <w:spacing w:before="40" w:after="20"/>
              <w:rPr>
                <w:sz w:val="18"/>
                <w:szCs w:val="18"/>
              </w:rPr>
            </w:pPr>
            <w:r>
              <w:rPr>
                <w:sz w:val="18"/>
                <w:szCs w:val="18"/>
              </w:rPr>
              <w:lastRenderedPageBreak/>
              <w:t>9.6.2</w:t>
            </w:r>
          </w:p>
        </w:tc>
        <w:tc>
          <w:tcPr>
            <w:tcW w:w="4894" w:type="dxa"/>
          </w:tcPr>
          <w:p w:rsidR="00DA383A" w:rsidRPr="000F7963" w:rsidRDefault="00DA383A" w:rsidP="00DA383A">
            <w:pPr>
              <w:spacing w:before="20" w:after="20"/>
              <w:rPr>
                <w:sz w:val="18"/>
                <w:szCs w:val="18"/>
              </w:rPr>
            </w:pPr>
            <w:r w:rsidRPr="00DA383A">
              <w:rPr>
                <w:sz w:val="18"/>
                <w:szCs w:val="18"/>
              </w:rPr>
              <w:t>Die Bewertung muss von Personen durchgeführt werden, die nicht an der Ausführung der Validierung/Verifizierung beteiligt waren.</w:t>
            </w:r>
            <w:r>
              <w:rPr>
                <w:sz w:val="18"/>
                <w:szCs w:val="18"/>
              </w:rPr>
              <w:t xml:space="preserve"> </w:t>
            </w:r>
            <w:r w:rsidRPr="00103A45">
              <w:rPr>
                <w:sz w:val="16"/>
                <w:szCs w:val="16"/>
              </w:rPr>
              <w:t>[</w:t>
            </w:r>
            <w:r w:rsidRPr="00103A45">
              <w:rPr>
                <w:rFonts w:cs="Arial"/>
                <w:bCs/>
                <w:sz w:val="16"/>
                <w:szCs w:val="16"/>
              </w:rPr>
              <w:sym w:font="Wingdings" w:char="F0E8"/>
            </w:r>
            <w:r w:rsidRPr="00103A45">
              <w:rPr>
                <w:sz w:val="16"/>
                <w:szCs w:val="16"/>
              </w:rPr>
              <w:t>ANMERKUNG]</w:t>
            </w:r>
          </w:p>
        </w:tc>
        <w:tc>
          <w:tcPr>
            <w:tcW w:w="2307" w:type="dxa"/>
            <w:shd w:val="clear" w:color="auto" w:fill="DEEAF6"/>
          </w:tcPr>
          <w:p w:rsidR="00DA383A" w:rsidRPr="005060F7" w:rsidRDefault="00DA383A" w:rsidP="00DA383A">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DA383A" w:rsidRPr="004F4222" w:rsidRDefault="00DA383A" w:rsidP="00DA383A">
            <w:pPr>
              <w:spacing w:before="40" w:after="20"/>
              <w:jc w:val="center"/>
              <w:rPr>
                <w:sz w:val="18"/>
                <w:szCs w:val="18"/>
              </w:rPr>
            </w:pPr>
          </w:p>
        </w:tc>
        <w:tc>
          <w:tcPr>
            <w:tcW w:w="407" w:type="dxa"/>
            <w:shd w:val="clear" w:color="auto" w:fill="FFF2CC"/>
          </w:tcPr>
          <w:p w:rsidR="00DA383A" w:rsidRPr="004F4222" w:rsidRDefault="00DA383A" w:rsidP="00DA383A">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DA383A" w:rsidRPr="004F4222" w:rsidRDefault="00DA383A" w:rsidP="00DA383A">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A383A" w:rsidRPr="00A34356" w:rsidRDefault="00DA383A" w:rsidP="00DA383A">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95A73" w:rsidRPr="000F7963" w:rsidTr="00DA383A">
        <w:tc>
          <w:tcPr>
            <w:tcW w:w="809" w:type="dxa"/>
          </w:tcPr>
          <w:p w:rsidR="00495A73" w:rsidRDefault="00495A73" w:rsidP="00495A73">
            <w:pPr>
              <w:spacing w:before="40" w:after="20"/>
              <w:rPr>
                <w:sz w:val="18"/>
                <w:szCs w:val="18"/>
              </w:rPr>
            </w:pPr>
            <w:r>
              <w:rPr>
                <w:sz w:val="18"/>
                <w:szCs w:val="18"/>
              </w:rPr>
              <w:t>Mit:</w:t>
            </w:r>
          </w:p>
        </w:tc>
        <w:tc>
          <w:tcPr>
            <w:tcW w:w="4894" w:type="dxa"/>
          </w:tcPr>
          <w:p w:rsidR="00495A73" w:rsidRPr="00F767CD" w:rsidRDefault="00F767CD" w:rsidP="00495A73">
            <w:pPr>
              <w:spacing w:before="20" w:after="20"/>
              <w:rPr>
                <w:sz w:val="18"/>
                <w:szCs w:val="18"/>
              </w:rPr>
            </w:pPr>
            <w:r w:rsidRPr="00F767CD">
              <w:rPr>
                <w:sz w:val="18"/>
                <w:szCs w:val="18"/>
              </w:rPr>
              <w:t xml:space="preserve">DIN EN </w:t>
            </w:r>
            <w:r w:rsidR="00495A73" w:rsidRPr="00F767CD">
              <w:rPr>
                <w:sz w:val="18"/>
                <w:szCs w:val="18"/>
              </w:rPr>
              <w:t>ISO 14065, 9.6.2</w:t>
            </w:r>
          </w:p>
          <w:p w:rsidR="00F767CD" w:rsidRDefault="00F767CD" w:rsidP="00495A73">
            <w:pPr>
              <w:spacing w:before="20" w:after="20"/>
              <w:rPr>
                <w:sz w:val="18"/>
                <w:szCs w:val="18"/>
              </w:rPr>
            </w:pPr>
            <w:r w:rsidRPr="00F767CD">
              <w:rPr>
                <w:sz w:val="18"/>
                <w:szCs w:val="18"/>
              </w:rPr>
              <w:t>Zusätzlich zu den Anforderungen in der ISO/IEC 17029:2019, 9.6.2, darf die Bewertung nur von Personen durchgeführt werden, die nicht an der Planung (siehe 9.4) beteiligt waren und nicht zum Validierungs-/Verifizierungsteam gehören.</w:t>
            </w:r>
          </w:p>
          <w:p w:rsidR="00495A73" w:rsidRPr="00F767CD" w:rsidRDefault="00495A73" w:rsidP="00495A73">
            <w:pPr>
              <w:spacing w:before="20" w:after="20"/>
              <w:rPr>
                <w:sz w:val="18"/>
                <w:szCs w:val="18"/>
              </w:rPr>
            </w:pPr>
            <w:r w:rsidRPr="00F767CD">
              <w:rPr>
                <w:sz w:val="16"/>
                <w:szCs w:val="16"/>
              </w:rPr>
              <w:t>[</w:t>
            </w:r>
            <w:r w:rsidRPr="00FE7A31">
              <w:rPr>
                <w:rFonts w:cs="Arial"/>
                <w:bCs/>
                <w:sz w:val="16"/>
                <w:szCs w:val="16"/>
              </w:rPr>
              <w:sym w:font="Wingdings" w:char="F0E8"/>
            </w:r>
            <w:r w:rsidR="00F767CD" w:rsidRPr="00103A45">
              <w:rPr>
                <w:sz w:val="16"/>
                <w:szCs w:val="16"/>
              </w:rPr>
              <w:t>ANMERKUNG</w:t>
            </w:r>
            <w:r w:rsidRPr="00F767CD">
              <w:rPr>
                <w:sz w:val="16"/>
                <w:szCs w:val="16"/>
              </w:rPr>
              <w:t>]</w:t>
            </w:r>
          </w:p>
        </w:tc>
        <w:tc>
          <w:tcPr>
            <w:tcW w:w="2307" w:type="dxa"/>
            <w:shd w:val="clear" w:color="auto" w:fill="DEEAF6"/>
          </w:tcPr>
          <w:p w:rsidR="00495A73" w:rsidRPr="005060F7" w:rsidRDefault="00495A73" w:rsidP="00495A73">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95A73" w:rsidRPr="004F4222" w:rsidRDefault="00495A73" w:rsidP="00495A73">
            <w:pPr>
              <w:spacing w:before="40" w:after="20"/>
              <w:jc w:val="center"/>
              <w:rPr>
                <w:sz w:val="18"/>
                <w:szCs w:val="18"/>
              </w:rPr>
            </w:pPr>
          </w:p>
        </w:tc>
        <w:tc>
          <w:tcPr>
            <w:tcW w:w="407" w:type="dxa"/>
            <w:shd w:val="clear" w:color="auto" w:fill="FFF2CC"/>
          </w:tcPr>
          <w:p w:rsidR="00495A73" w:rsidRPr="004F4222" w:rsidRDefault="00495A73" w:rsidP="00495A7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95A73" w:rsidRPr="004F4222" w:rsidRDefault="00495A73" w:rsidP="00495A7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95A73" w:rsidRPr="00A34356" w:rsidRDefault="00495A73" w:rsidP="00495A73">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95A73" w:rsidRPr="000F7963" w:rsidTr="00DA383A">
        <w:tc>
          <w:tcPr>
            <w:tcW w:w="809" w:type="dxa"/>
          </w:tcPr>
          <w:p w:rsidR="00495A73" w:rsidRPr="000F7963" w:rsidRDefault="00495A73" w:rsidP="00495A73">
            <w:pPr>
              <w:spacing w:before="40" w:after="20"/>
              <w:rPr>
                <w:sz w:val="18"/>
                <w:szCs w:val="18"/>
              </w:rPr>
            </w:pPr>
            <w:r>
              <w:rPr>
                <w:sz w:val="18"/>
                <w:szCs w:val="18"/>
              </w:rPr>
              <w:t>9.6.3</w:t>
            </w:r>
          </w:p>
        </w:tc>
        <w:tc>
          <w:tcPr>
            <w:tcW w:w="4894" w:type="dxa"/>
          </w:tcPr>
          <w:p w:rsidR="00495A73" w:rsidRPr="00DA383A" w:rsidRDefault="00495A73" w:rsidP="00495A73">
            <w:pPr>
              <w:spacing w:before="20" w:after="20"/>
              <w:rPr>
                <w:sz w:val="18"/>
                <w:szCs w:val="18"/>
              </w:rPr>
            </w:pPr>
            <w:r w:rsidRPr="00DA383A">
              <w:rPr>
                <w:sz w:val="18"/>
                <w:szCs w:val="18"/>
              </w:rPr>
              <w:t>Die Bewertung muss bestätigen:</w:t>
            </w:r>
          </w:p>
          <w:p w:rsidR="00495A73" w:rsidRPr="00DA383A" w:rsidRDefault="00495A73" w:rsidP="00495A73">
            <w:pPr>
              <w:numPr>
                <w:ilvl w:val="0"/>
                <w:numId w:val="21"/>
              </w:numPr>
              <w:spacing w:before="40" w:after="20"/>
              <w:rPr>
                <w:sz w:val="18"/>
                <w:szCs w:val="18"/>
              </w:rPr>
            </w:pPr>
            <w:r w:rsidRPr="00DA383A">
              <w:rPr>
                <w:sz w:val="18"/>
                <w:szCs w:val="18"/>
              </w:rPr>
              <w:t>dass alle Validierungs-/Verifizierungstätigkeiten in Übereinstimmung mit der Vereinbarung und dem Programm abgeschlossen wurden;</w:t>
            </w:r>
          </w:p>
          <w:p w:rsidR="00495A73" w:rsidRPr="00DA383A" w:rsidRDefault="00495A73" w:rsidP="00495A73">
            <w:pPr>
              <w:numPr>
                <w:ilvl w:val="0"/>
                <w:numId w:val="21"/>
              </w:numPr>
              <w:spacing w:before="40" w:after="20"/>
              <w:rPr>
                <w:sz w:val="18"/>
                <w:szCs w:val="18"/>
              </w:rPr>
            </w:pPr>
            <w:r w:rsidRPr="00DA383A">
              <w:rPr>
                <w:sz w:val="18"/>
                <w:szCs w:val="18"/>
              </w:rPr>
              <w:t>dass die Nachweise zur Begründung der Entscheidung ausreichen und geeignet sind;</w:t>
            </w:r>
          </w:p>
          <w:p w:rsidR="00495A73" w:rsidRPr="000F7963" w:rsidRDefault="00495A73" w:rsidP="00495A73">
            <w:pPr>
              <w:numPr>
                <w:ilvl w:val="0"/>
                <w:numId w:val="21"/>
              </w:numPr>
              <w:spacing w:before="40" w:after="20"/>
              <w:rPr>
                <w:sz w:val="18"/>
                <w:szCs w:val="18"/>
              </w:rPr>
            </w:pPr>
            <w:r w:rsidRPr="00DA383A">
              <w:rPr>
                <w:sz w:val="18"/>
                <w:szCs w:val="18"/>
              </w:rPr>
              <w:t>ob signifikante Feststellungen identifiziert, geklärt und dokumentiert wurden.</w:t>
            </w:r>
          </w:p>
        </w:tc>
        <w:tc>
          <w:tcPr>
            <w:tcW w:w="2307" w:type="dxa"/>
            <w:shd w:val="clear" w:color="auto" w:fill="DEEAF6"/>
          </w:tcPr>
          <w:p w:rsidR="00495A73" w:rsidRPr="005060F7" w:rsidRDefault="00495A73" w:rsidP="00495A73">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95A73" w:rsidRPr="004F4222" w:rsidRDefault="00495A73" w:rsidP="00495A73">
            <w:pPr>
              <w:spacing w:before="40" w:after="20"/>
              <w:jc w:val="center"/>
              <w:rPr>
                <w:sz w:val="18"/>
                <w:szCs w:val="18"/>
              </w:rPr>
            </w:pPr>
          </w:p>
        </w:tc>
        <w:tc>
          <w:tcPr>
            <w:tcW w:w="407" w:type="dxa"/>
            <w:shd w:val="clear" w:color="auto" w:fill="FFF2CC"/>
          </w:tcPr>
          <w:p w:rsidR="00495A73" w:rsidRPr="004F4222" w:rsidRDefault="00495A73" w:rsidP="00495A7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95A73" w:rsidRPr="004F4222" w:rsidRDefault="00495A73" w:rsidP="00495A7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95A73" w:rsidRPr="00A34356" w:rsidRDefault="00495A73" w:rsidP="00495A73">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95A73" w:rsidRPr="000F7963" w:rsidTr="00DA383A">
        <w:tc>
          <w:tcPr>
            <w:tcW w:w="809" w:type="dxa"/>
          </w:tcPr>
          <w:p w:rsidR="00495A73" w:rsidRDefault="00495A73" w:rsidP="00495A73">
            <w:pPr>
              <w:spacing w:before="40" w:after="20"/>
              <w:rPr>
                <w:sz w:val="18"/>
                <w:szCs w:val="18"/>
              </w:rPr>
            </w:pPr>
            <w:r>
              <w:rPr>
                <w:sz w:val="18"/>
                <w:szCs w:val="18"/>
              </w:rPr>
              <w:t>Mit:</w:t>
            </w:r>
          </w:p>
        </w:tc>
        <w:tc>
          <w:tcPr>
            <w:tcW w:w="4894" w:type="dxa"/>
          </w:tcPr>
          <w:p w:rsidR="00495A73" w:rsidRPr="00C068BA" w:rsidRDefault="00C068BA" w:rsidP="00495A73">
            <w:pPr>
              <w:spacing w:before="20" w:after="20"/>
              <w:rPr>
                <w:sz w:val="18"/>
                <w:szCs w:val="18"/>
              </w:rPr>
            </w:pPr>
            <w:r w:rsidRPr="00C068BA">
              <w:rPr>
                <w:sz w:val="18"/>
                <w:szCs w:val="18"/>
              </w:rPr>
              <w:t xml:space="preserve">DIN EN </w:t>
            </w:r>
            <w:r w:rsidR="00495A73" w:rsidRPr="00C068BA">
              <w:rPr>
                <w:sz w:val="18"/>
                <w:szCs w:val="18"/>
              </w:rPr>
              <w:t>ISO 14065, 9.6.3</w:t>
            </w:r>
          </w:p>
          <w:p w:rsidR="00495A73" w:rsidRPr="00C068BA" w:rsidRDefault="00C068BA" w:rsidP="00495A73">
            <w:pPr>
              <w:spacing w:before="20" w:after="20"/>
              <w:rPr>
                <w:sz w:val="18"/>
                <w:szCs w:val="18"/>
              </w:rPr>
            </w:pPr>
            <w:r w:rsidRPr="00C068BA">
              <w:rPr>
                <w:sz w:val="18"/>
                <w:szCs w:val="18"/>
              </w:rPr>
              <w:t>Bei ISO/IEC 17029:2019, 9.6.3 c) ist zu beachten, dass „signifikante Feststellungen“ unzutreffende Angaben und Nichtkonformitäten sind, die vom Verifizierungs-/Validierungs</w:t>
            </w:r>
            <w:r>
              <w:rPr>
                <w:sz w:val="18"/>
                <w:szCs w:val="18"/>
              </w:rPr>
              <w:t>-</w:t>
            </w:r>
            <w:r w:rsidRPr="00C068BA">
              <w:rPr>
                <w:sz w:val="18"/>
                <w:szCs w:val="18"/>
              </w:rPr>
              <w:t>team identifiziert wurden und das Gutachten beeinflussen könnten.</w:t>
            </w:r>
          </w:p>
        </w:tc>
        <w:tc>
          <w:tcPr>
            <w:tcW w:w="2307" w:type="dxa"/>
            <w:shd w:val="clear" w:color="auto" w:fill="DEEAF6"/>
          </w:tcPr>
          <w:p w:rsidR="00495A73" w:rsidRPr="00EC2A5F" w:rsidRDefault="00495A73" w:rsidP="00495A73">
            <w:pPr>
              <w:spacing w:before="40" w:after="20"/>
              <w:rPr>
                <w:rFonts w:cs="Arial"/>
                <w:iCs/>
                <w:noProof/>
                <w:sz w:val="18"/>
                <w:szCs w:val="18"/>
                <w:lang w:val="en-GB"/>
              </w:rPr>
            </w:pPr>
            <w:r w:rsidRPr="000F7963">
              <w:rPr>
                <w:rFonts w:cs="Arial"/>
                <w:iCs/>
                <w:noProof/>
                <w:sz w:val="18"/>
                <w:szCs w:val="18"/>
              </w:rPr>
              <w:fldChar w:fldCharType="begin">
                <w:ffData>
                  <w:name w:val="Text4"/>
                  <w:enabled/>
                  <w:calcOnExit w:val="0"/>
                  <w:textInput/>
                </w:ffData>
              </w:fldChar>
            </w:r>
            <w:r w:rsidRPr="00EC2A5F">
              <w:rPr>
                <w:rFonts w:cs="Arial"/>
                <w:iCs/>
                <w:noProof/>
                <w:sz w:val="18"/>
                <w:szCs w:val="18"/>
                <w:lang w:val="en-GB"/>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95A73" w:rsidRPr="00EC2A5F" w:rsidRDefault="00495A73" w:rsidP="00495A73">
            <w:pPr>
              <w:spacing w:before="40" w:after="20"/>
              <w:jc w:val="center"/>
              <w:rPr>
                <w:sz w:val="18"/>
                <w:szCs w:val="18"/>
                <w:lang w:val="en-GB"/>
              </w:rPr>
            </w:pPr>
          </w:p>
        </w:tc>
        <w:tc>
          <w:tcPr>
            <w:tcW w:w="407" w:type="dxa"/>
            <w:shd w:val="clear" w:color="auto" w:fill="FFF2CC"/>
          </w:tcPr>
          <w:p w:rsidR="00495A73" w:rsidRPr="00EC2A5F" w:rsidRDefault="00495A73" w:rsidP="00495A73">
            <w:pPr>
              <w:spacing w:before="40" w:after="20"/>
              <w:jc w:val="center"/>
              <w:rPr>
                <w:sz w:val="18"/>
                <w:szCs w:val="18"/>
                <w:lang w:val="en-GB"/>
              </w:rPr>
            </w:pPr>
            <w:r w:rsidRPr="004F4222">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95A73" w:rsidRPr="00EC2A5F" w:rsidRDefault="00495A73" w:rsidP="00495A73">
            <w:pPr>
              <w:spacing w:before="40" w:after="20"/>
              <w:jc w:val="center"/>
              <w:rPr>
                <w:sz w:val="18"/>
                <w:szCs w:val="18"/>
                <w:lang w:val="en-GB"/>
              </w:rPr>
            </w:pPr>
            <w:r w:rsidRPr="004F4222">
              <w:rPr>
                <w:rFonts w:cs="Arial"/>
                <w:bCs/>
                <w:sz w:val="18"/>
                <w:szCs w:val="18"/>
              </w:rPr>
              <w:fldChar w:fldCharType="begin">
                <w:ffData>
                  <w:name w:val=""/>
                  <w:enabled/>
                  <w:calcOnExit w:val="0"/>
                  <w:checkBox>
                    <w:sizeAuto/>
                    <w:default w:val="0"/>
                  </w:checkBox>
                </w:ffData>
              </w:fldChar>
            </w:r>
            <w:r w:rsidRPr="00EC2A5F">
              <w:rPr>
                <w:rFonts w:cs="Arial"/>
                <w:bCs/>
                <w:sz w:val="18"/>
                <w:szCs w:val="18"/>
                <w:lang w:val="en-GB"/>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95A73" w:rsidRPr="00EC2A5F" w:rsidRDefault="00495A73" w:rsidP="00495A73">
            <w:pPr>
              <w:spacing w:before="40" w:after="20"/>
              <w:jc w:val="center"/>
              <w:rPr>
                <w:rFonts w:cs="Arial"/>
                <w:iCs/>
                <w:noProof/>
                <w:sz w:val="18"/>
                <w:szCs w:val="18"/>
                <w:lang w:val="en-GB"/>
              </w:rPr>
            </w:pPr>
            <w:r w:rsidRPr="003958CF">
              <w:rPr>
                <w:rFonts w:cs="Arial"/>
                <w:iCs/>
                <w:noProof/>
                <w:sz w:val="18"/>
                <w:szCs w:val="18"/>
              </w:rPr>
              <w:fldChar w:fldCharType="begin">
                <w:ffData>
                  <w:name w:val="Text4"/>
                  <w:enabled/>
                  <w:calcOnExit w:val="0"/>
                  <w:textInput/>
                </w:ffData>
              </w:fldChar>
            </w:r>
            <w:r w:rsidRPr="00EC2A5F">
              <w:rPr>
                <w:rFonts w:cs="Arial"/>
                <w:iCs/>
                <w:noProof/>
                <w:sz w:val="18"/>
                <w:szCs w:val="18"/>
                <w:lang w:val="en-GB"/>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95A73" w:rsidRPr="000F7963" w:rsidTr="00DA383A">
        <w:tc>
          <w:tcPr>
            <w:tcW w:w="809" w:type="dxa"/>
          </w:tcPr>
          <w:p w:rsidR="00495A73" w:rsidRPr="000F7963" w:rsidRDefault="00495A73" w:rsidP="00495A73">
            <w:pPr>
              <w:spacing w:before="40" w:after="20"/>
              <w:rPr>
                <w:sz w:val="18"/>
                <w:szCs w:val="18"/>
              </w:rPr>
            </w:pPr>
            <w:r>
              <w:rPr>
                <w:sz w:val="18"/>
                <w:szCs w:val="18"/>
              </w:rPr>
              <w:t>9.6.4</w:t>
            </w:r>
          </w:p>
        </w:tc>
        <w:tc>
          <w:tcPr>
            <w:tcW w:w="4894" w:type="dxa"/>
          </w:tcPr>
          <w:p w:rsidR="00495A73" w:rsidRPr="000F7963" w:rsidRDefault="00495A73" w:rsidP="00495A73">
            <w:pPr>
              <w:spacing w:before="20" w:after="20"/>
              <w:rPr>
                <w:sz w:val="18"/>
                <w:szCs w:val="18"/>
              </w:rPr>
            </w:pPr>
            <w:r w:rsidRPr="00DA383A">
              <w:rPr>
                <w:sz w:val="18"/>
                <w:szCs w:val="18"/>
              </w:rPr>
              <w:t>Bei Klärungsbedarf muss sich die Person, welche die Bewertung durchführt, mit dem Validierungs-/Verifizierungsteam besprechen. Das Validierungs-/Verifizierungsteam muss auf Bedenken, die von der bewertenden Person vorgebracht werden, eingehen.</w:t>
            </w:r>
          </w:p>
        </w:tc>
        <w:tc>
          <w:tcPr>
            <w:tcW w:w="2307" w:type="dxa"/>
            <w:shd w:val="clear" w:color="auto" w:fill="DEEAF6"/>
          </w:tcPr>
          <w:p w:rsidR="00495A73" w:rsidRPr="005060F7" w:rsidRDefault="00495A73" w:rsidP="00495A73">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95A73" w:rsidRPr="004F4222" w:rsidRDefault="00495A73" w:rsidP="00495A73">
            <w:pPr>
              <w:spacing w:before="40" w:after="20"/>
              <w:jc w:val="center"/>
              <w:rPr>
                <w:sz w:val="18"/>
                <w:szCs w:val="18"/>
              </w:rPr>
            </w:pPr>
          </w:p>
        </w:tc>
        <w:tc>
          <w:tcPr>
            <w:tcW w:w="407" w:type="dxa"/>
            <w:shd w:val="clear" w:color="auto" w:fill="FFF2CC"/>
          </w:tcPr>
          <w:p w:rsidR="00495A73" w:rsidRPr="004F4222" w:rsidRDefault="00495A73" w:rsidP="00495A7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95A73" w:rsidRPr="004F4222" w:rsidRDefault="00495A73" w:rsidP="00495A7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95A73" w:rsidRPr="00A34356" w:rsidRDefault="00495A73" w:rsidP="00495A73">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95A73" w:rsidRPr="00495A73" w:rsidTr="00DA383A">
        <w:tc>
          <w:tcPr>
            <w:tcW w:w="809" w:type="dxa"/>
          </w:tcPr>
          <w:p w:rsidR="00495A73" w:rsidRDefault="00495A73" w:rsidP="00495A73">
            <w:pPr>
              <w:spacing w:before="40" w:after="20"/>
              <w:rPr>
                <w:sz w:val="18"/>
                <w:szCs w:val="18"/>
              </w:rPr>
            </w:pPr>
            <w:r>
              <w:rPr>
                <w:sz w:val="18"/>
                <w:szCs w:val="18"/>
              </w:rPr>
              <w:t>Mit:</w:t>
            </w:r>
          </w:p>
        </w:tc>
        <w:tc>
          <w:tcPr>
            <w:tcW w:w="4894" w:type="dxa"/>
          </w:tcPr>
          <w:p w:rsidR="00495A73" w:rsidRPr="00C068BA" w:rsidRDefault="00C068BA" w:rsidP="000C6B02">
            <w:pPr>
              <w:spacing w:before="40" w:after="20"/>
              <w:rPr>
                <w:sz w:val="18"/>
                <w:szCs w:val="18"/>
              </w:rPr>
            </w:pPr>
            <w:r w:rsidRPr="00C068BA">
              <w:rPr>
                <w:sz w:val="18"/>
                <w:szCs w:val="18"/>
              </w:rPr>
              <w:t xml:space="preserve">DIN EN </w:t>
            </w:r>
            <w:r w:rsidR="00495A73" w:rsidRPr="00C068BA">
              <w:rPr>
                <w:sz w:val="18"/>
                <w:szCs w:val="18"/>
              </w:rPr>
              <w:t>ISO 14065, 9.6.4</w:t>
            </w:r>
          </w:p>
          <w:p w:rsidR="00C068BA" w:rsidRPr="00C068BA" w:rsidRDefault="00C068BA" w:rsidP="000C6B02">
            <w:pPr>
              <w:spacing w:before="40" w:after="20"/>
              <w:rPr>
                <w:sz w:val="18"/>
                <w:szCs w:val="18"/>
              </w:rPr>
            </w:pPr>
            <w:r w:rsidRPr="00C068BA">
              <w:rPr>
                <w:sz w:val="18"/>
                <w:szCs w:val="18"/>
              </w:rPr>
              <w:t>Zusätzlich zu den Anforderungen der ISO/IEC 17029:2019, 9.6.3, muss die Bewertung bestätigen:</w:t>
            </w:r>
          </w:p>
          <w:p w:rsidR="00C068BA" w:rsidRPr="00C068BA" w:rsidRDefault="00C068BA" w:rsidP="00652116">
            <w:pPr>
              <w:pStyle w:val="Listenabsatz"/>
              <w:numPr>
                <w:ilvl w:val="0"/>
                <w:numId w:val="45"/>
              </w:numPr>
              <w:spacing w:before="40" w:after="20"/>
              <w:ind w:left="534" w:hanging="534"/>
              <w:rPr>
                <w:sz w:val="18"/>
                <w:szCs w:val="18"/>
              </w:rPr>
            </w:pPr>
            <w:r w:rsidRPr="00C068BA">
              <w:rPr>
                <w:sz w:val="18"/>
                <w:szCs w:val="18"/>
              </w:rPr>
              <w:t>die Kompetenzen der Mitglieder des Validierungs-/Verifizierungsteams für die von ihnen durchgeführten Tätigkeiten;</w:t>
            </w:r>
          </w:p>
          <w:p w:rsidR="00C068BA" w:rsidRPr="00C068BA" w:rsidRDefault="00C068BA" w:rsidP="00652116">
            <w:pPr>
              <w:pStyle w:val="Listenabsatz"/>
              <w:numPr>
                <w:ilvl w:val="0"/>
                <w:numId w:val="45"/>
              </w:numPr>
              <w:spacing w:before="40" w:after="20"/>
              <w:ind w:left="534" w:hanging="534"/>
              <w:rPr>
                <w:sz w:val="18"/>
                <w:szCs w:val="18"/>
              </w:rPr>
            </w:pPr>
            <w:r w:rsidRPr="00C068BA">
              <w:rPr>
                <w:sz w:val="18"/>
                <w:szCs w:val="18"/>
              </w:rPr>
              <w:t>ob die Validierungs-/Verifizierungsplanung angemessen konzipiert wurde, einschließlich der Frage, ob Ziel, Umfang und Wesentlichkeit behandelt werden von:</w:t>
            </w:r>
          </w:p>
          <w:p w:rsidR="00C068BA" w:rsidRPr="00C068BA" w:rsidRDefault="00C068BA" w:rsidP="00652116">
            <w:pPr>
              <w:pStyle w:val="Listenabsatz"/>
              <w:numPr>
                <w:ilvl w:val="1"/>
                <w:numId w:val="45"/>
              </w:numPr>
              <w:spacing w:before="40" w:after="20"/>
              <w:ind w:left="534" w:firstLine="0"/>
              <w:rPr>
                <w:sz w:val="18"/>
                <w:szCs w:val="18"/>
              </w:rPr>
            </w:pPr>
            <w:r w:rsidRPr="00C068BA">
              <w:rPr>
                <w:sz w:val="18"/>
                <w:szCs w:val="18"/>
              </w:rPr>
              <w:t>der strategischen Analyse und Risikobewertung;</w:t>
            </w:r>
          </w:p>
          <w:p w:rsidR="00C068BA" w:rsidRPr="00C068BA" w:rsidRDefault="00C068BA" w:rsidP="00652116">
            <w:pPr>
              <w:pStyle w:val="Listenabsatz"/>
              <w:numPr>
                <w:ilvl w:val="1"/>
                <w:numId w:val="45"/>
              </w:numPr>
              <w:spacing w:before="40" w:after="20"/>
              <w:ind w:left="534" w:firstLine="0"/>
              <w:rPr>
                <w:sz w:val="18"/>
                <w:szCs w:val="18"/>
              </w:rPr>
            </w:pPr>
            <w:r w:rsidRPr="00C068BA">
              <w:rPr>
                <w:sz w:val="18"/>
                <w:szCs w:val="18"/>
              </w:rPr>
              <w:t>dem Validierungs-/Verifizierungsplan;</w:t>
            </w:r>
          </w:p>
          <w:p w:rsidR="00C068BA" w:rsidRPr="00C068BA" w:rsidRDefault="00C068BA" w:rsidP="00652116">
            <w:pPr>
              <w:pStyle w:val="Listenabsatz"/>
              <w:numPr>
                <w:ilvl w:val="1"/>
                <w:numId w:val="45"/>
              </w:numPr>
              <w:spacing w:before="40" w:after="20"/>
              <w:ind w:left="534" w:firstLine="0"/>
              <w:rPr>
                <w:sz w:val="18"/>
                <w:szCs w:val="18"/>
              </w:rPr>
            </w:pPr>
            <w:r w:rsidRPr="00C068BA">
              <w:rPr>
                <w:sz w:val="18"/>
                <w:szCs w:val="18"/>
              </w:rPr>
              <w:t>dem Plan zur Sammlung von Nachweisen;</w:t>
            </w:r>
          </w:p>
          <w:p w:rsidR="00C068BA" w:rsidRPr="00C068BA" w:rsidRDefault="00C068BA" w:rsidP="00652116">
            <w:pPr>
              <w:pStyle w:val="Listenabsatz"/>
              <w:numPr>
                <w:ilvl w:val="0"/>
                <w:numId w:val="45"/>
              </w:numPr>
              <w:spacing w:before="40" w:after="20"/>
              <w:ind w:left="534" w:hanging="534"/>
              <w:rPr>
                <w:sz w:val="18"/>
                <w:szCs w:val="18"/>
              </w:rPr>
            </w:pPr>
            <w:r w:rsidRPr="00C068BA">
              <w:rPr>
                <w:sz w:val="18"/>
                <w:szCs w:val="18"/>
              </w:rPr>
              <w:t>signifikante Entscheidungen, die das Validierungs-/Verifizierungsteam während der Validierung/Verifizierung getroffen hat;</w:t>
            </w:r>
          </w:p>
          <w:p w:rsidR="00C068BA" w:rsidRPr="00C068BA" w:rsidRDefault="00C068BA" w:rsidP="00652116">
            <w:pPr>
              <w:pStyle w:val="Listenabsatz"/>
              <w:numPr>
                <w:ilvl w:val="0"/>
                <w:numId w:val="45"/>
              </w:numPr>
              <w:spacing w:before="40" w:after="20"/>
              <w:ind w:left="534" w:hanging="534"/>
              <w:rPr>
                <w:sz w:val="18"/>
                <w:szCs w:val="18"/>
              </w:rPr>
            </w:pPr>
            <w:r w:rsidRPr="00C068BA">
              <w:rPr>
                <w:sz w:val="18"/>
                <w:szCs w:val="18"/>
              </w:rPr>
              <w:t>ob das Gutachten angemessen erstellt ist;</w:t>
            </w:r>
          </w:p>
          <w:p w:rsidR="00495A73" w:rsidRPr="00C068BA" w:rsidRDefault="00C068BA" w:rsidP="00652116">
            <w:pPr>
              <w:pStyle w:val="Listenabsatz"/>
              <w:numPr>
                <w:ilvl w:val="0"/>
                <w:numId w:val="45"/>
              </w:numPr>
              <w:spacing w:before="40" w:after="20"/>
              <w:ind w:left="534" w:hanging="534"/>
              <w:rPr>
                <w:sz w:val="18"/>
                <w:szCs w:val="18"/>
              </w:rPr>
            </w:pPr>
            <w:r w:rsidRPr="00C068BA">
              <w:rPr>
                <w:sz w:val="18"/>
                <w:szCs w:val="18"/>
              </w:rPr>
              <w:t>ob die Erklärung zu Umweltinformationen sachlich dargestellt ist und den Kriterien entspricht.</w:t>
            </w:r>
          </w:p>
        </w:tc>
        <w:tc>
          <w:tcPr>
            <w:tcW w:w="2307" w:type="dxa"/>
            <w:shd w:val="clear" w:color="auto" w:fill="DEEAF6"/>
          </w:tcPr>
          <w:p w:rsidR="00495A73" w:rsidRPr="005060F7" w:rsidRDefault="00495A73" w:rsidP="00495A73">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95A73" w:rsidRPr="004F4222" w:rsidRDefault="00495A73" w:rsidP="00495A73">
            <w:pPr>
              <w:spacing w:before="40" w:after="20"/>
              <w:jc w:val="center"/>
              <w:rPr>
                <w:sz w:val="18"/>
                <w:szCs w:val="18"/>
              </w:rPr>
            </w:pPr>
          </w:p>
        </w:tc>
        <w:tc>
          <w:tcPr>
            <w:tcW w:w="407" w:type="dxa"/>
            <w:shd w:val="clear" w:color="auto" w:fill="FFF2CC"/>
          </w:tcPr>
          <w:p w:rsidR="00495A73" w:rsidRPr="004F4222" w:rsidRDefault="00495A73" w:rsidP="00495A7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95A73" w:rsidRPr="004F4222" w:rsidRDefault="00495A73" w:rsidP="00495A7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95A73" w:rsidRPr="00A34356" w:rsidRDefault="00495A73" w:rsidP="00495A73">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95A73" w:rsidRPr="000F7963" w:rsidTr="00DA383A">
        <w:tc>
          <w:tcPr>
            <w:tcW w:w="809" w:type="dxa"/>
          </w:tcPr>
          <w:p w:rsidR="00495A73" w:rsidRPr="000F7963" w:rsidRDefault="00495A73" w:rsidP="00495A73">
            <w:pPr>
              <w:spacing w:before="40" w:after="20"/>
              <w:rPr>
                <w:sz w:val="18"/>
                <w:szCs w:val="18"/>
              </w:rPr>
            </w:pPr>
            <w:r>
              <w:rPr>
                <w:sz w:val="18"/>
                <w:szCs w:val="18"/>
              </w:rPr>
              <w:t>9.6.5</w:t>
            </w:r>
          </w:p>
        </w:tc>
        <w:tc>
          <w:tcPr>
            <w:tcW w:w="4894" w:type="dxa"/>
          </w:tcPr>
          <w:p w:rsidR="00495A73" w:rsidRPr="000F7963" w:rsidRDefault="00495A73" w:rsidP="00495A73">
            <w:pPr>
              <w:spacing w:before="20" w:after="20"/>
              <w:rPr>
                <w:sz w:val="18"/>
                <w:szCs w:val="18"/>
              </w:rPr>
            </w:pPr>
            <w:r w:rsidRPr="00DA383A">
              <w:rPr>
                <w:sz w:val="18"/>
                <w:szCs w:val="18"/>
              </w:rPr>
              <w:t>Für die Bewertung müssen alle nach 9.11 festgelegten Aufzeichnungen der Validierungs-/Verifizierungstätigkeiten verfügbar sein.</w:t>
            </w:r>
          </w:p>
        </w:tc>
        <w:tc>
          <w:tcPr>
            <w:tcW w:w="2307" w:type="dxa"/>
            <w:shd w:val="clear" w:color="auto" w:fill="DEEAF6"/>
          </w:tcPr>
          <w:p w:rsidR="00495A73" w:rsidRPr="005060F7" w:rsidRDefault="00495A73" w:rsidP="00495A73">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95A73" w:rsidRPr="004F4222" w:rsidRDefault="00495A73" w:rsidP="00495A73">
            <w:pPr>
              <w:spacing w:before="40" w:after="20"/>
              <w:jc w:val="center"/>
              <w:rPr>
                <w:sz w:val="18"/>
                <w:szCs w:val="18"/>
              </w:rPr>
            </w:pPr>
          </w:p>
        </w:tc>
        <w:tc>
          <w:tcPr>
            <w:tcW w:w="407" w:type="dxa"/>
            <w:shd w:val="clear" w:color="auto" w:fill="FFF2CC"/>
          </w:tcPr>
          <w:p w:rsidR="00495A73" w:rsidRPr="004F4222" w:rsidRDefault="00495A73" w:rsidP="00495A7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95A73" w:rsidRPr="004F4222" w:rsidRDefault="00495A73" w:rsidP="00495A7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95A73" w:rsidRPr="00A34356" w:rsidRDefault="00495A73" w:rsidP="00495A73">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95A73" w:rsidRPr="000F7963" w:rsidTr="00DA383A">
        <w:tc>
          <w:tcPr>
            <w:tcW w:w="809" w:type="dxa"/>
          </w:tcPr>
          <w:p w:rsidR="00495A73" w:rsidRDefault="00495A73" w:rsidP="00495A73">
            <w:pPr>
              <w:spacing w:before="40" w:after="20"/>
              <w:rPr>
                <w:sz w:val="18"/>
                <w:szCs w:val="18"/>
              </w:rPr>
            </w:pPr>
            <w:r>
              <w:rPr>
                <w:sz w:val="18"/>
                <w:szCs w:val="18"/>
              </w:rPr>
              <w:t>Mit:</w:t>
            </w:r>
          </w:p>
        </w:tc>
        <w:tc>
          <w:tcPr>
            <w:tcW w:w="4894" w:type="dxa"/>
          </w:tcPr>
          <w:p w:rsidR="00495A73" w:rsidRPr="00EB1BD1" w:rsidRDefault="00EB1BD1" w:rsidP="00495A73">
            <w:pPr>
              <w:spacing w:before="20" w:after="20"/>
              <w:rPr>
                <w:sz w:val="18"/>
                <w:szCs w:val="18"/>
              </w:rPr>
            </w:pPr>
            <w:r w:rsidRPr="00EB1BD1">
              <w:rPr>
                <w:sz w:val="18"/>
                <w:szCs w:val="18"/>
              </w:rPr>
              <w:t xml:space="preserve">DIN EN </w:t>
            </w:r>
            <w:r w:rsidR="00495A73" w:rsidRPr="00EB1BD1">
              <w:rPr>
                <w:sz w:val="18"/>
                <w:szCs w:val="18"/>
              </w:rPr>
              <w:t>ISO 14065, 9.6.5</w:t>
            </w:r>
          </w:p>
          <w:p w:rsidR="00495A73" w:rsidRPr="004B2DB2" w:rsidRDefault="00EB1BD1" w:rsidP="00495A73">
            <w:pPr>
              <w:spacing w:before="20" w:after="20"/>
              <w:rPr>
                <w:sz w:val="18"/>
                <w:szCs w:val="18"/>
                <w:lang w:val="en-GB"/>
              </w:rPr>
            </w:pPr>
            <w:r w:rsidRPr="00EB1BD1">
              <w:rPr>
                <w:sz w:val="18"/>
                <w:szCs w:val="18"/>
              </w:rPr>
              <w:t xml:space="preserve">Zusätzlich zu den Anforderungen der ISO/IEC 17029:2019, 9.6.5, kann die Bewertung jederzeit während des Prozesses vor Abgabe des Gutachtens eingeleitet werden, um die Lösung wesentlicher von der bewertenden Person identifizierter </w:t>
            </w:r>
            <w:r w:rsidRPr="00EB1BD1">
              <w:rPr>
                <w:sz w:val="18"/>
                <w:szCs w:val="18"/>
              </w:rPr>
              <w:lastRenderedPageBreak/>
              <w:t xml:space="preserve">Probleme zu ermöglichen, vorausgesetzt, dass die Unabhängigkeit der bewertenden Person gewahrt bleibt und die vom/von der/den bewertenden Person(en) geplanten und durchgeführten Tätigkeiten, einschließlich der Ergebnisse, dokumentiert werden. </w:t>
            </w:r>
            <w:r w:rsidRPr="00F767CD">
              <w:rPr>
                <w:sz w:val="16"/>
                <w:szCs w:val="16"/>
              </w:rPr>
              <w:t>[</w:t>
            </w:r>
            <w:r w:rsidRPr="00FE7A31">
              <w:rPr>
                <w:rFonts w:cs="Arial"/>
                <w:bCs/>
                <w:sz w:val="16"/>
                <w:szCs w:val="16"/>
              </w:rPr>
              <w:sym w:font="Wingdings" w:char="F0E8"/>
            </w:r>
            <w:r w:rsidRPr="00103A45">
              <w:rPr>
                <w:sz w:val="16"/>
                <w:szCs w:val="16"/>
              </w:rPr>
              <w:t>ANMERKUNG</w:t>
            </w:r>
            <w:r w:rsidRPr="00F767CD">
              <w:rPr>
                <w:sz w:val="16"/>
                <w:szCs w:val="16"/>
              </w:rPr>
              <w:t>]</w:t>
            </w:r>
          </w:p>
        </w:tc>
        <w:tc>
          <w:tcPr>
            <w:tcW w:w="2307" w:type="dxa"/>
            <w:shd w:val="clear" w:color="auto" w:fill="DEEAF6"/>
          </w:tcPr>
          <w:p w:rsidR="00495A73" w:rsidRPr="005060F7" w:rsidRDefault="00495A73" w:rsidP="00495A73">
            <w:pPr>
              <w:spacing w:before="40" w:after="20"/>
              <w:rPr>
                <w:rFonts w:cs="Arial"/>
                <w:iCs/>
                <w:noProof/>
                <w:sz w:val="18"/>
                <w:szCs w:val="18"/>
              </w:rPr>
            </w:pPr>
            <w:r w:rsidRPr="000F7963">
              <w:rPr>
                <w:rFonts w:cs="Arial"/>
                <w:iCs/>
                <w:noProof/>
                <w:sz w:val="18"/>
                <w:szCs w:val="18"/>
              </w:rPr>
              <w:lastRenderedPageBreak/>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95A73" w:rsidRPr="004F4222" w:rsidRDefault="00495A73" w:rsidP="00495A73">
            <w:pPr>
              <w:spacing w:before="40" w:after="20"/>
              <w:jc w:val="center"/>
              <w:rPr>
                <w:sz w:val="18"/>
                <w:szCs w:val="18"/>
              </w:rPr>
            </w:pPr>
          </w:p>
        </w:tc>
        <w:tc>
          <w:tcPr>
            <w:tcW w:w="407" w:type="dxa"/>
            <w:shd w:val="clear" w:color="auto" w:fill="FFF2CC"/>
          </w:tcPr>
          <w:p w:rsidR="00495A73" w:rsidRPr="004F4222" w:rsidRDefault="00495A73" w:rsidP="00495A7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95A73" w:rsidRPr="004F4222" w:rsidRDefault="00495A73" w:rsidP="00495A7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95A73" w:rsidRPr="00A34356" w:rsidRDefault="00495A73" w:rsidP="00495A73">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95A73" w:rsidRPr="000F7963" w:rsidTr="00DA383A">
        <w:tc>
          <w:tcPr>
            <w:tcW w:w="809" w:type="dxa"/>
          </w:tcPr>
          <w:p w:rsidR="00495A73" w:rsidRDefault="00495A73" w:rsidP="00495A73">
            <w:pPr>
              <w:spacing w:before="40" w:after="20"/>
              <w:rPr>
                <w:sz w:val="18"/>
                <w:szCs w:val="18"/>
              </w:rPr>
            </w:pPr>
            <w:r>
              <w:rPr>
                <w:sz w:val="18"/>
                <w:szCs w:val="18"/>
              </w:rPr>
              <w:t>Mit:</w:t>
            </w:r>
          </w:p>
        </w:tc>
        <w:tc>
          <w:tcPr>
            <w:tcW w:w="4894" w:type="dxa"/>
          </w:tcPr>
          <w:p w:rsidR="00495A73" w:rsidRPr="00EB1BD1" w:rsidRDefault="00EB1BD1" w:rsidP="00495A73">
            <w:pPr>
              <w:spacing w:before="20" w:after="20"/>
              <w:rPr>
                <w:sz w:val="18"/>
                <w:szCs w:val="18"/>
              </w:rPr>
            </w:pPr>
            <w:r w:rsidRPr="00EB1BD1">
              <w:rPr>
                <w:sz w:val="18"/>
                <w:szCs w:val="18"/>
              </w:rPr>
              <w:t xml:space="preserve">DIN EN </w:t>
            </w:r>
            <w:r w:rsidR="00495A73" w:rsidRPr="00EB1BD1">
              <w:rPr>
                <w:sz w:val="18"/>
                <w:szCs w:val="18"/>
              </w:rPr>
              <w:t>ISO 14065, 9.6.6</w:t>
            </w:r>
          </w:p>
          <w:p w:rsidR="00495A73" w:rsidRPr="00EB1BD1" w:rsidRDefault="00EB1BD1" w:rsidP="00495A73">
            <w:pPr>
              <w:spacing w:before="20" w:after="20"/>
              <w:rPr>
                <w:sz w:val="18"/>
                <w:szCs w:val="18"/>
              </w:rPr>
            </w:pPr>
            <w:r w:rsidRPr="00EB1BD1">
              <w:rPr>
                <w:sz w:val="18"/>
                <w:szCs w:val="18"/>
              </w:rPr>
              <w:t>Bevor das endgültige Gutachten oder der Bericht über die tatsächlichen Feststellungen für die vereinbarten Verfahren herausgegeben wird, muss die Bewertung abgeschlossen sein.</w:t>
            </w:r>
          </w:p>
        </w:tc>
        <w:tc>
          <w:tcPr>
            <w:tcW w:w="2307" w:type="dxa"/>
            <w:shd w:val="clear" w:color="auto" w:fill="DEEAF6"/>
          </w:tcPr>
          <w:p w:rsidR="00495A73" w:rsidRPr="005060F7" w:rsidRDefault="00495A73" w:rsidP="00495A73">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95A73" w:rsidRPr="004F4222" w:rsidRDefault="00495A73" w:rsidP="00495A73">
            <w:pPr>
              <w:spacing w:before="40" w:after="20"/>
              <w:jc w:val="center"/>
              <w:rPr>
                <w:sz w:val="18"/>
                <w:szCs w:val="18"/>
              </w:rPr>
            </w:pPr>
          </w:p>
        </w:tc>
        <w:tc>
          <w:tcPr>
            <w:tcW w:w="407" w:type="dxa"/>
            <w:shd w:val="clear" w:color="auto" w:fill="FFF2CC"/>
          </w:tcPr>
          <w:p w:rsidR="00495A73" w:rsidRPr="004F4222" w:rsidRDefault="00495A73" w:rsidP="00495A73">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95A73" w:rsidRPr="004F4222" w:rsidRDefault="00495A73" w:rsidP="00495A7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95A73" w:rsidRPr="00A34356" w:rsidRDefault="00495A73" w:rsidP="00495A73">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631A9D" w:rsidRPr="00FA4F61" w:rsidRDefault="00C17ED0" w:rsidP="00C81776">
      <w:pPr>
        <w:pStyle w:val="berschrift2"/>
      </w:pPr>
      <w:bookmarkStart w:id="59" w:name="_Toc469406912"/>
      <w:bookmarkStart w:id="60" w:name="_Toc93483147"/>
      <w:r w:rsidRPr="00A74884">
        <w:t>9</w:t>
      </w:r>
      <w:r w:rsidR="000A65EE">
        <w:t>.7</w:t>
      </w:r>
      <w:r w:rsidRPr="00A74884">
        <w:tab/>
      </w:r>
      <w:bookmarkEnd w:id="59"/>
      <w:r w:rsidR="000A65EE" w:rsidRPr="000A65EE">
        <w:t>Entscheidung und Ausstellung der Validierungs-/Verifizierungsaussage</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393"/>
        <w:gridCol w:w="392"/>
        <w:gridCol w:w="739"/>
      </w:tblGrid>
      <w:tr w:rsidR="00AC12C1" w:rsidRPr="004B6A18" w:rsidTr="009E08B4">
        <w:trPr>
          <w:trHeight w:val="340"/>
        </w:trPr>
        <w:tc>
          <w:tcPr>
            <w:tcW w:w="4704" w:type="dxa"/>
            <w:tcBorders>
              <w:top w:val="single" w:sz="12" w:space="0" w:color="auto"/>
              <w:bottom w:val="single" w:sz="12" w:space="0" w:color="auto"/>
              <w:right w:val="single" w:sz="4" w:space="0" w:color="auto"/>
            </w:tcBorders>
            <w:shd w:val="clear" w:color="auto" w:fill="auto"/>
            <w:vAlign w:val="center"/>
          </w:tcPr>
          <w:p w:rsidR="00AC12C1" w:rsidRPr="00A74884" w:rsidRDefault="00AC12C1" w:rsidP="00AC12C1">
            <w:pPr>
              <w:pStyle w:val="1"/>
              <w:keepNext/>
              <w:keepLines/>
            </w:pPr>
          </w:p>
        </w:tc>
        <w:tc>
          <w:tcPr>
            <w:tcW w:w="1007" w:type="dxa"/>
            <w:tcBorders>
              <w:top w:val="single" w:sz="12" w:space="0" w:color="auto"/>
              <w:bottom w:val="single" w:sz="12" w:space="0" w:color="auto"/>
              <w:right w:val="single" w:sz="4" w:space="0" w:color="auto"/>
            </w:tcBorders>
            <w:shd w:val="clear" w:color="auto" w:fill="auto"/>
            <w:vAlign w:val="center"/>
          </w:tcPr>
          <w:p w:rsidR="00AC12C1" w:rsidRPr="006E3C14" w:rsidRDefault="00AC12C1" w:rsidP="00AC12C1">
            <w:pPr>
              <w:keepNext/>
              <w:keepLines/>
              <w:spacing w:before="40" w:after="20"/>
              <w:rPr>
                <w:b/>
                <w:sz w:val="18"/>
                <w:szCs w:val="18"/>
              </w:rPr>
            </w:pPr>
            <w:r w:rsidRPr="006E3C14">
              <w:rPr>
                <w:b/>
                <w:sz w:val="18"/>
                <w:szCs w:val="18"/>
              </w:rPr>
              <w:t>SB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9E08B4">
        <w:tc>
          <w:tcPr>
            <w:tcW w:w="8021" w:type="dxa"/>
            <w:gridSpan w:val="3"/>
            <w:tcBorders>
              <w:top w:val="single" w:sz="12" w:space="0" w:color="auto"/>
            </w:tcBorders>
          </w:tcPr>
          <w:p w:rsidR="00D12041" w:rsidRPr="004201E6" w:rsidRDefault="00D12041" w:rsidP="00704562">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12041" w:rsidRPr="009E23EC" w:rsidRDefault="00D12041" w:rsidP="00D12041">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12041" w:rsidRPr="0071104F" w:rsidRDefault="00D12041" w:rsidP="00D12041">
            <w:pPr>
              <w:keepNext/>
              <w:spacing w:before="40" w:after="20"/>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36"/>
        <w:gridCol w:w="1900"/>
      </w:tblGrid>
      <w:tr w:rsidR="00D12041" w:rsidRPr="000F7963" w:rsidTr="009E08B4">
        <w:tc>
          <w:tcPr>
            <w:tcW w:w="9923" w:type="dxa"/>
            <w:gridSpan w:val="4"/>
            <w:tcBorders>
              <w:top w:val="single" w:sz="4" w:space="0" w:color="auto"/>
              <w:bottom w:val="nil"/>
            </w:tcBorders>
          </w:tcPr>
          <w:p w:rsidR="00D12041" w:rsidRPr="001C530F" w:rsidRDefault="00D12041" w:rsidP="00D12041">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9E08B4">
        <w:tc>
          <w:tcPr>
            <w:tcW w:w="9923"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9E08B4">
        <w:tc>
          <w:tcPr>
            <w:tcW w:w="9923" w:type="dxa"/>
            <w:gridSpan w:val="4"/>
            <w:tcBorders>
              <w:bottom w:val="single" w:sz="4" w:space="0" w:color="auto"/>
            </w:tcBorders>
            <w:vAlign w:val="center"/>
          </w:tcPr>
          <w:p w:rsidR="00D12041" w:rsidRPr="003A40A5" w:rsidRDefault="00D12041" w:rsidP="00D12041">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D12041" w:rsidRPr="000F7963" w:rsidTr="009E08B4">
        <w:tc>
          <w:tcPr>
            <w:tcW w:w="796" w:type="dxa"/>
            <w:tcBorders>
              <w:bottom w:val="nil"/>
            </w:tcBorders>
            <w:vAlign w:val="center"/>
          </w:tcPr>
          <w:p w:rsidR="00D12041" w:rsidRPr="00D16CA8" w:rsidRDefault="00D12041" w:rsidP="00D12041">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D12041">
            <w:pPr>
              <w:keepNext/>
              <w:spacing w:before="40" w:after="20"/>
              <w:jc w:val="center"/>
              <w:rPr>
                <w:rFonts w:cs="Arial"/>
                <w:sz w:val="18"/>
                <w:szCs w:val="18"/>
              </w:rPr>
            </w:pPr>
            <w:r>
              <w:rPr>
                <w:rFonts w:cs="Arial"/>
                <w:sz w:val="18"/>
                <w:szCs w:val="18"/>
              </w:rPr>
              <w:t>ON</w:t>
            </w:r>
          </w:p>
        </w:tc>
        <w:tc>
          <w:tcPr>
            <w:tcW w:w="6745" w:type="dxa"/>
            <w:tcBorders>
              <w:bottom w:val="single" w:sz="4" w:space="0" w:color="auto"/>
            </w:tcBorders>
            <w:vAlign w:val="center"/>
          </w:tcPr>
          <w:p w:rsidR="00D12041" w:rsidRPr="00D16CA8" w:rsidRDefault="00D12041" w:rsidP="00D12041">
            <w:pPr>
              <w:keepNext/>
              <w:spacing w:before="40" w:after="20"/>
              <w:rPr>
                <w:rFonts w:cs="Arial"/>
                <w:sz w:val="18"/>
                <w:szCs w:val="18"/>
              </w:rPr>
            </w:pPr>
            <w:r>
              <w:rPr>
                <w:rFonts w:cs="Arial"/>
                <w:sz w:val="18"/>
                <w:szCs w:val="18"/>
              </w:rPr>
              <w:t>Bezeichnung</w:t>
            </w:r>
          </w:p>
        </w:tc>
        <w:tc>
          <w:tcPr>
            <w:tcW w:w="1902" w:type="dxa"/>
            <w:tcBorders>
              <w:bottom w:val="single" w:sz="4" w:space="0" w:color="auto"/>
            </w:tcBorders>
            <w:vAlign w:val="center"/>
          </w:tcPr>
          <w:p w:rsidR="00D12041" w:rsidRPr="00B71404" w:rsidRDefault="00D12041" w:rsidP="00D12041">
            <w:pPr>
              <w:keepNext/>
              <w:spacing w:before="40" w:after="20"/>
              <w:rPr>
                <w:rFonts w:cs="Arial"/>
                <w:iCs/>
                <w:szCs w:val="22"/>
              </w:rPr>
            </w:pPr>
            <w:r>
              <w:rPr>
                <w:sz w:val="18"/>
                <w:szCs w:val="18"/>
              </w:rPr>
              <w:t>Datum / Ausgabestand</w:t>
            </w:r>
          </w:p>
        </w:tc>
      </w:tr>
      <w:tr w:rsidR="00D12041" w:rsidRPr="00E97706" w:rsidTr="009E08B4">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iCs/>
                <w:sz w:val="18"/>
                <w:szCs w:val="18"/>
              </w:rPr>
            </w:pPr>
          </w:p>
        </w:tc>
        <w:tc>
          <w:tcPr>
            <w:tcW w:w="6745" w:type="dxa"/>
            <w:shd w:val="clear" w:color="auto" w:fill="FFF2CC"/>
          </w:tcPr>
          <w:p w:rsidR="00D12041" w:rsidRPr="00D623CF" w:rsidRDefault="00D12041" w:rsidP="00D12041">
            <w:pPr>
              <w:spacing w:before="40" w:after="20"/>
              <w:rPr>
                <w:rFonts w:cs="Arial"/>
                <w:iCs/>
                <w:sz w:val="18"/>
                <w:szCs w:val="18"/>
              </w:rPr>
            </w:pPr>
          </w:p>
        </w:tc>
        <w:tc>
          <w:tcPr>
            <w:tcW w:w="1902" w:type="dxa"/>
            <w:shd w:val="clear" w:color="auto" w:fill="FFF2CC"/>
          </w:tcPr>
          <w:p w:rsidR="00D12041" w:rsidRPr="00D623CF" w:rsidRDefault="00D12041" w:rsidP="00D12041">
            <w:pPr>
              <w:spacing w:before="40" w:after="20"/>
              <w:rPr>
                <w:sz w:val="18"/>
                <w:szCs w:val="18"/>
              </w:rPr>
            </w:pPr>
          </w:p>
        </w:tc>
      </w:tr>
      <w:tr w:rsidR="00D12041" w:rsidRPr="00E97706" w:rsidTr="009E08B4">
        <w:tc>
          <w:tcPr>
            <w:tcW w:w="796" w:type="dxa"/>
          </w:tcPr>
          <w:p w:rsidR="00D12041" w:rsidRPr="00D623CF" w:rsidRDefault="00D12041" w:rsidP="00925319">
            <w:pPr>
              <w:numPr>
                <w:ilvl w:val="0"/>
                <w:numId w:val="1"/>
              </w:numPr>
              <w:spacing w:before="40" w:after="20"/>
              <w:ind w:left="356" w:hanging="356"/>
              <w:rPr>
                <w:rFonts w:cs="Arial"/>
                <w:iCs/>
                <w:sz w:val="18"/>
                <w:szCs w:val="18"/>
              </w:rPr>
            </w:pPr>
          </w:p>
        </w:tc>
        <w:tc>
          <w:tcPr>
            <w:tcW w:w="480" w:type="dxa"/>
            <w:shd w:val="clear" w:color="auto" w:fill="FFF2CC"/>
          </w:tcPr>
          <w:p w:rsidR="00D12041" w:rsidRPr="00266DA0" w:rsidRDefault="00D12041" w:rsidP="00D12041">
            <w:pPr>
              <w:spacing w:before="40" w:after="20"/>
              <w:jc w:val="center"/>
              <w:rPr>
                <w:rFonts w:cs="Arial"/>
                <w:bCs/>
                <w:sz w:val="18"/>
                <w:szCs w:val="18"/>
              </w:rPr>
            </w:pPr>
          </w:p>
        </w:tc>
        <w:tc>
          <w:tcPr>
            <w:tcW w:w="6745" w:type="dxa"/>
            <w:shd w:val="clear" w:color="auto" w:fill="FFF2CC"/>
          </w:tcPr>
          <w:p w:rsidR="00D12041" w:rsidRPr="00D623CF" w:rsidRDefault="00D12041" w:rsidP="00D12041">
            <w:pPr>
              <w:spacing w:before="40" w:after="20"/>
              <w:rPr>
                <w:rFonts w:cs="Arial"/>
                <w:iCs/>
                <w:sz w:val="18"/>
                <w:szCs w:val="18"/>
              </w:rPr>
            </w:pPr>
          </w:p>
        </w:tc>
        <w:tc>
          <w:tcPr>
            <w:tcW w:w="1902" w:type="dxa"/>
            <w:shd w:val="clear" w:color="auto" w:fill="FFF2CC"/>
          </w:tcPr>
          <w:p w:rsidR="00D12041" w:rsidRPr="00D623CF" w:rsidRDefault="00D12041" w:rsidP="00D12041">
            <w:pPr>
              <w:spacing w:before="40" w:after="20"/>
              <w:rPr>
                <w:sz w:val="18"/>
                <w:szCs w:val="18"/>
              </w:rPr>
            </w:pPr>
          </w:p>
        </w:tc>
      </w:tr>
      <w:tr w:rsidR="00D12041" w:rsidRPr="00E97706" w:rsidTr="009E08B4">
        <w:tc>
          <w:tcPr>
            <w:tcW w:w="9923" w:type="dxa"/>
            <w:gridSpan w:val="4"/>
            <w:tcBorders>
              <w:top w:val="single" w:sz="4" w:space="0" w:color="auto"/>
              <w:bottom w:val="nil"/>
            </w:tcBorders>
            <w:vAlign w:val="center"/>
          </w:tcPr>
          <w:p w:rsidR="00D12041" w:rsidRPr="001C530F" w:rsidRDefault="00D12041" w:rsidP="00951182">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9E08B4">
        <w:tc>
          <w:tcPr>
            <w:tcW w:w="9923" w:type="dxa"/>
            <w:gridSpan w:val="4"/>
            <w:tcBorders>
              <w:top w:val="nil"/>
              <w:bottom w:val="single" w:sz="12" w:space="0" w:color="auto"/>
            </w:tcBorders>
            <w:shd w:val="clear" w:color="auto" w:fill="FFF2CC"/>
            <w:vAlign w:val="center"/>
          </w:tcPr>
          <w:p w:rsidR="00D12041" w:rsidRPr="00A52236" w:rsidRDefault="00D12041" w:rsidP="00A52236">
            <w:pPr>
              <w:pStyle w:val="Standard10"/>
            </w:pPr>
          </w:p>
        </w:tc>
      </w:tr>
    </w:tbl>
    <w:p w:rsidR="002B056B" w:rsidRPr="00575D0D" w:rsidRDefault="002B056B" w:rsidP="00575D0D">
      <w:pPr>
        <w:rPr>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21"/>
        <w:gridCol w:w="363"/>
        <w:gridCol w:w="393"/>
        <w:gridCol w:w="392"/>
        <w:gridCol w:w="739"/>
      </w:tblGrid>
      <w:tr w:rsidR="00F07E09" w:rsidRPr="000F7963" w:rsidTr="000A65EE">
        <w:tc>
          <w:tcPr>
            <w:tcW w:w="809" w:type="dxa"/>
          </w:tcPr>
          <w:p w:rsidR="00F07E09" w:rsidRPr="000A65EE" w:rsidRDefault="000A65EE" w:rsidP="00611F02">
            <w:pPr>
              <w:spacing w:before="40" w:after="20"/>
              <w:rPr>
                <w:b/>
                <w:sz w:val="18"/>
                <w:szCs w:val="18"/>
              </w:rPr>
            </w:pPr>
            <w:r w:rsidRPr="000A65EE">
              <w:rPr>
                <w:b/>
                <w:sz w:val="18"/>
                <w:szCs w:val="18"/>
              </w:rPr>
              <w:t>9.7.1</w:t>
            </w:r>
          </w:p>
        </w:tc>
        <w:tc>
          <w:tcPr>
            <w:tcW w:w="4894" w:type="dxa"/>
          </w:tcPr>
          <w:p w:rsidR="00F07E09" w:rsidRPr="000A65EE" w:rsidRDefault="000A65EE" w:rsidP="000A65EE">
            <w:pPr>
              <w:spacing w:before="20" w:after="20"/>
              <w:rPr>
                <w:b/>
                <w:sz w:val="18"/>
                <w:szCs w:val="18"/>
              </w:rPr>
            </w:pPr>
            <w:r w:rsidRPr="000A65EE">
              <w:rPr>
                <w:b/>
                <w:sz w:val="18"/>
                <w:szCs w:val="18"/>
              </w:rPr>
              <w:t>Entscheidung</w:t>
            </w:r>
          </w:p>
        </w:tc>
        <w:tc>
          <w:tcPr>
            <w:tcW w:w="2321" w:type="dxa"/>
            <w:shd w:val="clear" w:color="auto" w:fill="DEEAF6"/>
          </w:tcPr>
          <w:p w:rsidR="00F07E09" w:rsidRPr="000F7963" w:rsidRDefault="00F07E09" w:rsidP="00611F0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F07E09" w:rsidRPr="004F4222" w:rsidRDefault="00F07E09" w:rsidP="00611F02">
            <w:pPr>
              <w:spacing w:before="40" w:after="20"/>
              <w:jc w:val="center"/>
              <w:rPr>
                <w:sz w:val="18"/>
                <w:szCs w:val="18"/>
              </w:rPr>
            </w:pPr>
          </w:p>
        </w:tc>
        <w:tc>
          <w:tcPr>
            <w:tcW w:w="393" w:type="dxa"/>
            <w:shd w:val="clear" w:color="auto" w:fill="FFF2CC"/>
          </w:tcPr>
          <w:p w:rsidR="00F07E09" w:rsidRPr="004F4222" w:rsidRDefault="00F07E09" w:rsidP="00611F02">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F07E09" w:rsidRPr="004F4222" w:rsidRDefault="00F07E09" w:rsidP="00611F02">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07E09" w:rsidRPr="00A34356" w:rsidRDefault="00F07E09" w:rsidP="00611F02">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0A65EE" w:rsidRPr="000F7963" w:rsidTr="000A65EE">
        <w:tc>
          <w:tcPr>
            <w:tcW w:w="809" w:type="dxa"/>
          </w:tcPr>
          <w:p w:rsidR="000A65EE" w:rsidRDefault="000A65EE" w:rsidP="000A65EE">
            <w:r w:rsidRPr="00522D71">
              <w:rPr>
                <w:sz w:val="18"/>
                <w:szCs w:val="18"/>
              </w:rPr>
              <w:t>9.7.1</w:t>
            </w:r>
            <w:r>
              <w:rPr>
                <w:sz w:val="18"/>
                <w:szCs w:val="18"/>
              </w:rPr>
              <w:t>.1</w:t>
            </w:r>
          </w:p>
        </w:tc>
        <w:tc>
          <w:tcPr>
            <w:tcW w:w="4894" w:type="dxa"/>
          </w:tcPr>
          <w:p w:rsidR="000A65EE" w:rsidRPr="000F7963" w:rsidRDefault="000A65EE" w:rsidP="000A65EE">
            <w:pPr>
              <w:spacing w:before="20" w:after="20"/>
              <w:rPr>
                <w:sz w:val="18"/>
                <w:szCs w:val="18"/>
              </w:rPr>
            </w:pPr>
            <w:r w:rsidRPr="000A65EE">
              <w:rPr>
                <w:sz w:val="18"/>
                <w:szCs w:val="18"/>
              </w:rPr>
              <w:t xml:space="preserve">Nach Abschluss der Validierungs-/Verifizierungsbewertung muss die </w:t>
            </w:r>
            <w:r w:rsidR="002F0406">
              <w:rPr>
                <w:sz w:val="18"/>
                <w:szCs w:val="18"/>
              </w:rPr>
              <w:t>VVS</w:t>
            </w:r>
            <w:r w:rsidR="002F0406" w:rsidRPr="000A65EE">
              <w:rPr>
                <w:sz w:val="18"/>
                <w:szCs w:val="18"/>
              </w:rPr>
              <w:t xml:space="preserve"> </w:t>
            </w:r>
            <w:r w:rsidRPr="000A65EE">
              <w:rPr>
                <w:sz w:val="18"/>
                <w:szCs w:val="18"/>
              </w:rPr>
              <w:t>die Entscheidung treffen, ob die Behauptung bestätigt wird oder nicht.</w:t>
            </w:r>
          </w:p>
        </w:tc>
        <w:tc>
          <w:tcPr>
            <w:tcW w:w="2321" w:type="dxa"/>
            <w:shd w:val="clear" w:color="auto" w:fill="DEEAF6"/>
          </w:tcPr>
          <w:p w:rsidR="000A65EE" w:rsidRPr="000F7963" w:rsidRDefault="000A65EE" w:rsidP="000A65E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0A65EE" w:rsidRPr="004F4222" w:rsidRDefault="000A65EE" w:rsidP="000A65EE">
            <w:pPr>
              <w:spacing w:before="40" w:after="20"/>
              <w:jc w:val="center"/>
              <w:rPr>
                <w:sz w:val="18"/>
                <w:szCs w:val="18"/>
              </w:rPr>
            </w:pPr>
          </w:p>
        </w:tc>
        <w:tc>
          <w:tcPr>
            <w:tcW w:w="393" w:type="dxa"/>
            <w:shd w:val="clear" w:color="auto" w:fill="FFF2CC"/>
          </w:tcPr>
          <w:p w:rsidR="000A65EE" w:rsidRPr="004F4222" w:rsidRDefault="000A65EE" w:rsidP="000A65E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0A65EE" w:rsidRPr="004F4222" w:rsidRDefault="000A65EE" w:rsidP="000A65E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0A65EE" w:rsidRPr="00A34356" w:rsidRDefault="000A65EE" w:rsidP="000A65EE">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0A65EE" w:rsidRPr="000F7963" w:rsidTr="000A65EE">
        <w:tc>
          <w:tcPr>
            <w:tcW w:w="809" w:type="dxa"/>
          </w:tcPr>
          <w:p w:rsidR="000A65EE" w:rsidRDefault="000A65EE" w:rsidP="000A65EE">
            <w:r w:rsidRPr="00522D71">
              <w:rPr>
                <w:sz w:val="18"/>
                <w:szCs w:val="18"/>
              </w:rPr>
              <w:t>9.7.1</w:t>
            </w:r>
            <w:r>
              <w:rPr>
                <w:sz w:val="18"/>
                <w:szCs w:val="18"/>
              </w:rPr>
              <w:t>.2</w:t>
            </w:r>
          </w:p>
        </w:tc>
        <w:tc>
          <w:tcPr>
            <w:tcW w:w="4894" w:type="dxa"/>
          </w:tcPr>
          <w:p w:rsidR="000A65EE" w:rsidRPr="000F7963" w:rsidRDefault="000A65EE" w:rsidP="000A65EE">
            <w:pPr>
              <w:spacing w:before="20" w:after="20"/>
              <w:rPr>
                <w:sz w:val="18"/>
                <w:szCs w:val="18"/>
              </w:rPr>
            </w:pPr>
            <w:r w:rsidRPr="000A65EE">
              <w:rPr>
                <w:sz w:val="18"/>
                <w:szCs w:val="18"/>
              </w:rPr>
              <w:t>Die Entscheidung muss von Personen getroffen werden, die nicht an der Ausführung der Validierung/Verifizierung beteiligt waren.</w:t>
            </w:r>
            <w:r>
              <w:rPr>
                <w:sz w:val="18"/>
                <w:szCs w:val="18"/>
              </w:rPr>
              <w:t xml:space="preserve"> </w:t>
            </w:r>
            <w:r w:rsidRPr="00103A45">
              <w:rPr>
                <w:sz w:val="16"/>
                <w:szCs w:val="16"/>
              </w:rPr>
              <w:t>[</w:t>
            </w:r>
            <w:r w:rsidRPr="00103A45">
              <w:rPr>
                <w:rFonts w:cs="Arial"/>
                <w:bCs/>
                <w:sz w:val="16"/>
                <w:szCs w:val="16"/>
              </w:rPr>
              <w:sym w:font="Wingdings" w:char="F0E8"/>
            </w:r>
            <w:r w:rsidRPr="00103A45">
              <w:rPr>
                <w:sz w:val="16"/>
                <w:szCs w:val="16"/>
              </w:rPr>
              <w:t>ANMERKUNG]</w:t>
            </w:r>
          </w:p>
        </w:tc>
        <w:tc>
          <w:tcPr>
            <w:tcW w:w="2321" w:type="dxa"/>
            <w:shd w:val="clear" w:color="auto" w:fill="DEEAF6"/>
          </w:tcPr>
          <w:p w:rsidR="000A65EE" w:rsidRPr="000F7963" w:rsidRDefault="000A65EE" w:rsidP="000A65E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0A65EE" w:rsidRPr="004F4222" w:rsidRDefault="000A65EE" w:rsidP="000A65EE">
            <w:pPr>
              <w:spacing w:before="40" w:after="20"/>
              <w:jc w:val="center"/>
              <w:rPr>
                <w:sz w:val="18"/>
                <w:szCs w:val="18"/>
              </w:rPr>
            </w:pPr>
          </w:p>
        </w:tc>
        <w:tc>
          <w:tcPr>
            <w:tcW w:w="393" w:type="dxa"/>
            <w:shd w:val="clear" w:color="auto" w:fill="FFF2CC"/>
          </w:tcPr>
          <w:p w:rsidR="000A65EE" w:rsidRPr="004F4222" w:rsidRDefault="000A65EE" w:rsidP="000A65E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0A65EE" w:rsidRPr="004F4222" w:rsidRDefault="000A65EE" w:rsidP="000A65E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0A65EE" w:rsidRPr="00A34356" w:rsidRDefault="000A65EE" w:rsidP="000A65EE">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B67C4" w:rsidRPr="000F7963" w:rsidTr="000A65EE">
        <w:tc>
          <w:tcPr>
            <w:tcW w:w="809" w:type="dxa"/>
          </w:tcPr>
          <w:p w:rsidR="004B67C4" w:rsidRDefault="004B67C4" w:rsidP="004B67C4">
            <w:pPr>
              <w:spacing w:before="40" w:after="20"/>
              <w:rPr>
                <w:sz w:val="18"/>
                <w:szCs w:val="18"/>
              </w:rPr>
            </w:pPr>
            <w:r>
              <w:rPr>
                <w:sz w:val="18"/>
                <w:szCs w:val="18"/>
              </w:rPr>
              <w:t>Mit:</w:t>
            </w:r>
          </w:p>
        </w:tc>
        <w:tc>
          <w:tcPr>
            <w:tcW w:w="4894" w:type="dxa"/>
          </w:tcPr>
          <w:p w:rsidR="004B67C4" w:rsidRPr="00EB1BD1" w:rsidRDefault="00EB1BD1" w:rsidP="004B67C4">
            <w:pPr>
              <w:spacing w:before="20" w:after="20"/>
              <w:rPr>
                <w:sz w:val="18"/>
                <w:szCs w:val="18"/>
              </w:rPr>
            </w:pPr>
            <w:r w:rsidRPr="00EB1BD1">
              <w:rPr>
                <w:sz w:val="18"/>
                <w:szCs w:val="18"/>
              </w:rPr>
              <w:t xml:space="preserve">DIN EN </w:t>
            </w:r>
            <w:r w:rsidR="004B67C4" w:rsidRPr="00EB1BD1">
              <w:rPr>
                <w:sz w:val="18"/>
                <w:szCs w:val="18"/>
              </w:rPr>
              <w:t>ISO 14065, 9.7.1.2</w:t>
            </w:r>
          </w:p>
          <w:p w:rsidR="004B67C4" w:rsidRPr="00EB1BD1" w:rsidRDefault="00EB1BD1" w:rsidP="004B67C4">
            <w:pPr>
              <w:spacing w:before="20" w:after="20"/>
              <w:rPr>
                <w:sz w:val="18"/>
                <w:szCs w:val="18"/>
              </w:rPr>
            </w:pPr>
            <w:r w:rsidRPr="00EB1BD1">
              <w:rPr>
                <w:sz w:val="18"/>
                <w:szCs w:val="18"/>
              </w:rPr>
              <w:t>Hinsichtlich ISO/IEC 17029:2019, 9.7.1.1, ist zu beachten, dass die Verweisung auf das Wort „Behauptung“ in diesem Dokument „Erklärung zu Umweltinformationen“ bedeutet. Eine Behauptung kann bestätigt werden, wenn die Stelle zu dem Schluss kommt, dass die Behauptung im Wesentlichen korrekt ist und die festgelegten Kriterien erfüllt.</w:t>
            </w:r>
          </w:p>
        </w:tc>
        <w:tc>
          <w:tcPr>
            <w:tcW w:w="2321" w:type="dxa"/>
            <w:shd w:val="clear" w:color="auto" w:fill="DEEAF6"/>
          </w:tcPr>
          <w:p w:rsidR="004B67C4" w:rsidRPr="000F7963" w:rsidRDefault="004B67C4" w:rsidP="004B67C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4B67C4" w:rsidRPr="004F4222" w:rsidRDefault="004B67C4" w:rsidP="004B67C4">
            <w:pPr>
              <w:spacing w:before="40" w:after="20"/>
              <w:jc w:val="center"/>
              <w:rPr>
                <w:sz w:val="18"/>
                <w:szCs w:val="18"/>
              </w:rPr>
            </w:pPr>
          </w:p>
        </w:tc>
        <w:tc>
          <w:tcPr>
            <w:tcW w:w="393"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B67C4" w:rsidRPr="00A34356" w:rsidRDefault="004B67C4" w:rsidP="004B67C4">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B67C4" w:rsidRPr="000F7963" w:rsidTr="000A65EE">
        <w:tc>
          <w:tcPr>
            <w:tcW w:w="809" w:type="dxa"/>
          </w:tcPr>
          <w:p w:rsidR="004B67C4" w:rsidRDefault="004B67C4" w:rsidP="004B67C4">
            <w:r w:rsidRPr="00522D71">
              <w:rPr>
                <w:sz w:val="18"/>
                <w:szCs w:val="18"/>
              </w:rPr>
              <w:t>9.7.1</w:t>
            </w:r>
            <w:r>
              <w:rPr>
                <w:sz w:val="18"/>
                <w:szCs w:val="18"/>
              </w:rPr>
              <w:t>.3</w:t>
            </w:r>
          </w:p>
        </w:tc>
        <w:tc>
          <w:tcPr>
            <w:tcW w:w="4894" w:type="dxa"/>
          </w:tcPr>
          <w:p w:rsidR="004B67C4" w:rsidRPr="000F7963" w:rsidRDefault="004B67C4" w:rsidP="004B67C4">
            <w:pPr>
              <w:spacing w:before="20" w:after="20"/>
              <w:rPr>
                <w:sz w:val="18"/>
                <w:szCs w:val="18"/>
              </w:rPr>
            </w:pPr>
            <w:r w:rsidRPr="000A65EE">
              <w:rPr>
                <w:sz w:val="18"/>
                <w:szCs w:val="18"/>
              </w:rPr>
              <w:t>Auf Grundlage dieser Entscheidung wird entsprechend der Programmanforderungen eine Validierungs-/Verifizierungs</w:t>
            </w:r>
            <w:r>
              <w:rPr>
                <w:sz w:val="18"/>
                <w:szCs w:val="18"/>
              </w:rPr>
              <w:t>-</w:t>
            </w:r>
            <w:r w:rsidRPr="000A65EE">
              <w:rPr>
                <w:sz w:val="18"/>
                <w:szCs w:val="18"/>
              </w:rPr>
              <w:t>aussage ausgestellt oder nicht ausgestellt.</w:t>
            </w:r>
          </w:p>
        </w:tc>
        <w:tc>
          <w:tcPr>
            <w:tcW w:w="2321" w:type="dxa"/>
            <w:shd w:val="clear" w:color="auto" w:fill="DEEAF6"/>
          </w:tcPr>
          <w:p w:rsidR="004B67C4" w:rsidRPr="000F7963" w:rsidRDefault="004B67C4" w:rsidP="004B67C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4B67C4" w:rsidRPr="004F4222" w:rsidRDefault="004B67C4" w:rsidP="004B67C4">
            <w:pPr>
              <w:spacing w:before="40" w:after="20"/>
              <w:jc w:val="center"/>
              <w:rPr>
                <w:sz w:val="18"/>
                <w:szCs w:val="18"/>
              </w:rPr>
            </w:pPr>
          </w:p>
        </w:tc>
        <w:tc>
          <w:tcPr>
            <w:tcW w:w="393"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B67C4" w:rsidRPr="00A34356" w:rsidRDefault="004B67C4" w:rsidP="004B67C4">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B67C4" w:rsidRPr="000F7963" w:rsidTr="000A65EE">
        <w:tc>
          <w:tcPr>
            <w:tcW w:w="809" w:type="dxa"/>
          </w:tcPr>
          <w:p w:rsidR="004B67C4" w:rsidRDefault="004B67C4" w:rsidP="004B67C4">
            <w:pPr>
              <w:spacing w:before="40" w:after="20"/>
              <w:rPr>
                <w:sz w:val="18"/>
                <w:szCs w:val="18"/>
              </w:rPr>
            </w:pPr>
            <w:r>
              <w:rPr>
                <w:sz w:val="18"/>
                <w:szCs w:val="18"/>
              </w:rPr>
              <w:t>Mit:</w:t>
            </w:r>
          </w:p>
        </w:tc>
        <w:tc>
          <w:tcPr>
            <w:tcW w:w="4894" w:type="dxa"/>
          </w:tcPr>
          <w:p w:rsidR="004B67C4" w:rsidRPr="00EB1BD1" w:rsidRDefault="00EB1BD1" w:rsidP="004B67C4">
            <w:pPr>
              <w:spacing w:before="40" w:after="20"/>
              <w:rPr>
                <w:sz w:val="18"/>
                <w:szCs w:val="18"/>
              </w:rPr>
            </w:pPr>
            <w:r w:rsidRPr="00EB1BD1">
              <w:rPr>
                <w:sz w:val="18"/>
                <w:szCs w:val="18"/>
              </w:rPr>
              <w:t xml:space="preserve">DIN EN </w:t>
            </w:r>
            <w:r w:rsidR="004B67C4" w:rsidRPr="00EB1BD1">
              <w:rPr>
                <w:sz w:val="18"/>
                <w:szCs w:val="18"/>
              </w:rPr>
              <w:t>ISO 14065, 9.7.1.3</w:t>
            </w:r>
          </w:p>
          <w:p w:rsidR="004B67C4" w:rsidRPr="00EB1BD1" w:rsidRDefault="00EB1BD1" w:rsidP="00A33DD1">
            <w:pPr>
              <w:spacing w:before="40" w:after="20"/>
              <w:rPr>
                <w:sz w:val="18"/>
                <w:szCs w:val="18"/>
              </w:rPr>
            </w:pPr>
            <w:r w:rsidRPr="00EB1BD1">
              <w:rPr>
                <w:sz w:val="18"/>
                <w:szCs w:val="18"/>
              </w:rPr>
              <w:t xml:space="preserve">Die </w:t>
            </w:r>
            <w:r w:rsidR="00A33DD1">
              <w:rPr>
                <w:sz w:val="18"/>
                <w:szCs w:val="18"/>
              </w:rPr>
              <w:t>VVS</w:t>
            </w:r>
            <w:r w:rsidRPr="00EB1BD1">
              <w:rPr>
                <w:sz w:val="18"/>
                <w:szCs w:val="18"/>
              </w:rPr>
              <w:t xml:space="preserve"> muss entscheiden, ob sie eine Erklärung zu Umweltinformationen, die sie nach vereinbarten Verfahren in einem gemischten Engagement geprüft hat, bestätigt. Die Entscheidung muss sich auf den Bericht der Stelle über die tatsächlichen Feststellungen stützen (siehe Anhang C).</w:t>
            </w:r>
          </w:p>
        </w:tc>
        <w:tc>
          <w:tcPr>
            <w:tcW w:w="2321" w:type="dxa"/>
            <w:shd w:val="clear" w:color="auto" w:fill="DEEAF6"/>
          </w:tcPr>
          <w:p w:rsidR="004B67C4" w:rsidRPr="000F7963" w:rsidRDefault="004B67C4" w:rsidP="004B67C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4B67C4" w:rsidRPr="004F4222" w:rsidRDefault="004B67C4" w:rsidP="004B67C4">
            <w:pPr>
              <w:spacing w:before="40" w:after="20"/>
              <w:jc w:val="center"/>
              <w:rPr>
                <w:sz w:val="18"/>
                <w:szCs w:val="18"/>
              </w:rPr>
            </w:pPr>
          </w:p>
        </w:tc>
        <w:tc>
          <w:tcPr>
            <w:tcW w:w="393"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B67C4" w:rsidRPr="00A34356" w:rsidRDefault="004B67C4" w:rsidP="004B67C4">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B67C4" w:rsidRPr="000F7963" w:rsidTr="000A65EE">
        <w:tc>
          <w:tcPr>
            <w:tcW w:w="809" w:type="dxa"/>
          </w:tcPr>
          <w:p w:rsidR="004B67C4" w:rsidRDefault="004B67C4" w:rsidP="004B67C4">
            <w:r w:rsidRPr="00522D71">
              <w:rPr>
                <w:sz w:val="18"/>
                <w:szCs w:val="18"/>
              </w:rPr>
              <w:t>9.7.1</w:t>
            </w:r>
            <w:r>
              <w:rPr>
                <w:sz w:val="18"/>
                <w:szCs w:val="18"/>
              </w:rPr>
              <w:t>.4</w:t>
            </w:r>
          </w:p>
        </w:tc>
        <w:tc>
          <w:tcPr>
            <w:tcW w:w="4894" w:type="dxa"/>
          </w:tcPr>
          <w:p w:rsidR="004B67C4" w:rsidRPr="000F7963" w:rsidRDefault="004B67C4" w:rsidP="004B67C4">
            <w:pPr>
              <w:spacing w:before="20" w:after="20"/>
              <w:rPr>
                <w:sz w:val="18"/>
                <w:szCs w:val="18"/>
              </w:rPr>
            </w:pPr>
            <w:r w:rsidRPr="000A65EE">
              <w:rPr>
                <w:sz w:val="18"/>
                <w:szCs w:val="18"/>
              </w:rPr>
              <w:t xml:space="preserve">Wenn die </w:t>
            </w:r>
            <w:r>
              <w:rPr>
                <w:sz w:val="18"/>
                <w:szCs w:val="18"/>
              </w:rPr>
              <w:t>VVS</w:t>
            </w:r>
            <w:r w:rsidRPr="000A65EE">
              <w:rPr>
                <w:sz w:val="18"/>
                <w:szCs w:val="18"/>
              </w:rPr>
              <w:t xml:space="preserve"> keine Validierungs-/Verifizierungsaussage ausstellt, muss die </w:t>
            </w:r>
            <w:r>
              <w:rPr>
                <w:sz w:val="18"/>
                <w:szCs w:val="18"/>
              </w:rPr>
              <w:t>VVS</w:t>
            </w:r>
            <w:r w:rsidRPr="000A65EE">
              <w:rPr>
                <w:sz w:val="18"/>
                <w:szCs w:val="18"/>
              </w:rPr>
              <w:t xml:space="preserve"> den Kunden informieren.</w:t>
            </w:r>
          </w:p>
        </w:tc>
        <w:tc>
          <w:tcPr>
            <w:tcW w:w="2321" w:type="dxa"/>
            <w:shd w:val="clear" w:color="auto" w:fill="DEEAF6"/>
          </w:tcPr>
          <w:p w:rsidR="004B67C4" w:rsidRPr="000F7963" w:rsidRDefault="004B67C4" w:rsidP="004B67C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4B67C4" w:rsidRPr="004F4222" w:rsidRDefault="004B67C4" w:rsidP="004B67C4">
            <w:pPr>
              <w:spacing w:before="40" w:after="20"/>
              <w:jc w:val="center"/>
              <w:rPr>
                <w:sz w:val="18"/>
                <w:szCs w:val="18"/>
              </w:rPr>
            </w:pPr>
          </w:p>
        </w:tc>
        <w:tc>
          <w:tcPr>
            <w:tcW w:w="393"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B67C4" w:rsidRPr="00A34356" w:rsidRDefault="004B67C4" w:rsidP="004B67C4">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B67C4" w:rsidRPr="000F7963" w:rsidTr="000A65EE">
        <w:tc>
          <w:tcPr>
            <w:tcW w:w="809" w:type="dxa"/>
          </w:tcPr>
          <w:p w:rsidR="004B67C4" w:rsidRDefault="004B67C4" w:rsidP="004B67C4">
            <w:pPr>
              <w:spacing w:before="40" w:after="20"/>
              <w:rPr>
                <w:sz w:val="18"/>
                <w:szCs w:val="18"/>
              </w:rPr>
            </w:pPr>
            <w:r>
              <w:rPr>
                <w:sz w:val="18"/>
                <w:szCs w:val="18"/>
              </w:rPr>
              <w:t>Mit:</w:t>
            </w:r>
          </w:p>
        </w:tc>
        <w:tc>
          <w:tcPr>
            <w:tcW w:w="4894" w:type="dxa"/>
          </w:tcPr>
          <w:p w:rsidR="004B67C4" w:rsidRPr="00EB1BD1" w:rsidRDefault="00EB1BD1" w:rsidP="004B67C4">
            <w:pPr>
              <w:spacing w:before="40" w:after="20"/>
              <w:rPr>
                <w:sz w:val="18"/>
                <w:szCs w:val="18"/>
              </w:rPr>
            </w:pPr>
            <w:r w:rsidRPr="00EB1BD1">
              <w:rPr>
                <w:sz w:val="18"/>
                <w:szCs w:val="18"/>
              </w:rPr>
              <w:t xml:space="preserve">DIN EN </w:t>
            </w:r>
            <w:r w:rsidR="004B67C4" w:rsidRPr="00EB1BD1">
              <w:rPr>
                <w:sz w:val="18"/>
                <w:szCs w:val="18"/>
              </w:rPr>
              <w:t>ISO 14065, 9.7.1.4</w:t>
            </w:r>
          </w:p>
          <w:p w:rsidR="004B67C4" w:rsidRPr="00EB1BD1" w:rsidRDefault="00EB1BD1" w:rsidP="004B67C4">
            <w:pPr>
              <w:spacing w:before="40" w:after="20"/>
              <w:rPr>
                <w:sz w:val="18"/>
                <w:szCs w:val="18"/>
              </w:rPr>
            </w:pPr>
            <w:r w:rsidRPr="00EB1BD1">
              <w:rPr>
                <w:sz w:val="18"/>
                <w:szCs w:val="18"/>
              </w:rPr>
              <w:t xml:space="preserve">Hinsichtlich ISO/IEC 17029:2019, 9.7.1.2, ist zu beachten, dass die Person, die mit der Entscheidung betraut ist, die bewertende Person sein kann. Die Entscheidung darf nur von Personen </w:t>
            </w:r>
            <w:r w:rsidRPr="00EB1BD1">
              <w:rPr>
                <w:sz w:val="18"/>
                <w:szCs w:val="18"/>
              </w:rPr>
              <w:lastRenderedPageBreak/>
              <w:t>getroffen werden, die nicht an der Validierungs-/Verifizierungs</w:t>
            </w:r>
            <w:r>
              <w:rPr>
                <w:sz w:val="18"/>
                <w:szCs w:val="18"/>
              </w:rPr>
              <w:t>-</w:t>
            </w:r>
            <w:r w:rsidRPr="00EB1BD1">
              <w:rPr>
                <w:sz w:val="18"/>
                <w:szCs w:val="18"/>
              </w:rPr>
              <w:t>planung beteiligt waren (siehe 9.4).</w:t>
            </w:r>
          </w:p>
        </w:tc>
        <w:tc>
          <w:tcPr>
            <w:tcW w:w="2321" w:type="dxa"/>
            <w:shd w:val="clear" w:color="auto" w:fill="DEEAF6"/>
          </w:tcPr>
          <w:p w:rsidR="004B67C4" w:rsidRPr="000F7963" w:rsidRDefault="004B67C4" w:rsidP="004B67C4">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4B67C4" w:rsidRPr="004F4222" w:rsidRDefault="004B67C4" w:rsidP="004B67C4">
            <w:pPr>
              <w:spacing w:before="40" w:after="20"/>
              <w:jc w:val="center"/>
              <w:rPr>
                <w:sz w:val="18"/>
                <w:szCs w:val="18"/>
              </w:rPr>
            </w:pPr>
          </w:p>
        </w:tc>
        <w:tc>
          <w:tcPr>
            <w:tcW w:w="393"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B67C4" w:rsidRPr="00A34356" w:rsidRDefault="004B67C4" w:rsidP="004B67C4">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B67C4" w:rsidRPr="000F7963" w:rsidTr="000A65EE">
        <w:tc>
          <w:tcPr>
            <w:tcW w:w="809" w:type="dxa"/>
          </w:tcPr>
          <w:p w:rsidR="004B67C4" w:rsidRDefault="004B67C4" w:rsidP="004B67C4">
            <w:pPr>
              <w:spacing w:before="40" w:after="20"/>
              <w:rPr>
                <w:sz w:val="18"/>
                <w:szCs w:val="18"/>
              </w:rPr>
            </w:pPr>
            <w:r>
              <w:rPr>
                <w:sz w:val="18"/>
                <w:szCs w:val="18"/>
              </w:rPr>
              <w:t>Mit:</w:t>
            </w:r>
          </w:p>
        </w:tc>
        <w:tc>
          <w:tcPr>
            <w:tcW w:w="4894" w:type="dxa"/>
          </w:tcPr>
          <w:p w:rsidR="004B67C4" w:rsidRPr="00EB1BD1" w:rsidRDefault="00EB1BD1" w:rsidP="004B67C4">
            <w:pPr>
              <w:spacing w:before="40" w:after="20"/>
              <w:rPr>
                <w:sz w:val="18"/>
                <w:szCs w:val="18"/>
              </w:rPr>
            </w:pPr>
            <w:r w:rsidRPr="00EB1BD1">
              <w:rPr>
                <w:sz w:val="18"/>
                <w:szCs w:val="18"/>
              </w:rPr>
              <w:t xml:space="preserve">DIN EN </w:t>
            </w:r>
            <w:r w:rsidR="004B67C4" w:rsidRPr="00EB1BD1">
              <w:rPr>
                <w:sz w:val="18"/>
                <w:szCs w:val="18"/>
              </w:rPr>
              <w:t>ISO 14065, 9.7.1.5</w:t>
            </w:r>
          </w:p>
          <w:p w:rsidR="00EB1BD1" w:rsidRPr="00EB1BD1" w:rsidRDefault="00EB1BD1" w:rsidP="00EB1BD1">
            <w:pPr>
              <w:spacing w:before="40" w:after="20"/>
              <w:rPr>
                <w:sz w:val="18"/>
                <w:szCs w:val="18"/>
              </w:rPr>
            </w:pPr>
            <w:r w:rsidRPr="00EB1BD1">
              <w:rPr>
                <w:sz w:val="18"/>
                <w:szCs w:val="18"/>
              </w:rPr>
              <w:t>Hinsichtlich ISO/IEC 17029:2019, 9.7.1.3, ist zu beachten, dass die Verweisung auf das Wort „Aussage“ in diesem Dokument „Gutachten zur Verifizierung bzw. Gutachten zur Validierung“ bedeutet.</w:t>
            </w:r>
          </w:p>
          <w:p w:rsidR="00EB1BD1" w:rsidRPr="00EB1BD1" w:rsidRDefault="00EB1BD1" w:rsidP="00EB1BD1">
            <w:pPr>
              <w:spacing w:before="40" w:after="20"/>
              <w:rPr>
                <w:sz w:val="18"/>
                <w:szCs w:val="18"/>
              </w:rPr>
            </w:pPr>
            <w:r w:rsidRPr="00EB1BD1">
              <w:rPr>
                <w:sz w:val="18"/>
                <w:szCs w:val="18"/>
              </w:rPr>
              <w:t>Im Falle von vereinbarten Verfahren wird die Entscheidung mittels eines Berichts über die tatsächlichen Feststellungen ausgestellt.</w:t>
            </w:r>
          </w:p>
          <w:p w:rsidR="004B67C4" w:rsidRPr="00EB1BD1" w:rsidRDefault="00EB1BD1" w:rsidP="00EB1BD1">
            <w:pPr>
              <w:spacing w:before="40" w:after="20"/>
              <w:rPr>
                <w:sz w:val="18"/>
                <w:szCs w:val="18"/>
              </w:rPr>
            </w:pPr>
            <w:r w:rsidRPr="00EB1BD1">
              <w:rPr>
                <w:sz w:val="18"/>
                <w:szCs w:val="18"/>
              </w:rPr>
              <w:t>Die Stellen können beschließen, kein Gutachten herauszugeben, wenn das Engagement vor Abschluss beendet wird.</w:t>
            </w:r>
          </w:p>
        </w:tc>
        <w:tc>
          <w:tcPr>
            <w:tcW w:w="2321" w:type="dxa"/>
            <w:shd w:val="clear" w:color="auto" w:fill="DEEAF6"/>
          </w:tcPr>
          <w:p w:rsidR="004B67C4" w:rsidRPr="000F7963" w:rsidRDefault="004B67C4" w:rsidP="004B67C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4B67C4" w:rsidRPr="004F4222" w:rsidRDefault="004B67C4" w:rsidP="004B67C4">
            <w:pPr>
              <w:spacing w:before="40" w:after="20"/>
              <w:jc w:val="center"/>
              <w:rPr>
                <w:sz w:val="18"/>
                <w:szCs w:val="18"/>
              </w:rPr>
            </w:pPr>
          </w:p>
        </w:tc>
        <w:tc>
          <w:tcPr>
            <w:tcW w:w="393"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B67C4" w:rsidRPr="00A34356" w:rsidRDefault="004B67C4" w:rsidP="004B67C4">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B67C4" w:rsidRPr="000F7963" w:rsidTr="000A65EE">
        <w:tc>
          <w:tcPr>
            <w:tcW w:w="809" w:type="dxa"/>
          </w:tcPr>
          <w:p w:rsidR="004B67C4" w:rsidRDefault="004B67C4" w:rsidP="004B67C4">
            <w:pPr>
              <w:spacing w:before="40" w:after="20"/>
              <w:rPr>
                <w:sz w:val="18"/>
                <w:szCs w:val="18"/>
              </w:rPr>
            </w:pPr>
            <w:r>
              <w:rPr>
                <w:sz w:val="18"/>
                <w:szCs w:val="18"/>
              </w:rPr>
              <w:t>Mit:</w:t>
            </w:r>
          </w:p>
        </w:tc>
        <w:tc>
          <w:tcPr>
            <w:tcW w:w="4894" w:type="dxa"/>
          </w:tcPr>
          <w:p w:rsidR="004B67C4" w:rsidRPr="00EB1BD1" w:rsidRDefault="00EB1BD1" w:rsidP="004B67C4">
            <w:pPr>
              <w:spacing w:before="40" w:after="20"/>
              <w:rPr>
                <w:sz w:val="18"/>
                <w:szCs w:val="18"/>
              </w:rPr>
            </w:pPr>
            <w:r w:rsidRPr="00EB1BD1">
              <w:rPr>
                <w:sz w:val="18"/>
                <w:szCs w:val="18"/>
              </w:rPr>
              <w:t xml:space="preserve">DIN EN </w:t>
            </w:r>
            <w:r w:rsidR="004B67C4" w:rsidRPr="00EB1BD1">
              <w:rPr>
                <w:sz w:val="18"/>
                <w:szCs w:val="18"/>
              </w:rPr>
              <w:t>ISO 14065, 9.7.1.6</w:t>
            </w:r>
          </w:p>
          <w:p w:rsidR="00EB1BD1" w:rsidRPr="00EB1BD1" w:rsidRDefault="00EB1BD1" w:rsidP="00EB1BD1">
            <w:pPr>
              <w:spacing w:before="40" w:after="20"/>
              <w:rPr>
                <w:sz w:val="18"/>
                <w:szCs w:val="18"/>
              </w:rPr>
            </w:pPr>
            <w:r w:rsidRPr="00EB1BD1">
              <w:rPr>
                <w:sz w:val="18"/>
                <w:szCs w:val="18"/>
              </w:rPr>
              <w:t>Wird ein Gutachten herausgegeben, muss die Stelle eine Art des Gutachtens auswählen:</w:t>
            </w:r>
          </w:p>
          <w:p w:rsidR="00EB1BD1" w:rsidRPr="00EB1BD1" w:rsidRDefault="00EB1BD1" w:rsidP="00652116">
            <w:pPr>
              <w:pStyle w:val="Listenabsatz"/>
              <w:numPr>
                <w:ilvl w:val="0"/>
                <w:numId w:val="46"/>
              </w:numPr>
              <w:spacing w:before="40" w:after="20"/>
              <w:ind w:left="392" w:hanging="392"/>
              <w:rPr>
                <w:sz w:val="18"/>
                <w:szCs w:val="18"/>
                <w:lang w:val="en-GB"/>
              </w:rPr>
            </w:pPr>
            <w:proofErr w:type="spellStart"/>
            <w:r w:rsidRPr="00EB1BD1">
              <w:rPr>
                <w:sz w:val="18"/>
                <w:szCs w:val="18"/>
                <w:lang w:val="en-GB"/>
              </w:rPr>
              <w:t>unverändert</w:t>
            </w:r>
            <w:proofErr w:type="spellEnd"/>
            <w:r w:rsidRPr="00EB1BD1">
              <w:rPr>
                <w:sz w:val="18"/>
                <w:szCs w:val="18"/>
                <w:lang w:val="en-GB"/>
              </w:rPr>
              <w:t>;</w:t>
            </w:r>
          </w:p>
          <w:p w:rsidR="00EB1BD1" w:rsidRPr="00EB1BD1" w:rsidRDefault="00EB1BD1" w:rsidP="00652116">
            <w:pPr>
              <w:pStyle w:val="Listenabsatz"/>
              <w:numPr>
                <w:ilvl w:val="0"/>
                <w:numId w:val="46"/>
              </w:numPr>
              <w:spacing w:before="40" w:after="20"/>
              <w:ind w:left="392" w:hanging="392"/>
              <w:rPr>
                <w:sz w:val="18"/>
                <w:szCs w:val="18"/>
                <w:lang w:val="en-GB"/>
              </w:rPr>
            </w:pPr>
            <w:proofErr w:type="spellStart"/>
            <w:r w:rsidRPr="00EB1BD1">
              <w:rPr>
                <w:sz w:val="18"/>
                <w:szCs w:val="18"/>
                <w:lang w:val="en-GB"/>
              </w:rPr>
              <w:t>geändert</w:t>
            </w:r>
            <w:proofErr w:type="spellEnd"/>
            <w:r w:rsidRPr="00EB1BD1">
              <w:rPr>
                <w:sz w:val="18"/>
                <w:szCs w:val="18"/>
                <w:lang w:val="en-GB"/>
              </w:rPr>
              <w:t>;</w:t>
            </w:r>
          </w:p>
          <w:p w:rsidR="00EB1BD1" w:rsidRPr="00EB1BD1" w:rsidRDefault="00EB1BD1" w:rsidP="00652116">
            <w:pPr>
              <w:pStyle w:val="Listenabsatz"/>
              <w:numPr>
                <w:ilvl w:val="0"/>
                <w:numId w:val="46"/>
              </w:numPr>
              <w:spacing w:before="40" w:after="20"/>
              <w:ind w:left="392" w:hanging="392"/>
              <w:rPr>
                <w:sz w:val="18"/>
                <w:szCs w:val="18"/>
                <w:lang w:val="en-GB"/>
              </w:rPr>
            </w:pPr>
            <w:proofErr w:type="spellStart"/>
            <w:r w:rsidRPr="00EB1BD1">
              <w:rPr>
                <w:sz w:val="18"/>
                <w:szCs w:val="18"/>
                <w:lang w:val="en-GB"/>
              </w:rPr>
              <w:t>negativ</w:t>
            </w:r>
            <w:proofErr w:type="spellEnd"/>
            <w:r w:rsidRPr="00EB1BD1">
              <w:rPr>
                <w:sz w:val="18"/>
                <w:szCs w:val="18"/>
                <w:lang w:val="en-GB"/>
              </w:rPr>
              <w:t xml:space="preserve">. </w:t>
            </w:r>
          </w:p>
          <w:p w:rsidR="004B67C4" w:rsidRPr="00DF7F87" w:rsidRDefault="00EB1BD1" w:rsidP="00EB1BD1">
            <w:pPr>
              <w:spacing w:before="40" w:after="20"/>
              <w:rPr>
                <w:sz w:val="18"/>
                <w:szCs w:val="18"/>
              </w:rPr>
            </w:pPr>
            <w:r w:rsidRPr="00103A45">
              <w:rPr>
                <w:sz w:val="16"/>
                <w:szCs w:val="16"/>
              </w:rPr>
              <w:t>[</w:t>
            </w:r>
            <w:r w:rsidRPr="00103A45">
              <w:rPr>
                <w:rFonts w:cs="Arial"/>
                <w:bCs/>
                <w:sz w:val="16"/>
                <w:szCs w:val="16"/>
              </w:rPr>
              <w:sym w:font="Wingdings" w:char="F0E8"/>
            </w:r>
            <w:r w:rsidRPr="00103A45">
              <w:rPr>
                <w:sz w:val="16"/>
                <w:szCs w:val="16"/>
              </w:rPr>
              <w:t>ANMERKUNG]</w:t>
            </w:r>
          </w:p>
        </w:tc>
        <w:tc>
          <w:tcPr>
            <w:tcW w:w="2321" w:type="dxa"/>
            <w:shd w:val="clear" w:color="auto" w:fill="DEEAF6"/>
          </w:tcPr>
          <w:p w:rsidR="004B67C4" w:rsidRPr="000F7963" w:rsidRDefault="004B67C4" w:rsidP="004B67C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4B67C4" w:rsidRPr="004F4222" w:rsidRDefault="004B67C4" w:rsidP="004B67C4">
            <w:pPr>
              <w:spacing w:before="40" w:after="20"/>
              <w:jc w:val="center"/>
              <w:rPr>
                <w:sz w:val="18"/>
                <w:szCs w:val="18"/>
              </w:rPr>
            </w:pPr>
          </w:p>
        </w:tc>
        <w:tc>
          <w:tcPr>
            <w:tcW w:w="393"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B67C4" w:rsidRPr="00A34356" w:rsidRDefault="004B67C4" w:rsidP="004B67C4">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B67C4" w:rsidRPr="000F7963" w:rsidTr="000A65EE">
        <w:tc>
          <w:tcPr>
            <w:tcW w:w="809" w:type="dxa"/>
          </w:tcPr>
          <w:p w:rsidR="004B67C4" w:rsidRDefault="004B67C4" w:rsidP="004B67C4">
            <w:pPr>
              <w:spacing w:before="40" w:after="20"/>
              <w:rPr>
                <w:sz w:val="18"/>
                <w:szCs w:val="18"/>
              </w:rPr>
            </w:pPr>
            <w:r>
              <w:rPr>
                <w:sz w:val="18"/>
                <w:szCs w:val="18"/>
              </w:rPr>
              <w:t>Mit:</w:t>
            </w:r>
          </w:p>
        </w:tc>
        <w:tc>
          <w:tcPr>
            <w:tcW w:w="4894" w:type="dxa"/>
          </w:tcPr>
          <w:p w:rsidR="004B67C4" w:rsidRPr="00A327AD" w:rsidRDefault="00A327AD" w:rsidP="004B67C4">
            <w:pPr>
              <w:spacing w:before="40" w:after="20"/>
              <w:rPr>
                <w:sz w:val="18"/>
                <w:szCs w:val="18"/>
              </w:rPr>
            </w:pPr>
            <w:r w:rsidRPr="00A327AD">
              <w:rPr>
                <w:sz w:val="18"/>
                <w:szCs w:val="18"/>
              </w:rPr>
              <w:t xml:space="preserve">DIN EN </w:t>
            </w:r>
            <w:r w:rsidR="004B67C4" w:rsidRPr="00A327AD">
              <w:rPr>
                <w:sz w:val="18"/>
                <w:szCs w:val="18"/>
              </w:rPr>
              <w:t>ISO 14065, 9.7.1.7</w:t>
            </w:r>
          </w:p>
          <w:p w:rsidR="004B67C4" w:rsidRPr="00A327AD" w:rsidRDefault="00A327AD" w:rsidP="004B67C4">
            <w:pPr>
              <w:spacing w:before="40" w:after="20"/>
              <w:rPr>
                <w:sz w:val="18"/>
                <w:szCs w:val="18"/>
              </w:rPr>
            </w:pPr>
            <w:r w:rsidRPr="00A327AD">
              <w:rPr>
                <w:sz w:val="18"/>
                <w:szCs w:val="18"/>
              </w:rPr>
              <w:t>Die Stelle darf die Herausgabe eines Gutachtens ablehnen, wenn sie nicht in der Lage ist, ausreichende und geeignete Nachweise zu erhalten, um zu einer Schlussfolgerung zu kommen. In diesem Fall muss die Stelle sicherstellen, dass sie nicht in der Lage war, ausreichende geeignete Nachweise zu erbringen, und dass sie zu dem Schluss kommen kann, dass die möglichen Auswirkungen unentdeckter wesentlicher unzutreffender Angaben auf die Erklärung zu Umweltinformationen wesentlich und durchgängig sind (siehe Tabelle A.1 und Tabelle A.2).</w:t>
            </w:r>
          </w:p>
        </w:tc>
        <w:tc>
          <w:tcPr>
            <w:tcW w:w="2321" w:type="dxa"/>
            <w:shd w:val="clear" w:color="auto" w:fill="DEEAF6"/>
          </w:tcPr>
          <w:p w:rsidR="004B67C4" w:rsidRPr="000F7963" w:rsidRDefault="004B67C4" w:rsidP="004B67C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4B67C4" w:rsidRPr="004F4222" w:rsidRDefault="004B67C4" w:rsidP="004B67C4">
            <w:pPr>
              <w:spacing w:before="40" w:after="20"/>
              <w:jc w:val="center"/>
              <w:rPr>
                <w:sz w:val="18"/>
                <w:szCs w:val="18"/>
              </w:rPr>
            </w:pPr>
          </w:p>
        </w:tc>
        <w:tc>
          <w:tcPr>
            <w:tcW w:w="393"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B67C4" w:rsidRPr="00A34356" w:rsidRDefault="004B67C4" w:rsidP="004B67C4">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B67C4" w:rsidRPr="000F7963" w:rsidTr="000A65EE">
        <w:tc>
          <w:tcPr>
            <w:tcW w:w="809" w:type="dxa"/>
          </w:tcPr>
          <w:p w:rsidR="004B67C4" w:rsidRDefault="004B67C4" w:rsidP="004B67C4">
            <w:pPr>
              <w:spacing w:before="40" w:after="20"/>
              <w:rPr>
                <w:sz w:val="18"/>
                <w:szCs w:val="18"/>
              </w:rPr>
            </w:pPr>
            <w:r>
              <w:rPr>
                <w:sz w:val="18"/>
                <w:szCs w:val="18"/>
              </w:rPr>
              <w:t>Mit:</w:t>
            </w:r>
          </w:p>
        </w:tc>
        <w:tc>
          <w:tcPr>
            <w:tcW w:w="4894" w:type="dxa"/>
          </w:tcPr>
          <w:p w:rsidR="004B67C4" w:rsidRPr="00A327AD" w:rsidRDefault="00A327AD" w:rsidP="004B67C4">
            <w:pPr>
              <w:spacing w:before="40" w:after="20"/>
              <w:rPr>
                <w:sz w:val="18"/>
                <w:szCs w:val="18"/>
              </w:rPr>
            </w:pPr>
            <w:r w:rsidRPr="00A327AD">
              <w:rPr>
                <w:sz w:val="18"/>
                <w:szCs w:val="18"/>
              </w:rPr>
              <w:t xml:space="preserve">DIN EN </w:t>
            </w:r>
            <w:r w:rsidR="004B67C4" w:rsidRPr="00A327AD">
              <w:rPr>
                <w:sz w:val="18"/>
                <w:szCs w:val="18"/>
              </w:rPr>
              <w:t>ISO 14065, 9.7.1.8</w:t>
            </w:r>
          </w:p>
          <w:p w:rsidR="00A327AD" w:rsidRDefault="00A327AD" w:rsidP="004B67C4">
            <w:pPr>
              <w:spacing w:before="40" w:after="20"/>
              <w:rPr>
                <w:sz w:val="18"/>
                <w:szCs w:val="18"/>
              </w:rPr>
            </w:pPr>
            <w:r w:rsidRPr="00A327AD">
              <w:rPr>
                <w:sz w:val="18"/>
                <w:szCs w:val="18"/>
              </w:rPr>
              <w:t xml:space="preserve">Am Ende eines Engagements zur Verifizierung von Erklärungen über historische Informationen muss die Verifizierungsstelle ein Gutachten herausgeben, es sei denn, sie hat die Herausgabe eines Gutachtens abgelehnt oder die Art des Engagements sind vereinbarte Verfahren. Ein Gutachten, das den vorgesehenen Anwendern Gewissheit bietet, muss auf der Verifizierung ausreichender und geeigneter historischer Nachweise beruhen. </w:t>
            </w:r>
          </w:p>
          <w:p w:rsidR="004B67C4" w:rsidRPr="00DF7F87" w:rsidRDefault="00A327AD" w:rsidP="004B67C4">
            <w:pPr>
              <w:spacing w:before="40" w:after="20"/>
              <w:rPr>
                <w:sz w:val="18"/>
                <w:szCs w:val="18"/>
              </w:rPr>
            </w:pPr>
            <w:r w:rsidRPr="00103A45">
              <w:rPr>
                <w:sz w:val="16"/>
                <w:szCs w:val="16"/>
              </w:rPr>
              <w:t>[</w:t>
            </w:r>
            <w:r w:rsidRPr="00103A45">
              <w:rPr>
                <w:rFonts w:cs="Arial"/>
                <w:bCs/>
                <w:sz w:val="16"/>
                <w:szCs w:val="16"/>
              </w:rPr>
              <w:sym w:font="Wingdings" w:char="F0E8"/>
            </w:r>
            <w:r w:rsidRPr="00103A45">
              <w:rPr>
                <w:sz w:val="16"/>
                <w:szCs w:val="16"/>
              </w:rPr>
              <w:t>ANMERKUNG]</w:t>
            </w:r>
          </w:p>
        </w:tc>
        <w:tc>
          <w:tcPr>
            <w:tcW w:w="2321" w:type="dxa"/>
            <w:shd w:val="clear" w:color="auto" w:fill="DEEAF6"/>
          </w:tcPr>
          <w:p w:rsidR="004B67C4" w:rsidRPr="000F7963" w:rsidRDefault="004B67C4" w:rsidP="004B67C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4B67C4" w:rsidRPr="004F4222" w:rsidRDefault="004B67C4" w:rsidP="004B67C4">
            <w:pPr>
              <w:spacing w:before="40" w:after="20"/>
              <w:jc w:val="center"/>
              <w:rPr>
                <w:sz w:val="18"/>
                <w:szCs w:val="18"/>
              </w:rPr>
            </w:pPr>
          </w:p>
        </w:tc>
        <w:tc>
          <w:tcPr>
            <w:tcW w:w="393"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B67C4" w:rsidRPr="00A34356" w:rsidRDefault="004B67C4" w:rsidP="004B67C4">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B67C4" w:rsidRPr="000F7963" w:rsidTr="000A65EE">
        <w:tc>
          <w:tcPr>
            <w:tcW w:w="809" w:type="dxa"/>
          </w:tcPr>
          <w:p w:rsidR="004B67C4" w:rsidRDefault="004B67C4" w:rsidP="004B67C4">
            <w:pPr>
              <w:spacing w:before="40" w:after="20"/>
              <w:rPr>
                <w:sz w:val="18"/>
                <w:szCs w:val="18"/>
              </w:rPr>
            </w:pPr>
            <w:r>
              <w:rPr>
                <w:sz w:val="18"/>
                <w:szCs w:val="18"/>
              </w:rPr>
              <w:t>Mit:</w:t>
            </w:r>
          </w:p>
        </w:tc>
        <w:tc>
          <w:tcPr>
            <w:tcW w:w="4894" w:type="dxa"/>
          </w:tcPr>
          <w:p w:rsidR="004B67C4" w:rsidRPr="00A327AD" w:rsidRDefault="00A327AD" w:rsidP="004B67C4">
            <w:pPr>
              <w:spacing w:before="40" w:after="20"/>
              <w:rPr>
                <w:sz w:val="18"/>
                <w:szCs w:val="18"/>
              </w:rPr>
            </w:pPr>
            <w:r w:rsidRPr="00A327AD">
              <w:rPr>
                <w:sz w:val="18"/>
                <w:szCs w:val="18"/>
              </w:rPr>
              <w:t xml:space="preserve">DIN EN </w:t>
            </w:r>
            <w:r w:rsidR="004B67C4" w:rsidRPr="00A327AD">
              <w:rPr>
                <w:sz w:val="18"/>
                <w:szCs w:val="18"/>
              </w:rPr>
              <w:t>ISO 14065, 9.7.1.9</w:t>
            </w:r>
          </w:p>
          <w:p w:rsidR="004B67C4" w:rsidRPr="00A327AD" w:rsidRDefault="00A327AD" w:rsidP="004B67C4">
            <w:pPr>
              <w:spacing w:before="40" w:after="20"/>
              <w:rPr>
                <w:sz w:val="18"/>
                <w:szCs w:val="18"/>
              </w:rPr>
            </w:pPr>
            <w:r w:rsidRPr="00A327AD">
              <w:rPr>
                <w:sz w:val="18"/>
                <w:szCs w:val="18"/>
              </w:rPr>
              <w:t>Am Ende eines Engagements zur Validierung von Erklärungen über das Ergebnis künftiger Tätigkeiten muss die Validierungs</w:t>
            </w:r>
            <w:r>
              <w:rPr>
                <w:sz w:val="18"/>
                <w:szCs w:val="18"/>
              </w:rPr>
              <w:t>-</w:t>
            </w:r>
            <w:r w:rsidRPr="00A327AD">
              <w:rPr>
                <w:sz w:val="18"/>
                <w:szCs w:val="18"/>
              </w:rPr>
              <w:t>stelle ein Gutachten herausgeben, es sei denn, sie hat die Herausgabe eines Gutachtens abgelehnt. Ein Validierungs</w:t>
            </w:r>
            <w:r>
              <w:rPr>
                <w:sz w:val="18"/>
                <w:szCs w:val="18"/>
              </w:rPr>
              <w:t>-</w:t>
            </w:r>
            <w:proofErr w:type="spellStart"/>
            <w:r w:rsidRPr="00A327AD">
              <w:rPr>
                <w:sz w:val="18"/>
                <w:szCs w:val="18"/>
              </w:rPr>
              <w:t>gutachten</w:t>
            </w:r>
            <w:proofErr w:type="spellEnd"/>
            <w:r w:rsidRPr="00A327AD">
              <w:rPr>
                <w:sz w:val="18"/>
                <w:szCs w:val="18"/>
              </w:rPr>
              <w:t xml:space="preserve"> über die Angemessenheit der Annahmen, Einschränkungen und Verfahren zur Vorhersage von Informationen muss auf der Beurteilung ausreichender und angemessener Informationen basieren.</w:t>
            </w:r>
          </w:p>
        </w:tc>
        <w:tc>
          <w:tcPr>
            <w:tcW w:w="2321" w:type="dxa"/>
            <w:shd w:val="clear" w:color="auto" w:fill="DEEAF6"/>
          </w:tcPr>
          <w:p w:rsidR="004B67C4" w:rsidRPr="000F7963" w:rsidRDefault="004B67C4" w:rsidP="004B67C4">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4B67C4" w:rsidRPr="004F4222" w:rsidRDefault="004B67C4" w:rsidP="004B67C4">
            <w:pPr>
              <w:spacing w:before="40" w:after="20"/>
              <w:jc w:val="center"/>
              <w:rPr>
                <w:sz w:val="18"/>
                <w:szCs w:val="18"/>
              </w:rPr>
            </w:pPr>
          </w:p>
        </w:tc>
        <w:tc>
          <w:tcPr>
            <w:tcW w:w="393"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B67C4" w:rsidRPr="00A34356" w:rsidRDefault="004B67C4" w:rsidP="004B67C4">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B67C4" w:rsidRPr="000F7963" w:rsidTr="000A65EE">
        <w:tc>
          <w:tcPr>
            <w:tcW w:w="809" w:type="dxa"/>
          </w:tcPr>
          <w:p w:rsidR="004B67C4" w:rsidRPr="00B43AC5" w:rsidRDefault="004B67C4" w:rsidP="004B67C4">
            <w:pPr>
              <w:spacing w:before="40" w:after="20"/>
              <w:rPr>
                <w:b/>
                <w:sz w:val="18"/>
                <w:szCs w:val="18"/>
              </w:rPr>
            </w:pPr>
            <w:r w:rsidRPr="00B43AC5">
              <w:rPr>
                <w:b/>
                <w:sz w:val="18"/>
                <w:szCs w:val="18"/>
              </w:rPr>
              <w:t>9.7.2</w:t>
            </w:r>
          </w:p>
        </w:tc>
        <w:tc>
          <w:tcPr>
            <w:tcW w:w="4894" w:type="dxa"/>
          </w:tcPr>
          <w:p w:rsidR="004B67C4" w:rsidRPr="00B43AC5" w:rsidRDefault="004B67C4" w:rsidP="004B67C4">
            <w:pPr>
              <w:spacing w:before="20" w:after="20"/>
              <w:rPr>
                <w:b/>
                <w:sz w:val="18"/>
                <w:szCs w:val="18"/>
              </w:rPr>
            </w:pPr>
            <w:r w:rsidRPr="00B43AC5">
              <w:rPr>
                <w:b/>
                <w:sz w:val="18"/>
                <w:szCs w:val="18"/>
              </w:rPr>
              <w:t>Ausstellung der Validierungs-/Verifizierungsaussage</w:t>
            </w:r>
          </w:p>
          <w:p w:rsidR="004B67C4" w:rsidRPr="000A65EE" w:rsidRDefault="004B67C4" w:rsidP="004B67C4">
            <w:pPr>
              <w:spacing w:before="20" w:after="20"/>
              <w:rPr>
                <w:sz w:val="18"/>
                <w:szCs w:val="18"/>
              </w:rPr>
            </w:pPr>
            <w:r w:rsidRPr="000A65EE">
              <w:rPr>
                <w:sz w:val="18"/>
                <w:szCs w:val="18"/>
              </w:rPr>
              <w:t xml:space="preserve">Wenn die </w:t>
            </w:r>
            <w:r>
              <w:rPr>
                <w:sz w:val="18"/>
                <w:szCs w:val="18"/>
              </w:rPr>
              <w:t>VVS</w:t>
            </w:r>
            <w:r w:rsidRPr="000A65EE">
              <w:rPr>
                <w:sz w:val="18"/>
                <w:szCs w:val="18"/>
              </w:rPr>
              <w:t xml:space="preserve"> eine Validierungs-/Verifizierungsaussage (9.7.1) ausstellt, muss die Aussage:</w:t>
            </w:r>
          </w:p>
          <w:p w:rsidR="004B67C4" w:rsidRPr="000A65EE" w:rsidRDefault="004B67C4" w:rsidP="004B67C4">
            <w:pPr>
              <w:numPr>
                <w:ilvl w:val="0"/>
                <w:numId w:val="22"/>
              </w:numPr>
              <w:spacing w:before="40" w:after="20"/>
              <w:rPr>
                <w:sz w:val="18"/>
                <w:szCs w:val="18"/>
              </w:rPr>
            </w:pPr>
            <w:r w:rsidRPr="000A65EE">
              <w:rPr>
                <w:sz w:val="18"/>
                <w:szCs w:val="18"/>
              </w:rPr>
              <w:t>den Namen des Kunden angeben;</w:t>
            </w:r>
          </w:p>
          <w:p w:rsidR="004B67C4" w:rsidRPr="000A65EE" w:rsidRDefault="004B67C4" w:rsidP="004B67C4">
            <w:pPr>
              <w:numPr>
                <w:ilvl w:val="0"/>
                <w:numId w:val="22"/>
              </w:numPr>
              <w:spacing w:before="40" w:after="20"/>
              <w:rPr>
                <w:sz w:val="18"/>
                <w:szCs w:val="18"/>
              </w:rPr>
            </w:pPr>
            <w:r w:rsidRPr="000A65EE">
              <w:rPr>
                <w:sz w:val="18"/>
                <w:szCs w:val="18"/>
              </w:rPr>
              <w:t>angeben, ob es sich um eine Validierungsaussage oder eine um Verifizierungsaussage handelt;</w:t>
            </w:r>
          </w:p>
          <w:p w:rsidR="004B67C4" w:rsidRPr="000A65EE" w:rsidRDefault="004B67C4" w:rsidP="004B67C4">
            <w:pPr>
              <w:numPr>
                <w:ilvl w:val="0"/>
                <w:numId w:val="22"/>
              </w:numPr>
              <w:spacing w:before="40" w:after="20"/>
              <w:rPr>
                <w:sz w:val="18"/>
                <w:szCs w:val="18"/>
              </w:rPr>
            </w:pPr>
            <w:r w:rsidRPr="000A65EE">
              <w:rPr>
                <w:sz w:val="18"/>
                <w:szCs w:val="18"/>
              </w:rPr>
              <w:lastRenderedPageBreak/>
              <w:t>auf die Behauptung verweisen, einschließlich des Datums oder des durch die Behauptung abgedeckten Zeitraums;</w:t>
            </w:r>
          </w:p>
          <w:p w:rsidR="004B67C4" w:rsidRPr="000A65EE" w:rsidRDefault="004B67C4" w:rsidP="004B67C4">
            <w:pPr>
              <w:numPr>
                <w:ilvl w:val="0"/>
                <w:numId w:val="22"/>
              </w:numPr>
              <w:spacing w:before="40" w:after="20"/>
              <w:rPr>
                <w:sz w:val="18"/>
                <w:szCs w:val="18"/>
              </w:rPr>
            </w:pPr>
            <w:r w:rsidRPr="000A65EE">
              <w:rPr>
                <w:sz w:val="18"/>
                <w:szCs w:val="18"/>
              </w:rPr>
              <w:t xml:space="preserve">die Art der </w:t>
            </w:r>
            <w:r>
              <w:rPr>
                <w:sz w:val="18"/>
                <w:szCs w:val="18"/>
              </w:rPr>
              <w:t>VVS</w:t>
            </w:r>
            <w:r w:rsidRPr="000A65EE">
              <w:rPr>
                <w:sz w:val="18"/>
                <w:szCs w:val="18"/>
              </w:rPr>
              <w:t xml:space="preserve"> in Bezug auf die betreffende Aussage enthalten (d. h. erste Seite, zweite Seite oder dritte Seite);</w:t>
            </w:r>
          </w:p>
          <w:p w:rsidR="004B67C4" w:rsidRPr="000A65EE" w:rsidRDefault="004B67C4" w:rsidP="004B67C4">
            <w:pPr>
              <w:numPr>
                <w:ilvl w:val="0"/>
                <w:numId w:val="22"/>
              </w:numPr>
              <w:spacing w:before="40" w:after="20"/>
              <w:rPr>
                <w:sz w:val="18"/>
                <w:szCs w:val="18"/>
              </w:rPr>
            </w:pPr>
            <w:r w:rsidRPr="000A65EE">
              <w:rPr>
                <w:sz w:val="18"/>
                <w:szCs w:val="18"/>
              </w:rPr>
              <w:t xml:space="preserve">den Namen und die Adresse der </w:t>
            </w:r>
            <w:r>
              <w:rPr>
                <w:sz w:val="18"/>
                <w:szCs w:val="18"/>
              </w:rPr>
              <w:t>VVS</w:t>
            </w:r>
            <w:r w:rsidRPr="000A65EE">
              <w:rPr>
                <w:sz w:val="18"/>
                <w:szCs w:val="18"/>
              </w:rPr>
              <w:t xml:space="preserve"> enthalten (wenn Symbole, z. B. Akkreditierungssymbol, enthalten sind, dürfen diese nicht irreführend oder </w:t>
            </w:r>
            <w:proofErr w:type="spellStart"/>
            <w:r w:rsidRPr="000A65EE">
              <w:rPr>
                <w:sz w:val="18"/>
                <w:szCs w:val="18"/>
              </w:rPr>
              <w:t>uneindeutig</w:t>
            </w:r>
            <w:proofErr w:type="spellEnd"/>
            <w:r w:rsidRPr="000A65EE">
              <w:rPr>
                <w:sz w:val="18"/>
                <w:szCs w:val="18"/>
              </w:rPr>
              <w:t xml:space="preserve"> sein);</w:t>
            </w:r>
          </w:p>
          <w:p w:rsidR="004B67C4" w:rsidRPr="000A65EE" w:rsidRDefault="004B67C4" w:rsidP="004B67C4">
            <w:pPr>
              <w:numPr>
                <w:ilvl w:val="0"/>
                <w:numId w:val="22"/>
              </w:numPr>
              <w:spacing w:before="40" w:after="20"/>
              <w:rPr>
                <w:sz w:val="18"/>
                <w:szCs w:val="18"/>
              </w:rPr>
            </w:pPr>
            <w:r w:rsidRPr="000A65EE">
              <w:rPr>
                <w:sz w:val="18"/>
                <w:szCs w:val="18"/>
              </w:rPr>
              <w:t xml:space="preserve">die Ziele und den Geltungsbereich der </w:t>
            </w:r>
            <w:r>
              <w:rPr>
                <w:sz w:val="18"/>
                <w:szCs w:val="18"/>
              </w:rPr>
              <w:t>VVS</w:t>
            </w:r>
            <w:r w:rsidRPr="000A65EE">
              <w:rPr>
                <w:sz w:val="18"/>
                <w:szCs w:val="18"/>
              </w:rPr>
              <w:t xml:space="preserve"> beschreiben;</w:t>
            </w:r>
          </w:p>
          <w:p w:rsidR="004B67C4" w:rsidRPr="000A65EE" w:rsidRDefault="004B67C4" w:rsidP="004B67C4">
            <w:pPr>
              <w:numPr>
                <w:ilvl w:val="0"/>
                <w:numId w:val="22"/>
              </w:numPr>
              <w:spacing w:before="40" w:after="20"/>
              <w:rPr>
                <w:sz w:val="18"/>
                <w:szCs w:val="18"/>
              </w:rPr>
            </w:pPr>
            <w:r w:rsidRPr="000A65EE">
              <w:rPr>
                <w:sz w:val="18"/>
                <w:szCs w:val="18"/>
              </w:rPr>
              <w:t>beschreiben, ob die Daten und Informationen zur Unterstützung der Behauptung hypothetisch, hochgerechnet und/oder historisch waren;</w:t>
            </w:r>
          </w:p>
          <w:p w:rsidR="004B67C4" w:rsidRPr="000A65EE" w:rsidRDefault="004B67C4" w:rsidP="004B67C4">
            <w:pPr>
              <w:numPr>
                <w:ilvl w:val="0"/>
                <w:numId w:val="22"/>
              </w:numPr>
              <w:spacing w:before="40" w:after="20"/>
              <w:rPr>
                <w:sz w:val="18"/>
                <w:szCs w:val="18"/>
              </w:rPr>
            </w:pPr>
            <w:r w:rsidRPr="000A65EE">
              <w:rPr>
                <w:sz w:val="18"/>
                <w:szCs w:val="18"/>
              </w:rPr>
              <w:t>einen Verweis auf das Validierungs-/Verifizierungs</w:t>
            </w:r>
            <w:r>
              <w:rPr>
                <w:sz w:val="18"/>
                <w:szCs w:val="18"/>
              </w:rPr>
              <w:t>-</w:t>
            </w:r>
            <w:r w:rsidRPr="000A65EE">
              <w:rPr>
                <w:sz w:val="18"/>
                <w:szCs w:val="18"/>
              </w:rPr>
              <w:t>programm und die damit verbundenen festgelegten Anforderungen enthalten;</w:t>
            </w:r>
          </w:p>
          <w:p w:rsidR="004B67C4" w:rsidRPr="000A65EE" w:rsidRDefault="004B67C4" w:rsidP="004B67C4">
            <w:pPr>
              <w:numPr>
                <w:ilvl w:val="0"/>
                <w:numId w:val="22"/>
              </w:numPr>
              <w:spacing w:before="40" w:after="20"/>
              <w:rPr>
                <w:sz w:val="18"/>
                <w:szCs w:val="18"/>
              </w:rPr>
            </w:pPr>
            <w:r w:rsidRPr="000A65EE">
              <w:rPr>
                <w:sz w:val="18"/>
                <w:szCs w:val="18"/>
              </w:rPr>
              <w:t>die Entscheidung enthalten, die bezüglich der Behauptung getroffen wurde, einschließlich der Erfüllung aller programmbezogenen Anforderungen (z. B. Wesentlichkeit oder Grad an Gewissheit);</w:t>
            </w:r>
          </w:p>
          <w:p w:rsidR="004B67C4" w:rsidRPr="000A65EE" w:rsidRDefault="004B67C4" w:rsidP="004B67C4">
            <w:pPr>
              <w:numPr>
                <w:ilvl w:val="0"/>
                <w:numId w:val="22"/>
              </w:numPr>
              <w:spacing w:before="40" w:after="20"/>
              <w:rPr>
                <w:sz w:val="18"/>
                <w:szCs w:val="18"/>
              </w:rPr>
            </w:pPr>
            <w:r w:rsidRPr="000A65EE">
              <w:rPr>
                <w:sz w:val="18"/>
                <w:szCs w:val="18"/>
              </w:rPr>
              <w:t>das Datum und die eindeutige Kennzeichnung der Aussage angeben;</w:t>
            </w:r>
          </w:p>
          <w:p w:rsidR="004B67C4" w:rsidRPr="000F7963" w:rsidRDefault="004B67C4" w:rsidP="004B67C4">
            <w:pPr>
              <w:numPr>
                <w:ilvl w:val="0"/>
                <w:numId w:val="22"/>
              </w:numPr>
              <w:spacing w:before="40" w:after="20"/>
              <w:rPr>
                <w:sz w:val="18"/>
                <w:szCs w:val="18"/>
              </w:rPr>
            </w:pPr>
            <w:r w:rsidRPr="000A65EE">
              <w:rPr>
                <w:sz w:val="18"/>
                <w:szCs w:val="18"/>
              </w:rPr>
              <w:t>falls vom Programm gefordert, jegliche Feststellungen enthalten, die nicht vor der Ausstellung der Validierungs-/</w:t>
            </w:r>
            <w:r>
              <w:rPr>
                <w:sz w:val="18"/>
                <w:szCs w:val="18"/>
              </w:rPr>
              <w:t xml:space="preserve"> </w:t>
            </w:r>
            <w:r w:rsidRPr="000A65EE">
              <w:rPr>
                <w:sz w:val="18"/>
                <w:szCs w:val="18"/>
              </w:rPr>
              <w:t>Verifizierungsaussage behandelt wurden.</w:t>
            </w:r>
          </w:p>
        </w:tc>
        <w:tc>
          <w:tcPr>
            <w:tcW w:w="2321" w:type="dxa"/>
            <w:shd w:val="clear" w:color="auto" w:fill="DEEAF6"/>
          </w:tcPr>
          <w:p w:rsidR="004B67C4" w:rsidRPr="000F7963" w:rsidRDefault="004B67C4" w:rsidP="004B67C4">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4B67C4" w:rsidRPr="004F4222" w:rsidRDefault="004B67C4" w:rsidP="004B67C4">
            <w:pPr>
              <w:spacing w:before="40" w:after="20"/>
              <w:jc w:val="center"/>
              <w:rPr>
                <w:sz w:val="18"/>
                <w:szCs w:val="18"/>
              </w:rPr>
            </w:pPr>
          </w:p>
        </w:tc>
        <w:tc>
          <w:tcPr>
            <w:tcW w:w="393"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B67C4" w:rsidRPr="00A34356" w:rsidRDefault="004B67C4" w:rsidP="004B67C4">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B67C4" w:rsidRPr="000F7963" w:rsidTr="000A65EE">
        <w:tc>
          <w:tcPr>
            <w:tcW w:w="809" w:type="dxa"/>
          </w:tcPr>
          <w:p w:rsidR="004B67C4" w:rsidRPr="004B67C4" w:rsidRDefault="004B67C4" w:rsidP="004B67C4">
            <w:pPr>
              <w:spacing w:before="40" w:after="20"/>
              <w:rPr>
                <w:sz w:val="18"/>
                <w:szCs w:val="18"/>
              </w:rPr>
            </w:pPr>
            <w:r w:rsidRPr="004B67C4">
              <w:rPr>
                <w:sz w:val="18"/>
                <w:szCs w:val="18"/>
              </w:rPr>
              <w:t>Mit:</w:t>
            </w:r>
          </w:p>
        </w:tc>
        <w:tc>
          <w:tcPr>
            <w:tcW w:w="4894" w:type="dxa"/>
          </w:tcPr>
          <w:p w:rsidR="004B67C4" w:rsidRPr="00240F11" w:rsidRDefault="00A327AD" w:rsidP="004B67C4">
            <w:pPr>
              <w:spacing w:before="40" w:after="20"/>
              <w:rPr>
                <w:sz w:val="18"/>
                <w:szCs w:val="18"/>
              </w:rPr>
            </w:pPr>
            <w:r w:rsidRPr="00240F11">
              <w:rPr>
                <w:sz w:val="18"/>
                <w:szCs w:val="18"/>
              </w:rPr>
              <w:t xml:space="preserve">DIN EN </w:t>
            </w:r>
            <w:r w:rsidR="004B67C4" w:rsidRPr="00240F11">
              <w:rPr>
                <w:sz w:val="18"/>
                <w:szCs w:val="18"/>
              </w:rPr>
              <w:t>ISO 14065, 9.7.2</w:t>
            </w:r>
          </w:p>
          <w:p w:rsidR="00A327AD" w:rsidRPr="00240F11" w:rsidRDefault="00A327AD" w:rsidP="00A327AD">
            <w:pPr>
              <w:spacing w:before="40" w:after="20"/>
              <w:rPr>
                <w:sz w:val="18"/>
                <w:szCs w:val="18"/>
              </w:rPr>
            </w:pPr>
            <w:r w:rsidRPr="00240F11">
              <w:rPr>
                <w:sz w:val="18"/>
                <w:szCs w:val="18"/>
              </w:rPr>
              <w:t>Enthält die Erklärung zu Umweltinformationen eine Mischung aus hypothetischen, hochgerechneten und/oder historischen Informationen, so dürfen die Gutachten zur Validierung und zur Verifizierung in dasselbe Dokument aufgenommen werden.</w:t>
            </w:r>
          </w:p>
          <w:p w:rsidR="00A327AD" w:rsidRPr="00240F11" w:rsidRDefault="00A327AD" w:rsidP="00A327AD">
            <w:pPr>
              <w:spacing w:before="40" w:after="20"/>
              <w:rPr>
                <w:sz w:val="18"/>
                <w:szCs w:val="18"/>
              </w:rPr>
            </w:pPr>
            <w:r w:rsidRPr="00240F11">
              <w:rPr>
                <w:sz w:val="18"/>
                <w:szCs w:val="18"/>
              </w:rPr>
              <w:t>Die Erklärung muss Folgendes enthalten:</w:t>
            </w:r>
          </w:p>
          <w:p w:rsidR="00A327AD" w:rsidRPr="00240F11" w:rsidRDefault="00A327AD" w:rsidP="00240F11">
            <w:pPr>
              <w:spacing w:before="40" w:after="20"/>
              <w:ind w:left="208" w:hanging="208"/>
              <w:rPr>
                <w:sz w:val="18"/>
                <w:szCs w:val="18"/>
              </w:rPr>
            </w:pPr>
            <w:r w:rsidRPr="00240F11">
              <w:rPr>
                <w:sz w:val="18"/>
                <w:szCs w:val="18"/>
              </w:rPr>
              <w:t>— eine Bestimmung der auf die Umweltinformationen bezogenen Tätigkeit (z. B. Organisation, Projekt oder Produkt);</w:t>
            </w:r>
          </w:p>
          <w:p w:rsidR="00A327AD" w:rsidRPr="00240F11" w:rsidRDefault="00A327AD" w:rsidP="00240F11">
            <w:pPr>
              <w:spacing w:before="40" w:after="20"/>
              <w:ind w:left="208" w:hanging="208"/>
              <w:rPr>
                <w:sz w:val="18"/>
                <w:szCs w:val="18"/>
              </w:rPr>
            </w:pPr>
            <w:r w:rsidRPr="00240F11">
              <w:rPr>
                <w:sz w:val="18"/>
                <w:szCs w:val="18"/>
              </w:rPr>
              <w:t>— Identifizierung der verantwortlichen Stelle;</w:t>
            </w:r>
          </w:p>
          <w:p w:rsidR="00A327AD" w:rsidRPr="00240F11" w:rsidRDefault="00A327AD" w:rsidP="00240F11">
            <w:pPr>
              <w:spacing w:before="40" w:after="20"/>
              <w:ind w:left="208" w:hanging="208"/>
              <w:rPr>
                <w:sz w:val="18"/>
                <w:szCs w:val="18"/>
              </w:rPr>
            </w:pPr>
            <w:r w:rsidRPr="00240F11">
              <w:rPr>
                <w:sz w:val="18"/>
                <w:szCs w:val="18"/>
              </w:rPr>
              <w:t>— eine Erklärung darüber, dass die Erklärung zu Umweltinformationen in der Verantwortung der verantwortlichen Stelle liegt;</w:t>
            </w:r>
          </w:p>
          <w:p w:rsidR="00A327AD" w:rsidRPr="00240F11" w:rsidRDefault="00A327AD" w:rsidP="00240F11">
            <w:pPr>
              <w:spacing w:before="40" w:after="20"/>
              <w:ind w:left="208" w:hanging="208"/>
              <w:rPr>
                <w:sz w:val="18"/>
                <w:szCs w:val="18"/>
              </w:rPr>
            </w:pPr>
            <w:r w:rsidRPr="00240F11">
              <w:rPr>
                <w:sz w:val="18"/>
                <w:szCs w:val="18"/>
              </w:rPr>
              <w:t>— Angabe der von der verantwortlichen Stelle und der Stelle für die Entwicklung der Erklärung zu Umweltinformationen vereinbarten Kriterien;</w:t>
            </w:r>
          </w:p>
          <w:p w:rsidR="00A327AD" w:rsidRPr="00240F11" w:rsidRDefault="00A327AD" w:rsidP="00240F11">
            <w:pPr>
              <w:spacing w:before="40" w:after="20"/>
              <w:ind w:left="208" w:hanging="208"/>
              <w:rPr>
                <w:sz w:val="18"/>
                <w:szCs w:val="18"/>
              </w:rPr>
            </w:pPr>
            <w:r w:rsidRPr="00240F11">
              <w:rPr>
                <w:sz w:val="18"/>
                <w:szCs w:val="18"/>
              </w:rPr>
              <w:t>— Angabe der Kriterien, die von der Stelle für die Validierung und Verifizierung der Erklärung zu Umweltinformationen genutzt werden;</w:t>
            </w:r>
          </w:p>
          <w:p w:rsidR="00A327AD" w:rsidRPr="00240F11" w:rsidRDefault="00A327AD" w:rsidP="00240F11">
            <w:pPr>
              <w:spacing w:before="40" w:after="20"/>
              <w:ind w:left="208" w:hanging="208"/>
              <w:rPr>
                <w:sz w:val="18"/>
                <w:szCs w:val="18"/>
              </w:rPr>
            </w:pPr>
            <w:r w:rsidRPr="00240F11">
              <w:rPr>
                <w:sz w:val="18"/>
                <w:szCs w:val="18"/>
              </w:rPr>
              <w:t>— wenn die Erklärung zu Umweltinformationen zukünftige Vorhersagen enthält, eine Erläuterung, dass das tatsächliche Ergebnis vom Schätzwert abweichen kann, da sich die Annahmen, auf denen die Schätzung beruht, ändern können;</w:t>
            </w:r>
          </w:p>
          <w:p w:rsidR="00A327AD" w:rsidRPr="00240F11" w:rsidRDefault="00A327AD" w:rsidP="00A327AD">
            <w:pPr>
              <w:spacing w:before="40" w:after="20"/>
              <w:rPr>
                <w:sz w:val="18"/>
                <w:szCs w:val="18"/>
              </w:rPr>
            </w:pPr>
            <w:r w:rsidRPr="00240F11">
              <w:rPr>
                <w:sz w:val="18"/>
                <w:szCs w:val="18"/>
              </w:rPr>
              <w:t>Das Gutachten darf Erklärungen enthalten, die die Haftung der Stelle einschränken.</w:t>
            </w:r>
          </w:p>
          <w:p w:rsidR="00A327AD" w:rsidRPr="00240F11" w:rsidRDefault="00A327AD" w:rsidP="00A327AD">
            <w:pPr>
              <w:spacing w:before="40" w:after="20"/>
              <w:rPr>
                <w:sz w:val="18"/>
                <w:szCs w:val="18"/>
              </w:rPr>
            </w:pPr>
            <w:r w:rsidRPr="00240F11">
              <w:rPr>
                <w:sz w:val="18"/>
                <w:szCs w:val="18"/>
              </w:rPr>
              <w:t xml:space="preserve">Ein geändertes Gutachten muss eine Beschreibung des Grundes für die Änderung enthalten. Ist der Grund für das geänderte Gutachten quantitativ, so muss das Gutachten der Stelle den Wert der wesentlichen unzutreffenden Angabe und dessen </w:t>
            </w:r>
            <w:r w:rsidRPr="00240F11">
              <w:rPr>
                <w:sz w:val="18"/>
                <w:szCs w:val="18"/>
              </w:rPr>
              <w:lastRenderedPageBreak/>
              <w:t>Auswirkungen auf die Erklärung zu Umweltinformationen angeben.</w:t>
            </w:r>
          </w:p>
          <w:p w:rsidR="00A327AD" w:rsidRPr="00240F11" w:rsidRDefault="00A327AD" w:rsidP="00A327AD">
            <w:pPr>
              <w:spacing w:before="40" w:after="20"/>
              <w:rPr>
                <w:sz w:val="18"/>
                <w:szCs w:val="18"/>
              </w:rPr>
            </w:pPr>
            <w:r w:rsidRPr="00240F11">
              <w:rPr>
                <w:sz w:val="18"/>
                <w:szCs w:val="18"/>
              </w:rPr>
              <w:t>Ein negatives Gutachten muss den/die Gründe für das negative Gutachten angeben.</w:t>
            </w:r>
          </w:p>
          <w:p w:rsidR="004B67C4" w:rsidRPr="00240F11" w:rsidRDefault="00A327AD" w:rsidP="00A327AD">
            <w:pPr>
              <w:spacing w:before="40" w:after="20"/>
              <w:rPr>
                <w:sz w:val="18"/>
                <w:szCs w:val="18"/>
              </w:rPr>
            </w:pPr>
            <w:r w:rsidRPr="00240F11">
              <w:rPr>
                <w:sz w:val="18"/>
                <w:szCs w:val="18"/>
              </w:rPr>
              <w:t>Verweigert die Stelle die Herausgabe eines Gutachtens, so muss sie eine Erläuterung angeben.</w:t>
            </w:r>
          </w:p>
        </w:tc>
        <w:tc>
          <w:tcPr>
            <w:tcW w:w="2321" w:type="dxa"/>
            <w:shd w:val="clear" w:color="auto" w:fill="DEEAF6"/>
          </w:tcPr>
          <w:p w:rsidR="004B67C4" w:rsidRPr="000F7963" w:rsidRDefault="004B67C4" w:rsidP="004B67C4">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shd w:val="clear" w:color="auto" w:fill="auto"/>
          </w:tcPr>
          <w:p w:rsidR="004B67C4" w:rsidRPr="004F4222" w:rsidRDefault="004B67C4" w:rsidP="004B67C4">
            <w:pPr>
              <w:spacing w:before="40" w:after="20"/>
              <w:jc w:val="center"/>
              <w:rPr>
                <w:sz w:val="18"/>
                <w:szCs w:val="18"/>
              </w:rPr>
            </w:pPr>
          </w:p>
        </w:tc>
        <w:tc>
          <w:tcPr>
            <w:tcW w:w="393"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92" w:type="dxa"/>
            <w:shd w:val="clear" w:color="auto" w:fill="FFF2CC"/>
          </w:tcPr>
          <w:p w:rsidR="004B67C4" w:rsidRPr="004F4222" w:rsidRDefault="004B67C4" w:rsidP="004B67C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B67C4" w:rsidRPr="00A34356" w:rsidRDefault="004B67C4" w:rsidP="004B67C4">
            <w:pPr>
              <w:spacing w:before="40" w:after="20"/>
              <w:jc w:val="center"/>
              <w:rPr>
                <w:rFonts w:cs="Arial"/>
                <w:iCs/>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8C774B" w:rsidRPr="00FA4F61" w:rsidRDefault="00A52F46" w:rsidP="00C81776">
      <w:pPr>
        <w:pStyle w:val="berschrift2"/>
      </w:pPr>
      <w:bookmarkStart w:id="61" w:name="_Toc469406913"/>
      <w:bookmarkStart w:id="62" w:name="_Toc93483148"/>
      <w:r>
        <w:t>9.8</w:t>
      </w:r>
      <w:r w:rsidR="00C17ED0" w:rsidRPr="00A74884">
        <w:tab/>
      </w:r>
      <w:bookmarkEnd w:id="61"/>
      <w:r w:rsidRPr="00A52F46">
        <w:t>Nach der Ausstellung der Validierungs-/Verifizierungsaussage festgestellte Fakten</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21"/>
        <w:gridCol w:w="363"/>
        <w:gridCol w:w="407"/>
        <w:gridCol w:w="364"/>
        <w:gridCol w:w="753"/>
      </w:tblGrid>
      <w:tr w:rsidR="00AC12C1" w:rsidRPr="002C4175" w:rsidTr="009E08B4">
        <w:trPr>
          <w:trHeight w:val="340"/>
        </w:trPr>
        <w:tc>
          <w:tcPr>
            <w:tcW w:w="4704" w:type="dxa"/>
            <w:tcBorders>
              <w:top w:val="single" w:sz="12" w:space="0" w:color="auto"/>
              <w:bottom w:val="single" w:sz="12" w:space="0" w:color="auto"/>
              <w:right w:val="single" w:sz="4" w:space="0" w:color="auto"/>
            </w:tcBorders>
            <w:shd w:val="clear" w:color="auto" w:fill="auto"/>
          </w:tcPr>
          <w:p w:rsidR="00AC12C1" w:rsidRPr="00A74884" w:rsidRDefault="00AC12C1" w:rsidP="00AC12C1">
            <w:pPr>
              <w:pStyle w:val="1"/>
            </w:pPr>
          </w:p>
        </w:tc>
        <w:tc>
          <w:tcPr>
            <w:tcW w:w="1007" w:type="dxa"/>
            <w:tcBorders>
              <w:top w:val="single" w:sz="12" w:space="0" w:color="auto"/>
              <w:bottom w:val="single" w:sz="12" w:space="0" w:color="auto"/>
              <w:right w:val="single" w:sz="4" w:space="0" w:color="auto"/>
            </w:tcBorders>
            <w:shd w:val="clear" w:color="auto" w:fill="auto"/>
          </w:tcPr>
          <w:p w:rsidR="00AC12C1" w:rsidRPr="0095158B" w:rsidRDefault="00AC12C1" w:rsidP="00AC12C1">
            <w:pPr>
              <w:spacing w:before="40" w:after="20"/>
              <w:rPr>
                <w:b/>
                <w:sz w:val="18"/>
                <w:szCs w:val="18"/>
              </w:rPr>
            </w:pPr>
            <w:r w:rsidRPr="0095158B">
              <w:rPr>
                <w:b/>
                <w:sz w:val="18"/>
                <w:szCs w:val="18"/>
              </w:rPr>
              <w:t>SB</w:t>
            </w:r>
          </w:p>
        </w:tc>
        <w:tc>
          <w:tcPr>
            <w:tcW w:w="2324" w:type="dxa"/>
            <w:tcBorders>
              <w:top w:val="single" w:sz="12" w:space="0" w:color="auto"/>
              <w:left w:val="single" w:sz="4" w:space="0" w:color="auto"/>
              <w:bottom w:val="single" w:sz="12" w:space="0" w:color="auto"/>
              <w:right w:val="single" w:sz="4" w:space="0" w:color="auto"/>
            </w:tcBorders>
            <w:shd w:val="clear" w:color="auto" w:fill="DEEAF6"/>
          </w:tcPr>
          <w:p w:rsidR="00AC12C1" w:rsidRPr="000F7963" w:rsidRDefault="00AC12C1" w:rsidP="00AC12C1">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63"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tcBorders>
              <w:top w:val="single" w:sz="12" w:space="0" w:color="auto"/>
              <w:bottom w:val="single" w:sz="12" w:space="0" w:color="auto"/>
            </w:tcBorders>
            <w:shd w:val="clear" w:color="auto" w:fill="FFF2CC"/>
          </w:tcPr>
          <w:p w:rsidR="00AC12C1" w:rsidRPr="009E23EC" w:rsidRDefault="00AC12C1" w:rsidP="00AC12C1">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bottom w:val="single" w:sz="12" w:space="0" w:color="auto"/>
            </w:tcBorders>
            <w:shd w:val="clear" w:color="auto" w:fill="FFF2CC"/>
          </w:tcPr>
          <w:p w:rsidR="00AC12C1" w:rsidRPr="00A34356" w:rsidRDefault="00AC12C1" w:rsidP="00AC12C1">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2041" w:rsidRPr="000F7963" w:rsidTr="009E08B4">
        <w:tc>
          <w:tcPr>
            <w:tcW w:w="8035" w:type="dxa"/>
            <w:gridSpan w:val="3"/>
            <w:tcBorders>
              <w:top w:val="single" w:sz="12" w:space="0" w:color="auto"/>
            </w:tcBorders>
          </w:tcPr>
          <w:p w:rsidR="00D12041" w:rsidRPr="004201E6" w:rsidRDefault="00D12041" w:rsidP="00704562">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63" w:type="dxa"/>
            <w:tcBorders>
              <w:top w:val="single" w:sz="12" w:space="0" w:color="auto"/>
            </w:tcBorders>
            <w:shd w:val="clear" w:color="auto" w:fill="FFF2CC"/>
          </w:tcPr>
          <w:p w:rsidR="00D12041" w:rsidRPr="009E23EC" w:rsidRDefault="00D12041" w:rsidP="00D12041">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D12041" w:rsidRPr="009E23EC" w:rsidRDefault="00D12041" w:rsidP="00D12041">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tcBorders>
              <w:top w:val="single" w:sz="12" w:space="0" w:color="auto"/>
            </w:tcBorders>
            <w:shd w:val="clear" w:color="auto" w:fill="FFF2CC"/>
          </w:tcPr>
          <w:p w:rsidR="00D12041" w:rsidRPr="009E23EC" w:rsidRDefault="00D12041" w:rsidP="00D12041">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tcBorders>
          </w:tcPr>
          <w:p w:rsidR="00D12041" w:rsidRPr="0071104F" w:rsidRDefault="00D12041" w:rsidP="00D12041">
            <w:pPr>
              <w:keepNext/>
              <w:spacing w:before="40" w:after="40" w:line="200" w:lineRule="exact"/>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12041" w:rsidRPr="000F7963" w:rsidTr="009E08B4">
        <w:tc>
          <w:tcPr>
            <w:tcW w:w="9923" w:type="dxa"/>
            <w:gridSpan w:val="4"/>
            <w:tcBorders>
              <w:top w:val="single" w:sz="4" w:space="0" w:color="auto"/>
              <w:bottom w:val="nil"/>
            </w:tcBorders>
          </w:tcPr>
          <w:p w:rsidR="00D12041" w:rsidRPr="001C530F" w:rsidRDefault="00D12041" w:rsidP="00D12041">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9E08B4">
        <w:tc>
          <w:tcPr>
            <w:tcW w:w="9923"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9E08B4">
        <w:tc>
          <w:tcPr>
            <w:tcW w:w="9923" w:type="dxa"/>
            <w:gridSpan w:val="4"/>
            <w:tcBorders>
              <w:bottom w:val="single" w:sz="4" w:space="0" w:color="auto"/>
            </w:tcBorders>
            <w:vAlign w:val="center"/>
          </w:tcPr>
          <w:p w:rsidR="00D12041" w:rsidRPr="003A40A5" w:rsidRDefault="00D12041" w:rsidP="00D12041">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D12041" w:rsidRPr="000F7963" w:rsidTr="009E08B4">
        <w:tc>
          <w:tcPr>
            <w:tcW w:w="796" w:type="dxa"/>
            <w:tcBorders>
              <w:bottom w:val="nil"/>
            </w:tcBorders>
            <w:vAlign w:val="center"/>
          </w:tcPr>
          <w:p w:rsidR="00D12041" w:rsidRPr="00D16CA8" w:rsidRDefault="00D12041" w:rsidP="00D12041">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D12041">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D12041" w:rsidRPr="00D16CA8" w:rsidRDefault="00D12041" w:rsidP="00D12041">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D12041" w:rsidRPr="00B71404" w:rsidRDefault="00D12041" w:rsidP="00D12041">
            <w:pPr>
              <w:keepNext/>
              <w:spacing w:before="40" w:after="40" w:line="200" w:lineRule="exact"/>
              <w:rPr>
                <w:rFonts w:cs="Arial"/>
                <w:iCs/>
                <w:szCs w:val="22"/>
              </w:rPr>
            </w:pPr>
            <w:r>
              <w:rPr>
                <w:sz w:val="18"/>
                <w:szCs w:val="18"/>
              </w:rPr>
              <w:t>Datum / Ausgabestand</w:t>
            </w:r>
          </w:p>
        </w:tc>
      </w:tr>
      <w:tr w:rsidR="00D12041" w:rsidRPr="00E97706" w:rsidTr="009E08B4">
        <w:tc>
          <w:tcPr>
            <w:tcW w:w="796" w:type="dxa"/>
          </w:tcPr>
          <w:p w:rsidR="00D12041" w:rsidRPr="00D623CF" w:rsidRDefault="00D12041" w:rsidP="00925319">
            <w:pPr>
              <w:numPr>
                <w:ilvl w:val="0"/>
                <w:numId w:val="1"/>
              </w:numPr>
              <w:spacing w:before="40" w:after="40" w:line="200" w:lineRule="exact"/>
              <w:ind w:left="356" w:hanging="356"/>
              <w:rPr>
                <w:rFonts w:cs="Arial"/>
                <w:iCs/>
                <w:sz w:val="18"/>
                <w:szCs w:val="18"/>
              </w:rPr>
            </w:pPr>
          </w:p>
        </w:tc>
        <w:tc>
          <w:tcPr>
            <w:tcW w:w="480" w:type="dxa"/>
            <w:tcBorders>
              <w:bottom w:val="single" w:sz="4" w:space="0" w:color="auto"/>
            </w:tcBorders>
            <w:shd w:val="clear" w:color="auto" w:fill="FFF2CC"/>
          </w:tcPr>
          <w:p w:rsidR="00D12041" w:rsidRPr="00266DA0" w:rsidRDefault="00D12041" w:rsidP="00D12041">
            <w:pPr>
              <w:spacing w:before="40" w:after="40" w:line="200" w:lineRule="exact"/>
              <w:jc w:val="center"/>
              <w:rPr>
                <w:rFonts w:cs="Arial"/>
                <w:iCs/>
                <w:sz w:val="18"/>
                <w:szCs w:val="18"/>
              </w:rPr>
            </w:pPr>
          </w:p>
        </w:tc>
        <w:tc>
          <w:tcPr>
            <w:tcW w:w="6731" w:type="dxa"/>
            <w:tcBorders>
              <w:bottom w:val="single" w:sz="4" w:space="0" w:color="auto"/>
            </w:tcBorders>
            <w:shd w:val="clear" w:color="auto" w:fill="FFF2CC"/>
          </w:tcPr>
          <w:p w:rsidR="00D12041" w:rsidRPr="00D623CF" w:rsidRDefault="00D12041" w:rsidP="00D12041">
            <w:pPr>
              <w:spacing w:before="40" w:after="40" w:line="200" w:lineRule="exact"/>
              <w:rPr>
                <w:rFonts w:cs="Arial"/>
                <w:iCs/>
                <w:sz w:val="18"/>
                <w:szCs w:val="18"/>
              </w:rPr>
            </w:pPr>
          </w:p>
        </w:tc>
        <w:tc>
          <w:tcPr>
            <w:tcW w:w="1916" w:type="dxa"/>
            <w:tcBorders>
              <w:bottom w:val="single" w:sz="4" w:space="0" w:color="auto"/>
            </w:tcBorders>
            <w:shd w:val="clear" w:color="auto" w:fill="FFF2CC"/>
          </w:tcPr>
          <w:p w:rsidR="00D12041" w:rsidRPr="00D623CF" w:rsidRDefault="00D12041" w:rsidP="00D12041">
            <w:pPr>
              <w:spacing w:before="40" w:after="40" w:line="200" w:lineRule="exact"/>
              <w:rPr>
                <w:sz w:val="18"/>
                <w:szCs w:val="18"/>
              </w:rPr>
            </w:pPr>
          </w:p>
        </w:tc>
      </w:tr>
      <w:tr w:rsidR="00D12041" w:rsidRPr="00E97706" w:rsidTr="009E08B4">
        <w:tc>
          <w:tcPr>
            <w:tcW w:w="796" w:type="dxa"/>
          </w:tcPr>
          <w:p w:rsidR="00D12041" w:rsidRPr="00D623CF" w:rsidRDefault="00D12041" w:rsidP="00925319">
            <w:pPr>
              <w:numPr>
                <w:ilvl w:val="0"/>
                <w:numId w:val="1"/>
              </w:numPr>
              <w:spacing w:before="40" w:after="40" w:line="200" w:lineRule="exact"/>
              <w:ind w:left="356" w:hanging="356"/>
              <w:rPr>
                <w:rFonts w:cs="Arial"/>
                <w:iCs/>
                <w:sz w:val="18"/>
                <w:szCs w:val="18"/>
              </w:rPr>
            </w:pPr>
          </w:p>
        </w:tc>
        <w:tc>
          <w:tcPr>
            <w:tcW w:w="480" w:type="dxa"/>
            <w:shd w:val="clear" w:color="auto" w:fill="FFF2CC"/>
          </w:tcPr>
          <w:p w:rsidR="00D12041" w:rsidRPr="00266DA0" w:rsidRDefault="00D12041" w:rsidP="00D12041">
            <w:pPr>
              <w:spacing w:before="40" w:after="40" w:line="200" w:lineRule="exact"/>
              <w:jc w:val="center"/>
              <w:rPr>
                <w:rFonts w:cs="Arial"/>
                <w:bCs/>
                <w:sz w:val="18"/>
                <w:szCs w:val="18"/>
              </w:rPr>
            </w:pPr>
          </w:p>
        </w:tc>
        <w:tc>
          <w:tcPr>
            <w:tcW w:w="6731" w:type="dxa"/>
            <w:shd w:val="clear" w:color="auto" w:fill="FFF2CC"/>
          </w:tcPr>
          <w:p w:rsidR="00D12041" w:rsidRPr="00D623CF" w:rsidRDefault="00D12041" w:rsidP="00D12041">
            <w:pPr>
              <w:spacing w:before="40" w:after="40" w:line="200" w:lineRule="exact"/>
              <w:rPr>
                <w:rFonts w:cs="Arial"/>
                <w:iCs/>
                <w:sz w:val="18"/>
                <w:szCs w:val="18"/>
              </w:rPr>
            </w:pPr>
          </w:p>
        </w:tc>
        <w:tc>
          <w:tcPr>
            <w:tcW w:w="1916" w:type="dxa"/>
            <w:shd w:val="clear" w:color="auto" w:fill="FFF2CC"/>
          </w:tcPr>
          <w:p w:rsidR="00D12041" w:rsidRPr="00D623CF" w:rsidRDefault="00D12041" w:rsidP="00D12041">
            <w:pPr>
              <w:spacing w:before="40" w:after="40" w:line="200" w:lineRule="exact"/>
              <w:rPr>
                <w:sz w:val="18"/>
                <w:szCs w:val="18"/>
              </w:rPr>
            </w:pPr>
          </w:p>
        </w:tc>
      </w:tr>
      <w:tr w:rsidR="00D12041" w:rsidRPr="00E97706" w:rsidTr="009E08B4">
        <w:tc>
          <w:tcPr>
            <w:tcW w:w="9923" w:type="dxa"/>
            <w:gridSpan w:val="4"/>
            <w:tcBorders>
              <w:top w:val="single" w:sz="4" w:space="0" w:color="auto"/>
              <w:bottom w:val="nil"/>
            </w:tcBorders>
            <w:vAlign w:val="center"/>
          </w:tcPr>
          <w:p w:rsidR="00D12041" w:rsidRPr="001C530F" w:rsidRDefault="00D12041" w:rsidP="00951182">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9E08B4">
        <w:tc>
          <w:tcPr>
            <w:tcW w:w="9923" w:type="dxa"/>
            <w:gridSpan w:val="4"/>
            <w:tcBorders>
              <w:top w:val="nil"/>
              <w:bottom w:val="single" w:sz="12" w:space="0" w:color="auto"/>
            </w:tcBorders>
            <w:shd w:val="clear" w:color="auto" w:fill="FFF2CC"/>
            <w:vAlign w:val="center"/>
          </w:tcPr>
          <w:p w:rsidR="00D12041" w:rsidRPr="00A52236" w:rsidRDefault="00D12041" w:rsidP="00A52236">
            <w:pPr>
              <w:pStyle w:val="Standard10"/>
            </w:pPr>
          </w:p>
        </w:tc>
      </w:tr>
    </w:tbl>
    <w:p w:rsidR="002B056B" w:rsidRPr="00575D0D" w:rsidRDefault="002B056B" w:rsidP="00575D0D">
      <w:pPr>
        <w:rPr>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407"/>
        <w:gridCol w:w="364"/>
        <w:gridCol w:w="753"/>
      </w:tblGrid>
      <w:tr w:rsidR="002C4175" w:rsidRPr="000F7963" w:rsidTr="00A52F46">
        <w:tc>
          <w:tcPr>
            <w:tcW w:w="809" w:type="dxa"/>
          </w:tcPr>
          <w:p w:rsidR="002C4175" w:rsidRPr="00E17905" w:rsidRDefault="00A52F46" w:rsidP="00E17905">
            <w:pPr>
              <w:rPr>
                <w:sz w:val="18"/>
                <w:szCs w:val="18"/>
              </w:rPr>
            </w:pPr>
            <w:r>
              <w:rPr>
                <w:sz w:val="18"/>
                <w:szCs w:val="18"/>
              </w:rPr>
              <w:t>9.8.1</w:t>
            </w:r>
          </w:p>
        </w:tc>
        <w:tc>
          <w:tcPr>
            <w:tcW w:w="4894" w:type="dxa"/>
          </w:tcPr>
          <w:p w:rsidR="00A52F46" w:rsidRPr="00A52F46" w:rsidRDefault="00A52F46" w:rsidP="00A52F46">
            <w:pPr>
              <w:spacing w:before="40" w:after="20"/>
              <w:rPr>
                <w:sz w:val="18"/>
                <w:szCs w:val="18"/>
              </w:rPr>
            </w:pPr>
            <w:r w:rsidRPr="00A52F46">
              <w:rPr>
                <w:sz w:val="18"/>
                <w:szCs w:val="18"/>
              </w:rPr>
              <w:t xml:space="preserve">Wenn nach dem Ausstellungsdatum neue Fakten oder Informationen entdeckt werden, welche sich wesentlich auf die Validierungs-/Verifizierungsaussage auswirken könnten, muss die </w:t>
            </w:r>
            <w:r w:rsidR="002F0406">
              <w:rPr>
                <w:sz w:val="18"/>
                <w:szCs w:val="18"/>
              </w:rPr>
              <w:t>VVS</w:t>
            </w:r>
            <w:r w:rsidRPr="00A52F46">
              <w:rPr>
                <w:sz w:val="18"/>
                <w:szCs w:val="18"/>
              </w:rPr>
              <w:t>:</w:t>
            </w:r>
          </w:p>
          <w:p w:rsidR="00A52F46" w:rsidRPr="00A52F46" w:rsidRDefault="00A52F46" w:rsidP="00925319">
            <w:pPr>
              <w:numPr>
                <w:ilvl w:val="0"/>
                <w:numId w:val="23"/>
              </w:numPr>
              <w:spacing w:before="40" w:after="20"/>
              <w:rPr>
                <w:sz w:val="18"/>
                <w:szCs w:val="18"/>
              </w:rPr>
            </w:pPr>
            <w:r w:rsidRPr="00A52F46">
              <w:rPr>
                <w:sz w:val="18"/>
                <w:szCs w:val="18"/>
              </w:rPr>
              <w:t xml:space="preserve">die Angelegenheit dem Kunden und, falls erforderlich, dem Programmeigner so schnell wie möglich mitteilen; </w:t>
            </w:r>
          </w:p>
          <w:p w:rsidR="00A52F46" w:rsidRPr="00A52F46" w:rsidRDefault="00A52F46" w:rsidP="00925319">
            <w:pPr>
              <w:numPr>
                <w:ilvl w:val="0"/>
                <w:numId w:val="23"/>
              </w:numPr>
              <w:spacing w:before="40" w:after="20"/>
              <w:rPr>
                <w:sz w:val="18"/>
                <w:szCs w:val="18"/>
              </w:rPr>
            </w:pPr>
            <w:r w:rsidRPr="00A52F46">
              <w:rPr>
                <w:sz w:val="18"/>
                <w:szCs w:val="18"/>
              </w:rPr>
              <w:t>entsprechende Maßnahmen treffen, einschließlich:</w:t>
            </w:r>
          </w:p>
          <w:p w:rsidR="00A52F46" w:rsidRPr="00A52F46" w:rsidRDefault="00A52F46" w:rsidP="00A52F46">
            <w:pPr>
              <w:spacing w:before="40" w:after="20"/>
              <w:ind w:left="488" w:hanging="154"/>
              <w:rPr>
                <w:sz w:val="18"/>
                <w:szCs w:val="18"/>
              </w:rPr>
            </w:pPr>
            <w:r w:rsidRPr="00A52F46">
              <w:rPr>
                <w:sz w:val="18"/>
                <w:szCs w:val="18"/>
              </w:rPr>
              <w:t>1) die Angelegenheit mit dem Kunden besprechen;</w:t>
            </w:r>
          </w:p>
          <w:p w:rsidR="002C4175" w:rsidRPr="00A52F46" w:rsidRDefault="00A52F46" w:rsidP="00A52F46">
            <w:pPr>
              <w:spacing w:before="40" w:after="20"/>
              <w:ind w:left="488" w:hanging="154"/>
              <w:rPr>
                <w:sz w:val="18"/>
                <w:szCs w:val="18"/>
              </w:rPr>
            </w:pPr>
            <w:r w:rsidRPr="00A52F46">
              <w:rPr>
                <w:sz w:val="18"/>
                <w:szCs w:val="18"/>
              </w:rPr>
              <w:t>2) erwägen, ob die Validierungs-/Verifizierungsaussage einer Revision oder Zurückziehung bedarf.</w:t>
            </w:r>
          </w:p>
        </w:tc>
        <w:tc>
          <w:tcPr>
            <w:tcW w:w="2293" w:type="dxa"/>
            <w:shd w:val="clear" w:color="auto" w:fill="DEEAF6"/>
          </w:tcPr>
          <w:p w:rsidR="002C4175" w:rsidRPr="000F7963" w:rsidRDefault="002C4175" w:rsidP="00611F02">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shd w:val="clear" w:color="auto" w:fill="auto"/>
          </w:tcPr>
          <w:p w:rsidR="002C4175" w:rsidRPr="009E23EC" w:rsidRDefault="002C4175" w:rsidP="00611F02">
            <w:pPr>
              <w:spacing w:before="40" w:after="20"/>
              <w:jc w:val="center"/>
              <w:rPr>
                <w:rFonts w:cs="Arial"/>
                <w:bCs/>
                <w:sz w:val="18"/>
                <w:szCs w:val="18"/>
              </w:rPr>
            </w:pPr>
          </w:p>
        </w:tc>
        <w:tc>
          <w:tcPr>
            <w:tcW w:w="407" w:type="dxa"/>
            <w:shd w:val="clear" w:color="auto" w:fill="FFF2CC"/>
          </w:tcPr>
          <w:p w:rsidR="002C4175" w:rsidRPr="009E23EC" w:rsidRDefault="002C4175"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2C4175" w:rsidRPr="009E23EC" w:rsidRDefault="002C4175" w:rsidP="00611F02">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3" w:type="dxa"/>
            <w:shd w:val="clear" w:color="auto" w:fill="FFF2CC"/>
          </w:tcPr>
          <w:p w:rsidR="002C4175" w:rsidRPr="00A34356" w:rsidRDefault="002C4175" w:rsidP="00611F02">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52F46" w:rsidRPr="000F7963" w:rsidTr="00A52F46">
        <w:tc>
          <w:tcPr>
            <w:tcW w:w="809" w:type="dxa"/>
          </w:tcPr>
          <w:p w:rsidR="00A52F46" w:rsidRDefault="00A52F46" w:rsidP="00A52F46">
            <w:r w:rsidRPr="00756A49">
              <w:rPr>
                <w:sz w:val="18"/>
                <w:szCs w:val="18"/>
              </w:rPr>
              <w:t>9.8.</w:t>
            </w:r>
            <w:r>
              <w:rPr>
                <w:sz w:val="18"/>
                <w:szCs w:val="18"/>
              </w:rPr>
              <w:t>2</w:t>
            </w:r>
          </w:p>
        </w:tc>
        <w:tc>
          <w:tcPr>
            <w:tcW w:w="4894" w:type="dxa"/>
          </w:tcPr>
          <w:p w:rsidR="00A52F46" w:rsidRPr="00A52F46" w:rsidRDefault="00A52F46" w:rsidP="00A52F46">
            <w:pPr>
              <w:spacing w:before="40" w:after="20"/>
              <w:rPr>
                <w:sz w:val="18"/>
                <w:szCs w:val="18"/>
              </w:rPr>
            </w:pPr>
            <w:r w:rsidRPr="00A52F46">
              <w:rPr>
                <w:sz w:val="18"/>
                <w:szCs w:val="18"/>
              </w:rPr>
              <w:t xml:space="preserve">Wenn die Validierungs-/Verifizierungsaussage einer Revision bedarf, muss die </w:t>
            </w:r>
            <w:r w:rsidR="002F0406">
              <w:rPr>
                <w:sz w:val="18"/>
                <w:szCs w:val="18"/>
              </w:rPr>
              <w:t>VVS</w:t>
            </w:r>
            <w:r w:rsidR="002F0406" w:rsidRPr="00A52F46">
              <w:rPr>
                <w:sz w:val="18"/>
                <w:szCs w:val="18"/>
              </w:rPr>
              <w:t xml:space="preserve"> </w:t>
            </w:r>
            <w:r w:rsidRPr="00A52F46">
              <w:rPr>
                <w:sz w:val="18"/>
                <w:szCs w:val="18"/>
              </w:rPr>
              <w:t>Prozesse umsetzen für die Ausstellung einer neuen Aussage, einschließlich Angabe der Gründe für die Revision. Dies kann bedeuten, dass relevante Schritte des Validierungs-/Verifizierungsprozesses wiederholt werden.</w:t>
            </w:r>
          </w:p>
        </w:tc>
        <w:tc>
          <w:tcPr>
            <w:tcW w:w="2293" w:type="dxa"/>
            <w:shd w:val="clear" w:color="auto" w:fill="DEEAF6"/>
          </w:tcPr>
          <w:p w:rsidR="00A52F46" w:rsidRPr="000F7963" w:rsidRDefault="00A52F46" w:rsidP="00A52F46">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shd w:val="clear" w:color="auto" w:fill="auto"/>
          </w:tcPr>
          <w:p w:rsidR="00A52F46" w:rsidRPr="009E23EC" w:rsidRDefault="00A52F46" w:rsidP="00A52F46">
            <w:pPr>
              <w:spacing w:before="40" w:after="20"/>
              <w:jc w:val="center"/>
              <w:rPr>
                <w:rFonts w:cs="Arial"/>
                <w:bCs/>
                <w:sz w:val="18"/>
                <w:szCs w:val="18"/>
              </w:rPr>
            </w:pPr>
          </w:p>
        </w:tc>
        <w:tc>
          <w:tcPr>
            <w:tcW w:w="407" w:type="dxa"/>
            <w:shd w:val="clear" w:color="auto" w:fill="FFF2CC"/>
          </w:tcPr>
          <w:p w:rsidR="00A52F46" w:rsidRPr="009E23EC" w:rsidRDefault="00A52F46" w:rsidP="00A52F46">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A52F46" w:rsidRPr="009E23EC" w:rsidRDefault="00A52F46" w:rsidP="00A52F46">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3" w:type="dxa"/>
            <w:shd w:val="clear" w:color="auto" w:fill="FFF2CC"/>
          </w:tcPr>
          <w:p w:rsidR="00A52F46" w:rsidRPr="00A34356" w:rsidRDefault="00A52F46" w:rsidP="00A52F46">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52F46" w:rsidRPr="000F7963" w:rsidTr="00A52F46">
        <w:tc>
          <w:tcPr>
            <w:tcW w:w="809" w:type="dxa"/>
          </w:tcPr>
          <w:p w:rsidR="00A52F46" w:rsidRDefault="00A52F46" w:rsidP="00A52F46">
            <w:r w:rsidRPr="00756A49">
              <w:rPr>
                <w:sz w:val="18"/>
                <w:szCs w:val="18"/>
              </w:rPr>
              <w:t>9.8.</w:t>
            </w:r>
            <w:r>
              <w:rPr>
                <w:sz w:val="18"/>
                <w:szCs w:val="18"/>
              </w:rPr>
              <w:t>3</w:t>
            </w:r>
          </w:p>
        </w:tc>
        <w:tc>
          <w:tcPr>
            <w:tcW w:w="4894" w:type="dxa"/>
          </w:tcPr>
          <w:p w:rsidR="00A52F46" w:rsidRPr="00A52F46" w:rsidRDefault="00A52F46" w:rsidP="00A52F46">
            <w:pPr>
              <w:spacing w:before="40" w:after="20"/>
              <w:rPr>
                <w:sz w:val="18"/>
                <w:szCs w:val="18"/>
              </w:rPr>
            </w:pPr>
            <w:r w:rsidRPr="00A52F46">
              <w:rPr>
                <w:sz w:val="18"/>
                <w:szCs w:val="18"/>
              </w:rPr>
              <w:t xml:space="preserve">Die </w:t>
            </w:r>
            <w:r w:rsidR="002F0406">
              <w:rPr>
                <w:sz w:val="18"/>
                <w:szCs w:val="18"/>
              </w:rPr>
              <w:t>VVS</w:t>
            </w:r>
            <w:r w:rsidR="002F0406" w:rsidRPr="00A52F46">
              <w:rPr>
                <w:sz w:val="18"/>
                <w:szCs w:val="18"/>
              </w:rPr>
              <w:t xml:space="preserve"> </w:t>
            </w:r>
            <w:r w:rsidRPr="00A52F46">
              <w:rPr>
                <w:sz w:val="18"/>
                <w:szCs w:val="18"/>
              </w:rPr>
              <w:t>kann darüber hinaus auch anderen interessierten Parteien die Tatsache mitteilen, dass die Zuverlässigkeit der ursprünglichen Aussage in Anbetracht der neuen Fakten oder Informationen beeinträchtigt sein kann.</w:t>
            </w:r>
          </w:p>
        </w:tc>
        <w:tc>
          <w:tcPr>
            <w:tcW w:w="2293" w:type="dxa"/>
            <w:shd w:val="clear" w:color="auto" w:fill="DEEAF6"/>
          </w:tcPr>
          <w:p w:rsidR="00A52F46" w:rsidRPr="000F7963" w:rsidRDefault="00A52F46" w:rsidP="00A52F46">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shd w:val="clear" w:color="auto" w:fill="auto"/>
          </w:tcPr>
          <w:p w:rsidR="00A52F46" w:rsidRPr="009E23EC" w:rsidRDefault="00A52F46" w:rsidP="00A52F46">
            <w:pPr>
              <w:spacing w:before="40" w:after="20"/>
              <w:jc w:val="center"/>
              <w:rPr>
                <w:rFonts w:cs="Arial"/>
                <w:bCs/>
                <w:sz w:val="18"/>
                <w:szCs w:val="18"/>
              </w:rPr>
            </w:pPr>
          </w:p>
        </w:tc>
        <w:tc>
          <w:tcPr>
            <w:tcW w:w="407" w:type="dxa"/>
            <w:shd w:val="clear" w:color="auto" w:fill="FFF2CC"/>
          </w:tcPr>
          <w:p w:rsidR="00A52F46" w:rsidRPr="009E23EC" w:rsidRDefault="00A52F46" w:rsidP="00A52F46">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64" w:type="dxa"/>
            <w:shd w:val="clear" w:color="auto" w:fill="FFF2CC"/>
          </w:tcPr>
          <w:p w:rsidR="00A52F46" w:rsidRPr="009E23EC" w:rsidRDefault="00A52F46" w:rsidP="00A52F46">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3" w:type="dxa"/>
            <w:shd w:val="clear" w:color="auto" w:fill="FFF2CC"/>
          </w:tcPr>
          <w:p w:rsidR="00A52F46" w:rsidRPr="00A34356" w:rsidRDefault="00A52F46" w:rsidP="00A52F46">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444755" w:rsidRPr="00FA4F61" w:rsidRDefault="00120616" w:rsidP="00C81776">
      <w:pPr>
        <w:pStyle w:val="berschrift2"/>
      </w:pPr>
      <w:bookmarkStart w:id="63" w:name="_Toc93483149"/>
      <w:r>
        <w:t>9.9</w:t>
      </w:r>
      <w:r w:rsidR="00444755" w:rsidRPr="00C70912">
        <w:tab/>
      </w:r>
      <w:r w:rsidRPr="00120616">
        <w:t>Umgang mit Einsprüchen</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444755" w:rsidRPr="004B6A18" w:rsidTr="009E08B4">
        <w:tc>
          <w:tcPr>
            <w:tcW w:w="4704" w:type="dxa"/>
            <w:tcBorders>
              <w:top w:val="single" w:sz="12" w:space="0" w:color="auto"/>
              <w:bottom w:val="single" w:sz="12" w:space="0" w:color="auto"/>
              <w:right w:val="single" w:sz="4" w:space="0" w:color="auto"/>
            </w:tcBorders>
            <w:shd w:val="clear" w:color="auto" w:fill="auto"/>
          </w:tcPr>
          <w:p w:rsidR="00444755" w:rsidRPr="00C70912" w:rsidRDefault="00444755" w:rsidP="00CC3049">
            <w:pPr>
              <w:pStyle w:val="2"/>
            </w:pPr>
          </w:p>
        </w:tc>
        <w:tc>
          <w:tcPr>
            <w:tcW w:w="1007" w:type="dxa"/>
            <w:tcBorders>
              <w:top w:val="single" w:sz="12" w:space="0" w:color="auto"/>
              <w:bottom w:val="single" w:sz="12" w:space="0" w:color="auto"/>
              <w:right w:val="single" w:sz="4" w:space="0" w:color="auto"/>
            </w:tcBorders>
            <w:shd w:val="clear" w:color="auto" w:fill="auto"/>
          </w:tcPr>
          <w:p w:rsidR="00444755" w:rsidRPr="006E3C14" w:rsidRDefault="00444755" w:rsidP="00CC3049">
            <w:pPr>
              <w:spacing w:before="40" w:after="20"/>
              <w:rPr>
                <w:b/>
                <w:sz w:val="18"/>
                <w:szCs w:val="18"/>
              </w:rPr>
            </w:pPr>
            <w:r w:rsidRPr="006E3C14">
              <w:rPr>
                <w:b/>
                <w:sz w:val="18"/>
                <w:szCs w:val="18"/>
              </w:rPr>
              <w:t xml:space="preserve">SB + </w:t>
            </w:r>
            <w:r>
              <w:rPr>
                <w:b/>
                <w:sz w:val="18"/>
                <w:szCs w:val="18"/>
              </w:rPr>
              <w:t>F</w:t>
            </w:r>
            <w:r w:rsidRPr="006E3C14">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444755" w:rsidRPr="000F7963" w:rsidRDefault="00444755" w:rsidP="00CC3049">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444755" w:rsidRPr="009E23EC" w:rsidRDefault="00444755"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444755" w:rsidRPr="009E23EC" w:rsidRDefault="00444755"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444755" w:rsidRPr="009E23EC" w:rsidRDefault="00444755"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44755" w:rsidRPr="00A34356" w:rsidRDefault="00444755" w:rsidP="00CC3049">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44755" w:rsidRPr="000F7963" w:rsidTr="009E08B4">
        <w:tc>
          <w:tcPr>
            <w:tcW w:w="8021" w:type="dxa"/>
            <w:gridSpan w:val="3"/>
            <w:tcBorders>
              <w:top w:val="single" w:sz="12" w:space="0" w:color="auto"/>
            </w:tcBorders>
          </w:tcPr>
          <w:p w:rsidR="00444755" w:rsidRPr="004201E6" w:rsidRDefault="00444755" w:rsidP="00CC3049">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444755" w:rsidRPr="0071104F" w:rsidRDefault="00444755" w:rsidP="00CC3049">
            <w:pPr>
              <w:keepNext/>
              <w:spacing w:before="40" w:after="20"/>
              <w:jc w:val="center"/>
              <w:rPr>
                <w:sz w:val="16"/>
                <w:szCs w:val="16"/>
                <w:highlight w:val="yellow"/>
              </w:rPr>
            </w:pPr>
          </w:p>
        </w:tc>
      </w:tr>
    </w:tbl>
    <w:p w:rsidR="00444755" w:rsidRPr="00575D0D" w:rsidRDefault="00444755" w:rsidP="00444755">
      <w:pPr>
        <w:keepNext/>
        <w:rPr>
          <w:rFonts w:cs="Arial"/>
          <w:b/>
          <w:bCs/>
          <w:sz w:val="2"/>
          <w:szCs w:val="2"/>
        </w:rPr>
        <w:sectPr w:rsidR="00444755"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44755" w:rsidRPr="000F7963" w:rsidTr="009E08B4">
        <w:tc>
          <w:tcPr>
            <w:tcW w:w="9923" w:type="dxa"/>
            <w:gridSpan w:val="4"/>
            <w:tcBorders>
              <w:top w:val="single" w:sz="4" w:space="0" w:color="auto"/>
              <w:bottom w:val="nil"/>
            </w:tcBorders>
          </w:tcPr>
          <w:p w:rsidR="00444755" w:rsidRPr="001C530F" w:rsidRDefault="00444755" w:rsidP="00CC3049">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44755" w:rsidRPr="000F7963" w:rsidTr="009E08B4">
        <w:tc>
          <w:tcPr>
            <w:tcW w:w="9923" w:type="dxa"/>
            <w:gridSpan w:val="4"/>
            <w:tcBorders>
              <w:top w:val="nil"/>
              <w:bottom w:val="single" w:sz="12" w:space="0" w:color="auto"/>
            </w:tcBorders>
            <w:shd w:val="clear" w:color="auto" w:fill="FFF2CC"/>
          </w:tcPr>
          <w:p w:rsidR="00444755" w:rsidRPr="00A52236" w:rsidRDefault="00444755" w:rsidP="00CC3049">
            <w:pPr>
              <w:pStyle w:val="Standard10"/>
            </w:pPr>
          </w:p>
        </w:tc>
      </w:tr>
      <w:tr w:rsidR="00444755" w:rsidRPr="000F7963" w:rsidTr="009E08B4">
        <w:tc>
          <w:tcPr>
            <w:tcW w:w="9923" w:type="dxa"/>
            <w:gridSpan w:val="4"/>
            <w:tcBorders>
              <w:bottom w:val="single" w:sz="4" w:space="0" w:color="auto"/>
            </w:tcBorders>
            <w:vAlign w:val="center"/>
          </w:tcPr>
          <w:p w:rsidR="00444755" w:rsidRPr="003A40A5" w:rsidRDefault="00444755" w:rsidP="00CC3049">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444755" w:rsidRPr="000F7963" w:rsidTr="009E08B4">
        <w:tc>
          <w:tcPr>
            <w:tcW w:w="796" w:type="dxa"/>
            <w:tcBorders>
              <w:bottom w:val="nil"/>
            </w:tcBorders>
            <w:vAlign w:val="center"/>
          </w:tcPr>
          <w:p w:rsidR="00444755" w:rsidRPr="00D16CA8" w:rsidRDefault="00444755" w:rsidP="00CC3049">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44755" w:rsidRPr="00D16CA8" w:rsidRDefault="00444755" w:rsidP="00CC3049">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44755" w:rsidRPr="00D16CA8" w:rsidRDefault="00444755" w:rsidP="00CC3049">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44755" w:rsidRPr="00B71404" w:rsidRDefault="00444755" w:rsidP="00CC3049">
            <w:pPr>
              <w:keepNext/>
              <w:spacing w:before="40" w:after="20"/>
              <w:rPr>
                <w:rFonts w:cs="Arial"/>
                <w:iCs/>
                <w:szCs w:val="22"/>
              </w:rPr>
            </w:pPr>
            <w:r>
              <w:rPr>
                <w:sz w:val="18"/>
                <w:szCs w:val="18"/>
              </w:rPr>
              <w:t>Datum / Ausgabestand</w:t>
            </w:r>
          </w:p>
        </w:tc>
      </w:tr>
      <w:tr w:rsidR="00444755" w:rsidRPr="00E97706" w:rsidTr="009E08B4">
        <w:tc>
          <w:tcPr>
            <w:tcW w:w="796" w:type="dxa"/>
          </w:tcPr>
          <w:p w:rsidR="00444755" w:rsidRPr="00D623CF" w:rsidRDefault="00444755" w:rsidP="00925319">
            <w:pPr>
              <w:numPr>
                <w:ilvl w:val="0"/>
                <w:numId w:val="1"/>
              </w:numPr>
              <w:spacing w:before="40" w:after="20"/>
              <w:ind w:left="356" w:hanging="356"/>
              <w:rPr>
                <w:rFonts w:cs="Arial"/>
                <w:iCs/>
                <w:sz w:val="18"/>
                <w:szCs w:val="18"/>
              </w:rPr>
            </w:pPr>
          </w:p>
        </w:tc>
        <w:tc>
          <w:tcPr>
            <w:tcW w:w="480" w:type="dxa"/>
            <w:shd w:val="clear" w:color="auto" w:fill="FFF2CC"/>
          </w:tcPr>
          <w:p w:rsidR="00444755" w:rsidRPr="00266DA0" w:rsidRDefault="00444755" w:rsidP="00CC3049">
            <w:pPr>
              <w:spacing w:before="40" w:after="20"/>
              <w:jc w:val="center"/>
              <w:rPr>
                <w:rFonts w:cs="Arial"/>
                <w:iCs/>
                <w:sz w:val="18"/>
                <w:szCs w:val="18"/>
              </w:rPr>
            </w:pPr>
          </w:p>
        </w:tc>
        <w:tc>
          <w:tcPr>
            <w:tcW w:w="6731" w:type="dxa"/>
            <w:shd w:val="clear" w:color="auto" w:fill="FFF2CC"/>
          </w:tcPr>
          <w:p w:rsidR="00444755" w:rsidRPr="00D623CF" w:rsidRDefault="00444755" w:rsidP="00CC3049">
            <w:pPr>
              <w:spacing w:before="40" w:after="20"/>
              <w:rPr>
                <w:rFonts w:cs="Arial"/>
                <w:iCs/>
                <w:sz w:val="18"/>
                <w:szCs w:val="18"/>
              </w:rPr>
            </w:pPr>
          </w:p>
        </w:tc>
        <w:tc>
          <w:tcPr>
            <w:tcW w:w="1916" w:type="dxa"/>
            <w:shd w:val="clear" w:color="auto" w:fill="FFF2CC"/>
          </w:tcPr>
          <w:p w:rsidR="00444755" w:rsidRPr="00D623CF" w:rsidRDefault="00444755" w:rsidP="00CC3049">
            <w:pPr>
              <w:spacing w:before="40" w:after="20"/>
              <w:rPr>
                <w:sz w:val="18"/>
                <w:szCs w:val="18"/>
              </w:rPr>
            </w:pPr>
          </w:p>
        </w:tc>
      </w:tr>
      <w:tr w:rsidR="00444755" w:rsidRPr="00E97706" w:rsidTr="009E08B4">
        <w:tc>
          <w:tcPr>
            <w:tcW w:w="796" w:type="dxa"/>
          </w:tcPr>
          <w:p w:rsidR="00444755" w:rsidRPr="00D623CF" w:rsidRDefault="00444755" w:rsidP="00925319">
            <w:pPr>
              <w:numPr>
                <w:ilvl w:val="0"/>
                <w:numId w:val="1"/>
              </w:numPr>
              <w:spacing w:before="40" w:after="20"/>
              <w:ind w:left="356" w:hanging="356"/>
              <w:rPr>
                <w:rFonts w:cs="Arial"/>
                <w:iCs/>
                <w:sz w:val="18"/>
                <w:szCs w:val="18"/>
              </w:rPr>
            </w:pPr>
          </w:p>
        </w:tc>
        <w:tc>
          <w:tcPr>
            <w:tcW w:w="480" w:type="dxa"/>
            <w:shd w:val="clear" w:color="auto" w:fill="FFF2CC"/>
          </w:tcPr>
          <w:p w:rsidR="00444755" w:rsidRPr="00266DA0" w:rsidRDefault="00444755" w:rsidP="00CC3049">
            <w:pPr>
              <w:spacing w:before="40" w:after="20"/>
              <w:jc w:val="center"/>
              <w:rPr>
                <w:rFonts w:cs="Arial"/>
                <w:bCs/>
                <w:sz w:val="18"/>
                <w:szCs w:val="18"/>
              </w:rPr>
            </w:pPr>
          </w:p>
        </w:tc>
        <w:tc>
          <w:tcPr>
            <w:tcW w:w="6731" w:type="dxa"/>
            <w:shd w:val="clear" w:color="auto" w:fill="FFF2CC"/>
          </w:tcPr>
          <w:p w:rsidR="00444755" w:rsidRPr="00D623CF" w:rsidRDefault="00444755" w:rsidP="00CC3049">
            <w:pPr>
              <w:spacing w:before="40" w:after="20"/>
              <w:rPr>
                <w:rFonts w:cs="Arial"/>
                <w:iCs/>
                <w:sz w:val="18"/>
                <w:szCs w:val="18"/>
              </w:rPr>
            </w:pPr>
          </w:p>
        </w:tc>
        <w:tc>
          <w:tcPr>
            <w:tcW w:w="1916" w:type="dxa"/>
            <w:shd w:val="clear" w:color="auto" w:fill="FFF2CC"/>
          </w:tcPr>
          <w:p w:rsidR="00444755" w:rsidRPr="00D623CF" w:rsidRDefault="00444755" w:rsidP="00CC3049">
            <w:pPr>
              <w:spacing w:before="40" w:after="20"/>
              <w:rPr>
                <w:sz w:val="18"/>
                <w:szCs w:val="18"/>
              </w:rPr>
            </w:pPr>
          </w:p>
        </w:tc>
      </w:tr>
      <w:tr w:rsidR="00444755" w:rsidRPr="00E97706" w:rsidTr="009E08B4">
        <w:tc>
          <w:tcPr>
            <w:tcW w:w="9923" w:type="dxa"/>
            <w:gridSpan w:val="4"/>
            <w:tcBorders>
              <w:top w:val="single" w:sz="4" w:space="0" w:color="auto"/>
              <w:bottom w:val="nil"/>
            </w:tcBorders>
            <w:vAlign w:val="center"/>
          </w:tcPr>
          <w:p w:rsidR="00444755" w:rsidRPr="001C530F" w:rsidRDefault="00444755" w:rsidP="00951182">
            <w:pPr>
              <w:keepNext/>
              <w:spacing w:before="40" w:after="20"/>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44755" w:rsidRPr="00E97706" w:rsidTr="009E08B4">
        <w:tc>
          <w:tcPr>
            <w:tcW w:w="9923" w:type="dxa"/>
            <w:gridSpan w:val="4"/>
            <w:tcBorders>
              <w:top w:val="nil"/>
              <w:bottom w:val="single" w:sz="12" w:space="0" w:color="auto"/>
            </w:tcBorders>
            <w:shd w:val="clear" w:color="auto" w:fill="FFF2CC"/>
            <w:vAlign w:val="center"/>
          </w:tcPr>
          <w:p w:rsidR="00444755" w:rsidRPr="00A52236" w:rsidRDefault="00444755" w:rsidP="00CC3049">
            <w:pPr>
              <w:pStyle w:val="Standard10"/>
            </w:pPr>
          </w:p>
        </w:tc>
      </w:tr>
    </w:tbl>
    <w:p w:rsidR="00444755" w:rsidRPr="00575D0D" w:rsidRDefault="00444755" w:rsidP="00444755">
      <w:pPr>
        <w:rPr>
          <w:sz w:val="2"/>
          <w:szCs w:val="2"/>
        </w:rPr>
        <w:sectPr w:rsidR="00444755"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444755" w:rsidRPr="000F7963" w:rsidTr="00DA383A">
        <w:tc>
          <w:tcPr>
            <w:tcW w:w="809" w:type="dxa"/>
          </w:tcPr>
          <w:p w:rsidR="00444755" w:rsidRPr="000F7963" w:rsidRDefault="00120616" w:rsidP="00CC3049">
            <w:pPr>
              <w:spacing w:before="40" w:after="20"/>
              <w:rPr>
                <w:sz w:val="18"/>
                <w:szCs w:val="18"/>
              </w:rPr>
            </w:pPr>
            <w:r>
              <w:rPr>
                <w:sz w:val="18"/>
                <w:szCs w:val="18"/>
              </w:rPr>
              <w:t>9.9.1</w:t>
            </w:r>
          </w:p>
        </w:tc>
        <w:tc>
          <w:tcPr>
            <w:tcW w:w="4894" w:type="dxa"/>
          </w:tcPr>
          <w:p w:rsidR="00444755" w:rsidRPr="000F7963" w:rsidRDefault="00120616" w:rsidP="00120616">
            <w:pPr>
              <w:spacing w:before="20" w:after="20"/>
              <w:rPr>
                <w:sz w:val="18"/>
                <w:szCs w:val="18"/>
              </w:rPr>
            </w:pPr>
            <w:r w:rsidRPr="00120616">
              <w:rPr>
                <w:sz w:val="18"/>
                <w:szCs w:val="18"/>
              </w:rPr>
              <w:t xml:space="preserve">Die </w:t>
            </w:r>
            <w:r w:rsidR="002F0406">
              <w:rPr>
                <w:sz w:val="18"/>
                <w:szCs w:val="18"/>
              </w:rPr>
              <w:t>VVS</w:t>
            </w:r>
            <w:r w:rsidR="002F0406" w:rsidRPr="00120616">
              <w:rPr>
                <w:sz w:val="18"/>
                <w:szCs w:val="18"/>
              </w:rPr>
              <w:t xml:space="preserve"> </w:t>
            </w:r>
            <w:r w:rsidRPr="00120616">
              <w:rPr>
                <w:sz w:val="18"/>
                <w:szCs w:val="18"/>
              </w:rPr>
              <w:t>muss über einen dokumentierten Prozess für die Entgegennahme, die Bewertung und die Entscheidungsfindung zu Einsprüchen verfügen.</w:t>
            </w:r>
          </w:p>
        </w:tc>
        <w:tc>
          <w:tcPr>
            <w:tcW w:w="2307" w:type="dxa"/>
            <w:shd w:val="clear" w:color="auto" w:fill="DEEAF6"/>
          </w:tcPr>
          <w:p w:rsidR="00444755" w:rsidRPr="005060F7" w:rsidRDefault="00444755"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44755" w:rsidRPr="004F4222" w:rsidRDefault="00444755" w:rsidP="00CC3049">
            <w:pPr>
              <w:spacing w:before="40" w:after="20"/>
              <w:jc w:val="center"/>
              <w:rPr>
                <w:sz w:val="18"/>
                <w:szCs w:val="18"/>
              </w:rPr>
            </w:pPr>
          </w:p>
        </w:tc>
        <w:tc>
          <w:tcPr>
            <w:tcW w:w="407" w:type="dxa"/>
            <w:shd w:val="clear" w:color="auto" w:fill="FFF2CC"/>
          </w:tcPr>
          <w:p w:rsidR="00444755" w:rsidRPr="004F4222" w:rsidRDefault="00444755"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44755" w:rsidRPr="004F4222" w:rsidRDefault="00444755"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44755" w:rsidRPr="00A34356" w:rsidRDefault="00444755"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20616" w:rsidRPr="000F7963" w:rsidTr="00DA383A">
        <w:tc>
          <w:tcPr>
            <w:tcW w:w="809" w:type="dxa"/>
          </w:tcPr>
          <w:p w:rsidR="00120616" w:rsidRPr="000F7963" w:rsidRDefault="00120616" w:rsidP="00120616">
            <w:pPr>
              <w:spacing w:before="40" w:after="20"/>
              <w:rPr>
                <w:sz w:val="18"/>
                <w:szCs w:val="18"/>
              </w:rPr>
            </w:pPr>
            <w:r>
              <w:rPr>
                <w:sz w:val="18"/>
                <w:szCs w:val="18"/>
              </w:rPr>
              <w:t>9.9.2</w:t>
            </w:r>
          </w:p>
        </w:tc>
        <w:tc>
          <w:tcPr>
            <w:tcW w:w="4894" w:type="dxa"/>
          </w:tcPr>
          <w:p w:rsidR="00120616" w:rsidRPr="00120616" w:rsidRDefault="00120616" w:rsidP="00120616">
            <w:pPr>
              <w:spacing w:before="20" w:after="20"/>
              <w:rPr>
                <w:sz w:val="18"/>
                <w:szCs w:val="18"/>
              </w:rPr>
            </w:pPr>
            <w:r w:rsidRPr="00120616">
              <w:rPr>
                <w:sz w:val="18"/>
                <w:szCs w:val="18"/>
              </w:rPr>
              <w:t>Der Prozess zum Umgang mit Einsprüchen muss mindestens Folgendes beinhalten:</w:t>
            </w:r>
          </w:p>
          <w:p w:rsidR="00120616" w:rsidRPr="00120616" w:rsidRDefault="00120616" w:rsidP="00925319">
            <w:pPr>
              <w:numPr>
                <w:ilvl w:val="0"/>
                <w:numId w:val="24"/>
              </w:numPr>
              <w:spacing w:before="40" w:after="20"/>
              <w:rPr>
                <w:sz w:val="18"/>
                <w:szCs w:val="18"/>
              </w:rPr>
            </w:pPr>
            <w:r w:rsidRPr="00120616">
              <w:rPr>
                <w:sz w:val="18"/>
                <w:szCs w:val="18"/>
              </w:rPr>
              <w:t>eine Beschreibung des Prozesses zur Entgegennahme, Untersuchung und Bestätigung der Gültigkeit des Einspruchs sowie zur Entscheidung, welche Maßnahmen als Antwort ergriffen werden müssen;</w:t>
            </w:r>
          </w:p>
          <w:p w:rsidR="00120616" w:rsidRPr="00120616" w:rsidRDefault="00120616" w:rsidP="00925319">
            <w:pPr>
              <w:numPr>
                <w:ilvl w:val="0"/>
                <w:numId w:val="24"/>
              </w:numPr>
              <w:spacing w:before="40" w:after="20"/>
              <w:rPr>
                <w:sz w:val="18"/>
                <w:szCs w:val="18"/>
              </w:rPr>
            </w:pPr>
            <w:r w:rsidRPr="00120616">
              <w:rPr>
                <w:sz w:val="18"/>
                <w:szCs w:val="18"/>
              </w:rPr>
              <w:t>die Nachverfolgung und Aufzeichnung des Einspruchs einschließlich der Maßnahmen, die zu seiner Lösung ergriffen werden;</w:t>
            </w:r>
          </w:p>
          <w:p w:rsidR="00120616" w:rsidRPr="000F7963" w:rsidRDefault="00120616" w:rsidP="00925319">
            <w:pPr>
              <w:numPr>
                <w:ilvl w:val="0"/>
                <w:numId w:val="24"/>
              </w:numPr>
              <w:spacing w:before="40" w:after="20"/>
              <w:rPr>
                <w:sz w:val="18"/>
                <w:szCs w:val="18"/>
              </w:rPr>
            </w:pPr>
            <w:r w:rsidRPr="00120616">
              <w:rPr>
                <w:sz w:val="18"/>
                <w:szCs w:val="18"/>
              </w:rPr>
              <w:t>Sicherstellung, dass angemessene Maßnahmen ergriffen werden.</w:t>
            </w:r>
          </w:p>
        </w:tc>
        <w:tc>
          <w:tcPr>
            <w:tcW w:w="2307" w:type="dxa"/>
            <w:shd w:val="clear" w:color="auto" w:fill="DEEAF6"/>
          </w:tcPr>
          <w:p w:rsidR="00120616" w:rsidRPr="005060F7" w:rsidRDefault="00120616" w:rsidP="00120616">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20616" w:rsidRPr="004F4222" w:rsidRDefault="00120616" w:rsidP="00120616">
            <w:pPr>
              <w:spacing w:before="40" w:after="20"/>
              <w:jc w:val="center"/>
              <w:rPr>
                <w:sz w:val="18"/>
                <w:szCs w:val="18"/>
              </w:rPr>
            </w:pPr>
          </w:p>
        </w:tc>
        <w:tc>
          <w:tcPr>
            <w:tcW w:w="407"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20616" w:rsidRPr="00A34356" w:rsidRDefault="00120616" w:rsidP="00120616">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20616" w:rsidRPr="000F7963" w:rsidTr="00DA383A">
        <w:tc>
          <w:tcPr>
            <w:tcW w:w="809" w:type="dxa"/>
          </w:tcPr>
          <w:p w:rsidR="00120616" w:rsidRPr="000F7963" w:rsidRDefault="00120616" w:rsidP="00120616">
            <w:pPr>
              <w:spacing w:before="40" w:after="20"/>
              <w:rPr>
                <w:sz w:val="18"/>
                <w:szCs w:val="18"/>
              </w:rPr>
            </w:pPr>
            <w:r>
              <w:rPr>
                <w:sz w:val="18"/>
                <w:szCs w:val="18"/>
              </w:rPr>
              <w:t>9.9.3</w:t>
            </w:r>
          </w:p>
        </w:tc>
        <w:tc>
          <w:tcPr>
            <w:tcW w:w="4894" w:type="dxa"/>
          </w:tcPr>
          <w:p w:rsidR="00120616" w:rsidRPr="000F7963" w:rsidRDefault="00120616" w:rsidP="00120616">
            <w:pPr>
              <w:spacing w:before="40" w:after="20"/>
              <w:rPr>
                <w:sz w:val="18"/>
                <w:szCs w:val="18"/>
              </w:rPr>
            </w:pPr>
            <w:r w:rsidRPr="00120616">
              <w:rPr>
                <w:sz w:val="18"/>
                <w:szCs w:val="18"/>
              </w:rPr>
              <w:t xml:space="preserve">Die </w:t>
            </w:r>
            <w:r w:rsidR="002F0406">
              <w:rPr>
                <w:sz w:val="18"/>
                <w:szCs w:val="18"/>
              </w:rPr>
              <w:t>VVS</w:t>
            </w:r>
            <w:r w:rsidRPr="00120616">
              <w:rPr>
                <w:sz w:val="18"/>
                <w:szCs w:val="18"/>
              </w:rPr>
              <w:t>, welche den Einspruch entgegennimmt, muss für die Sammlung aller notwendigen Informationen zur Bestätigung der Gültigkeit des Einspruchs verantwortlich sein.</w:t>
            </w:r>
          </w:p>
        </w:tc>
        <w:tc>
          <w:tcPr>
            <w:tcW w:w="2307" w:type="dxa"/>
            <w:shd w:val="clear" w:color="auto" w:fill="DEEAF6"/>
          </w:tcPr>
          <w:p w:rsidR="00120616" w:rsidRPr="005060F7" w:rsidRDefault="00120616" w:rsidP="00120616">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20616" w:rsidRPr="004F4222" w:rsidRDefault="00120616" w:rsidP="00120616">
            <w:pPr>
              <w:spacing w:before="40" w:after="20"/>
              <w:jc w:val="center"/>
              <w:rPr>
                <w:sz w:val="18"/>
                <w:szCs w:val="18"/>
              </w:rPr>
            </w:pPr>
          </w:p>
        </w:tc>
        <w:tc>
          <w:tcPr>
            <w:tcW w:w="407"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20616" w:rsidRPr="00A34356" w:rsidRDefault="00120616" w:rsidP="00120616">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20616" w:rsidRPr="000F7963" w:rsidTr="00DA383A">
        <w:tc>
          <w:tcPr>
            <w:tcW w:w="809" w:type="dxa"/>
          </w:tcPr>
          <w:p w:rsidR="00120616" w:rsidRPr="000F7963" w:rsidRDefault="00120616" w:rsidP="00120616">
            <w:pPr>
              <w:spacing w:before="40" w:after="20"/>
              <w:rPr>
                <w:sz w:val="18"/>
                <w:szCs w:val="18"/>
              </w:rPr>
            </w:pPr>
            <w:r>
              <w:rPr>
                <w:sz w:val="18"/>
                <w:szCs w:val="18"/>
              </w:rPr>
              <w:t>9.9.4</w:t>
            </w:r>
          </w:p>
        </w:tc>
        <w:tc>
          <w:tcPr>
            <w:tcW w:w="4894" w:type="dxa"/>
          </w:tcPr>
          <w:p w:rsidR="00120616" w:rsidRPr="000F7963" w:rsidRDefault="00120616" w:rsidP="00120616">
            <w:pPr>
              <w:spacing w:before="20" w:after="20"/>
              <w:rPr>
                <w:sz w:val="18"/>
                <w:szCs w:val="18"/>
              </w:rPr>
            </w:pPr>
            <w:r w:rsidRPr="00120616">
              <w:rPr>
                <w:sz w:val="18"/>
                <w:szCs w:val="18"/>
              </w:rPr>
              <w:t xml:space="preserve">Die </w:t>
            </w:r>
            <w:r w:rsidR="002F0406">
              <w:rPr>
                <w:sz w:val="18"/>
                <w:szCs w:val="18"/>
              </w:rPr>
              <w:t>VVS</w:t>
            </w:r>
            <w:r w:rsidR="002F0406" w:rsidRPr="00120616">
              <w:rPr>
                <w:sz w:val="18"/>
                <w:szCs w:val="18"/>
              </w:rPr>
              <w:t xml:space="preserve"> </w:t>
            </w:r>
            <w:r w:rsidRPr="00120616">
              <w:rPr>
                <w:sz w:val="18"/>
                <w:szCs w:val="18"/>
              </w:rPr>
              <w:t>muss den Erhalt des Einspruchs bestätigen und dem Einsprechenden das Ergebnis und, falls zutreffend, Fortschrittsberichte zur Verfügung stellen.</w:t>
            </w:r>
          </w:p>
        </w:tc>
        <w:tc>
          <w:tcPr>
            <w:tcW w:w="2307" w:type="dxa"/>
            <w:shd w:val="clear" w:color="auto" w:fill="DEEAF6"/>
          </w:tcPr>
          <w:p w:rsidR="00120616" w:rsidRPr="005060F7" w:rsidRDefault="00120616" w:rsidP="00120616">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20616" w:rsidRPr="004F4222" w:rsidRDefault="00120616" w:rsidP="00120616">
            <w:pPr>
              <w:spacing w:before="40" w:after="20"/>
              <w:jc w:val="center"/>
              <w:rPr>
                <w:sz w:val="18"/>
                <w:szCs w:val="18"/>
              </w:rPr>
            </w:pPr>
          </w:p>
        </w:tc>
        <w:tc>
          <w:tcPr>
            <w:tcW w:w="407"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20616" w:rsidRPr="00A34356" w:rsidRDefault="00120616" w:rsidP="00120616">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20616" w:rsidRPr="000F7963" w:rsidTr="00DA383A">
        <w:tc>
          <w:tcPr>
            <w:tcW w:w="809" w:type="dxa"/>
          </w:tcPr>
          <w:p w:rsidR="00120616" w:rsidRPr="000F7963" w:rsidRDefault="00120616" w:rsidP="00120616">
            <w:pPr>
              <w:spacing w:before="40" w:after="20"/>
              <w:rPr>
                <w:sz w:val="18"/>
                <w:szCs w:val="18"/>
              </w:rPr>
            </w:pPr>
            <w:r>
              <w:rPr>
                <w:sz w:val="18"/>
                <w:szCs w:val="18"/>
              </w:rPr>
              <w:t>9.9.5</w:t>
            </w:r>
          </w:p>
        </w:tc>
        <w:tc>
          <w:tcPr>
            <w:tcW w:w="4894" w:type="dxa"/>
          </w:tcPr>
          <w:p w:rsidR="00120616" w:rsidRPr="000F7963" w:rsidRDefault="00120616" w:rsidP="00120616">
            <w:pPr>
              <w:spacing w:before="20" w:after="20"/>
              <w:rPr>
                <w:sz w:val="18"/>
                <w:szCs w:val="18"/>
              </w:rPr>
            </w:pPr>
            <w:r w:rsidRPr="00120616">
              <w:rPr>
                <w:sz w:val="18"/>
                <w:szCs w:val="18"/>
              </w:rPr>
              <w:t>Eine Beschreibung des Prozesses zum Umgang mit Einsprüchen muss allen interessierten Parteien zur Verfügung stehen.</w:t>
            </w:r>
          </w:p>
        </w:tc>
        <w:tc>
          <w:tcPr>
            <w:tcW w:w="2307" w:type="dxa"/>
            <w:shd w:val="clear" w:color="auto" w:fill="DEEAF6"/>
          </w:tcPr>
          <w:p w:rsidR="00120616" w:rsidRPr="005060F7" w:rsidRDefault="00120616" w:rsidP="00120616">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20616" w:rsidRPr="004F4222" w:rsidRDefault="00120616" w:rsidP="00120616">
            <w:pPr>
              <w:spacing w:before="40" w:after="20"/>
              <w:jc w:val="center"/>
              <w:rPr>
                <w:sz w:val="18"/>
                <w:szCs w:val="18"/>
              </w:rPr>
            </w:pPr>
          </w:p>
        </w:tc>
        <w:tc>
          <w:tcPr>
            <w:tcW w:w="407"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20616" w:rsidRPr="00A34356" w:rsidRDefault="00120616" w:rsidP="00120616">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20616" w:rsidRPr="000F7963" w:rsidTr="00DA383A">
        <w:tc>
          <w:tcPr>
            <w:tcW w:w="809" w:type="dxa"/>
          </w:tcPr>
          <w:p w:rsidR="00120616" w:rsidRPr="000F7963" w:rsidRDefault="00120616" w:rsidP="00120616">
            <w:pPr>
              <w:spacing w:before="40" w:after="20"/>
              <w:rPr>
                <w:sz w:val="18"/>
                <w:szCs w:val="18"/>
              </w:rPr>
            </w:pPr>
            <w:r>
              <w:rPr>
                <w:sz w:val="18"/>
                <w:szCs w:val="18"/>
              </w:rPr>
              <w:t>9.9.6</w:t>
            </w:r>
          </w:p>
        </w:tc>
        <w:tc>
          <w:tcPr>
            <w:tcW w:w="4894" w:type="dxa"/>
          </w:tcPr>
          <w:p w:rsidR="00120616" w:rsidRPr="000F7963" w:rsidRDefault="00120616" w:rsidP="00120616">
            <w:pPr>
              <w:spacing w:before="20" w:after="20"/>
              <w:rPr>
                <w:sz w:val="18"/>
                <w:szCs w:val="18"/>
              </w:rPr>
            </w:pPr>
            <w:r w:rsidRPr="00120616">
              <w:rPr>
                <w:sz w:val="18"/>
                <w:szCs w:val="18"/>
              </w:rPr>
              <w:t xml:space="preserve">Die </w:t>
            </w:r>
            <w:r w:rsidR="002F0406">
              <w:rPr>
                <w:sz w:val="18"/>
                <w:szCs w:val="18"/>
              </w:rPr>
              <w:t>VVS</w:t>
            </w:r>
            <w:r w:rsidR="002F0406" w:rsidRPr="00120616">
              <w:rPr>
                <w:sz w:val="18"/>
                <w:szCs w:val="18"/>
              </w:rPr>
              <w:t xml:space="preserve"> </w:t>
            </w:r>
            <w:r w:rsidRPr="00120616">
              <w:rPr>
                <w:sz w:val="18"/>
                <w:szCs w:val="18"/>
              </w:rPr>
              <w:t>muss für alle Entscheidungen im Verlauf des Prozesses zum Umgang mit Einsprüchen verantwortlich sein.</w:t>
            </w:r>
          </w:p>
        </w:tc>
        <w:tc>
          <w:tcPr>
            <w:tcW w:w="2307" w:type="dxa"/>
            <w:shd w:val="clear" w:color="auto" w:fill="DEEAF6"/>
          </w:tcPr>
          <w:p w:rsidR="00120616" w:rsidRPr="005060F7" w:rsidRDefault="00120616" w:rsidP="00120616">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20616" w:rsidRPr="004F4222" w:rsidRDefault="00120616" w:rsidP="00120616">
            <w:pPr>
              <w:spacing w:before="40" w:after="20"/>
              <w:jc w:val="center"/>
              <w:rPr>
                <w:sz w:val="18"/>
                <w:szCs w:val="18"/>
              </w:rPr>
            </w:pPr>
          </w:p>
        </w:tc>
        <w:tc>
          <w:tcPr>
            <w:tcW w:w="407"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20616" w:rsidRPr="00A34356" w:rsidRDefault="00120616" w:rsidP="00120616">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20616" w:rsidRPr="000F7963" w:rsidTr="00DA383A">
        <w:tc>
          <w:tcPr>
            <w:tcW w:w="809" w:type="dxa"/>
          </w:tcPr>
          <w:p w:rsidR="00120616" w:rsidRPr="000F7963" w:rsidRDefault="00120616" w:rsidP="00120616">
            <w:pPr>
              <w:spacing w:before="40" w:after="20"/>
              <w:rPr>
                <w:sz w:val="18"/>
                <w:szCs w:val="18"/>
              </w:rPr>
            </w:pPr>
            <w:r>
              <w:rPr>
                <w:sz w:val="18"/>
                <w:szCs w:val="18"/>
              </w:rPr>
              <w:t>9.9.7</w:t>
            </w:r>
          </w:p>
        </w:tc>
        <w:tc>
          <w:tcPr>
            <w:tcW w:w="4894" w:type="dxa"/>
          </w:tcPr>
          <w:p w:rsidR="00120616" w:rsidRPr="000F7963" w:rsidRDefault="00120616" w:rsidP="00120616">
            <w:pPr>
              <w:spacing w:before="20" w:after="20"/>
              <w:rPr>
                <w:sz w:val="18"/>
                <w:szCs w:val="18"/>
              </w:rPr>
            </w:pPr>
            <w:r w:rsidRPr="00120616">
              <w:rPr>
                <w:sz w:val="18"/>
                <w:szCs w:val="18"/>
              </w:rPr>
              <w:t>Die Untersuchung und Entscheidung zu Einsprüchen dürfen nicht zu Benachteiligungen führen.</w:t>
            </w:r>
          </w:p>
        </w:tc>
        <w:tc>
          <w:tcPr>
            <w:tcW w:w="2307" w:type="dxa"/>
            <w:shd w:val="clear" w:color="auto" w:fill="DEEAF6"/>
          </w:tcPr>
          <w:p w:rsidR="00120616" w:rsidRPr="005060F7" w:rsidRDefault="00120616" w:rsidP="00120616">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20616" w:rsidRPr="004F4222" w:rsidRDefault="00120616" w:rsidP="00120616">
            <w:pPr>
              <w:spacing w:before="40" w:after="20"/>
              <w:jc w:val="center"/>
              <w:rPr>
                <w:sz w:val="18"/>
                <w:szCs w:val="18"/>
              </w:rPr>
            </w:pPr>
          </w:p>
        </w:tc>
        <w:tc>
          <w:tcPr>
            <w:tcW w:w="407"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20616" w:rsidRPr="00A34356" w:rsidRDefault="00120616" w:rsidP="00120616">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20616" w:rsidRPr="000F7963" w:rsidTr="00DA383A">
        <w:tc>
          <w:tcPr>
            <w:tcW w:w="809" w:type="dxa"/>
          </w:tcPr>
          <w:p w:rsidR="00120616" w:rsidRPr="000F7963" w:rsidRDefault="00120616" w:rsidP="00120616">
            <w:pPr>
              <w:spacing w:before="40" w:after="20"/>
              <w:rPr>
                <w:sz w:val="18"/>
                <w:szCs w:val="18"/>
              </w:rPr>
            </w:pPr>
            <w:r>
              <w:rPr>
                <w:sz w:val="18"/>
                <w:szCs w:val="18"/>
              </w:rPr>
              <w:t>9.9.8</w:t>
            </w:r>
          </w:p>
        </w:tc>
        <w:tc>
          <w:tcPr>
            <w:tcW w:w="4894" w:type="dxa"/>
          </w:tcPr>
          <w:p w:rsidR="00120616" w:rsidRPr="000F7963" w:rsidRDefault="00120616" w:rsidP="00120616">
            <w:pPr>
              <w:spacing w:before="20" w:after="20"/>
              <w:rPr>
                <w:sz w:val="18"/>
                <w:szCs w:val="18"/>
              </w:rPr>
            </w:pPr>
            <w:r w:rsidRPr="00120616">
              <w:rPr>
                <w:sz w:val="18"/>
                <w:szCs w:val="18"/>
              </w:rPr>
              <w:t>Die Entscheidung über den Einspruch muss von Personen getroffen bzw. bewertet und freigegeben werden, die nicht an der Entscheidung beteiligt waren, welche Gegenstand des betreffenden Einspruchs ist.</w:t>
            </w:r>
          </w:p>
        </w:tc>
        <w:tc>
          <w:tcPr>
            <w:tcW w:w="2307" w:type="dxa"/>
            <w:shd w:val="clear" w:color="auto" w:fill="DEEAF6"/>
          </w:tcPr>
          <w:p w:rsidR="00120616" w:rsidRPr="005060F7" w:rsidRDefault="00120616" w:rsidP="00120616">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20616" w:rsidRPr="004F4222" w:rsidRDefault="00120616" w:rsidP="00120616">
            <w:pPr>
              <w:spacing w:before="40" w:after="20"/>
              <w:jc w:val="center"/>
              <w:rPr>
                <w:sz w:val="18"/>
                <w:szCs w:val="18"/>
              </w:rPr>
            </w:pPr>
          </w:p>
        </w:tc>
        <w:tc>
          <w:tcPr>
            <w:tcW w:w="407"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20616" w:rsidRPr="004F4222" w:rsidRDefault="00120616" w:rsidP="00120616">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20616" w:rsidRPr="00A34356" w:rsidRDefault="00120616" w:rsidP="00120616">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444755" w:rsidRPr="00FA4F61" w:rsidRDefault="00F764C8" w:rsidP="00C81776">
      <w:pPr>
        <w:pStyle w:val="berschrift2"/>
      </w:pPr>
      <w:bookmarkStart w:id="64" w:name="_Toc93483150"/>
      <w:r>
        <w:t>9.10</w:t>
      </w:r>
      <w:r w:rsidR="00444755" w:rsidRPr="00C70912">
        <w:tab/>
      </w:r>
      <w:r w:rsidRPr="00F764C8">
        <w:t>Umgang mit Beschwerden</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444755" w:rsidRPr="004B6A18" w:rsidTr="009E08B4">
        <w:tc>
          <w:tcPr>
            <w:tcW w:w="4704" w:type="dxa"/>
            <w:tcBorders>
              <w:top w:val="single" w:sz="12" w:space="0" w:color="auto"/>
              <w:bottom w:val="single" w:sz="12" w:space="0" w:color="auto"/>
              <w:right w:val="single" w:sz="4" w:space="0" w:color="auto"/>
            </w:tcBorders>
            <w:shd w:val="clear" w:color="auto" w:fill="auto"/>
          </w:tcPr>
          <w:p w:rsidR="00444755" w:rsidRPr="00C70912" w:rsidRDefault="00444755" w:rsidP="00CC3049">
            <w:pPr>
              <w:pStyle w:val="2"/>
            </w:pPr>
          </w:p>
        </w:tc>
        <w:tc>
          <w:tcPr>
            <w:tcW w:w="1007" w:type="dxa"/>
            <w:tcBorders>
              <w:top w:val="single" w:sz="12" w:space="0" w:color="auto"/>
              <w:bottom w:val="single" w:sz="12" w:space="0" w:color="auto"/>
              <w:right w:val="single" w:sz="4" w:space="0" w:color="auto"/>
            </w:tcBorders>
            <w:shd w:val="clear" w:color="auto" w:fill="auto"/>
          </w:tcPr>
          <w:p w:rsidR="00444755" w:rsidRPr="006E3C14" w:rsidRDefault="00444755" w:rsidP="00CC3049">
            <w:pPr>
              <w:spacing w:before="40" w:after="20"/>
              <w:rPr>
                <w:b/>
                <w:sz w:val="18"/>
                <w:szCs w:val="18"/>
              </w:rPr>
            </w:pPr>
            <w:r w:rsidRPr="006E3C14">
              <w:rPr>
                <w:b/>
                <w:sz w:val="18"/>
                <w:szCs w:val="18"/>
              </w:rPr>
              <w:t xml:space="preserve">SB + </w:t>
            </w:r>
            <w:r>
              <w:rPr>
                <w:b/>
                <w:sz w:val="18"/>
                <w:szCs w:val="18"/>
              </w:rPr>
              <w:t>F</w:t>
            </w:r>
            <w:r w:rsidRPr="006E3C14">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444755" w:rsidRPr="000F7963" w:rsidRDefault="00444755" w:rsidP="00CC3049">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444755" w:rsidRPr="009E23EC" w:rsidRDefault="00444755"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444755" w:rsidRPr="009E23EC" w:rsidRDefault="00444755"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444755" w:rsidRPr="009E23EC" w:rsidRDefault="00444755"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44755" w:rsidRPr="00A34356" w:rsidRDefault="00444755" w:rsidP="00CC3049">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44755" w:rsidRPr="000F7963" w:rsidTr="009E08B4">
        <w:tc>
          <w:tcPr>
            <w:tcW w:w="8021" w:type="dxa"/>
            <w:gridSpan w:val="3"/>
            <w:tcBorders>
              <w:top w:val="single" w:sz="12" w:space="0" w:color="auto"/>
            </w:tcBorders>
          </w:tcPr>
          <w:p w:rsidR="00444755" w:rsidRPr="004201E6" w:rsidRDefault="00444755" w:rsidP="00CC3049">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444755" w:rsidRPr="0071104F" w:rsidRDefault="00444755" w:rsidP="00CC3049">
            <w:pPr>
              <w:keepNext/>
              <w:spacing w:before="40" w:after="20"/>
              <w:jc w:val="center"/>
              <w:rPr>
                <w:sz w:val="16"/>
                <w:szCs w:val="16"/>
                <w:highlight w:val="yellow"/>
              </w:rPr>
            </w:pPr>
          </w:p>
        </w:tc>
      </w:tr>
    </w:tbl>
    <w:p w:rsidR="00444755" w:rsidRPr="00575D0D" w:rsidRDefault="00444755" w:rsidP="00444755">
      <w:pPr>
        <w:keepNext/>
        <w:rPr>
          <w:rFonts w:cs="Arial"/>
          <w:b/>
          <w:bCs/>
          <w:sz w:val="2"/>
          <w:szCs w:val="2"/>
        </w:rPr>
        <w:sectPr w:rsidR="00444755"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44755" w:rsidRPr="000F7963" w:rsidTr="009E08B4">
        <w:tc>
          <w:tcPr>
            <w:tcW w:w="9923" w:type="dxa"/>
            <w:gridSpan w:val="4"/>
            <w:tcBorders>
              <w:top w:val="single" w:sz="4" w:space="0" w:color="auto"/>
              <w:bottom w:val="nil"/>
            </w:tcBorders>
          </w:tcPr>
          <w:p w:rsidR="00444755" w:rsidRPr="001C530F" w:rsidRDefault="00444755" w:rsidP="00CC3049">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44755" w:rsidRPr="000F7963" w:rsidTr="009E08B4">
        <w:tc>
          <w:tcPr>
            <w:tcW w:w="9923" w:type="dxa"/>
            <w:gridSpan w:val="4"/>
            <w:tcBorders>
              <w:top w:val="nil"/>
              <w:bottom w:val="single" w:sz="12" w:space="0" w:color="auto"/>
            </w:tcBorders>
            <w:shd w:val="clear" w:color="auto" w:fill="FFF2CC"/>
          </w:tcPr>
          <w:p w:rsidR="00444755" w:rsidRPr="00A52236" w:rsidRDefault="00444755" w:rsidP="00CC3049">
            <w:pPr>
              <w:pStyle w:val="Standard10"/>
            </w:pPr>
          </w:p>
        </w:tc>
      </w:tr>
      <w:tr w:rsidR="00444755" w:rsidRPr="000F7963" w:rsidTr="009E08B4">
        <w:tc>
          <w:tcPr>
            <w:tcW w:w="9923" w:type="dxa"/>
            <w:gridSpan w:val="4"/>
            <w:tcBorders>
              <w:bottom w:val="single" w:sz="4" w:space="0" w:color="auto"/>
            </w:tcBorders>
            <w:vAlign w:val="center"/>
          </w:tcPr>
          <w:p w:rsidR="00444755" w:rsidRPr="003A40A5" w:rsidRDefault="00444755" w:rsidP="00CC3049">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444755" w:rsidRPr="000F7963" w:rsidTr="009E08B4">
        <w:tc>
          <w:tcPr>
            <w:tcW w:w="796" w:type="dxa"/>
            <w:tcBorders>
              <w:bottom w:val="nil"/>
            </w:tcBorders>
            <w:vAlign w:val="center"/>
          </w:tcPr>
          <w:p w:rsidR="00444755" w:rsidRPr="00D16CA8" w:rsidRDefault="00444755" w:rsidP="00CC3049">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44755" w:rsidRPr="00D16CA8" w:rsidRDefault="00444755" w:rsidP="00CC3049">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44755" w:rsidRPr="00D16CA8" w:rsidRDefault="00444755" w:rsidP="00CC3049">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44755" w:rsidRPr="00B71404" w:rsidRDefault="00444755" w:rsidP="00CC3049">
            <w:pPr>
              <w:keepNext/>
              <w:spacing w:before="40" w:after="20"/>
              <w:rPr>
                <w:rFonts w:cs="Arial"/>
                <w:iCs/>
                <w:szCs w:val="22"/>
              </w:rPr>
            </w:pPr>
            <w:r>
              <w:rPr>
                <w:sz w:val="18"/>
                <w:szCs w:val="18"/>
              </w:rPr>
              <w:t>Datum / Ausgabestand</w:t>
            </w:r>
          </w:p>
        </w:tc>
      </w:tr>
      <w:tr w:rsidR="00444755" w:rsidRPr="00E97706" w:rsidTr="009E08B4">
        <w:tc>
          <w:tcPr>
            <w:tcW w:w="796" w:type="dxa"/>
          </w:tcPr>
          <w:p w:rsidR="00444755" w:rsidRPr="00D623CF" w:rsidRDefault="00444755" w:rsidP="00925319">
            <w:pPr>
              <w:numPr>
                <w:ilvl w:val="0"/>
                <w:numId w:val="1"/>
              </w:numPr>
              <w:spacing w:before="40" w:after="20"/>
              <w:ind w:left="356" w:hanging="356"/>
              <w:rPr>
                <w:rFonts w:cs="Arial"/>
                <w:iCs/>
                <w:sz w:val="18"/>
                <w:szCs w:val="18"/>
              </w:rPr>
            </w:pPr>
          </w:p>
        </w:tc>
        <w:tc>
          <w:tcPr>
            <w:tcW w:w="480" w:type="dxa"/>
            <w:shd w:val="clear" w:color="auto" w:fill="FFF2CC"/>
          </w:tcPr>
          <w:p w:rsidR="00444755" w:rsidRPr="00266DA0" w:rsidRDefault="00444755" w:rsidP="00CC3049">
            <w:pPr>
              <w:spacing w:before="40" w:after="20"/>
              <w:jc w:val="center"/>
              <w:rPr>
                <w:rFonts w:cs="Arial"/>
                <w:iCs/>
                <w:sz w:val="18"/>
                <w:szCs w:val="18"/>
              </w:rPr>
            </w:pPr>
          </w:p>
        </w:tc>
        <w:tc>
          <w:tcPr>
            <w:tcW w:w="6731" w:type="dxa"/>
            <w:shd w:val="clear" w:color="auto" w:fill="FFF2CC"/>
          </w:tcPr>
          <w:p w:rsidR="00444755" w:rsidRPr="00D623CF" w:rsidRDefault="00444755" w:rsidP="00CC3049">
            <w:pPr>
              <w:spacing w:before="40" w:after="20"/>
              <w:rPr>
                <w:rFonts w:cs="Arial"/>
                <w:iCs/>
                <w:sz w:val="18"/>
                <w:szCs w:val="18"/>
              </w:rPr>
            </w:pPr>
          </w:p>
        </w:tc>
        <w:tc>
          <w:tcPr>
            <w:tcW w:w="1916" w:type="dxa"/>
            <w:shd w:val="clear" w:color="auto" w:fill="FFF2CC"/>
          </w:tcPr>
          <w:p w:rsidR="00444755" w:rsidRPr="00D623CF" w:rsidRDefault="00444755" w:rsidP="00CC3049">
            <w:pPr>
              <w:spacing w:before="40" w:after="20"/>
              <w:rPr>
                <w:sz w:val="18"/>
                <w:szCs w:val="18"/>
              </w:rPr>
            </w:pPr>
          </w:p>
        </w:tc>
      </w:tr>
      <w:tr w:rsidR="00444755" w:rsidRPr="00E97706" w:rsidTr="009E08B4">
        <w:tc>
          <w:tcPr>
            <w:tcW w:w="796" w:type="dxa"/>
          </w:tcPr>
          <w:p w:rsidR="00444755" w:rsidRPr="00D623CF" w:rsidRDefault="00444755" w:rsidP="00925319">
            <w:pPr>
              <w:numPr>
                <w:ilvl w:val="0"/>
                <w:numId w:val="1"/>
              </w:numPr>
              <w:spacing w:before="40" w:after="20"/>
              <w:ind w:left="356" w:hanging="356"/>
              <w:rPr>
                <w:rFonts w:cs="Arial"/>
                <w:iCs/>
                <w:sz w:val="18"/>
                <w:szCs w:val="18"/>
              </w:rPr>
            </w:pPr>
          </w:p>
        </w:tc>
        <w:tc>
          <w:tcPr>
            <w:tcW w:w="480" w:type="dxa"/>
            <w:shd w:val="clear" w:color="auto" w:fill="FFF2CC"/>
          </w:tcPr>
          <w:p w:rsidR="00444755" w:rsidRPr="00266DA0" w:rsidRDefault="00444755" w:rsidP="00CC3049">
            <w:pPr>
              <w:spacing w:before="40" w:after="20"/>
              <w:jc w:val="center"/>
              <w:rPr>
                <w:rFonts w:cs="Arial"/>
                <w:bCs/>
                <w:sz w:val="18"/>
                <w:szCs w:val="18"/>
              </w:rPr>
            </w:pPr>
          </w:p>
        </w:tc>
        <w:tc>
          <w:tcPr>
            <w:tcW w:w="6731" w:type="dxa"/>
            <w:shd w:val="clear" w:color="auto" w:fill="FFF2CC"/>
          </w:tcPr>
          <w:p w:rsidR="00444755" w:rsidRPr="00D623CF" w:rsidRDefault="00444755" w:rsidP="00CC3049">
            <w:pPr>
              <w:spacing w:before="40" w:after="20"/>
              <w:rPr>
                <w:rFonts w:cs="Arial"/>
                <w:iCs/>
                <w:sz w:val="18"/>
                <w:szCs w:val="18"/>
              </w:rPr>
            </w:pPr>
          </w:p>
        </w:tc>
        <w:tc>
          <w:tcPr>
            <w:tcW w:w="1916" w:type="dxa"/>
            <w:shd w:val="clear" w:color="auto" w:fill="FFF2CC"/>
          </w:tcPr>
          <w:p w:rsidR="00444755" w:rsidRPr="00D623CF" w:rsidRDefault="00444755" w:rsidP="00CC3049">
            <w:pPr>
              <w:spacing w:before="40" w:after="20"/>
              <w:rPr>
                <w:sz w:val="18"/>
                <w:szCs w:val="18"/>
              </w:rPr>
            </w:pPr>
          </w:p>
        </w:tc>
      </w:tr>
      <w:tr w:rsidR="00444755" w:rsidRPr="00E97706" w:rsidTr="009E08B4">
        <w:tc>
          <w:tcPr>
            <w:tcW w:w="9923" w:type="dxa"/>
            <w:gridSpan w:val="4"/>
            <w:tcBorders>
              <w:top w:val="single" w:sz="4" w:space="0" w:color="auto"/>
              <w:bottom w:val="nil"/>
            </w:tcBorders>
            <w:vAlign w:val="center"/>
          </w:tcPr>
          <w:p w:rsidR="00444755" w:rsidRPr="001C530F" w:rsidRDefault="00444755" w:rsidP="00951182">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44755" w:rsidRPr="00E97706" w:rsidTr="009E08B4">
        <w:tc>
          <w:tcPr>
            <w:tcW w:w="9923" w:type="dxa"/>
            <w:gridSpan w:val="4"/>
            <w:tcBorders>
              <w:top w:val="nil"/>
              <w:bottom w:val="single" w:sz="12" w:space="0" w:color="auto"/>
            </w:tcBorders>
            <w:shd w:val="clear" w:color="auto" w:fill="FFF2CC"/>
            <w:vAlign w:val="center"/>
          </w:tcPr>
          <w:p w:rsidR="00444755" w:rsidRPr="00A52236" w:rsidRDefault="00444755" w:rsidP="00CC3049">
            <w:pPr>
              <w:pStyle w:val="Standard10"/>
            </w:pPr>
          </w:p>
        </w:tc>
      </w:tr>
    </w:tbl>
    <w:p w:rsidR="00444755" w:rsidRPr="00575D0D" w:rsidRDefault="00444755" w:rsidP="00444755">
      <w:pPr>
        <w:rPr>
          <w:sz w:val="2"/>
          <w:szCs w:val="2"/>
        </w:rPr>
        <w:sectPr w:rsidR="00444755"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444755" w:rsidRPr="000F7963" w:rsidTr="00DA383A">
        <w:tc>
          <w:tcPr>
            <w:tcW w:w="809" w:type="dxa"/>
          </w:tcPr>
          <w:p w:rsidR="00444755" w:rsidRPr="000F7963" w:rsidRDefault="00F764C8" w:rsidP="00CC3049">
            <w:pPr>
              <w:spacing w:before="40" w:after="20"/>
              <w:rPr>
                <w:sz w:val="18"/>
                <w:szCs w:val="18"/>
              </w:rPr>
            </w:pPr>
            <w:r>
              <w:rPr>
                <w:sz w:val="18"/>
                <w:szCs w:val="18"/>
              </w:rPr>
              <w:t>9.10.1</w:t>
            </w:r>
          </w:p>
        </w:tc>
        <w:tc>
          <w:tcPr>
            <w:tcW w:w="4894" w:type="dxa"/>
          </w:tcPr>
          <w:p w:rsidR="00444755" w:rsidRPr="000F7963" w:rsidRDefault="00B43AC5" w:rsidP="00B43AC5">
            <w:pPr>
              <w:spacing w:before="20" w:after="20"/>
              <w:rPr>
                <w:sz w:val="18"/>
                <w:szCs w:val="18"/>
              </w:rPr>
            </w:pPr>
            <w:r w:rsidRPr="00B43AC5">
              <w:rPr>
                <w:sz w:val="18"/>
                <w:szCs w:val="18"/>
              </w:rPr>
              <w:t xml:space="preserve">Die </w:t>
            </w:r>
            <w:r>
              <w:rPr>
                <w:sz w:val="18"/>
                <w:szCs w:val="18"/>
              </w:rPr>
              <w:t>VVS</w:t>
            </w:r>
            <w:r w:rsidRPr="00B43AC5">
              <w:rPr>
                <w:sz w:val="18"/>
                <w:szCs w:val="18"/>
              </w:rPr>
              <w:t xml:space="preserve"> muss über einen dokumentierten Prozess für die Entgegennahme, die Bewertung und die Lösung von Beschwerden verfügen.</w:t>
            </w:r>
          </w:p>
        </w:tc>
        <w:tc>
          <w:tcPr>
            <w:tcW w:w="2307" w:type="dxa"/>
            <w:shd w:val="clear" w:color="auto" w:fill="DEEAF6"/>
          </w:tcPr>
          <w:p w:rsidR="00444755" w:rsidRPr="005060F7" w:rsidRDefault="00444755"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44755" w:rsidRPr="004F4222" w:rsidRDefault="00444755" w:rsidP="00CC3049">
            <w:pPr>
              <w:spacing w:before="40" w:after="20"/>
              <w:jc w:val="center"/>
              <w:rPr>
                <w:sz w:val="18"/>
                <w:szCs w:val="18"/>
              </w:rPr>
            </w:pPr>
          </w:p>
        </w:tc>
        <w:tc>
          <w:tcPr>
            <w:tcW w:w="407" w:type="dxa"/>
            <w:shd w:val="clear" w:color="auto" w:fill="FFF2CC"/>
          </w:tcPr>
          <w:p w:rsidR="00444755" w:rsidRPr="004F4222" w:rsidRDefault="00444755"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44755" w:rsidRPr="004F4222" w:rsidRDefault="00444755"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44755" w:rsidRPr="00A34356" w:rsidRDefault="00444755"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764C8" w:rsidRPr="000F7963" w:rsidTr="00DA383A">
        <w:tc>
          <w:tcPr>
            <w:tcW w:w="809" w:type="dxa"/>
          </w:tcPr>
          <w:p w:rsidR="00F764C8" w:rsidRDefault="00F764C8" w:rsidP="00F764C8">
            <w:r w:rsidRPr="00170E79">
              <w:rPr>
                <w:sz w:val="18"/>
                <w:szCs w:val="18"/>
              </w:rPr>
              <w:t>9.10.</w:t>
            </w:r>
            <w:r>
              <w:rPr>
                <w:sz w:val="18"/>
                <w:szCs w:val="18"/>
              </w:rPr>
              <w:t>2</w:t>
            </w:r>
          </w:p>
        </w:tc>
        <w:tc>
          <w:tcPr>
            <w:tcW w:w="4894" w:type="dxa"/>
          </w:tcPr>
          <w:p w:rsidR="00B43AC5" w:rsidRPr="00B43AC5" w:rsidRDefault="00B43AC5" w:rsidP="00B43AC5">
            <w:pPr>
              <w:spacing w:before="20" w:after="20"/>
              <w:rPr>
                <w:sz w:val="18"/>
                <w:szCs w:val="18"/>
              </w:rPr>
            </w:pPr>
            <w:r w:rsidRPr="00B43AC5">
              <w:rPr>
                <w:sz w:val="18"/>
                <w:szCs w:val="18"/>
              </w:rPr>
              <w:t>Der Prozess zum Umgang mit Beschwerden muss mindestens Folgendes beinhalten:</w:t>
            </w:r>
          </w:p>
          <w:p w:rsidR="00B43AC5" w:rsidRPr="00B43AC5" w:rsidRDefault="00B43AC5" w:rsidP="00925319">
            <w:pPr>
              <w:numPr>
                <w:ilvl w:val="0"/>
                <w:numId w:val="37"/>
              </w:numPr>
              <w:spacing w:before="40" w:after="20"/>
              <w:rPr>
                <w:sz w:val="18"/>
                <w:szCs w:val="18"/>
              </w:rPr>
            </w:pPr>
            <w:r w:rsidRPr="00B43AC5">
              <w:rPr>
                <w:sz w:val="18"/>
                <w:szCs w:val="18"/>
              </w:rPr>
              <w:lastRenderedPageBreak/>
              <w:t>eine Beschreibung des Prozesses zur Entgegennahme, Bestätigung der Gültigkeit und Untersuchung der Beschwerde sowie zur Entscheidung, welche Maßnahmen als Antwort ergriffen werden müssen;</w:t>
            </w:r>
          </w:p>
          <w:p w:rsidR="00B43AC5" w:rsidRPr="00B43AC5" w:rsidRDefault="00B43AC5" w:rsidP="00925319">
            <w:pPr>
              <w:numPr>
                <w:ilvl w:val="0"/>
                <w:numId w:val="37"/>
              </w:numPr>
              <w:spacing w:before="40" w:after="20"/>
              <w:rPr>
                <w:sz w:val="18"/>
                <w:szCs w:val="18"/>
              </w:rPr>
            </w:pPr>
            <w:r w:rsidRPr="00B43AC5">
              <w:rPr>
                <w:sz w:val="18"/>
                <w:szCs w:val="18"/>
              </w:rPr>
              <w:t>die Nachverfolgung und Aufzeichnung der Beschwerde einschließlich der Maßnahmen, die zu ihrer Lösung ergriffen werden;</w:t>
            </w:r>
          </w:p>
          <w:p w:rsidR="00F764C8" w:rsidRPr="000F7963" w:rsidRDefault="00B43AC5" w:rsidP="00925319">
            <w:pPr>
              <w:numPr>
                <w:ilvl w:val="0"/>
                <w:numId w:val="37"/>
              </w:numPr>
              <w:spacing w:before="40" w:after="20"/>
              <w:rPr>
                <w:sz w:val="18"/>
                <w:szCs w:val="18"/>
              </w:rPr>
            </w:pPr>
            <w:r w:rsidRPr="00B43AC5">
              <w:rPr>
                <w:sz w:val="18"/>
                <w:szCs w:val="18"/>
              </w:rPr>
              <w:t>Sicherstellung, dass angemessene Maßnahmen ergriffen werden.</w:t>
            </w:r>
          </w:p>
        </w:tc>
        <w:tc>
          <w:tcPr>
            <w:tcW w:w="2307" w:type="dxa"/>
            <w:shd w:val="clear" w:color="auto" w:fill="DEEAF6"/>
          </w:tcPr>
          <w:p w:rsidR="00F764C8" w:rsidRPr="005060F7" w:rsidRDefault="00F764C8" w:rsidP="00F764C8">
            <w:pPr>
              <w:spacing w:before="40" w:after="20"/>
              <w:rPr>
                <w:rFonts w:cs="Arial"/>
                <w:iCs/>
                <w:noProof/>
                <w:sz w:val="18"/>
                <w:szCs w:val="18"/>
              </w:rPr>
            </w:pPr>
            <w:r w:rsidRPr="000F7963">
              <w:rPr>
                <w:rFonts w:cs="Arial"/>
                <w:iCs/>
                <w:noProof/>
                <w:sz w:val="18"/>
                <w:szCs w:val="18"/>
              </w:rPr>
              <w:lastRenderedPageBreak/>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764C8" w:rsidRPr="004F4222" w:rsidRDefault="00F764C8" w:rsidP="00F764C8">
            <w:pPr>
              <w:spacing w:before="40" w:after="20"/>
              <w:jc w:val="center"/>
              <w:rPr>
                <w:sz w:val="18"/>
                <w:szCs w:val="18"/>
              </w:rPr>
            </w:pPr>
          </w:p>
        </w:tc>
        <w:tc>
          <w:tcPr>
            <w:tcW w:w="407"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764C8" w:rsidRPr="00A34356" w:rsidRDefault="00F764C8" w:rsidP="00F764C8">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764C8" w:rsidRPr="000F7963" w:rsidTr="00DA383A">
        <w:tc>
          <w:tcPr>
            <w:tcW w:w="809" w:type="dxa"/>
          </w:tcPr>
          <w:p w:rsidR="00F764C8" w:rsidRDefault="00F764C8" w:rsidP="00B43AC5">
            <w:pPr>
              <w:spacing w:before="40" w:after="20"/>
            </w:pPr>
            <w:r w:rsidRPr="00170E79">
              <w:rPr>
                <w:sz w:val="18"/>
                <w:szCs w:val="18"/>
              </w:rPr>
              <w:t>9.10.</w:t>
            </w:r>
            <w:r>
              <w:rPr>
                <w:sz w:val="18"/>
                <w:szCs w:val="18"/>
              </w:rPr>
              <w:t>3</w:t>
            </w:r>
          </w:p>
        </w:tc>
        <w:tc>
          <w:tcPr>
            <w:tcW w:w="4894" w:type="dxa"/>
          </w:tcPr>
          <w:p w:rsidR="00F764C8" w:rsidRPr="000F7963" w:rsidRDefault="003F1A52" w:rsidP="003F1A52">
            <w:pPr>
              <w:spacing w:before="40" w:after="20"/>
              <w:rPr>
                <w:sz w:val="18"/>
                <w:szCs w:val="18"/>
              </w:rPr>
            </w:pPr>
            <w:r w:rsidRPr="003F1A52">
              <w:rPr>
                <w:sz w:val="18"/>
                <w:szCs w:val="18"/>
              </w:rPr>
              <w:t xml:space="preserve">Die </w:t>
            </w:r>
            <w:r>
              <w:rPr>
                <w:sz w:val="18"/>
                <w:szCs w:val="18"/>
              </w:rPr>
              <w:t>VVS</w:t>
            </w:r>
            <w:r w:rsidRPr="003F1A52">
              <w:rPr>
                <w:sz w:val="18"/>
                <w:szCs w:val="18"/>
              </w:rPr>
              <w:t>, welche die Beschwerde entgegennimmt, muss für die Sammlung aller notwendigen Informationen zur Bestätigung der Gültigkeit der Beschwerde verantwortlich sein.</w:t>
            </w:r>
          </w:p>
        </w:tc>
        <w:tc>
          <w:tcPr>
            <w:tcW w:w="2307" w:type="dxa"/>
            <w:shd w:val="clear" w:color="auto" w:fill="DEEAF6"/>
          </w:tcPr>
          <w:p w:rsidR="00F764C8" w:rsidRPr="005060F7" w:rsidRDefault="00F764C8" w:rsidP="00F764C8">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764C8" w:rsidRPr="004F4222" w:rsidRDefault="00F764C8" w:rsidP="00F764C8">
            <w:pPr>
              <w:spacing w:before="40" w:after="20"/>
              <w:jc w:val="center"/>
              <w:rPr>
                <w:sz w:val="18"/>
                <w:szCs w:val="18"/>
              </w:rPr>
            </w:pPr>
          </w:p>
        </w:tc>
        <w:tc>
          <w:tcPr>
            <w:tcW w:w="407"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764C8" w:rsidRPr="00A34356" w:rsidRDefault="00F764C8" w:rsidP="00F764C8">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764C8" w:rsidRPr="000F7963" w:rsidTr="00DA383A">
        <w:tc>
          <w:tcPr>
            <w:tcW w:w="809" w:type="dxa"/>
          </w:tcPr>
          <w:p w:rsidR="00F764C8" w:rsidRDefault="00F764C8" w:rsidP="00B43AC5">
            <w:pPr>
              <w:spacing w:before="40" w:after="20"/>
            </w:pPr>
            <w:r w:rsidRPr="00170E79">
              <w:rPr>
                <w:sz w:val="18"/>
                <w:szCs w:val="18"/>
              </w:rPr>
              <w:t>9.10.</w:t>
            </w:r>
            <w:r>
              <w:rPr>
                <w:sz w:val="18"/>
                <w:szCs w:val="18"/>
              </w:rPr>
              <w:t>4</w:t>
            </w:r>
          </w:p>
        </w:tc>
        <w:tc>
          <w:tcPr>
            <w:tcW w:w="4894" w:type="dxa"/>
          </w:tcPr>
          <w:p w:rsidR="00F764C8" w:rsidRPr="000F7963" w:rsidRDefault="00B43AC5" w:rsidP="00B43AC5">
            <w:pPr>
              <w:spacing w:before="20" w:after="20"/>
              <w:rPr>
                <w:sz w:val="18"/>
                <w:szCs w:val="18"/>
              </w:rPr>
            </w:pPr>
            <w:r w:rsidRPr="00B43AC5">
              <w:rPr>
                <w:sz w:val="18"/>
                <w:szCs w:val="18"/>
              </w:rPr>
              <w:t xml:space="preserve">Sofern möglich, muss die </w:t>
            </w:r>
            <w:r>
              <w:rPr>
                <w:sz w:val="18"/>
                <w:szCs w:val="18"/>
              </w:rPr>
              <w:t xml:space="preserve">VVS </w:t>
            </w:r>
            <w:r w:rsidRPr="00B43AC5">
              <w:rPr>
                <w:sz w:val="18"/>
                <w:szCs w:val="18"/>
              </w:rPr>
              <w:t>den Erhalt der Beschwerde bestätigen und dem Beschwerdeführer das Ergebnis und, falls zutreffend, Fortschrittsberichte zur Verfügung stellen.</w:t>
            </w:r>
          </w:p>
        </w:tc>
        <w:tc>
          <w:tcPr>
            <w:tcW w:w="2307" w:type="dxa"/>
            <w:shd w:val="clear" w:color="auto" w:fill="DEEAF6"/>
          </w:tcPr>
          <w:p w:rsidR="00F764C8" w:rsidRPr="005060F7" w:rsidRDefault="00F764C8" w:rsidP="00F764C8">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764C8" w:rsidRPr="004F4222" w:rsidRDefault="00F764C8" w:rsidP="00F764C8">
            <w:pPr>
              <w:spacing w:before="40" w:after="20"/>
              <w:jc w:val="center"/>
              <w:rPr>
                <w:sz w:val="18"/>
                <w:szCs w:val="18"/>
              </w:rPr>
            </w:pPr>
          </w:p>
        </w:tc>
        <w:tc>
          <w:tcPr>
            <w:tcW w:w="407"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764C8" w:rsidRPr="00A34356" w:rsidRDefault="00F764C8" w:rsidP="00F764C8">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764C8" w:rsidRPr="000F7963" w:rsidTr="00DA383A">
        <w:tc>
          <w:tcPr>
            <w:tcW w:w="809" w:type="dxa"/>
          </w:tcPr>
          <w:p w:rsidR="00F764C8" w:rsidRDefault="00F764C8" w:rsidP="00B43AC5">
            <w:pPr>
              <w:spacing w:before="40" w:after="20"/>
            </w:pPr>
            <w:r w:rsidRPr="00170E79">
              <w:rPr>
                <w:sz w:val="18"/>
                <w:szCs w:val="18"/>
              </w:rPr>
              <w:t>9.10.</w:t>
            </w:r>
            <w:r>
              <w:rPr>
                <w:sz w:val="18"/>
                <w:szCs w:val="18"/>
              </w:rPr>
              <w:t>5</w:t>
            </w:r>
          </w:p>
        </w:tc>
        <w:tc>
          <w:tcPr>
            <w:tcW w:w="4894" w:type="dxa"/>
          </w:tcPr>
          <w:p w:rsidR="00F764C8" w:rsidRPr="000F7963" w:rsidRDefault="003F1A52" w:rsidP="00F764C8">
            <w:pPr>
              <w:spacing w:before="20" w:after="20"/>
              <w:rPr>
                <w:sz w:val="18"/>
                <w:szCs w:val="18"/>
              </w:rPr>
            </w:pPr>
            <w:r w:rsidRPr="003F1A52">
              <w:rPr>
                <w:sz w:val="18"/>
                <w:szCs w:val="18"/>
              </w:rPr>
              <w:t>Eine Beschreibung des Prozesses zum Umgang mit Beschwerden muss allen interessierten Parteien zur Verfügung stehen.</w:t>
            </w:r>
          </w:p>
        </w:tc>
        <w:tc>
          <w:tcPr>
            <w:tcW w:w="2307" w:type="dxa"/>
            <w:shd w:val="clear" w:color="auto" w:fill="DEEAF6"/>
          </w:tcPr>
          <w:p w:rsidR="00F764C8" w:rsidRPr="005060F7" w:rsidRDefault="00F764C8" w:rsidP="00F764C8">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764C8" w:rsidRPr="004F4222" w:rsidRDefault="00F764C8" w:rsidP="00F764C8">
            <w:pPr>
              <w:spacing w:before="40" w:after="20"/>
              <w:jc w:val="center"/>
              <w:rPr>
                <w:sz w:val="18"/>
                <w:szCs w:val="18"/>
              </w:rPr>
            </w:pPr>
          </w:p>
        </w:tc>
        <w:tc>
          <w:tcPr>
            <w:tcW w:w="407"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764C8" w:rsidRPr="00A34356" w:rsidRDefault="00F764C8" w:rsidP="00F764C8">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764C8" w:rsidRPr="000F7963" w:rsidTr="00DA383A">
        <w:tc>
          <w:tcPr>
            <w:tcW w:w="809" w:type="dxa"/>
          </w:tcPr>
          <w:p w:rsidR="00F764C8" w:rsidRDefault="00F764C8" w:rsidP="00B43AC5">
            <w:pPr>
              <w:spacing w:before="40" w:after="20"/>
            </w:pPr>
            <w:r w:rsidRPr="00170E79">
              <w:rPr>
                <w:sz w:val="18"/>
                <w:szCs w:val="18"/>
              </w:rPr>
              <w:t>9.10.</w:t>
            </w:r>
            <w:r>
              <w:rPr>
                <w:sz w:val="18"/>
                <w:szCs w:val="18"/>
              </w:rPr>
              <w:t>6</w:t>
            </w:r>
          </w:p>
        </w:tc>
        <w:tc>
          <w:tcPr>
            <w:tcW w:w="4894" w:type="dxa"/>
          </w:tcPr>
          <w:p w:rsidR="00F764C8" w:rsidRPr="000F7963" w:rsidRDefault="00B43AC5" w:rsidP="00B43AC5">
            <w:pPr>
              <w:spacing w:before="20" w:after="20"/>
              <w:rPr>
                <w:sz w:val="18"/>
                <w:szCs w:val="18"/>
              </w:rPr>
            </w:pPr>
            <w:r w:rsidRPr="00B43AC5">
              <w:rPr>
                <w:sz w:val="18"/>
                <w:szCs w:val="18"/>
              </w:rPr>
              <w:t xml:space="preserve">Bei Erhalt einer Beschwerde muss die </w:t>
            </w:r>
            <w:r>
              <w:rPr>
                <w:sz w:val="18"/>
                <w:szCs w:val="18"/>
              </w:rPr>
              <w:t xml:space="preserve">VVS </w:t>
            </w:r>
            <w:r w:rsidRPr="00B43AC5">
              <w:rPr>
                <w:sz w:val="18"/>
                <w:szCs w:val="18"/>
              </w:rPr>
              <w:t>prüfen, ob sich die Beschwerde auf Validierungs-/Verifizierungstätigkeiten bezieht, für die sie verantwortlich ist, und, falls dem so ist, muss sie die Beschwerde lösen.</w:t>
            </w:r>
          </w:p>
        </w:tc>
        <w:tc>
          <w:tcPr>
            <w:tcW w:w="2307" w:type="dxa"/>
            <w:shd w:val="clear" w:color="auto" w:fill="DEEAF6"/>
          </w:tcPr>
          <w:p w:rsidR="00F764C8" w:rsidRPr="005060F7" w:rsidRDefault="00F764C8" w:rsidP="00F764C8">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764C8" w:rsidRPr="004F4222" w:rsidRDefault="00F764C8" w:rsidP="00F764C8">
            <w:pPr>
              <w:spacing w:before="40" w:after="20"/>
              <w:jc w:val="center"/>
              <w:rPr>
                <w:sz w:val="18"/>
                <w:szCs w:val="18"/>
              </w:rPr>
            </w:pPr>
          </w:p>
        </w:tc>
        <w:tc>
          <w:tcPr>
            <w:tcW w:w="407"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764C8" w:rsidRPr="00A34356" w:rsidRDefault="00F764C8" w:rsidP="00F764C8">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764C8" w:rsidRPr="000F7963" w:rsidTr="00DA383A">
        <w:tc>
          <w:tcPr>
            <w:tcW w:w="809" w:type="dxa"/>
          </w:tcPr>
          <w:p w:rsidR="00F764C8" w:rsidRDefault="00F764C8" w:rsidP="00B43AC5">
            <w:pPr>
              <w:spacing w:before="40" w:after="20"/>
            </w:pPr>
            <w:r w:rsidRPr="00170E79">
              <w:rPr>
                <w:sz w:val="18"/>
                <w:szCs w:val="18"/>
              </w:rPr>
              <w:t>9.10.</w:t>
            </w:r>
            <w:r>
              <w:rPr>
                <w:sz w:val="18"/>
                <w:szCs w:val="18"/>
              </w:rPr>
              <w:t>7</w:t>
            </w:r>
          </w:p>
        </w:tc>
        <w:tc>
          <w:tcPr>
            <w:tcW w:w="4894" w:type="dxa"/>
          </w:tcPr>
          <w:p w:rsidR="00F764C8" w:rsidRPr="000F7963" w:rsidRDefault="003F1A52" w:rsidP="00F764C8">
            <w:pPr>
              <w:spacing w:before="20" w:after="20"/>
              <w:rPr>
                <w:sz w:val="18"/>
                <w:szCs w:val="18"/>
              </w:rPr>
            </w:pPr>
            <w:r w:rsidRPr="003F1A52">
              <w:rPr>
                <w:sz w:val="18"/>
                <w:szCs w:val="18"/>
              </w:rPr>
              <w:t>Die Untersuchung und Lösung von Beschwerden dürfen nicht zu Benachteiligungen führen.</w:t>
            </w:r>
          </w:p>
        </w:tc>
        <w:tc>
          <w:tcPr>
            <w:tcW w:w="2307" w:type="dxa"/>
            <w:shd w:val="clear" w:color="auto" w:fill="DEEAF6"/>
          </w:tcPr>
          <w:p w:rsidR="00F764C8" w:rsidRPr="005060F7" w:rsidRDefault="00F764C8" w:rsidP="00F764C8">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764C8" w:rsidRPr="004F4222" w:rsidRDefault="00F764C8" w:rsidP="00F764C8">
            <w:pPr>
              <w:spacing w:before="40" w:after="20"/>
              <w:jc w:val="center"/>
              <w:rPr>
                <w:sz w:val="18"/>
                <w:szCs w:val="18"/>
              </w:rPr>
            </w:pPr>
          </w:p>
        </w:tc>
        <w:tc>
          <w:tcPr>
            <w:tcW w:w="407"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764C8" w:rsidRPr="00A34356" w:rsidRDefault="00F764C8" w:rsidP="00F764C8">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F764C8" w:rsidRPr="000F7963" w:rsidTr="00DA383A">
        <w:tc>
          <w:tcPr>
            <w:tcW w:w="809" w:type="dxa"/>
          </w:tcPr>
          <w:p w:rsidR="00F764C8" w:rsidRDefault="00F764C8" w:rsidP="00B43AC5">
            <w:pPr>
              <w:spacing w:before="40" w:after="20"/>
            </w:pPr>
            <w:r w:rsidRPr="00170E79">
              <w:rPr>
                <w:sz w:val="18"/>
                <w:szCs w:val="18"/>
              </w:rPr>
              <w:t>9.10.</w:t>
            </w:r>
            <w:r>
              <w:rPr>
                <w:sz w:val="18"/>
                <w:szCs w:val="18"/>
              </w:rPr>
              <w:t>8</w:t>
            </w:r>
          </w:p>
        </w:tc>
        <w:tc>
          <w:tcPr>
            <w:tcW w:w="4894" w:type="dxa"/>
          </w:tcPr>
          <w:p w:rsidR="00F764C8" w:rsidRPr="000F7963" w:rsidRDefault="00B43AC5" w:rsidP="00F764C8">
            <w:pPr>
              <w:spacing w:before="20" w:after="20"/>
              <w:rPr>
                <w:sz w:val="18"/>
                <w:szCs w:val="18"/>
              </w:rPr>
            </w:pPr>
            <w:r w:rsidRPr="00B43AC5">
              <w:rPr>
                <w:sz w:val="18"/>
                <w:szCs w:val="18"/>
              </w:rPr>
              <w:t>Die Lösung von Beschwerden muss von Personen unternommen bzw. bewertet und freigegeben werden, die nicht an der betreffenden Beschwerde beteiligt waren. Dort wo die Ressourcen dies nicht zulassen, dürfen alternative Herangehensweisen die Unparteilichkeit nicht beeinträchtigen.</w:t>
            </w:r>
          </w:p>
        </w:tc>
        <w:tc>
          <w:tcPr>
            <w:tcW w:w="2307" w:type="dxa"/>
            <w:shd w:val="clear" w:color="auto" w:fill="DEEAF6"/>
          </w:tcPr>
          <w:p w:rsidR="00F764C8" w:rsidRPr="005060F7" w:rsidRDefault="00F764C8" w:rsidP="00F764C8">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F764C8" w:rsidRPr="004F4222" w:rsidRDefault="00F764C8" w:rsidP="00F764C8">
            <w:pPr>
              <w:spacing w:before="40" w:after="20"/>
              <w:jc w:val="center"/>
              <w:rPr>
                <w:sz w:val="18"/>
                <w:szCs w:val="18"/>
              </w:rPr>
            </w:pPr>
          </w:p>
        </w:tc>
        <w:tc>
          <w:tcPr>
            <w:tcW w:w="407"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F764C8" w:rsidRPr="004F4222" w:rsidRDefault="00F764C8" w:rsidP="00F764C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F764C8" w:rsidRPr="00A34356" w:rsidRDefault="00F764C8" w:rsidP="00F764C8">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444755" w:rsidRPr="00FA4F61" w:rsidRDefault="00CC3049" w:rsidP="00C81776">
      <w:pPr>
        <w:pStyle w:val="berschrift2"/>
      </w:pPr>
      <w:bookmarkStart w:id="65" w:name="_Toc93483151"/>
      <w:r>
        <w:t>9.11</w:t>
      </w:r>
      <w:r w:rsidR="00444755" w:rsidRPr="00C70912">
        <w:tab/>
      </w:r>
      <w:r w:rsidRPr="00CC3049">
        <w:t>Aufzeichnungen</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444755" w:rsidRPr="004B6A18" w:rsidTr="009E08B4">
        <w:tc>
          <w:tcPr>
            <w:tcW w:w="4704" w:type="dxa"/>
            <w:tcBorders>
              <w:top w:val="single" w:sz="12" w:space="0" w:color="auto"/>
              <w:bottom w:val="single" w:sz="12" w:space="0" w:color="auto"/>
              <w:right w:val="single" w:sz="4" w:space="0" w:color="auto"/>
            </w:tcBorders>
            <w:shd w:val="clear" w:color="auto" w:fill="auto"/>
          </w:tcPr>
          <w:p w:rsidR="00444755" w:rsidRPr="00C70912" w:rsidRDefault="00444755" w:rsidP="00CC3049">
            <w:pPr>
              <w:pStyle w:val="2"/>
            </w:pPr>
          </w:p>
        </w:tc>
        <w:tc>
          <w:tcPr>
            <w:tcW w:w="1007" w:type="dxa"/>
            <w:tcBorders>
              <w:top w:val="single" w:sz="12" w:space="0" w:color="auto"/>
              <w:bottom w:val="single" w:sz="12" w:space="0" w:color="auto"/>
              <w:right w:val="single" w:sz="4" w:space="0" w:color="auto"/>
            </w:tcBorders>
            <w:shd w:val="clear" w:color="auto" w:fill="auto"/>
          </w:tcPr>
          <w:p w:rsidR="00444755" w:rsidRPr="006E3C14" w:rsidRDefault="00444755" w:rsidP="00CC3049">
            <w:pPr>
              <w:spacing w:before="40" w:after="20"/>
              <w:rPr>
                <w:b/>
                <w:sz w:val="18"/>
                <w:szCs w:val="18"/>
              </w:rPr>
            </w:pPr>
            <w:r w:rsidRPr="006E3C14">
              <w:rPr>
                <w:b/>
                <w:sz w:val="18"/>
                <w:szCs w:val="18"/>
              </w:rPr>
              <w:t xml:space="preserve">SB + </w:t>
            </w:r>
            <w:r>
              <w:rPr>
                <w:b/>
                <w:sz w:val="18"/>
                <w:szCs w:val="18"/>
              </w:rPr>
              <w:t>F</w:t>
            </w:r>
            <w:r w:rsidRPr="006E3C14">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444755" w:rsidRPr="000F7963" w:rsidRDefault="00444755" w:rsidP="00CC3049">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444755" w:rsidRPr="009E23EC" w:rsidRDefault="00444755"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444755" w:rsidRPr="009E23EC" w:rsidRDefault="00444755"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444755" w:rsidRPr="009E23EC" w:rsidRDefault="00444755"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44755" w:rsidRPr="00A34356" w:rsidRDefault="00444755" w:rsidP="00CC3049">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44755" w:rsidRPr="000F7963" w:rsidTr="009E08B4">
        <w:tc>
          <w:tcPr>
            <w:tcW w:w="8021" w:type="dxa"/>
            <w:gridSpan w:val="3"/>
            <w:tcBorders>
              <w:top w:val="single" w:sz="12" w:space="0" w:color="auto"/>
            </w:tcBorders>
          </w:tcPr>
          <w:p w:rsidR="00444755" w:rsidRPr="004201E6" w:rsidRDefault="00444755" w:rsidP="00CC3049">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444755" w:rsidRPr="0071104F" w:rsidRDefault="00444755" w:rsidP="00CC3049">
            <w:pPr>
              <w:keepNext/>
              <w:spacing w:before="40" w:after="20"/>
              <w:jc w:val="center"/>
              <w:rPr>
                <w:sz w:val="16"/>
                <w:szCs w:val="16"/>
                <w:highlight w:val="yellow"/>
              </w:rPr>
            </w:pPr>
          </w:p>
        </w:tc>
      </w:tr>
    </w:tbl>
    <w:p w:rsidR="00444755" w:rsidRPr="00575D0D" w:rsidRDefault="00444755" w:rsidP="00444755">
      <w:pPr>
        <w:keepNext/>
        <w:rPr>
          <w:rFonts w:cs="Arial"/>
          <w:b/>
          <w:bCs/>
          <w:sz w:val="2"/>
          <w:szCs w:val="2"/>
        </w:rPr>
        <w:sectPr w:rsidR="00444755"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44755" w:rsidRPr="000F7963" w:rsidTr="009E08B4">
        <w:tc>
          <w:tcPr>
            <w:tcW w:w="9923" w:type="dxa"/>
            <w:gridSpan w:val="4"/>
            <w:tcBorders>
              <w:top w:val="single" w:sz="4" w:space="0" w:color="auto"/>
              <w:bottom w:val="nil"/>
            </w:tcBorders>
          </w:tcPr>
          <w:p w:rsidR="00444755" w:rsidRPr="001C530F" w:rsidRDefault="00444755" w:rsidP="00CC3049">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44755" w:rsidRPr="000F7963" w:rsidTr="009E08B4">
        <w:tc>
          <w:tcPr>
            <w:tcW w:w="9923" w:type="dxa"/>
            <w:gridSpan w:val="4"/>
            <w:tcBorders>
              <w:top w:val="nil"/>
              <w:bottom w:val="single" w:sz="12" w:space="0" w:color="auto"/>
            </w:tcBorders>
            <w:shd w:val="clear" w:color="auto" w:fill="FFF2CC"/>
          </w:tcPr>
          <w:p w:rsidR="00444755" w:rsidRPr="00A52236" w:rsidRDefault="00444755" w:rsidP="00CC3049">
            <w:pPr>
              <w:pStyle w:val="Standard10"/>
            </w:pPr>
          </w:p>
        </w:tc>
      </w:tr>
      <w:tr w:rsidR="00444755" w:rsidRPr="000F7963" w:rsidTr="009E08B4">
        <w:tc>
          <w:tcPr>
            <w:tcW w:w="9923" w:type="dxa"/>
            <w:gridSpan w:val="4"/>
            <w:tcBorders>
              <w:bottom w:val="single" w:sz="4" w:space="0" w:color="auto"/>
            </w:tcBorders>
            <w:vAlign w:val="center"/>
          </w:tcPr>
          <w:p w:rsidR="00444755" w:rsidRPr="003A40A5" w:rsidRDefault="00444755" w:rsidP="00CC3049">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444755" w:rsidRPr="000F7963" w:rsidTr="009E08B4">
        <w:tc>
          <w:tcPr>
            <w:tcW w:w="796" w:type="dxa"/>
            <w:tcBorders>
              <w:bottom w:val="nil"/>
            </w:tcBorders>
            <w:vAlign w:val="center"/>
          </w:tcPr>
          <w:p w:rsidR="00444755" w:rsidRPr="00D16CA8" w:rsidRDefault="00444755" w:rsidP="00CC3049">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44755" w:rsidRPr="00D16CA8" w:rsidRDefault="00444755" w:rsidP="00CC3049">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44755" w:rsidRPr="00D16CA8" w:rsidRDefault="00444755" w:rsidP="00CC3049">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44755" w:rsidRPr="00B71404" w:rsidRDefault="00444755" w:rsidP="00CC3049">
            <w:pPr>
              <w:keepNext/>
              <w:spacing w:before="40" w:after="20"/>
              <w:rPr>
                <w:rFonts w:cs="Arial"/>
                <w:iCs/>
                <w:szCs w:val="22"/>
              </w:rPr>
            </w:pPr>
            <w:r>
              <w:rPr>
                <w:sz w:val="18"/>
                <w:szCs w:val="18"/>
              </w:rPr>
              <w:t>Datum / Ausgabestand</w:t>
            </w:r>
          </w:p>
        </w:tc>
      </w:tr>
      <w:tr w:rsidR="00444755" w:rsidRPr="00E97706" w:rsidTr="009E08B4">
        <w:tc>
          <w:tcPr>
            <w:tcW w:w="796" w:type="dxa"/>
          </w:tcPr>
          <w:p w:rsidR="00444755" w:rsidRPr="00D623CF" w:rsidRDefault="00444755" w:rsidP="00925319">
            <w:pPr>
              <w:numPr>
                <w:ilvl w:val="0"/>
                <w:numId w:val="1"/>
              </w:numPr>
              <w:spacing w:before="40" w:after="20"/>
              <w:ind w:left="356" w:hanging="356"/>
              <w:rPr>
                <w:rFonts w:cs="Arial"/>
                <w:iCs/>
                <w:sz w:val="18"/>
                <w:szCs w:val="18"/>
              </w:rPr>
            </w:pPr>
          </w:p>
        </w:tc>
        <w:tc>
          <w:tcPr>
            <w:tcW w:w="480" w:type="dxa"/>
            <w:shd w:val="clear" w:color="auto" w:fill="FFF2CC"/>
          </w:tcPr>
          <w:p w:rsidR="00444755" w:rsidRPr="00266DA0" w:rsidRDefault="00444755" w:rsidP="00CC3049">
            <w:pPr>
              <w:spacing w:before="40" w:after="20"/>
              <w:jc w:val="center"/>
              <w:rPr>
                <w:rFonts w:cs="Arial"/>
                <w:iCs/>
                <w:sz w:val="18"/>
                <w:szCs w:val="18"/>
              </w:rPr>
            </w:pPr>
          </w:p>
        </w:tc>
        <w:tc>
          <w:tcPr>
            <w:tcW w:w="6731" w:type="dxa"/>
            <w:shd w:val="clear" w:color="auto" w:fill="FFF2CC"/>
          </w:tcPr>
          <w:p w:rsidR="00444755" w:rsidRPr="00D623CF" w:rsidRDefault="00444755" w:rsidP="00CC3049">
            <w:pPr>
              <w:spacing w:before="40" w:after="20"/>
              <w:rPr>
                <w:rFonts w:cs="Arial"/>
                <w:iCs/>
                <w:sz w:val="18"/>
                <w:szCs w:val="18"/>
              </w:rPr>
            </w:pPr>
          </w:p>
        </w:tc>
        <w:tc>
          <w:tcPr>
            <w:tcW w:w="1916" w:type="dxa"/>
            <w:shd w:val="clear" w:color="auto" w:fill="FFF2CC"/>
          </w:tcPr>
          <w:p w:rsidR="00444755" w:rsidRPr="00D623CF" w:rsidRDefault="00444755" w:rsidP="00CC3049">
            <w:pPr>
              <w:spacing w:before="40" w:after="20"/>
              <w:rPr>
                <w:sz w:val="18"/>
                <w:szCs w:val="18"/>
              </w:rPr>
            </w:pPr>
          </w:p>
        </w:tc>
      </w:tr>
      <w:tr w:rsidR="00444755" w:rsidRPr="00E97706" w:rsidTr="009E08B4">
        <w:tc>
          <w:tcPr>
            <w:tcW w:w="796" w:type="dxa"/>
          </w:tcPr>
          <w:p w:rsidR="00444755" w:rsidRPr="00D623CF" w:rsidRDefault="00444755" w:rsidP="00925319">
            <w:pPr>
              <w:numPr>
                <w:ilvl w:val="0"/>
                <w:numId w:val="1"/>
              </w:numPr>
              <w:spacing w:before="40" w:after="20"/>
              <w:ind w:left="356" w:hanging="356"/>
              <w:rPr>
                <w:rFonts w:cs="Arial"/>
                <w:iCs/>
                <w:sz w:val="18"/>
                <w:szCs w:val="18"/>
              </w:rPr>
            </w:pPr>
          </w:p>
        </w:tc>
        <w:tc>
          <w:tcPr>
            <w:tcW w:w="480" w:type="dxa"/>
            <w:shd w:val="clear" w:color="auto" w:fill="FFF2CC"/>
          </w:tcPr>
          <w:p w:rsidR="00444755" w:rsidRPr="00266DA0" w:rsidRDefault="00444755" w:rsidP="00CC3049">
            <w:pPr>
              <w:spacing w:before="40" w:after="20"/>
              <w:jc w:val="center"/>
              <w:rPr>
                <w:rFonts w:cs="Arial"/>
                <w:bCs/>
                <w:sz w:val="18"/>
                <w:szCs w:val="18"/>
              </w:rPr>
            </w:pPr>
          </w:p>
        </w:tc>
        <w:tc>
          <w:tcPr>
            <w:tcW w:w="6731" w:type="dxa"/>
            <w:shd w:val="clear" w:color="auto" w:fill="FFF2CC"/>
          </w:tcPr>
          <w:p w:rsidR="00444755" w:rsidRPr="00D623CF" w:rsidRDefault="00444755" w:rsidP="00CC3049">
            <w:pPr>
              <w:spacing w:before="40" w:after="20"/>
              <w:rPr>
                <w:rFonts w:cs="Arial"/>
                <w:iCs/>
                <w:sz w:val="18"/>
                <w:szCs w:val="18"/>
              </w:rPr>
            </w:pPr>
          </w:p>
        </w:tc>
        <w:tc>
          <w:tcPr>
            <w:tcW w:w="1916" w:type="dxa"/>
            <w:shd w:val="clear" w:color="auto" w:fill="FFF2CC"/>
          </w:tcPr>
          <w:p w:rsidR="00444755" w:rsidRPr="00D623CF" w:rsidRDefault="00444755" w:rsidP="00CC3049">
            <w:pPr>
              <w:spacing w:before="40" w:after="20"/>
              <w:rPr>
                <w:sz w:val="18"/>
                <w:szCs w:val="18"/>
              </w:rPr>
            </w:pPr>
          </w:p>
        </w:tc>
      </w:tr>
      <w:tr w:rsidR="00444755" w:rsidRPr="00E97706" w:rsidTr="009E08B4">
        <w:tc>
          <w:tcPr>
            <w:tcW w:w="9923" w:type="dxa"/>
            <w:gridSpan w:val="4"/>
            <w:tcBorders>
              <w:top w:val="single" w:sz="4" w:space="0" w:color="auto"/>
              <w:bottom w:val="nil"/>
            </w:tcBorders>
            <w:vAlign w:val="center"/>
          </w:tcPr>
          <w:p w:rsidR="00444755" w:rsidRPr="001C530F" w:rsidRDefault="00444755" w:rsidP="00951182">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44755" w:rsidRPr="00E97706" w:rsidTr="009E08B4">
        <w:tc>
          <w:tcPr>
            <w:tcW w:w="9923" w:type="dxa"/>
            <w:gridSpan w:val="4"/>
            <w:tcBorders>
              <w:top w:val="nil"/>
              <w:bottom w:val="single" w:sz="12" w:space="0" w:color="auto"/>
            </w:tcBorders>
            <w:shd w:val="clear" w:color="auto" w:fill="FFF2CC"/>
            <w:vAlign w:val="center"/>
          </w:tcPr>
          <w:p w:rsidR="00444755" w:rsidRPr="00A52236" w:rsidRDefault="00444755" w:rsidP="00CC3049">
            <w:pPr>
              <w:pStyle w:val="Standard10"/>
            </w:pPr>
          </w:p>
        </w:tc>
      </w:tr>
    </w:tbl>
    <w:p w:rsidR="00444755" w:rsidRPr="00575D0D" w:rsidRDefault="00444755" w:rsidP="00444755">
      <w:pPr>
        <w:rPr>
          <w:sz w:val="2"/>
          <w:szCs w:val="2"/>
        </w:rPr>
        <w:sectPr w:rsidR="00444755"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444755" w:rsidRPr="000F7963" w:rsidTr="00DA383A">
        <w:tc>
          <w:tcPr>
            <w:tcW w:w="809" w:type="dxa"/>
          </w:tcPr>
          <w:p w:rsidR="00444755" w:rsidRPr="000F7963" w:rsidRDefault="00CC3049" w:rsidP="00CC3049">
            <w:pPr>
              <w:spacing w:before="40" w:after="20"/>
              <w:rPr>
                <w:sz w:val="18"/>
                <w:szCs w:val="18"/>
              </w:rPr>
            </w:pPr>
            <w:r>
              <w:rPr>
                <w:sz w:val="18"/>
                <w:szCs w:val="18"/>
              </w:rPr>
              <w:t>9.11.1</w:t>
            </w:r>
          </w:p>
        </w:tc>
        <w:tc>
          <w:tcPr>
            <w:tcW w:w="4894" w:type="dxa"/>
          </w:tcPr>
          <w:p w:rsidR="00CC3049" w:rsidRPr="00CC3049" w:rsidRDefault="00CC3049" w:rsidP="00CC3049">
            <w:pPr>
              <w:spacing w:before="20" w:after="20"/>
              <w:rPr>
                <w:sz w:val="18"/>
                <w:szCs w:val="18"/>
              </w:rPr>
            </w:pPr>
            <w:r w:rsidRPr="00CC3049">
              <w:rPr>
                <w:sz w:val="18"/>
                <w:szCs w:val="18"/>
              </w:rPr>
              <w:t xml:space="preserve">Die </w:t>
            </w:r>
            <w:r w:rsidR="0090574B">
              <w:rPr>
                <w:sz w:val="18"/>
                <w:szCs w:val="18"/>
              </w:rPr>
              <w:t>VVS</w:t>
            </w:r>
            <w:r w:rsidR="0090574B" w:rsidRPr="00CC3049">
              <w:rPr>
                <w:sz w:val="18"/>
                <w:szCs w:val="18"/>
              </w:rPr>
              <w:t xml:space="preserve"> </w:t>
            </w:r>
            <w:r w:rsidRPr="00CC3049">
              <w:rPr>
                <w:sz w:val="18"/>
                <w:szCs w:val="18"/>
              </w:rPr>
              <w:t>muss Aufzeichnungen ihrer Validierungs-/Verifizierungs-tätigkeiten aufbewahren und verwalten, einschließlich:</w:t>
            </w:r>
          </w:p>
          <w:p w:rsidR="00CC3049" w:rsidRPr="00CC3049" w:rsidRDefault="00CC3049" w:rsidP="00925319">
            <w:pPr>
              <w:numPr>
                <w:ilvl w:val="0"/>
                <w:numId w:val="25"/>
              </w:numPr>
              <w:spacing w:before="40" w:after="20"/>
              <w:rPr>
                <w:sz w:val="18"/>
                <w:szCs w:val="18"/>
              </w:rPr>
            </w:pPr>
            <w:r w:rsidRPr="00CC3049">
              <w:rPr>
                <w:sz w:val="18"/>
                <w:szCs w:val="18"/>
              </w:rPr>
              <w:t>Informationen, die während des Vorab-Engagements vorgelegt wurden sowie die Geltungsbereiche der Validierung/Verifizierung;</w:t>
            </w:r>
          </w:p>
          <w:p w:rsidR="00CC3049" w:rsidRPr="00CC3049" w:rsidRDefault="00CC3049" w:rsidP="00925319">
            <w:pPr>
              <w:numPr>
                <w:ilvl w:val="0"/>
                <w:numId w:val="25"/>
              </w:numPr>
              <w:spacing w:before="40" w:after="20"/>
              <w:rPr>
                <w:sz w:val="18"/>
                <w:szCs w:val="18"/>
              </w:rPr>
            </w:pPr>
            <w:r w:rsidRPr="00CC3049">
              <w:rPr>
                <w:sz w:val="18"/>
                <w:szCs w:val="18"/>
              </w:rPr>
              <w:t>Begründung für die Bestimmung der Dauer von Validierungen/Verifizierungen;</w:t>
            </w:r>
          </w:p>
          <w:p w:rsidR="00CC3049" w:rsidRPr="00CC3049" w:rsidRDefault="00CC3049" w:rsidP="00925319">
            <w:pPr>
              <w:numPr>
                <w:ilvl w:val="0"/>
                <w:numId w:val="25"/>
              </w:numPr>
              <w:spacing w:before="40" w:after="20"/>
              <w:rPr>
                <w:sz w:val="18"/>
                <w:szCs w:val="18"/>
              </w:rPr>
            </w:pPr>
            <w:r w:rsidRPr="00CC3049">
              <w:rPr>
                <w:sz w:val="18"/>
                <w:szCs w:val="18"/>
              </w:rPr>
              <w:t>alle Revisionen der Planungstätigkeiten der Validierung/Verifizierung;</w:t>
            </w:r>
          </w:p>
          <w:p w:rsidR="00CC3049" w:rsidRPr="00CC3049" w:rsidRDefault="00CC3049" w:rsidP="00925319">
            <w:pPr>
              <w:numPr>
                <w:ilvl w:val="0"/>
                <w:numId w:val="25"/>
              </w:numPr>
              <w:spacing w:before="40" w:after="20"/>
              <w:rPr>
                <w:sz w:val="18"/>
                <w:szCs w:val="18"/>
              </w:rPr>
            </w:pPr>
            <w:r w:rsidRPr="00CC3049">
              <w:rPr>
                <w:sz w:val="18"/>
                <w:szCs w:val="18"/>
              </w:rPr>
              <w:lastRenderedPageBreak/>
              <w:t>Darlegung, dass die Validierungs-/Verifizierungstätigkeiten entsprechend den Anforderungen dieses Dokuments sowie des Validierungs-/Verifizierungsprogramms durchgeführt wurden, einschließlich diesbezüglicher Feststellungen und Informationen zu wesentlichen oder nicht-wesentlichen unzutreffenden Angaben;</w:t>
            </w:r>
          </w:p>
          <w:p w:rsidR="00CC3049" w:rsidRPr="00CC3049" w:rsidRDefault="00CC3049" w:rsidP="00925319">
            <w:pPr>
              <w:numPr>
                <w:ilvl w:val="0"/>
                <w:numId w:val="25"/>
              </w:numPr>
              <w:spacing w:before="40" w:after="20"/>
              <w:rPr>
                <w:sz w:val="18"/>
                <w:szCs w:val="18"/>
              </w:rPr>
            </w:pPr>
            <w:r w:rsidRPr="00CC3049">
              <w:rPr>
                <w:sz w:val="18"/>
                <w:szCs w:val="18"/>
              </w:rPr>
              <w:t>Bewertung, Auswahl und Überwachung der Leistung von Stellen, die ausgegliederte Tätigkeiten leisten;</w:t>
            </w:r>
          </w:p>
          <w:p w:rsidR="00CC3049" w:rsidRPr="00CC3049" w:rsidRDefault="00CC3049" w:rsidP="00925319">
            <w:pPr>
              <w:numPr>
                <w:ilvl w:val="0"/>
                <w:numId w:val="25"/>
              </w:numPr>
              <w:spacing w:before="40" w:after="20"/>
              <w:rPr>
                <w:sz w:val="18"/>
                <w:szCs w:val="18"/>
              </w:rPr>
            </w:pPr>
            <w:r w:rsidRPr="00CC3049">
              <w:rPr>
                <w:sz w:val="18"/>
                <w:szCs w:val="18"/>
              </w:rPr>
              <w:t>Nachweise zur Unterstützung der Schlussfolgerungen und Entscheidungen;</w:t>
            </w:r>
          </w:p>
          <w:p w:rsidR="00CC3049" w:rsidRPr="00CC3049" w:rsidRDefault="00CC3049" w:rsidP="00925319">
            <w:pPr>
              <w:numPr>
                <w:ilvl w:val="0"/>
                <w:numId w:val="25"/>
              </w:numPr>
              <w:spacing w:before="40" w:after="20"/>
              <w:rPr>
                <w:sz w:val="18"/>
                <w:szCs w:val="18"/>
              </w:rPr>
            </w:pPr>
            <w:r w:rsidRPr="00CC3049">
              <w:rPr>
                <w:sz w:val="18"/>
                <w:szCs w:val="18"/>
              </w:rPr>
              <w:t>Validierungs-/Verifizierungsaussagen;</w:t>
            </w:r>
          </w:p>
          <w:p w:rsidR="00444755" w:rsidRPr="000F7963" w:rsidRDefault="00CC3049" w:rsidP="00925319">
            <w:pPr>
              <w:numPr>
                <w:ilvl w:val="0"/>
                <w:numId w:val="25"/>
              </w:numPr>
              <w:spacing w:before="40" w:after="20"/>
              <w:rPr>
                <w:sz w:val="18"/>
                <w:szCs w:val="18"/>
              </w:rPr>
            </w:pPr>
            <w:r w:rsidRPr="00CC3049">
              <w:rPr>
                <w:sz w:val="18"/>
                <w:szCs w:val="18"/>
              </w:rPr>
              <w:t>Beschwerden und Einsprüche und aller anschließenden Korrekturen oder Korrekturmaßnahmen.</w:t>
            </w:r>
          </w:p>
        </w:tc>
        <w:tc>
          <w:tcPr>
            <w:tcW w:w="2307" w:type="dxa"/>
            <w:shd w:val="clear" w:color="auto" w:fill="DEEAF6"/>
          </w:tcPr>
          <w:p w:rsidR="00444755" w:rsidRPr="005060F7" w:rsidRDefault="00444755" w:rsidP="00CC3049">
            <w:pPr>
              <w:spacing w:before="40" w:after="20"/>
              <w:rPr>
                <w:rFonts w:cs="Arial"/>
                <w:iCs/>
                <w:noProof/>
                <w:sz w:val="18"/>
                <w:szCs w:val="18"/>
              </w:rPr>
            </w:pPr>
            <w:r w:rsidRPr="000F7963">
              <w:rPr>
                <w:rFonts w:cs="Arial"/>
                <w:iCs/>
                <w:noProof/>
                <w:sz w:val="18"/>
                <w:szCs w:val="18"/>
              </w:rPr>
              <w:lastRenderedPageBreak/>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44755" w:rsidRPr="004F4222" w:rsidRDefault="00444755" w:rsidP="00CC3049">
            <w:pPr>
              <w:spacing w:before="40" w:after="20"/>
              <w:jc w:val="center"/>
              <w:rPr>
                <w:sz w:val="18"/>
                <w:szCs w:val="18"/>
              </w:rPr>
            </w:pPr>
          </w:p>
        </w:tc>
        <w:tc>
          <w:tcPr>
            <w:tcW w:w="407" w:type="dxa"/>
            <w:shd w:val="clear" w:color="auto" w:fill="FFF2CC"/>
          </w:tcPr>
          <w:p w:rsidR="00444755" w:rsidRPr="004F4222" w:rsidRDefault="00444755"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44755" w:rsidRPr="004F4222" w:rsidRDefault="00444755"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44755" w:rsidRPr="00A34356" w:rsidRDefault="00444755"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CC3049" w:rsidRPr="000F7963" w:rsidTr="00DA383A">
        <w:tc>
          <w:tcPr>
            <w:tcW w:w="809" w:type="dxa"/>
          </w:tcPr>
          <w:p w:rsidR="00CC3049" w:rsidRDefault="00CC3049" w:rsidP="00CC3049">
            <w:r w:rsidRPr="00C36E96">
              <w:rPr>
                <w:sz w:val="18"/>
                <w:szCs w:val="18"/>
              </w:rPr>
              <w:t>9.11.</w:t>
            </w:r>
            <w:r>
              <w:rPr>
                <w:sz w:val="18"/>
                <w:szCs w:val="18"/>
              </w:rPr>
              <w:t>2</w:t>
            </w:r>
          </w:p>
        </w:tc>
        <w:tc>
          <w:tcPr>
            <w:tcW w:w="4894" w:type="dxa"/>
          </w:tcPr>
          <w:p w:rsidR="00CC3049" w:rsidRPr="000F7963" w:rsidRDefault="00CC3049" w:rsidP="00CC3049">
            <w:pPr>
              <w:spacing w:before="20" w:after="20"/>
              <w:rPr>
                <w:sz w:val="18"/>
                <w:szCs w:val="18"/>
              </w:rPr>
            </w:pPr>
            <w:r w:rsidRPr="00CC3049">
              <w:rPr>
                <w:sz w:val="18"/>
                <w:szCs w:val="18"/>
              </w:rPr>
              <w:t xml:space="preserve">Die </w:t>
            </w:r>
            <w:r w:rsidR="0090574B">
              <w:rPr>
                <w:sz w:val="18"/>
                <w:szCs w:val="18"/>
              </w:rPr>
              <w:t>VVS</w:t>
            </w:r>
            <w:r w:rsidR="0090574B" w:rsidRPr="00CC3049">
              <w:rPr>
                <w:sz w:val="18"/>
                <w:szCs w:val="18"/>
              </w:rPr>
              <w:t xml:space="preserve"> </w:t>
            </w:r>
            <w:r w:rsidRPr="00CC3049">
              <w:rPr>
                <w:sz w:val="18"/>
                <w:szCs w:val="18"/>
              </w:rPr>
              <w:t>muss die Validierungs-/Verifizierungsaufzeichnungen sicher und vertraulich aufbewahren, einschließlich während ihres Transports, ihrer Übersendung oder ihrer Übertragung.</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CC3049" w:rsidRPr="000F7963" w:rsidTr="00DA383A">
        <w:tc>
          <w:tcPr>
            <w:tcW w:w="809" w:type="dxa"/>
          </w:tcPr>
          <w:p w:rsidR="00CC3049" w:rsidRDefault="00CC3049" w:rsidP="00CC3049">
            <w:r w:rsidRPr="00C36E96">
              <w:rPr>
                <w:sz w:val="18"/>
                <w:szCs w:val="18"/>
              </w:rPr>
              <w:t>9.11.</w:t>
            </w:r>
            <w:r>
              <w:rPr>
                <w:sz w:val="18"/>
                <w:szCs w:val="18"/>
              </w:rPr>
              <w:t>3</w:t>
            </w:r>
          </w:p>
        </w:tc>
        <w:tc>
          <w:tcPr>
            <w:tcW w:w="4894" w:type="dxa"/>
          </w:tcPr>
          <w:p w:rsidR="00CC3049" w:rsidRPr="000F7963" w:rsidRDefault="00CC3049" w:rsidP="00CC3049">
            <w:pPr>
              <w:spacing w:before="40" w:after="20"/>
              <w:rPr>
                <w:sz w:val="18"/>
                <w:szCs w:val="18"/>
              </w:rPr>
            </w:pPr>
            <w:r w:rsidRPr="00CC3049">
              <w:rPr>
                <w:sz w:val="18"/>
                <w:szCs w:val="18"/>
              </w:rPr>
              <w:t xml:space="preserve">Die </w:t>
            </w:r>
            <w:r w:rsidR="0090574B">
              <w:rPr>
                <w:sz w:val="18"/>
                <w:szCs w:val="18"/>
              </w:rPr>
              <w:t>VVS</w:t>
            </w:r>
            <w:r w:rsidR="0090574B" w:rsidRPr="00CC3049">
              <w:rPr>
                <w:sz w:val="18"/>
                <w:szCs w:val="18"/>
              </w:rPr>
              <w:t xml:space="preserve"> </w:t>
            </w:r>
            <w:r w:rsidRPr="00CC3049">
              <w:rPr>
                <w:sz w:val="18"/>
                <w:szCs w:val="18"/>
              </w:rPr>
              <w:t>muss Validierungs-/Verifizierungsaufzeichnungen in Übereinstimmung mit den Anforderungen des Programms, vertraglichen Anforderungen sowie anderen Anforderungen des Managementsystems aufbewahren.</w:t>
            </w:r>
            <w:r>
              <w:rPr>
                <w:sz w:val="18"/>
                <w:szCs w:val="18"/>
              </w:rPr>
              <w:t xml:space="preserve"> </w:t>
            </w:r>
            <w:r w:rsidRPr="00103A45">
              <w:rPr>
                <w:sz w:val="16"/>
                <w:szCs w:val="16"/>
              </w:rPr>
              <w:t>[</w:t>
            </w:r>
            <w:r w:rsidRPr="00103A45">
              <w:rPr>
                <w:rFonts w:cs="Arial"/>
                <w:bCs/>
                <w:sz w:val="16"/>
                <w:szCs w:val="16"/>
              </w:rPr>
              <w:sym w:font="Wingdings" w:char="F0E8"/>
            </w:r>
            <w:r w:rsidRPr="00103A45">
              <w:rPr>
                <w:sz w:val="16"/>
                <w:szCs w:val="16"/>
              </w:rPr>
              <w:t>ANMERKUNG]</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444755" w:rsidRPr="00CC3049" w:rsidRDefault="00CC3049" w:rsidP="00CC3049">
      <w:pPr>
        <w:pStyle w:val="berschrift1"/>
      </w:pPr>
      <w:bookmarkStart w:id="66" w:name="_Toc93483152"/>
      <w:r>
        <w:t>10</w:t>
      </w:r>
      <w:r>
        <w:tab/>
      </w:r>
      <w:r w:rsidRPr="00CC3049">
        <w:t>Anforderungen an Informationen</w:t>
      </w:r>
      <w:bookmarkEnd w:id="66"/>
    </w:p>
    <w:p w:rsidR="00444755" w:rsidRPr="00FA4F61" w:rsidRDefault="00CC3049" w:rsidP="00C81776">
      <w:pPr>
        <w:pStyle w:val="berschrift2"/>
      </w:pPr>
      <w:bookmarkStart w:id="67" w:name="_Toc93483153"/>
      <w:r>
        <w:t>10.1</w:t>
      </w:r>
      <w:r w:rsidR="00444755" w:rsidRPr="00C70912">
        <w:tab/>
      </w:r>
      <w:r w:rsidRPr="00CC3049">
        <w:t>Öffentlich verfügbare Informationen</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444755" w:rsidRPr="004B6A18" w:rsidTr="009E08B4">
        <w:tc>
          <w:tcPr>
            <w:tcW w:w="4704" w:type="dxa"/>
            <w:tcBorders>
              <w:top w:val="single" w:sz="12" w:space="0" w:color="auto"/>
              <w:bottom w:val="single" w:sz="12" w:space="0" w:color="auto"/>
              <w:right w:val="single" w:sz="4" w:space="0" w:color="auto"/>
            </w:tcBorders>
            <w:shd w:val="clear" w:color="auto" w:fill="auto"/>
          </w:tcPr>
          <w:p w:rsidR="00444755" w:rsidRPr="00C70912" w:rsidRDefault="00444755" w:rsidP="00CC3049">
            <w:pPr>
              <w:pStyle w:val="2"/>
            </w:pPr>
          </w:p>
        </w:tc>
        <w:tc>
          <w:tcPr>
            <w:tcW w:w="1007" w:type="dxa"/>
            <w:tcBorders>
              <w:top w:val="single" w:sz="12" w:space="0" w:color="auto"/>
              <w:bottom w:val="single" w:sz="12" w:space="0" w:color="auto"/>
              <w:right w:val="single" w:sz="4" w:space="0" w:color="auto"/>
            </w:tcBorders>
            <w:shd w:val="clear" w:color="auto" w:fill="auto"/>
          </w:tcPr>
          <w:p w:rsidR="00444755" w:rsidRPr="006E3C14" w:rsidRDefault="00444755" w:rsidP="00CC3049">
            <w:pPr>
              <w:spacing w:before="40" w:after="20"/>
              <w:rPr>
                <w:b/>
                <w:sz w:val="18"/>
                <w:szCs w:val="18"/>
              </w:rPr>
            </w:pPr>
            <w:r w:rsidRPr="006E3C14">
              <w:rPr>
                <w:b/>
                <w:sz w:val="18"/>
                <w:szCs w:val="18"/>
              </w:rPr>
              <w:t xml:space="preserve">SB + </w:t>
            </w:r>
            <w:r>
              <w:rPr>
                <w:b/>
                <w:sz w:val="18"/>
                <w:szCs w:val="18"/>
              </w:rPr>
              <w:t>F</w:t>
            </w:r>
            <w:r w:rsidRPr="006E3C14">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444755" w:rsidRPr="000F7963" w:rsidRDefault="00444755" w:rsidP="00CC3049">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444755" w:rsidRPr="009E23EC" w:rsidRDefault="00444755"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444755" w:rsidRPr="009E23EC" w:rsidRDefault="00444755"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444755" w:rsidRPr="009E23EC" w:rsidRDefault="00444755"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44755" w:rsidRPr="00A34356" w:rsidRDefault="00444755" w:rsidP="00CC3049">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44755" w:rsidRPr="000F7963" w:rsidTr="009E08B4">
        <w:tc>
          <w:tcPr>
            <w:tcW w:w="8021" w:type="dxa"/>
            <w:gridSpan w:val="3"/>
            <w:tcBorders>
              <w:top w:val="single" w:sz="12" w:space="0" w:color="auto"/>
            </w:tcBorders>
          </w:tcPr>
          <w:p w:rsidR="00444755" w:rsidRPr="004201E6" w:rsidRDefault="00444755" w:rsidP="00CC3049">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444755" w:rsidRPr="009E23EC" w:rsidRDefault="00444755"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444755" w:rsidRPr="0071104F" w:rsidRDefault="00444755" w:rsidP="00CC3049">
            <w:pPr>
              <w:keepNext/>
              <w:spacing w:before="40" w:after="20"/>
              <w:jc w:val="center"/>
              <w:rPr>
                <w:sz w:val="16"/>
                <w:szCs w:val="16"/>
                <w:highlight w:val="yellow"/>
              </w:rPr>
            </w:pPr>
          </w:p>
        </w:tc>
      </w:tr>
    </w:tbl>
    <w:p w:rsidR="00444755" w:rsidRPr="00575D0D" w:rsidRDefault="00444755" w:rsidP="00444755">
      <w:pPr>
        <w:keepNext/>
        <w:rPr>
          <w:rFonts w:cs="Arial"/>
          <w:b/>
          <w:bCs/>
          <w:sz w:val="2"/>
          <w:szCs w:val="2"/>
        </w:rPr>
        <w:sectPr w:rsidR="00444755"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44755" w:rsidRPr="000F7963" w:rsidTr="009E08B4">
        <w:tc>
          <w:tcPr>
            <w:tcW w:w="9923" w:type="dxa"/>
            <w:gridSpan w:val="4"/>
            <w:tcBorders>
              <w:top w:val="single" w:sz="4" w:space="0" w:color="auto"/>
              <w:bottom w:val="nil"/>
            </w:tcBorders>
          </w:tcPr>
          <w:p w:rsidR="00444755" w:rsidRPr="001C530F" w:rsidRDefault="00444755" w:rsidP="00CC3049">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44755" w:rsidRPr="000F7963" w:rsidTr="009E08B4">
        <w:tc>
          <w:tcPr>
            <w:tcW w:w="9923" w:type="dxa"/>
            <w:gridSpan w:val="4"/>
            <w:tcBorders>
              <w:top w:val="nil"/>
              <w:bottom w:val="single" w:sz="12" w:space="0" w:color="auto"/>
            </w:tcBorders>
            <w:shd w:val="clear" w:color="auto" w:fill="FFF2CC"/>
          </w:tcPr>
          <w:p w:rsidR="00444755" w:rsidRPr="00A52236" w:rsidRDefault="00444755" w:rsidP="00CC3049">
            <w:pPr>
              <w:pStyle w:val="Standard10"/>
            </w:pPr>
          </w:p>
        </w:tc>
      </w:tr>
      <w:tr w:rsidR="00444755" w:rsidRPr="000F7963" w:rsidTr="009E08B4">
        <w:tc>
          <w:tcPr>
            <w:tcW w:w="9923" w:type="dxa"/>
            <w:gridSpan w:val="4"/>
            <w:tcBorders>
              <w:bottom w:val="single" w:sz="4" w:space="0" w:color="auto"/>
            </w:tcBorders>
            <w:vAlign w:val="center"/>
          </w:tcPr>
          <w:p w:rsidR="00444755" w:rsidRPr="003A40A5" w:rsidRDefault="00444755" w:rsidP="00CC3049">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444755" w:rsidRPr="000F7963" w:rsidTr="009E08B4">
        <w:tc>
          <w:tcPr>
            <w:tcW w:w="796" w:type="dxa"/>
            <w:tcBorders>
              <w:bottom w:val="nil"/>
            </w:tcBorders>
            <w:vAlign w:val="center"/>
          </w:tcPr>
          <w:p w:rsidR="00444755" w:rsidRPr="00D16CA8" w:rsidRDefault="00444755" w:rsidP="00CC3049">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44755" w:rsidRPr="00D16CA8" w:rsidRDefault="00444755" w:rsidP="00CC3049">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44755" w:rsidRPr="00D16CA8" w:rsidRDefault="00444755" w:rsidP="00CC3049">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44755" w:rsidRPr="00B71404" w:rsidRDefault="00444755" w:rsidP="00CC3049">
            <w:pPr>
              <w:keepNext/>
              <w:spacing w:before="40" w:after="20"/>
              <w:rPr>
                <w:rFonts w:cs="Arial"/>
                <w:iCs/>
                <w:szCs w:val="22"/>
              </w:rPr>
            </w:pPr>
            <w:r>
              <w:rPr>
                <w:sz w:val="18"/>
                <w:szCs w:val="18"/>
              </w:rPr>
              <w:t>Datum / Ausgabestand</w:t>
            </w:r>
          </w:p>
        </w:tc>
      </w:tr>
      <w:tr w:rsidR="00444755" w:rsidRPr="00E97706" w:rsidTr="009E08B4">
        <w:tc>
          <w:tcPr>
            <w:tcW w:w="796" w:type="dxa"/>
          </w:tcPr>
          <w:p w:rsidR="00444755" w:rsidRPr="00D623CF" w:rsidRDefault="00444755" w:rsidP="00925319">
            <w:pPr>
              <w:numPr>
                <w:ilvl w:val="0"/>
                <w:numId w:val="1"/>
              </w:numPr>
              <w:spacing w:before="40" w:after="20"/>
              <w:ind w:left="356" w:hanging="356"/>
              <w:rPr>
                <w:rFonts w:cs="Arial"/>
                <w:iCs/>
                <w:sz w:val="18"/>
                <w:szCs w:val="18"/>
              </w:rPr>
            </w:pPr>
          </w:p>
        </w:tc>
        <w:tc>
          <w:tcPr>
            <w:tcW w:w="480" w:type="dxa"/>
            <w:shd w:val="clear" w:color="auto" w:fill="FFF2CC"/>
          </w:tcPr>
          <w:p w:rsidR="00444755" w:rsidRPr="00266DA0" w:rsidRDefault="00444755" w:rsidP="00CC3049">
            <w:pPr>
              <w:spacing w:before="40" w:after="20"/>
              <w:jc w:val="center"/>
              <w:rPr>
                <w:rFonts w:cs="Arial"/>
                <w:iCs/>
                <w:sz w:val="18"/>
                <w:szCs w:val="18"/>
              </w:rPr>
            </w:pPr>
          </w:p>
        </w:tc>
        <w:tc>
          <w:tcPr>
            <w:tcW w:w="6731" w:type="dxa"/>
            <w:shd w:val="clear" w:color="auto" w:fill="FFF2CC"/>
          </w:tcPr>
          <w:p w:rsidR="00444755" w:rsidRPr="00D623CF" w:rsidRDefault="00444755" w:rsidP="00CC3049">
            <w:pPr>
              <w:spacing w:before="40" w:after="20"/>
              <w:rPr>
                <w:rFonts w:cs="Arial"/>
                <w:iCs/>
                <w:sz w:val="18"/>
                <w:szCs w:val="18"/>
              </w:rPr>
            </w:pPr>
          </w:p>
        </w:tc>
        <w:tc>
          <w:tcPr>
            <w:tcW w:w="1916" w:type="dxa"/>
            <w:shd w:val="clear" w:color="auto" w:fill="FFF2CC"/>
          </w:tcPr>
          <w:p w:rsidR="00444755" w:rsidRPr="00D623CF" w:rsidRDefault="00444755" w:rsidP="00CC3049">
            <w:pPr>
              <w:spacing w:before="40" w:after="20"/>
              <w:rPr>
                <w:sz w:val="18"/>
                <w:szCs w:val="18"/>
              </w:rPr>
            </w:pPr>
          </w:p>
        </w:tc>
      </w:tr>
      <w:tr w:rsidR="00444755" w:rsidRPr="00E97706" w:rsidTr="009E08B4">
        <w:tc>
          <w:tcPr>
            <w:tcW w:w="796" w:type="dxa"/>
          </w:tcPr>
          <w:p w:rsidR="00444755" w:rsidRPr="00D623CF" w:rsidRDefault="00444755" w:rsidP="00925319">
            <w:pPr>
              <w:numPr>
                <w:ilvl w:val="0"/>
                <w:numId w:val="1"/>
              </w:numPr>
              <w:spacing w:before="40" w:after="20"/>
              <w:ind w:left="356" w:hanging="356"/>
              <w:rPr>
                <w:rFonts w:cs="Arial"/>
                <w:iCs/>
                <w:sz w:val="18"/>
                <w:szCs w:val="18"/>
              </w:rPr>
            </w:pPr>
          </w:p>
        </w:tc>
        <w:tc>
          <w:tcPr>
            <w:tcW w:w="480" w:type="dxa"/>
            <w:shd w:val="clear" w:color="auto" w:fill="FFF2CC"/>
          </w:tcPr>
          <w:p w:rsidR="00444755" w:rsidRPr="00266DA0" w:rsidRDefault="00444755" w:rsidP="00CC3049">
            <w:pPr>
              <w:spacing w:before="40" w:after="20"/>
              <w:jc w:val="center"/>
              <w:rPr>
                <w:rFonts w:cs="Arial"/>
                <w:bCs/>
                <w:sz w:val="18"/>
                <w:szCs w:val="18"/>
              </w:rPr>
            </w:pPr>
          </w:p>
        </w:tc>
        <w:tc>
          <w:tcPr>
            <w:tcW w:w="6731" w:type="dxa"/>
            <w:shd w:val="clear" w:color="auto" w:fill="FFF2CC"/>
          </w:tcPr>
          <w:p w:rsidR="00444755" w:rsidRPr="00D623CF" w:rsidRDefault="00444755" w:rsidP="00CC3049">
            <w:pPr>
              <w:spacing w:before="40" w:after="20"/>
              <w:rPr>
                <w:rFonts w:cs="Arial"/>
                <w:iCs/>
                <w:sz w:val="18"/>
                <w:szCs w:val="18"/>
              </w:rPr>
            </w:pPr>
          </w:p>
        </w:tc>
        <w:tc>
          <w:tcPr>
            <w:tcW w:w="1916" w:type="dxa"/>
            <w:shd w:val="clear" w:color="auto" w:fill="FFF2CC"/>
          </w:tcPr>
          <w:p w:rsidR="00444755" w:rsidRPr="00D623CF" w:rsidRDefault="00444755" w:rsidP="00CC3049">
            <w:pPr>
              <w:spacing w:before="40" w:after="20"/>
              <w:rPr>
                <w:sz w:val="18"/>
                <w:szCs w:val="18"/>
              </w:rPr>
            </w:pPr>
          </w:p>
        </w:tc>
      </w:tr>
      <w:tr w:rsidR="00444755" w:rsidRPr="00E97706" w:rsidTr="009E08B4">
        <w:tc>
          <w:tcPr>
            <w:tcW w:w="9923" w:type="dxa"/>
            <w:gridSpan w:val="4"/>
            <w:tcBorders>
              <w:top w:val="single" w:sz="4" w:space="0" w:color="auto"/>
              <w:bottom w:val="nil"/>
            </w:tcBorders>
            <w:vAlign w:val="center"/>
          </w:tcPr>
          <w:p w:rsidR="00444755" w:rsidRPr="001C530F" w:rsidRDefault="00444755" w:rsidP="00951182">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44755" w:rsidRPr="00E97706" w:rsidTr="009E08B4">
        <w:tc>
          <w:tcPr>
            <w:tcW w:w="9923" w:type="dxa"/>
            <w:gridSpan w:val="4"/>
            <w:tcBorders>
              <w:top w:val="nil"/>
              <w:bottom w:val="single" w:sz="12" w:space="0" w:color="auto"/>
            </w:tcBorders>
            <w:shd w:val="clear" w:color="auto" w:fill="FFF2CC"/>
            <w:vAlign w:val="center"/>
          </w:tcPr>
          <w:p w:rsidR="00444755" w:rsidRPr="00A52236" w:rsidRDefault="00444755" w:rsidP="00CC3049">
            <w:pPr>
              <w:pStyle w:val="Standard10"/>
            </w:pPr>
          </w:p>
        </w:tc>
      </w:tr>
    </w:tbl>
    <w:p w:rsidR="00444755" w:rsidRPr="00575D0D" w:rsidRDefault="00444755" w:rsidP="00444755">
      <w:pPr>
        <w:rPr>
          <w:sz w:val="2"/>
          <w:szCs w:val="2"/>
        </w:rPr>
        <w:sectPr w:rsidR="00444755"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444755" w:rsidRPr="000F7963" w:rsidTr="00DA383A">
        <w:tc>
          <w:tcPr>
            <w:tcW w:w="809" w:type="dxa"/>
          </w:tcPr>
          <w:p w:rsidR="00444755" w:rsidRPr="000F7963" w:rsidRDefault="00CC3049" w:rsidP="00CC3049">
            <w:pPr>
              <w:spacing w:before="40" w:after="20"/>
              <w:rPr>
                <w:sz w:val="18"/>
                <w:szCs w:val="18"/>
              </w:rPr>
            </w:pPr>
            <w:r>
              <w:rPr>
                <w:sz w:val="18"/>
                <w:szCs w:val="18"/>
              </w:rPr>
              <w:t>10.1.1</w:t>
            </w:r>
          </w:p>
        </w:tc>
        <w:tc>
          <w:tcPr>
            <w:tcW w:w="4894" w:type="dxa"/>
          </w:tcPr>
          <w:p w:rsidR="00CC3049" w:rsidRPr="00CC3049" w:rsidRDefault="00CC3049" w:rsidP="00CC3049">
            <w:pPr>
              <w:spacing w:before="20" w:after="20"/>
              <w:rPr>
                <w:sz w:val="18"/>
                <w:szCs w:val="18"/>
              </w:rPr>
            </w:pPr>
            <w:r w:rsidRPr="00CC3049">
              <w:rPr>
                <w:sz w:val="18"/>
                <w:szCs w:val="18"/>
              </w:rPr>
              <w:t xml:space="preserve">Die </w:t>
            </w:r>
            <w:r w:rsidR="0090574B">
              <w:rPr>
                <w:sz w:val="18"/>
                <w:szCs w:val="18"/>
              </w:rPr>
              <w:t>VVS</w:t>
            </w:r>
            <w:r w:rsidR="0090574B" w:rsidRPr="00CC3049">
              <w:rPr>
                <w:sz w:val="18"/>
                <w:szCs w:val="18"/>
              </w:rPr>
              <w:t xml:space="preserve"> </w:t>
            </w:r>
            <w:r w:rsidRPr="00CC3049">
              <w:rPr>
                <w:sz w:val="18"/>
                <w:szCs w:val="18"/>
              </w:rPr>
              <w:t>muss sicherstellen, dass die folgenden Informationen öffentlich zugänglich sind:</w:t>
            </w:r>
          </w:p>
          <w:p w:rsidR="00CC3049" w:rsidRPr="00CC3049" w:rsidRDefault="00CC3049" w:rsidP="00925319">
            <w:pPr>
              <w:numPr>
                <w:ilvl w:val="0"/>
                <w:numId w:val="26"/>
              </w:numPr>
              <w:spacing w:before="40" w:after="20"/>
              <w:rPr>
                <w:sz w:val="18"/>
                <w:szCs w:val="18"/>
              </w:rPr>
            </w:pPr>
            <w:r w:rsidRPr="00CC3049">
              <w:rPr>
                <w:sz w:val="18"/>
                <w:szCs w:val="18"/>
              </w:rPr>
              <w:t>Informationen über den Validierungs-/Verifizierungs</w:t>
            </w:r>
            <w:r w:rsidR="0090574B">
              <w:rPr>
                <w:sz w:val="18"/>
                <w:szCs w:val="18"/>
              </w:rPr>
              <w:t>-</w:t>
            </w:r>
            <w:r w:rsidRPr="00CC3049">
              <w:rPr>
                <w:sz w:val="18"/>
                <w:szCs w:val="18"/>
              </w:rPr>
              <w:t>prozess;</w:t>
            </w:r>
          </w:p>
          <w:p w:rsidR="00CC3049" w:rsidRPr="00CC3049" w:rsidRDefault="00CC3049" w:rsidP="00925319">
            <w:pPr>
              <w:numPr>
                <w:ilvl w:val="0"/>
                <w:numId w:val="26"/>
              </w:numPr>
              <w:spacing w:before="40" w:after="20"/>
              <w:rPr>
                <w:sz w:val="18"/>
                <w:szCs w:val="18"/>
              </w:rPr>
            </w:pPr>
            <w:r w:rsidRPr="00CC3049">
              <w:rPr>
                <w:sz w:val="18"/>
                <w:szCs w:val="18"/>
              </w:rPr>
              <w:t>Unparteilichkeitsverpflichtung;</w:t>
            </w:r>
          </w:p>
          <w:p w:rsidR="00CC3049" w:rsidRPr="00CC3049" w:rsidRDefault="00CC3049" w:rsidP="00925319">
            <w:pPr>
              <w:numPr>
                <w:ilvl w:val="0"/>
                <w:numId w:val="26"/>
              </w:numPr>
              <w:spacing w:before="40" w:after="20"/>
              <w:rPr>
                <w:sz w:val="18"/>
                <w:szCs w:val="18"/>
              </w:rPr>
            </w:pPr>
            <w:r w:rsidRPr="00CC3049">
              <w:rPr>
                <w:sz w:val="18"/>
                <w:szCs w:val="18"/>
              </w:rPr>
              <w:t xml:space="preserve">Liste der Validierungs-/Verifizierungstätigkeiten, </w:t>
            </w:r>
            <w:r w:rsidR="0090574B">
              <w:rPr>
                <w:sz w:val="18"/>
                <w:szCs w:val="18"/>
              </w:rPr>
              <w:br/>
            </w:r>
            <w:r w:rsidRPr="00CC3049">
              <w:rPr>
                <w:sz w:val="18"/>
                <w:szCs w:val="18"/>
              </w:rPr>
              <w:t xml:space="preserve">welche die </w:t>
            </w:r>
            <w:r w:rsidR="0090574B">
              <w:rPr>
                <w:sz w:val="18"/>
                <w:szCs w:val="18"/>
              </w:rPr>
              <w:t>VVS</w:t>
            </w:r>
            <w:r w:rsidR="0090574B" w:rsidRPr="00CC3049">
              <w:rPr>
                <w:sz w:val="18"/>
                <w:szCs w:val="18"/>
              </w:rPr>
              <w:t xml:space="preserve"> </w:t>
            </w:r>
            <w:r w:rsidRPr="00CC3049">
              <w:rPr>
                <w:sz w:val="18"/>
                <w:szCs w:val="18"/>
              </w:rPr>
              <w:t xml:space="preserve">anbietet, einschließlich der Verweise </w:t>
            </w:r>
            <w:r w:rsidR="0090574B">
              <w:rPr>
                <w:sz w:val="18"/>
                <w:szCs w:val="18"/>
              </w:rPr>
              <w:br/>
            </w:r>
            <w:r w:rsidRPr="00CC3049">
              <w:rPr>
                <w:sz w:val="18"/>
                <w:szCs w:val="18"/>
              </w:rPr>
              <w:t>auf anzuwendende Programme;</w:t>
            </w:r>
          </w:p>
          <w:p w:rsidR="00444755" w:rsidRPr="000F7963" w:rsidRDefault="00CC3049" w:rsidP="00925319">
            <w:pPr>
              <w:numPr>
                <w:ilvl w:val="0"/>
                <w:numId w:val="26"/>
              </w:numPr>
              <w:spacing w:before="40" w:after="20"/>
              <w:rPr>
                <w:sz w:val="18"/>
                <w:szCs w:val="18"/>
              </w:rPr>
            </w:pPr>
            <w:r w:rsidRPr="00CC3049">
              <w:rPr>
                <w:sz w:val="18"/>
                <w:szCs w:val="18"/>
              </w:rPr>
              <w:t>Prozess für Beschwerden und Einsprüche.</w:t>
            </w:r>
          </w:p>
        </w:tc>
        <w:tc>
          <w:tcPr>
            <w:tcW w:w="2307" w:type="dxa"/>
            <w:shd w:val="clear" w:color="auto" w:fill="DEEAF6"/>
          </w:tcPr>
          <w:p w:rsidR="00444755" w:rsidRPr="005060F7" w:rsidRDefault="00444755"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44755" w:rsidRPr="004F4222" w:rsidRDefault="00444755" w:rsidP="00CC3049">
            <w:pPr>
              <w:spacing w:before="40" w:after="20"/>
              <w:jc w:val="center"/>
              <w:rPr>
                <w:sz w:val="18"/>
                <w:szCs w:val="18"/>
              </w:rPr>
            </w:pPr>
          </w:p>
        </w:tc>
        <w:tc>
          <w:tcPr>
            <w:tcW w:w="407" w:type="dxa"/>
            <w:shd w:val="clear" w:color="auto" w:fill="FFF2CC"/>
          </w:tcPr>
          <w:p w:rsidR="00444755" w:rsidRPr="004F4222" w:rsidRDefault="00444755"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44755" w:rsidRPr="004F4222" w:rsidRDefault="00444755"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44755" w:rsidRPr="00A34356" w:rsidRDefault="00444755"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CF2E55" w:rsidRPr="000F7963" w:rsidTr="00DA383A">
        <w:tc>
          <w:tcPr>
            <w:tcW w:w="809" w:type="dxa"/>
          </w:tcPr>
          <w:p w:rsidR="00CF2E55" w:rsidRDefault="00CF2E55" w:rsidP="00CF2E55">
            <w:pPr>
              <w:spacing w:before="40" w:after="20"/>
              <w:rPr>
                <w:sz w:val="18"/>
                <w:szCs w:val="18"/>
              </w:rPr>
            </w:pPr>
            <w:r>
              <w:rPr>
                <w:sz w:val="18"/>
                <w:szCs w:val="18"/>
              </w:rPr>
              <w:t>Mit:</w:t>
            </w:r>
          </w:p>
        </w:tc>
        <w:tc>
          <w:tcPr>
            <w:tcW w:w="4894" w:type="dxa"/>
          </w:tcPr>
          <w:p w:rsidR="00CF2E55" w:rsidRPr="00030C87" w:rsidRDefault="00030C87" w:rsidP="00CF2E55">
            <w:pPr>
              <w:spacing w:before="40" w:after="20"/>
              <w:rPr>
                <w:sz w:val="18"/>
                <w:szCs w:val="18"/>
              </w:rPr>
            </w:pPr>
            <w:r w:rsidRPr="00030C87">
              <w:rPr>
                <w:sz w:val="18"/>
                <w:szCs w:val="18"/>
              </w:rPr>
              <w:t xml:space="preserve">DIN EN </w:t>
            </w:r>
            <w:r w:rsidR="00CF2E55" w:rsidRPr="00030C87">
              <w:rPr>
                <w:sz w:val="18"/>
                <w:szCs w:val="18"/>
              </w:rPr>
              <w:t>ISO 14065, 10.1</w:t>
            </w:r>
          </w:p>
          <w:p w:rsidR="00CF2E55" w:rsidRPr="00030C87" w:rsidRDefault="00030C87" w:rsidP="00CF2E55">
            <w:pPr>
              <w:spacing w:before="40" w:after="20"/>
              <w:rPr>
                <w:sz w:val="18"/>
                <w:szCs w:val="18"/>
              </w:rPr>
            </w:pPr>
            <w:r w:rsidRPr="00030C87">
              <w:rPr>
                <w:sz w:val="18"/>
                <w:szCs w:val="18"/>
              </w:rPr>
              <w:t>Die öffentlichen Informationen müssen alle Anforderungen an die Verwendung des Gutachtens der Stelle in seiner Gesamtheit umfassen (siehe Anhang B).</w:t>
            </w:r>
          </w:p>
        </w:tc>
        <w:tc>
          <w:tcPr>
            <w:tcW w:w="2307" w:type="dxa"/>
            <w:shd w:val="clear" w:color="auto" w:fill="DEEAF6"/>
          </w:tcPr>
          <w:p w:rsidR="00CF2E55" w:rsidRPr="005060F7" w:rsidRDefault="00CF2E55" w:rsidP="00CF2E55">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F2E55" w:rsidRPr="004F4222" w:rsidRDefault="00CF2E55" w:rsidP="00CF2E55">
            <w:pPr>
              <w:spacing w:before="40" w:after="20"/>
              <w:jc w:val="center"/>
              <w:rPr>
                <w:sz w:val="18"/>
                <w:szCs w:val="18"/>
              </w:rPr>
            </w:pPr>
          </w:p>
        </w:tc>
        <w:tc>
          <w:tcPr>
            <w:tcW w:w="407" w:type="dxa"/>
            <w:shd w:val="clear" w:color="auto" w:fill="FFF2CC"/>
          </w:tcPr>
          <w:p w:rsidR="00CF2E55" w:rsidRPr="004F4222" w:rsidRDefault="00CF2E55" w:rsidP="00CF2E55">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F2E55" w:rsidRPr="004F4222" w:rsidRDefault="00CF2E55" w:rsidP="00CF2E55">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F2E55" w:rsidRPr="00A34356" w:rsidRDefault="00CF2E55" w:rsidP="00CF2E55">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CC3049" w:rsidRPr="00FA4F61" w:rsidRDefault="00CC3049" w:rsidP="00C81776">
      <w:pPr>
        <w:pStyle w:val="berschrift2"/>
      </w:pPr>
      <w:bookmarkStart w:id="68" w:name="_Toc93483154"/>
      <w:r>
        <w:lastRenderedPageBreak/>
        <w:t>10.2</w:t>
      </w:r>
      <w:r w:rsidRPr="00C70912">
        <w:tab/>
      </w:r>
      <w:r w:rsidRPr="00CC3049">
        <w:t>Sonstige verfügbare Informationen</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CC3049" w:rsidRPr="004B6A18" w:rsidTr="009E08B4">
        <w:tc>
          <w:tcPr>
            <w:tcW w:w="4704" w:type="dxa"/>
            <w:tcBorders>
              <w:top w:val="single" w:sz="12" w:space="0" w:color="auto"/>
              <w:bottom w:val="single" w:sz="12" w:space="0" w:color="auto"/>
              <w:right w:val="single" w:sz="4" w:space="0" w:color="auto"/>
            </w:tcBorders>
            <w:shd w:val="clear" w:color="auto" w:fill="auto"/>
          </w:tcPr>
          <w:p w:rsidR="00CC3049" w:rsidRPr="00C70912" w:rsidRDefault="00CC3049" w:rsidP="00CC3049">
            <w:pPr>
              <w:pStyle w:val="2"/>
            </w:pPr>
          </w:p>
        </w:tc>
        <w:tc>
          <w:tcPr>
            <w:tcW w:w="1007" w:type="dxa"/>
            <w:tcBorders>
              <w:top w:val="single" w:sz="12" w:space="0" w:color="auto"/>
              <w:bottom w:val="single" w:sz="12" w:space="0" w:color="auto"/>
              <w:right w:val="single" w:sz="4" w:space="0" w:color="auto"/>
            </w:tcBorders>
            <w:shd w:val="clear" w:color="auto" w:fill="auto"/>
          </w:tcPr>
          <w:p w:rsidR="00CC3049" w:rsidRPr="006E3C14" w:rsidRDefault="00CC3049" w:rsidP="00CC3049">
            <w:pPr>
              <w:spacing w:before="40" w:after="20"/>
              <w:rPr>
                <w:b/>
                <w:sz w:val="18"/>
                <w:szCs w:val="18"/>
              </w:rPr>
            </w:pPr>
            <w:r w:rsidRPr="006E3C14">
              <w:rPr>
                <w:b/>
                <w:sz w:val="18"/>
                <w:szCs w:val="18"/>
              </w:rPr>
              <w:t xml:space="preserve">SB + </w:t>
            </w:r>
            <w:r>
              <w:rPr>
                <w:b/>
                <w:sz w:val="18"/>
                <w:szCs w:val="18"/>
              </w:rPr>
              <w:t>F</w:t>
            </w:r>
            <w:r w:rsidRPr="006E3C14">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CC3049" w:rsidRPr="000F7963" w:rsidRDefault="00CC3049" w:rsidP="00CC3049">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CC3049" w:rsidRPr="009E23EC" w:rsidRDefault="00CC3049"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CC3049" w:rsidRPr="009E23EC" w:rsidRDefault="00CC3049"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CC3049" w:rsidRPr="009E23EC" w:rsidRDefault="00CC3049"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CC3049" w:rsidRPr="00A34356" w:rsidRDefault="00CC3049" w:rsidP="00CC3049">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049" w:rsidRPr="000F7963" w:rsidTr="009E08B4">
        <w:tc>
          <w:tcPr>
            <w:tcW w:w="8021" w:type="dxa"/>
            <w:gridSpan w:val="3"/>
            <w:tcBorders>
              <w:top w:val="single" w:sz="12" w:space="0" w:color="auto"/>
            </w:tcBorders>
          </w:tcPr>
          <w:p w:rsidR="00CC3049" w:rsidRPr="004201E6" w:rsidRDefault="00CC3049" w:rsidP="00CC3049">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CC3049" w:rsidRPr="0071104F" w:rsidRDefault="00CC3049" w:rsidP="00CC3049">
            <w:pPr>
              <w:keepNext/>
              <w:spacing w:before="40" w:after="20"/>
              <w:jc w:val="center"/>
              <w:rPr>
                <w:sz w:val="16"/>
                <w:szCs w:val="16"/>
                <w:highlight w:val="yellow"/>
              </w:rPr>
            </w:pPr>
          </w:p>
        </w:tc>
      </w:tr>
    </w:tbl>
    <w:p w:rsidR="00CC3049" w:rsidRPr="00575D0D" w:rsidRDefault="00CC3049" w:rsidP="00CC3049">
      <w:pPr>
        <w:keepNext/>
        <w:rPr>
          <w:rFonts w:cs="Arial"/>
          <w:b/>
          <w:bCs/>
          <w:sz w:val="2"/>
          <w:szCs w:val="2"/>
        </w:rPr>
        <w:sectPr w:rsidR="00CC3049"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CC3049" w:rsidRPr="000F7963" w:rsidTr="009E08B4">
        <w:tc>
          <w:tcPr>
            <w:tcW w:w="9923" w:type="dxa"/>
            <w:gridSpan w:val="4"/>
            <w:tcBorders>
              <w:top w:val="single" w:sz="4" w:space="0" w:color="auto"/>
              <w:bottom w:val="nil"/>
            </w:tcBorders>
          </w:tcPr>
          <w:p w:rsidR="00CC3049" w:rsidRPr="001C530F" w:rsidRDefault="00CC3049" w:rsidP="00CC3049">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CC3049" w:rsidRPr="000F7963" w:rsidTr="009E08B4">
        <w:tc>
          <w:tcPr>
            <w:tcW w:w="9923" w:type="dxa"/>
            <w:gridSpan w:val="4"/>
            <w:tcBorders>
              <w:top w:val="nil"/>
              <w:bottom w:val="single" w:sz="12" w:space="0" w:color="auto"/>
            </w:tcBorders>
            <w:shd w:val="clear" w:color="auto" w:fill="FFF2CC"/>
          </w:tcPr>
          <w:p w:rsidR="00CC3049" w:rsidRPr="00A52236" w:rsidRDefault="00CC3049" w:rsidP="00CC3049">
            <w:pPr>
              <w:pStyle w:val="Standard10"/>
            </w:pPr>
          </w:p>
        </w:tc>
      </w:tr>
      <w:tr w:rsidR="00CC3049" w:rsidRPr="000F7963" w:rsidTr="009E08B4">
        <w:tc>
          <w:tcPr>
            <w:tcW w:w="9923" w:type="dxa"/>
            <w:gridSpan w:val="4"/>
            <w:tcBorders>
              <w:bottom w:val="single" w:sz="4" w:space="0" w:color="auto"/>
            </w:tcBorders>
            <w:vAlign w:val="center"/>
          </w:tcPr>
          <w:p w:rsidR="00CC3049" w:rsidRPr="003A40A5" w:rsidRDefault="00CC3049" w:rsidP="00CC3049">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CC3049" w:rsidRPr="000F7963" w:rsidTr="009E08B4">
        <w:tc>
          <w:tcPr>
            <w:tcW w:w="796" w:type="dxa"/>
            <w:tcBorders>
              <w:bottom w:val="nil"/>
            </w:tcBorders>
            <w:vAlign w:val="center"/>
          </w:tcPr>
          <w:p w:rsidR="00CC3049" w:rsidRPr="00D16CA8" w:rsidRDefault="00CC3049" w:rsidP="00CC3049">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CC3049" w:rsidRPr="00D16CA8" w:rsidRDefault="00CC3049" w:rsidP="00CC3049">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CC3049" w:rsidRPr="00D16CA8" w:rsidRDefault="00CC3049" w:rsidP="00CC3049">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CC3049" w:rsidRPr="00B71404" w:rsidRDefault="00CC3049" w:rsidP="00CC3049">
            <w:pPr>
              <w:keepNext/>
              <w:spacing w:before="40" w:after="20"/>
              <w:rPr>
                <w:rFonts w:cs="Arial"/>
                <w:iCs/>
                <w:szCs w:val="22"/>
              </w:rPr>
            </w:pPr>
            <w:r>
              <w:rPr>
                <w:sz w:val="18"/>
                <w:szCs w:val="18"/>
              </w:rPr>
              <w:t>Datum / Ausgabestand</w:t>
            </w:r>
          </w:p>
        </w:tc>
      </w:tr>
      <w:tr w:rsidR="00CC3049" w:rsidRPr="00E97706" w:rsidTr="009E08B4">
        <w:tc>
          <w:tcPr>
            <w:tcW w:w="796"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iCs/>
                <w:sz w:val="18"/>
                <w:szCs w:val="18"/>
              </w:rPr>
            </w:pPr>
          </w:p>
        </w:tc>
        <w:tc>
          <w:tcPr>
            <w:tcW w:w="6731" w:type="dxa"/>
            <w:shd w:val="clear" w:color="auto" w:fill="FFF2CC"/>
          </w:tcPr>
          <w:p w:rsidR="00CC3049" w:rsidRPr="00D623CF" w:rsidRDefault="00CC3049" w:rsidP="00CC3049">
            <w:pPr>
              <w:spacing w:before="40" w:after="20"/>
              <w:rPr>
                <w:rFonts w:cs="Arial"/>
                <w:iCs/>
                <w:sz w:val="18"/>
                <w:szCs w:val="18"/>
              </w:rPr>
            </w:pPr>
          </w:p>
        </w:tc>
        <w:tc>
          <w:tcPr>
            <w:tcW w:w="1916" w:type="dxa"/>
            <w:shd w:val="clear" w:color="auto" w:fill="FFF2CC"/>
          </w:tcPr>
          <w:p w:rsidR="00CC3049" w:rsidRPr="00D623CF" w:rsidRDefault="00CC3049" w:rsidP="00CC3049">
            <w:pPr>
              <w:spacing w:before="40" w:after="20"/>
              <w:rPr>
                <w:sz w:val="18"/>
                <w:szCs w:val="18"/>
              </w:rPr>
            </w:pPr>
          </w:p>
        </w:tc>
      </w:tr>
      <w:tr w:rsidR="00CC3049" w:rsidRPr="00E97706" w:rsidTr="009E08B4">
        <w:tc>
          <w:tcPr>
            <w:tcW w:w="796"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bCs/>
                <w:sz w:val="18"/>
                <w:szCs w:val="18"/>
              </w:rPr>
            </w:pPr>
          </w:p>
        </w:tc>
        <w:tc>
          <w:tcPr>
            <w:tcW w:w="6731" w:type="dxa"/>
            <w:shd w:val="clear" w:color="auto" w:fill="FFF2CC"/>
          </w:tcPr>
          <w:p w:rsidR="00CC3049" w:rsidRPr="00D623CF" w:rsidRDefault="00CC3049" w:rsidP="00CC3049">
            <w:pPr>
              <w:spacing w:before="40" w:after="20"/>
              <w:rPr>
                <w:rFonts w:cs="Arial"/>
                <w:iCs/>
                <w:sz w:val="18"/>
                <w:szCs w:val="18"/>
              </w:rPr>
            </w:pPr>
          </w:p>
        </w:tc>
        <w:tc>
          <w:tcPr>
            <w:tcW w:w="1916" w:type="dxa"/>
            <w:shd w:val="clear" w:color="auto" w:fill="FFF2CC"/>
          </w:tcPr>
          <w:p w:rsidR="00CC3049" w:rsidRPr="00D623CF" w:rsidRDefault="00CC3049" w:rsidP="00CC3049">
            <w:pPr>
              <w:spacing w:before="40" w:after="20"/>
              <w:rPr>
                <w:sz w:val="18"/>
                <w:szCs w:val="18"/>
              </w:rPr>
            </w:pPr>
          </w:p>
        </w:tc>
      </w:tr>
      <w:tr w:rsidR="00CC3049" w:rsidRPr="00E97706" w:rsidTr="009E08B4">
        <w:tc>
          <w:tcPr>
            <w:tcW w:w="9923" w:type="dxa"/>
            <w:gridSpan w:val="4"/>
            <w:tcBorders>
              <w:top w:val="single" w:sz="4" w:space="0" w:color="auto"/>
              <w:bottom w:val="nil"/>
            </w:tcBorders>
            <w:vAlign w:val="center"/>
          </w:tcPr>
          <w:p w:rsidR="00CC3049" w:rsidRPr="001C530F" w:rsidRDefault="00CC3049" w:rsidP="00951182">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CC3049" w:rsidRPr="00E97706" w:rsidTr="009E08B4">
        <w:tc>
          <w:tcPr>
            <w:tcW w:w="9923" w:type="dxa"/>
            <w:gridSpan w:val="4"/>
            <w:tcBorders>
              <w:top w:val="nil"/>
              <w:bottom w:val="single" w:sz="12" w:space="0" w:color="auto"/>
            </w:tcBorders>
            <w:shd w:val="clear" w:color="auto" w:fill="FFF2CC"/>
            <w:vAlign w:val="center"/>
          </w:tcPr>
          <w:p w:rsidR="00CC3049" w:rsidRPr="00A52236" w:rsidRDefault="00CC3049" w:rsidP="00CC3049">
            <w:pPr>
              <w:pStyle w:val="Standard10"/>
            </w:pPr>
          </w:p>
        </w:tc>
      </w:tr>
    </w:tbl>
    <w:p w:rsidR="00CC3049" w:rsidRPr="00575D0D" w:rsidRDefault="00CC3049" w:rsidP="00CC3049">
      <w:pPr>
        <w:rPr>
          <w:sz w:val="2"/>
          <w:szCs w:val="2"/>
        </w:rPr>
        <w:sectPr w:rsidR="00CC3049"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CC3049" w:rsidRPr="000F7963" w:rsidTr="00DA383A">
        <w:tc>
          <w:tcPr>
            <w:tcW w:w="809" w:type="dxa"/>
          </w:tcPr>
          <w:p w:rsidR="00CC3049" w:rsidRPr="000F7963" w:rsidRDefault="00CC3049" w:rsidP="00CC3049">
            <w:pPr>
              <w:spacing w:before="40" w:after="20"/>
              <w:rPr>
                <w:sz w:val="18"/>
                <w:szCs w:val="18"/>
              </w:rPr>
            </w:pPr>
            <w:r>
              <w:rPr>
                <w:sz w:val="18"/>
                <w:szCs w:val="18"/>
              </w:rPr>
              <w:t>10.2.1</w:t>
            </w:r>
          </w:p>
        </w:tc>
        <w:tc>
          <w:tcPr>
            <w:tcW w:w="4894" w:type="dxa"/>
          </w:tcPr>
          <w:p w:rsidR="00CC3049" w:rsidRPr="000F7963" w:rsidRDefault="00CC3049" w:rsidP="00CC3049">
            <w:pPr>
              <w:spacing w:before="20" w:after="20"/>
              <w:rPr>
                <w:sz w:val="18"/>
                <w:szCs w:val="18"/>
              </w:rPr>
            </w:pPr>
            <w:r w:rsidRPr="00CC3049">
              <w:rPr>
                <w:sz w:val="18"/>
                <w:szCs w:val="18"/>
              </w:rPr>
              <w:t xml:space="preserve">Die </w:t>
            </w:r>
            <w:r w:rsidR="0090574B">
              <w:rPr>
                <w:sz w:val="18"/>
                <w:szCs w:val="18"/>
              </w:rPr>
              <w:t>VVS</w:t>
            </w:r>
            <w:r w:rsidR="0090574B" w:rsidRPr="00CC3049">
              <w:rPr>
                <w:sz w:val="18"/>
                <w:szCs w:val="18"/>
              </w:rPr>
              <w:t xml:space="preserve"> </w:t>
            </w:r>
            <w:r w:rsidRPr="00CC3049">
              <w:rPr>
                <w:sz w:val="18"/>
                <w:szCs w:val="18"/>
              </w:rPr>
              <w:t xml:space="preserve">muss klare, </w:t>
            </w:r>
            <w:proofErr w:type="spellStart"/>
            <w:r w:rsidRPr="00CC3049">
              <w:rPr>
                <w:sz w:val="18"/>
                <w:szCs w:val="18"/>
              </w:rPr>
              <w:t>rückverfolgbare</w:t>
            </w:r>
            <w:proofErr w:type="spellEnd"/>
            <w:r w:rsidRPr="00CC3049">
              <w:rPr>
                <w:sz w:val="18"/>
                <w:szCs w:val="18"/>
              </w:rPr>
              <w:t xml:space="preserve"> und korrekte Informationen über ihre Tätigkeiten und Bereiche, in denen sie tätig ist, aufbewahren und auf Anfrage zur Verfügung stellen.</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CC3049" w:rsidRPr="000F7963" w:rsidTr="00DA383A">
        <w:tc>
          <w:tcPr>
            <w:tcW w:w="809" w:type="dxa"/>
          </w:tcPr>
          <w:p w:rsidR="00CC3049" w:rsidRPr="000F7963" w:rsidRDefault="00CC3049" w:rsidP="00CC3049">
            <w:pPr>
              <w:spacing w:before="40" w:after="20"/>
              <w:rPr>
                <w:sz w:val="18"/>
                <w:szCs w:val="18"/>
              </w:rPr>
            </w:pPr>
            <w:r>
              <w:rPr>
                <w:sz w:val="18"/>
                <w:szCs w:val="18"/>
              </w:rPr>
              <w:t>10.2.2</w:t>
            </w:r>
          </w:p>
        </w:tc>
        <w:tc>
          <w:tcPr>
            <w:tcW w:w="4894" w:type="dxa"/>
          </w:tcPr>
          <w:p w:rsidR="00CC3049" w:rsidRPr="000F7963" w:rsidRDefault="00CC3049" w:rsidP="00CC3049">
            <w:pPr>
              <w:spacing w:before="20" w:after="20"/>
              <w:rPr>
                <w:sz w:val="18"/>
                <w:szCs w:val="18"/>
              </w:rPr>
            </w:pPr>
            <w:r w:rsidRPr="00CC3049">
              <w:rPr>
                <w:sz w:val="18"/>
                <w:szCs w:val="18"/>
              </w:rPr>
              <w:t xml:space="preserve">Falls nicht anderweitig im Programm festgelegt, muss die </w:t>
            </w:r>
            <w:r w:rsidR="0090574B">
              <w:rPr>
                <w:sz w:val="18"/>
                <w:szCs w:val="18"/>
              </w:rPr>
              <w:t>VVS</w:t>
            </w:r>
            <w:r w:rsidR="0090574B" w:rsidRPr="00CC3049">
              <w:rPr>
                <w:sz w:val="18"/>
                <w:szCs w:val="18"/>
              </w:rPr>
              <w:t xml:space="preserve"> </w:t>
            </w:r>
            <w:r w:rsidRPr="00CC3049">
              <w:rPr>
                <w:sz w:val="18"/>
                <w:szCs w:val="18"/>
              </w:rPr>
              <w:t>auf Anfrage den Status einer bestimmten Validierungs-/</w:t>
            </w:r>
            <w:r w:rsidR="0090574B">
              <w:rPr>
                <w:sz w:val="18"/>
                <w:szCs w:val="18"/>
              </w:rPr>
              <w:t xml:space="preserve"> </w:t>
            </w:r>
            <w:r w:rsidRPr="00CC3049">
              <w:rPr>
                <w:sz w:val="18"/>
                <w:szCs w:val="18"/>
              </w:rPr>
              <w:t>Verifizierungsaussage mitteilen.</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11A68" w:rsidRPr="000F7963" w:rsidTr="00DA383A">
        <w:tc>
          <w:tcPr>
            <w:tcW w:w="809" w:type="dxa"/>
          </w:tcPr>
          <w:p w:rsidR="00D11A68" w:rsidRDefault="00D11A68" w:rsidP="00D11A68">
            <w:pPr>
              <w:spacing w:before="40" w:after="20"/>
              <w:rPr>
                <w:sz w:val="18"/>
                <w:szCs w:val="18"/>
              </w:rPr>
            </w:pPr>
            <w:r>
              <w:rPr>
                <w:sz w:val="18"/>
                <w:szCs w:val="18"/>
              </w:rPr>
              <w:t>Mit:</w:t>
            </w:r>
          </w:p>
        </w:tc>
        <w:tc>
          <w:tcPr>
            <w:tcW w:w="4894" w:type="dxa"/>
          </w:tcPr>
          <w:p w:rsidR="00D11A68" w:rsidRPr="00030C87" w:rsidRDefault="00030C87" w:rsidP="00D11A68">
            <w:pPr>
              <w:spacing w:before="40" w:after="20"/>
              <w:rPr>
                <w:sz w:val="18"/>
                <w:szCs w:val="18"/>
              </w:rPr>
            </w:pPr>
            <w:r w:rsidRPr="00030C87">
              <w:rPr>
                <w:sz w:val="18"/>
                <w:szCs w:val="18"/>
              </w:rPr>
              <w:t xml:space="preserve">DIN EN </w:t>
            </w:r>
            <w:r w:rsidR="00D11A68" w:rsidRPr="00030C87">
              <w:rPr>
                <w:sz w:val="18"/>
                <w:szCs w:val="18"/>
              </w:rPr>
              <w:t>ISO 14065, 10.2.2</w:t>
            </w:r>
          </w:p>
          <w:p w:rsidR="00D11A68" w:rsidRPr="00030C87" w:rsidRDefault="00030C87" w:rsidP="00D11A68">
            <w:pPr>
              <w:spacing w:before="40" w:after="20"/>
              <w:rPr>
                <w:sz w:val="18"/>
                <w:szCs w:val="18"/>
              </w:rPr>
            </w:pPr>
            <w:r w:rsidRPr="00030C87">
              <w:rPr>
                <w:sz w:val="18"/>
                <w:szCs w:val="18"/>
              </w:rPr>
              <w:t>Bei ISO/IEC 17029:2019, 10.2.2, ist zu beachten, dass der Status des Validierungs-/Verifizierungsgutachtens eine Bestätigung der Identität der Stelle sein kann, die das Gutachten herausgegeben hat, sein Datum der Ausstellung und gegebenenfalls das Revisionsdatum.</w:t>
            </w:r>
          </w:p>
        </w:tc>
        <w:tc>
          <w:tcPr>
            <w:tcW w:w="2307" w:type="dxa"/>
            <w:shd w:val="clear" w:color="auto" w:fill="DEEAF6"/>
          </w:tcPr>
          <w:p w:rsidR="00D11A68" w:rsidRPr="005060F7" w:rsidRDefault="00D11A68" w:rsidP="00D11A68">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D11A68" w:rsidRPr="004F4222" w:rsidRDefault="00D11A68" w:rsidP="00D11A68">
            <w:pPr>
              <w:spacing w:before="40" w:after="20"/>
              <w:jc w:val="center"/>
              <w:rPr>
                <w:sz w:val="18"/>
                <w:szCs w:val="18"/>
              </w:rPr>
            </w:pPr>
          </w:p>
        </w:tc>
        <w:tc>
          <w:tcPr>
            <w:tcW w:w="407" w:type="dxa"/>
            <w:shd w:val="clear" w:color="auto" w:fill="FFF2CC"/>
          </w:tcPr>
          <w:p w:rsidR="00D11A68" w:rsidRPr="004F4222" w:rsidRDefault="00D11A68" w:rsidP="00D11A6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D11A68" w:rsidRPr="004F4222" w:rsidRDefault="00D11A68" w:rsidP="00D11A6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11A68" w:rsidRPr="00A34356" w:rsidRDefault="00D11A68" w:rsidP="00D11A68">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D11A68" w:rsidRPr="000F7963" w:rsidTr="00DA383A">
        <w:tc>
          <w:tcPr>
            <w:tcW w:w="809" w:type="dxa"/>
          </w:tcPr>
          <w:p w:rsidR="00D11A68" w:rsidRPr="000F7963" w:rsidRDefault="00D11A68" w:rsidP="00D11A68">
            <w:pPr>
              <w:spacing w:before="40" w:after="20"/>
              <w:rPr>
                <w:sz w:val="18"/>
                <w:szCs w:val="18"/>
              </w:rPr>
            </w:pPr>
            <w:r>
              <w:rPr>
                <w:sz w:val="18"/>
                <w:szCs w:val="18"/>
              </w:rPr>
              <w:t>10.2.3</w:t>
            </w:r>
          </w:p>
        </w:tc>
        <w:tc>
          <w:tcPr>
            <w:tcW w:w="4894" w:type="dxa"/>
          </w:tcPr>
          <w:p w:rsidR="00D11A68" w:rsidRPr="00CC3049" w:rsidRDefault="00D11A68" w:rsidP="00D11A68">
            <w:pPr>
              <w:spacing w:before="40" w:after="20"/>
              <w:rPr>
                <w:sz w:val="18"/>
                <w:szCs w:val="18"/>
              </w:rPr>
            </w:pPr>
            <w:r w:rsidRPr="00CC3049">
              <w:rPr>
                <w:sz w:val="18"/>
                <w:szCs w:val="18"/>
              </w:rPr>
              <w:t xml:space="preserve">Die </w:t>
            </w:r>
            <w:r>
              <w:rPr>
                <w:sz w:val="18"/>
                <w:szCs w:val="18"/>
              </w:rPr>
              <w:t>VVS</w:t>
            </w:r>
            <w:r w:rsidRPr="00CC3049">
              <w:rPr>
                <w:sz w:val="18"/>
                <w:szCs w:val="18"/>
              </w:rPr>
              <w:t xml:space="preserve"> muss ihren Kunden Informationen und Aktualisierungen zu Folgendem zur Verfügung stellen:</w:t>
            </w:r>
          </w:p>
          <w:p w:rsidR="00D11A68" w:rsidRPr="00CC3049" w:rsidRDefault="00D11A68" w:rsidP="00D11A68">
            <w:pPr>
              <w:numPr>
                <w:ilvl w:val="0"/>
                <w:numId w:val="27"/>
              </w:numPr>
              <w:spacing w:before="40" w:after="20"/>
              <w:rPr>
                <w:sz w:val="18"/>
                <w:szCs w:val="18"/>
              </w:rPr>
            </w:pPr>
            <w:r w:rsidRPr="00CC3049">
              <w:rPr>
                <w:sz w:val="18"/>
                <w:szCs w:val="18"/>
              </w:rPr>
              <w:t>die anzuwendenden Validierungs-/Verifizierungs</w:t>
            </w:r>
            <w:r>
              <w:rPr>
                <w:sz w:val="18"/>
                <w:szCs w:val="18"/>
              </w:rPr>
              <w:t>-</w:t>
            </w:r>
            <w:r w:rsidRPr="00CC3049">
              <w:rPr>
                <w:sz w:val="18"/>
                <w:szCs w:val="18"/>
              </w:rPr>
              <w:t>programme sowie deren Änderungen;</w:t>
            </w:r>
          </w:p>
          <w:p w:rsidR="00D11A68" w:rsidRPr="00CC3049" w:rsidRDefault="00D11A68" w:rsidP="00D11A68">
            <w:pPr>
              <w:numPr>
                <w:ilvl w:val="0"/>
                <w:numId w:val="27"/>
              </w:numPr>
              <w:spacing w:before="40" w:after="20"/>
              <w:rPr>
                <w:sz w:val="18"/>
                <w:szCs w:val="18"/>
              </w:rPr>
            </w:pPr>
            <w:r w:rsidRPr="00CC3049">
              <w:rPr>
                <w:sz w:val="18"/>
                <w:szCs w:val="18"/>
              </w:rPr>
              <w:t>die Gebühren für die Validierungs-/Verifizierungstätigkeit;</w:t>
            </w:r>
          </w:p>
          <w:p w:rsidR="00D11A68" w:rsidRPr="00CC3049" w:rsidRDefault="00D11A68" w:rsidP="00D11A68">
            <w:pPr>
              <w:numPr>
                <w:ilvl w:val="0"/>
                <w:numId w:val="27"/>
              </w:numPr>
              <w:spacing w:before="40" w:after="20"/>
              <w:rPr>
                <w:sz w:val="18"/>
                <w:szCs w:val="18"/>
              </w:rPr>
            </w:pPr>
            <w:r w:rsidRPr="00CC3049">
              <w:rPr>
                <w:sz w:val="18"/>
                <w:szCs w:val="18"/>
              </w:rPr>
              <w:t xml:space="preserve">die Anforderungen der </w:t>
            </w:r>
            <w:r>
              <w:rPr>
                <w:sz w:val="18"/>
                <w:szCs w:val="18"/>
              </w:rPr>
              <w:t>VVS</w:t>
            </w:r>
            <w:r w:rsidRPr="00CC3049">
              <w:rPr>
                <w:sz w:val="18"/>
                <w:szCs w:val="18"/>
              </w:rPr>
              <w:t>, welche den Kunden verpflichten:</w:t>
            </w:r>
          </w:p>
          <w:p w:rsidR="00D11A68" w:rsidRPr="00CC3049" w:rsidRDefault="00D11A68" w:rsidP="00D11A68">
            <w:pPr>
              <w:spacing w:before="40" w:after="20"/>
              <w:ind w:left="586" w:hanging="210"/>
              <w:rPr>
                <w:sz w:val="18"/>
                <w:szCs w:val="18"/>
              </w:rPr>
            </w:pPr>
            <w:r w:rsidRPr="00CC3049">
              <w:rPr>
                <w:sz w:val="18"/>
                <w:szCs w:val="18"/>
              </w:rPr>
              <w:t>1) die Anforderungen des Validierungs-/Verifizierungs</w:t>
            </w:r>
            <w:r>
              <w:rPr>
                <w:sz w:val="18"/>
                <w:szCs w:val="18"/>
              </w:rPr>
              <w:t>-</w:t>
            </w:r>
            <w:r w:rsidRPr="00CC3049">
              <w:rPr>
                <w:sz w:val="18"/>
                <w:szCs w:val="18"/>
              </w:rPr>
              <w:t>programms zu erfüllen,</w:t>
            </w:r>
          </w:p>
          <w:p w:rsidR="00D11A68" w:rsidRPr="00CC3049" w:rsidRDefault="00D11A68" w:rsidP="00D11A68">
            <w:pPr>
              <w:spacing w:before="40" w:after="20"/>
              <w:ind w:left="586" w:hanging="210"/>
              <w:rPr>
                <w:sz w:val="18"/>
                <w:szCs w:val="18"/>
              </w:rPr>
            </w:pPr>
            <w:r w:rsidRPr="00CC3049">
              <w:rPr>
                <w:sz w:val="18"/>
                <w:szCs w:val="18"/>
              </w:rPr>
              <w:t>2) alle erforderlichen Vorkehrungen für die Durchführung der Validierungs-/Verifizierungstätigkeiten zu treffen,</w:t>
            </w:r>
          </w:p>
          <w:p w:rsidR="00D11A68" w:rsidRPr="00CC3049" w:rsidRDefault="00D11A68" w:rsidP="00D11A68">
            <w:pPr>
              <w:spacing w:before="40" w:after="20"/>
              <w:ind w:left="586" w:hanging="210"/>
              <w:rPr>
                <w:sz w:val="18"/>
                <w:szCs w:val="18"/>
              </w:rPr>
            </w:pPr>
            <w:r w:rsidRPr="00CC3049">
              <w:rPr>
                <w:sz w:val="18"/>
                <w:szCs w:val="18"/>
              </w:rPr>
              <w:t xml:space="preserve">3) gegebenenfalls Vorkehrungen zu treffen, um Beobachter (z. B. Akkreditierungsbegutachter oder auszubildende </w:t>
            </w:r>
            <w:proofErr w:type="spellStart"/>
            <w:r w:rsidRPr="00CC3049">
              <w:rPr>
                <w:sz w:val="18"/>
                <w:szCs w:val="18"/>
              </w:rPr>
              <w:t>Validierer</w:t>
            </w:r>
            <w:proofErr w:type="spellEnd"/>
            <w:r w:rsidRPr="00CC3049">
              <w:rPr>
                <w:sz w:val="18"/>
                <w:szCs w:val="18"/>
              </w:rPr>
              <w:t>/</w:t>
            </w:r>
            <w:proofErr w:type="spellStart"/>
            <w:r w:rsidRPr="00CC3049">
              <w:rPr>
                <w:sz w:val="18"/>
                <w:szCs w:val="18"/>
              </w:rPr>
              <w:t>Verifizierer</w:t>
            </w:r>
            <w:proofErr w:type="spellEnd"/>
            <w:r w:rsidRPr="00CC3049">
              <w:rPr>
                <w:sz w:val="18"/>
                <w:szCs w:val="18"/>
              </w:rPr>
              <w:t>) einzubinden;</w:t>
            </w:r>
          </w:p>
          <w:p w:rsidR="00D11A68" w:rsidRPr="000F7963" w:rsidRDefault="00D11A68" w:rsidP="00D11A68">
            <w:pPr>
              <w:numPr>
                <w:ilvl w:val="0"/>
                <w:numId w:val="27"/>
              </w:numPr>
              <w:spacing w:before="40" w:after="20"/>
              <w:rPr>
                <w:sz w:val="18"/>
                <w:szCs w:val="18"/>
              </w:rPr>
            </w:pPr>
            <w:r w:rsidRPr="00CC3049">
              <w:rPr>
                <w:sz w:val="18"/>
                <w:szCs w:val="18"/>
              </w:rPr>
              <w:t>die grundsätzlichen Regelungen der Stelle für Aussagen, die der Kunde verwenden darf, wenn er auf die Validierungs-/</w:t>
            </w:r>
            <w:r>
              <w:rPr>
                <w:sz w:val="18"/>
                <w:szCs w:val="18"/>
              </w:rPr>
              <w:t xml:space="preserve"> </w:t>
            </w:r>
            <w:r w:rsidRPr="00CC3049">
              <w:rPr>
                <w:sz w:val="18"/>
                <w:szCs w:val="18"/>
              </w:rPr>
              <w:t>Verifizierungsaussage in jeglicher Art von Kommunikation entsprechend der Anforderungen nach 10.3 verweist.</w:t>
            </w:r>
          </w:p>
        </w:tc>
        <w:tc>
          <w:tcPr>
            <w:tcW w:w="2307" w:type="dxa"/>
            <w:shd w:val="clear" w:color="auto" w:fill="DEEAF6"/>
          </w:tcPr>
          <w:p w:rsidR="00D11A68" w:rsidRPr="005060F7" w:rsidRDefault="00D11A68" w:rsidP="00D11A68">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D11A68" w:rsidRPr="004F4222" w:rsidRDefault="00D11A68" w:rsidP="00D11A68">
            <w:pPr>
              <w:spacing w:before="40" w:after="20"/>
              <w:jc w:val="center"/>
              <w:rPr>
                <w:sz w:val="18"/>
                <w:szCs w:val="18"/>
              </w:rPr>
            </w:pPr>
          </w:p>
        </w:tc>
        <w:tc>
          <w:tcPr>
            <w:tcW w:w="407" w:type="dxa"/>
            <w:shd w:val="clear" w:color="auto" w:fill="FFF2CC"/>
          </w:tcPr>
          <w:p w:rsidR="00D11A68" w:rsidRPr="004F4222" w:rsidRDefault="00D11A68" w:rsidP="00D11A68">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D11A68" w:rsidRPr="004F4222" w:rsidRDefault="00D11A68" w:rsidP="00D11A68">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D11A68" w:rsidRPr="00A34356" w:rsidRDefault="00D11A68" w:rsidP="00D11A68">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3B5374" w:rsidRPr="000F7963" w:rsidTr="00DA383A">
        <w:tc>
          <w:tcPr>
            <w:tcW w:w="809" w:type="dxa"/>
          </w:tcPr>
          <w:p w:rsidR="003B5374" w:rsidRDefault="003B5374" w:rsidP="003B5374">
            <w:pPr>
              <w:spacing w:before="40" w:after="20"/>
              <w:rPr>
                <w:sz w:val="18"/>
                <w:szCs w:val="18"/>
              </w:rPr>
            </w:pPr>
            <w:r>
              <w:rPr>
                <w:sz w:val="18"/>
                <w:szCs w:val="18"/>
              </w:rPr>
              <w:t>Mit:</w:t>
            </w:r>
          </w:p>
        </w:tc>
        <w:tc>
          <w:tcPr>
            <w:tcW w:w="4894" w:type="dxa"/>
          </w:tcPr>
          <w:p w:rsidR="003B5374" w:rsidRPr="00030C87" w:rsidRDefault="00030C87" w:rsidP="003B5374">
            <w:pPr>
              <w:spacing w:before="40" w:after="20"/>
              <w:rPr>
                <w:sz w:val="18"/>
                <w:szCs w:val="18"/>
              </w:rPr>
            </w:pPr>
            <w:r w:rsidRPr="00030C87">
              <w:rPr>
                <w:sz w:val="18"/>
                <w:szCs w:val="18"/>
              </w:rPr>
              <w:t xml:space="preserve">DIN EN </w:t>
            </w:r>
            <w:r w:rsidR="003B5374" w:rsidRPr="00030C87">
              <w:rPr>
                <w:sz w:val="18"/>
                <w:szCs w:val="18"/>
              </w:rPr>
              <w:t>ISO 14065, 10.2.3</w:t>
            </w:r>
          </w:p>
          <w:p w:rsidR="003B5374" w:rsidRPr="00030C87" w:rsidRDefault="00030C87" w:rsidP="003B5374">
            <w:pPr>
              <w:spacing w:before="40" w:after="20"/>
              <w:rPr>
                <w:sz w:val="18"/>
                <w:szCs w:val="18"/>
              </w:rPr>
            </w:pPr>
            <w:r w:rsidRPr="00030C87">
              <w:rPr>
                <w:sz w:val="18"/>
                <w:szCs w:val="18"/>
              </w:rPr>
              <w:t>Zusätzlich zu den Anforderungen der ISO/IEC 17029:2019, 10.2.3, muss das Validierungs-/Verifizierungsteam eine ausführliche Beschreibung des Validierungs-/Verifizierungs</w:t>
            </w:r>
            <w:r>
              <w:rPr>
                <w:sz w:val="18"/>
                <w:szCs w:val="18"/>
              </w:rPr>
              <w:t>-</w:t>
            </w:r>
            <w:r w:rsidRPr="00030C87">
              <w:rPr>
                <w:sz w:val="18"/>
                <w:szCs w:val="18"/>
              </w:rPr>
              <w:t>prozesses bereitstellen.</w:t>
            </w:r>
            <w:r w:rsidR="003B5374" w:rsidRPr="00030C87">
              <w:rPr>
                <w:sz w:val="18"/>
                <w:szCs w:val="18"/>
              </w:rPr>
              <w:t xml:space="preserve"> </w:t>
            </w:r>
            <w:r w:rsidRPr="00103A45">
              <w:rPr>
                <w:sz w:val="16"/>
                <w:szCs w:val="16"/>
              </w:rPr>
              <w:t>[</w:t>
            </w:r>
            <w:r w:rsidRPr="00103A45">
              <w:rPr>
                <w:rFonts w:cs="Arial"/>
                <w:bCs/>
                <w:sz w:val="16"/>
                <w:szCs w:val="16"/>
              </w:rPr>
              <w:sym w:font="Wingdings" w:char="F0E8"/>
            </w:r>
            <w:r w:rsidRPr="00103A45">
              <w:rPr>
                <w:sz w:val="16"/>
                <w:szCs w:val="16"/>
              </w:rPr>
              <w:t>ANMERKUNG]</w:t>
            </w:r>
          </w:p>
        </w:tc>
        <w:tc>
          <w:tcPr>
            <w:tcW w:w="2307" w:type="dxa"/>
            <w:shd w:val="clear" w:color="auto" w:fill="DEEAF6"/>
          </w:tcPr>
          <w:p w:rsidR="003B5374" w:rsidRPr="005060F7" w:rsidRDefault="003B5374" w:rsidP="003B5374">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3B5374" w:rsidRPr="004F4222" w:rsidRDefault="003B5374" w:rsidP="003B5374">
            <w:pPr>
              <w:spacing w:before="40" w:after="20"/>
              <w:jc w:val="center"/>
              <w:rPr>
                <w:sz w:val="18"/>
                <w:szCs w:val="18"/>
              </w:rPr>
            </w:pPr>
          </w:p>
        </w:tc>
        <w:tc>
          <w:tcPr>
            <w:tcW w:w="407" w:type="dxa"/>
            <w:shd w:val="clear" w:color="auto" w:fill="FFF2CC"/>
          </w:tcPr>
          <w:p w:rsidR="003B5374" w:rsidRPr="004F4222" w:rsidRDefault="003B5374" w:rsidP="003B5374">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3B5374" w:rsidRPr="004F4222" w:rsidRDefault="003B5374" w:rsidP="003B537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3B5374" w:rsidRPr="00A34356" w:rsidRDefault="003B5374" w:rsidP="003B5374">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CC3049" w:rsidRPr="00FA4F61" w:rsidRDefault="00CC3049" w:rsidP="00C81776">
      <w:pPr>
        <w:pStyle w:val="berschrift2"/>
      </w:pPr>
      <w:bookmarkStart w:id="69" w:name="_Toc93483155"/>
      <w:r>
        <w:lastRenderedPageBreak/>
        <w:t>10.3</w:t>
      </w:r>
      <w:r w:rsidRPr="00C70912">
        <w:tab/>
      </w:r>
      <w:r w:rsidRPr="00CC3049">
        <w:t>Verweise auf die Validierung/Verifizierung und Verwendung von Zeichen</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CC3049" w:rsidRPr="004B6A18" w:rsidTr="009E08B4">
        <w:tc>
          <w:tcPr>
            <w:tcW w:w="4704" w:type="dxa"/>
            <w:tcBorders>
              <w:top w:val="single" w:sz="12" w:space="0" w:color="auto"/>
              <w:bottom w:val="single" w:sz="12" w:space="0" w:color="auto"/>
              <w:right w:val="single" w:sz="4" w:space="0" w:color="auto"/>
            </w:tcBorders>
            <w:shd w:val="clear" w:color="auto" w:fill="auto"/>
          </w:tcPr>
          <w:p w:rsidR="00CC3049" w:rsidRPr="00C70912" w:rsidRDefault="00CC3049" w:rsidP="00CC3049">
            <w:pPr>
              <w:pStyle w:val="2"/>
            </w:pPr>
          </w:p>
        </w:tc>
        <w:tc>
          <w:tcPr>
            <w:tcW w:w="1007" w:type="dxa"/>
            <w:tcBorders>
              <w:top w:val="single" w:sz="12" w:space="0" w:color="auto"/>
              <w:bottom w:val="single" w:sz="12" w:space="0" w:color="auto"/>
              <w:right w:val="single" w:sz="4" w:space="0" w:color="auto"/>
            </w:tcBorders>
            <w:shd w:val="clear" w:color="auto" w:fill="auto"/>
          </w:tcPr>
          <w:p w:rsidR="00CC3049" w:rsidRPr="006E3C14" w:rsidRDefault="00CC3049" w:rsidP="00CC3049">
            <w:pPr>
              <w:spacing w:before="40" w:after="20"/>
              <w:rPr>
                <w:b/>
                <w:sz w:val="18"/>
                <w:szCs w:val="18"/>
              </w:rPr>
            </w:pPr>
            <w:r w:rsidRPr="006E3C14">
              <w:rPr>
                <w:b/>
                <w:sz w:val="18"/>
                <w:szCs w:val="18"/>
              </w:rPr>
              <w:t xml:space="preserve">SB + </w:t>
            </w:r>
            <w:r>
              <w:rPr>
                <w:b/>
                <w:sz w:val="18"/>
                <w:szCs w:val="18"/>
              </w:rPr>
              <w:t>F</w:t>
            </w:r>
            <w:r w:rsidRPr="006E3C14">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CC3049" w:rsidRPr="000F7963" w:rsidRDefault="00CC3049" w:rsidP="00CC3049">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CC3049" w:rsidRPr="009E23EC" w:rsidRDefault="00CC3049"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CC3049" w:rsidRPr="009E23EC" w:rsidRDefault="00CC3049"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CC3049" w:rsidRPr="009E23EC" w:rsidRDefault="00CC3049"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CC3049" w:rsidRPr="00A34356" w:rsidRDefault="00CC3049" w:rsidP="00CC3049">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049" w:rsidRPr="000F7963" w:rsidTr="009E08B4">
        <w:tc>
          <w:tcPr>
            <w:tcW w:w="8021" w:type="dxa"/>
            <w:gridSpan w:val="3"/>
            <w:tcBorders>
              <w:top w:val="single" w:sz="12" w:space="0" w:color="auto"/>
            </w:tcBorders>
          </w:tcPr>
          <w:p w:rsidR="00CC3049" w:rsidRPr="004201E6" w:rsidRDefault="00CC3049" w:rsidP="00CC3049">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CC3049" w:rsidRPr="0071104F" w:rsidRDefault="00CC3049" w:rsidP="00CC3049">
            <w:pPr>
              <w:keepNext/>
              <w:spacing w:before="40" w:after="20"/>
              <w:jc w:val="center"/>
              <w:rPr>
                <w:sz w:val="16"/>
                <w:szCs w:val="16"/>
                <w:highlight w:val="yellow"/>
              </w:rPr>
            </w:pPr>
          </w:p>
        </w:tc>
      </w:tr>
    </w:tbl>
    <w:p w:rsidR="00CC3049" w:rsidRPr="00575D0D" w:rsidRDefault="00CC3049" w:rsidP="00CC3049">
      <w:pPr>
        <w:keepNext/>
        <w:rPr>
          <w:rFonts w:cs="Arial"/>
          <w:b/>
          <w:bCs/>
          <w:sz w:val="2"/>
          <w:szCs w:val="2"/>
        </w:rPr>
        <w:sectPr w:rsidR="00CC3049"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CC3049" w:rsidRPr="000F7963" w:rsidTr="009E08B4">
        <w:tc>
          <w:tcPr>
            <w:tcW w:w="9923" w:type="dxa"/>
            <w:gridSpan w:val="4"/>
            <w:tcBorders>
              <w:top w:val="single" w:sz="4" w:space="0" w:color="auto"/>
              <w:bottom w:val="nil"/>
            </w:tcBorders>
          </w:tcPr>
          <w:p w:rsidR="00CC3049" w:rsidRPr="001C530F" w:rsidRDefault="00CC3049" w:rsidP="00CC3049">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CC3049" w:rsidRPr="000F7963" w:rsidTr="009E08B4">
        <w:tc>
          <w:tcPr>
            <w:tcW w:w="9923" w:type="dxa"/>
            <w:gridSpan w:val="4"/>
            <w:tcBorders>
              <w:top w:val="nil"/>
              <w:bottom w:val="single" w:sz="12" w:space="0" w:color="auto"/>
            </w:tcBorders>
            <w:shd w:val="clear" w:color="auto" w:fill="FFF2CC"/>
          </w:tcPr>
          <w:p w:rsidR="00CC3049" w:rsidRPr="00A52236" w:rsidRDefault="00CC3049" w:rsidP="00CC3049">
            <w:pPr>
              <w:pStyle w:val="Standard10"/>
            </w:pPr>
          </w:p>
        </w:tc>
      </w:tr>
      <w:tr w:rsidR="00CC3049" w:rsidRPr="000F7963" w:rsidTr="009E08B4">
        <w:tc>
          <w:tcPr>
            <w:tcW w:w="9923" w:type="dxa"/>
            <w:gridSpan w:val="4"/>
            <w:tcBorders>
              <w:bottom w:val="single" w:sz="4" w:space="0" w:color="auto"/>
            </w:tcBorders>
            <w:vAlign w:val="center"/>
          </w:tcPr>
          <w:p w:rsidR="00CC3049" w:rsidRPr="003A40A5" w:rsidRDefault="00CC3049" w:rsidP="00CC3049">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CC3049" w:rsidRPr="000F7963" w:rsidTr="009E08B4">
        <w:tc>
          <w:tcPr>
            <w:tcW w:w="796" w:type="dxa"/>
            <w:tcBorders>
              <w:bottom w:val="nil"/>
            </w:tcBorders>
            <w:vAlign w:val="center"/>
          </w:tcPr>
          <w:p w:rsidR="00CC3049" w:rsidRPr="00D16CA8" w:rsidRDefault="00CC3049" w:rsidP="00CC3049">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CC3049" w:rsidRPr="00D16CA8" w:rsidRDefault="00CC3049" w:rsidP="00CC3049">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CC3049" w:rsidRPr="00D16CA8" w:rsidRDefault="00CC3049" w:rsidP="00CC3049">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CC3049" w:rsidRPr="00B71404" w:rsidRDefault="00CC3049" w:rsidP="00CC3049">
            <w:pPr>
              <w:keepNext/>
              <w:spacing w:before="40" w:after="20"/>
              <w:rPr>
                <w:rFonts w:cs="Arial"/>
                <w:iCs/>
                <w:szCs w:val="22"/>
              </w:rPr>
            </w:pPr>
            <w:r>
              <w:rPr>
                <w:sz w:val="18"/>
                <w:szCs w:val="18"/>
              </w:rPr>
              <w:t>Datum / Ausgabestand</w:t>
            </w:r>
          </w:p>
        </w:tc>
      </w:tr>
      <w:tr w:rsidR="00CC3049" w:rsidRPr="00E97706" w:rsidTr="009E08B4">
        <w:tc>
          <w:tcPr>
            <w:tcW w:w="796"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iCs/>
                <w:sz w:val="18"/>
                <w:szCs w:val="18"/>
              </w:rPr>
            </w:pPr>
          </w:p>
        </w:tc>
        <w:tc>
          <w:tcPr>
            <w:tcW w:w="6731" w:type="dxa"/>
            <w:shd w:val="clear" w:color="auto" w:fill="FFF2CC"/>
          </w:tcPr>
          <w:p w:rsidR="00CC3049" w:rsidRPr="00D623CF" w:rsidRDefault="00CC3049" w:rsidP="00CC3049">
            <w:pPr>
              <w:spacing w:before="40" w:after="20"/>
              <w:rPr>
                <w:rFonts w:cs="Arial"/>
                <w:iCs/>
                <w:sz w:val="18"/>
                <w:szCs w:val="18"/>
              </w:rPr>
            </w:pPr>
          </w:p>
        </w:tc>
        <w:tc>
          <w:tcPr>
            <w:tcW w:w="1916" w:type="dxa"/>
            <w:shd w:val="clear" w:color="auto" w:fill="FFF2CC"/>
          </w:tcPr>
          <w:p w:rsidR="00CC3049" w:rsidRPr="00D623CF" w:rsidRDefault="00CC3049" w:rsidP="00CC3049">
            <w:pPr>
              <w:spacing w:before="40" w:after="20"/>
              <w:rPr>
                <w:sz w:val="18"/>
                <w:szCs w:val="18"/>
              </w:rPr>
            </w:pPr>
          </w:p>
        </w:tc>
      </w:tr>
      <w:tr w:rsidR="00CC3049" w:rsidRPr="00E97706" w:rsidTr="009E08B4">
        <w:tc>
          <w:tcPr>
            <w:tcW w:w="796"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bCs/>
                <w:sz w:val="18"/>
                <w:szCs w:val="18"/>
              </w:rPr>
            </w:pPr>
          </w:p>
        </w:tc>
        <w:tc>
          <w:tcPr>
            <w:tcW w:w="6731" w:type="dxa"/>
            <w:shd w:val="clear" w:color="auto" w:fill="FFF2CC"/>
          </w:tcPr>
          <w:p w:rsidR="00CC3049" w:rsidRPr="00D623CF" w:rsidRDefault="00CC3049" w:rsidP="00CC3049">
            <w:pPr>
              <w:spacing w:before="40" w:after="20"/>
              <w:rPr>
                <w:rFonts w:cs="Arial"/>
                <w:iCs/>
                <w:sz w:val="18"/>
                <w:szCs w:val="18"/>
              </w:rPr>
            </w:pPr>
          </w:p>
        </w:tc>
        <w:tc>
          <w:tcPr>
            <w:tcW w:w="1916" w:type="dxa"/>
            <w:shd w:val="clear" w:color="auto" w:fill="FFF2CC"/>
          </w:tcPr>
          <w:p w:rsidR="00CC3049" w:rsidRPr="00D623CF" w:rsidRDefault="00CC3049" w:rsidP="00CC3049">
            <w:pPr>
              <w:spacing w:before="40" w:after="20"/>
              <w:rPr>
                <w:sz w:val="18"/>
                <w:szCs w:val="18"/>
              </w:rPr>
            </w:pPr>
          </w:p>
        </w:tc>
      </w:tr>
      <w:tr w:rsidR="00CC3049" w:rsidRPr="00E97706" w:rsidTr="009E08B4">
        <w:tc>
          <w:tcPr>
            <w:tcW w:w="9923" w:type="dxa"/>
            <w:gridSpan w:val="4"/>
            <w:tcBorders>
              <w:top w:val="single" w:sz="4" w:space="0" w:color="auto"/>
              <w:bottom w:val="nil"/>
            </w:tcBorders>
            <w:vAlign w:val="center"/>
          </w:tcPr>
          <w:p w:rsidR="00CC3049" w:rsidRPr="001C530F" w:rsidRDefault="00CC3049" w:rsidP="00951182">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CC3049" w:rsidRPr="00E97706" w:rsidTr="009E08B4">
        <w:tc>
          <w:tcPr>
            <w:tcW w:w="9923" w:type="dxa"/>
            <w:gridSpan w:val="4"/>
            <w:tcBorders>
              <w:top w:val="nil"/>
              <w:bottom w:val="single" w:sz="12" w:space="0" w:color="auto"/>
            </w:tcBorders>
            <w:shd w:val="clear" w:color="auto" w:fill="FFF2CC"/>
            <w:vAlign w:val="center"/>
          </w:tcPr>
          <w:p w:rsidR="00CC3049" w:rsidRPr="00A52236" w:rsidRDefault="00CC3049" w:rsidP="00CC3049">
            <w:pPr>
              <w:pStyle w:val="Standard10"/>
            </w:pPr>
          </w:p>
        </w:tc>
      </w:tr>
    </w:tbl>
    <w:p w:rsidR="00CC3049" w:rsidRPr="00575D0D" w:rsidRDefault="00CC3049" w:rsidP="00CC3049">
      <w:pPr>
        <w:rPr>
          <w:sz w:val="2"/>
          <w:szCs w:val="2"/>
        </w:rPr>
        <w:sectPr w:rsidR="00CC3049"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CC3049" w:rsidRPr="000F7963" w:rsidTr="00DA383A">
        <w:tc>
          <w:tcPr>
            <w:tcW w:w="809" w:type="dxa"/>
          </w:tcPr>
          <w:p w:rsidR="00CC3049" w:rsidRPr="000F7963" w:rsidRDefault="00CC3049" w:rsidP="00CC3049">
            <w:pPr>
              <w:spacing w:before="40" w:after="20"/>
              <w:rPr>
                <w:sz w:val="18"/>
                <w:szCs w:val="18"/>
              </w:rPr>
            </w:pPr>
            <w:r>
              <w:rPr>
                <w:sz w:val="18"/>
                <w:szCs w:val="18"/>
              </w:rPr>
              <w:t>10.3.1.</w:t>
            </w:r>
          </w:p>
        </w:tc>
        <w:tc>
          <w:tcPr>
            <w:tcW w:w="4894" w:type="dxa"/>
          </w:tcPr>
          <w:p w:rsidR="00CC3049" w:rsidRPr="000F7963" w:rsidRDefault="00CC3049" w:rsidP="00CC3049">
            <w:pPr>
              <w:spacing w:before="20" w:after="20"/>
              <w:rPr>
                <w:sz w:val="18"/>
                <w:szCs w:val="18"/>
              </w:rPr>
            </w:pPr>
            <w:r w:rsidRPr="00CC3049">
              <w:rPr>
                <w:sz w:val="18"/>
                <w:szCs w:val="18"/>
              </w:rPr>
              <w:t xml:space="preserve">Eine </w:t>
            </w:r>
            <w:r w:rsidR="0090574B">
              <w:rPr>
                <w:sz w:val="18"/>
                <w:szCs w:val="18"/>
              </w:rPr>
              <w:t>VVS</w:t>
            </w:r>
            <w:r w:rsidR="0090574B" w:rsidRPr="00CC3049">
              <w:rPr>
                <w:sz w:val="18"/>
                <w:szCs w:val="18"/>
              </w:rPr>
              <w:t xml:space="preserve"> </w:t>
            </w:r>
            <w:r w:rsidRPr="00CC3049">
              <w:rPr>
                <w:sz w:val="18"/>
                <w:szCs w:val="18"/>
              </w:rPr>
              <w:t xml:space="preserve">muss über Regeln verfügen, nach denen sie den Kunden Verweise auf eine Validierung/Verifizierung oder die Verwendung ihrer Zeichen genehmigt. Diese Regeln müssen unter anderem die Rückverfolgbarkeit zu der </w:t>
            </w:r>
            <w:r w:rsidR="0090574B">
              <w:rPr>
                <w:sz w:val="18"/>
                <w:szCs w:val="18"/>
              </w:rPr>
              <w:t>VVS</w:t>
            </w:r>
            <w:r w:rsidRPr="00CC3049">
              <w:rPr>
                <w:sz w:val="18"/>
                <w:szCs w:val="18"/>
              </w:rPr>
              <w:t xml:space="preserve"> und der ausgestellten Validierungs-/Verifizierungsaussage sicherstellen.</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CC3049" w:rsidRPr="000F7963" w:rsidTr="00DA383A">
        <w:tc>
          <w:tcPr>
            <w:tcW w:w="809" w:type="dxa"/>
          </w:tcPr>
          <w:p w:rsidR="00CC3049" w:rsidRPr="000F7963" w:rsidRDefault="00CC3049" w:rsidP="00CC3049">
            <w:pPr>
              <w:spacing w:before="40" w:after="20"/>
              <w:rPr>
                <w:sz w:val="18"/>
                <w:szCs w:val="18"/>
              </w:rPr>
            </w:pPr>
            <w:r>
              <w:rPr>
                <w:sz w:val="18"/>
                <w:szCs w:val="18"/>
              </w:rPr>
              <w:t>10.3.2.</w:t>
            </w:r>
          </w:p>
        </w:tc>
        <w:tc>
          <w:tcPr>
            <w:tcW w:w="4894" w:type="dxa"/>
          </w:tcPr>
          <w:p w:rsidR="00CC3049" w:rsidRPr="000F7963" w:rsidRDefault="00F155BE" w:rsidP="00CC3049">
            <w:pPr>
              <w:spacing w:before="20" w:after="20"/>
              <w:rPr>
                <w:sz w:val="18"/>
                <w:szCs w:val="18"/>
              </w:rPr>
            </w:pPr>
            <w:r w:rsidRPr="00F155BE">
              <w:rPr>
                <w:sz w:val="18"/>
                <w:szCs w:val="18"/>
              </w:rPr>
              <w:t>Solche Verweise oder Zeichen dürfen nur für die Behauptung verwendet werden, welche validiert/verifiziert wurde und dürfen nicht irreführend hinsichtlich einer Produktzertifizierung sein.</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3B5374" w:rsidRPr="000F7963" w:rsidTr="00DA383A">
        <w:tc>
          <w:tcPr>
            <w:tcW w:w="809" w:type="dxa"/>
          </w:tcPr>
          <w:p w:rsidR="003B5374" w:rsidRDefault="003B5374" w:rsidP="003B5374">
            <w:pPr>
              <w:spacing w:before="40" w:after="20"/>
              <w:rPr>
                <w:sz w:val="18"/>
                <w:szCs w:val="18"/>
              </w:rPr>
            </w:pPr>
            <w:r>
              <w:rPr>
                <w:sz w:val="18"/>
                <w:szCs w:val="18"/>
              </w:rPr>
              <w:t>Mit:</w:t>
            </w:r>
          </w:p>
        </w:tc>
        <w:tc>
          <w:tcPr>
            <w:tcW w:w="4894" w:type="dxa"/>
          </w:tcPr>
          <w:p w:rsidR="003B5374" w:rsidRPr="00030C87" w:rsidRDefault="00030C87" w:rsidP="003B5374">
            <w:pPr>
              <w:spacing w:before="40" w:after="20"/>
              <w:rPr>
                <w:sz w:val="18"/>
                <w:szCs w:val="18"/>
              </w:rPr>
            </w:pPr>
            <w:r w:rsidRPr="00030C87">
              <w:rPr>
                <w:sz w:val="18"/>
                <w:szCs w:val="18"/>
              </w:rPr>
              <w:t xml:space="preserve">DIN EN </w:t>
            </w:r>
            <w:r w:rsidR="003B5374" w:rsidRPr="00030C87">
              <w:rPr>
                <w:sz w:val="18"/>
                <w:szCs w:val="18"/>
              </w:rPr>
              <w:t>ISO 14065, 10.3.2</w:t>
            </w:r>
          </w:p>
          <w:p w:rsidR="00030C87" w:rsidRPr="00030C87" w:rsidRDefault="00030C87" w:rsidP="00030C87">
            <w:pPr>
              <w:spacing w:before="40" w:after="20"/>
              <w:rPr>
                <w:sz w:val="18"/>
                <w:szCs w:val="18"/>
              </w:rPr>
            </w:pPr>
            <w:r w:rsidRPr="00030C87">
              <w:rPr>
                <w:sz w:val="18"/>
                <w:szCs w:val="18"/>
              </w:rPr>
              <w:t>Die Stelle muss sicherstellen, dass mit dem Kunden vereinbart ist, dass dieser die Erklärung zu Umweltinformationen, das Gutachten, den Bericht, Zeichen, Logos oder Kennzeichnungen nicht in einer Weise verwendet, die vorgesehene Anwender irreführen oder den Ruf der Stelle beeinträchtigen könnte.</w:t>
            </w:r>
          </w:p>
          <w:p w:rsidR="00030C87" w:rsidRPr="00030C87" w:rsidRDefault="00030C87" w:rsidP="00030C87">
            <w:pPr>
              <w:spacing w:before="40" w:after="20"/>
              <w:rPr>
                <w:sz w:val="18"/>
                <w:szCs w:val="18"/>
              </w:rPr>
            </w:pPr>
            <w:r w:rsidRPr="00030C87">
              <w:rPr>
                <w:sz w:val="18"/>
                <w:szCs w:val="18"/>
              </w:rPr>
              <w:t>Zeichen, Logos und Kennzeichnungen können Symbole der Stelle oder solche, die mit einem Programm verbunden sind, beinhalten.</w:t>
            </w:r>
          </w:p>
          <w:p w:rsidR="003B5374" w:rsidRPr="00030C87" w:rsidRDefault="00030C87" w:rsidP="00030C87">
            <w:pPr>
              <w:spacing w:before="40" w:after="20"/>
              <w:rPr>
                <w:sz w:val="18"/>
                <w:szCs w:val="18"/>
              </w:rPr>
            </w:pPr>
            <w:r w:rsidRPr="00030C87">
              <w:rPr>
                <w:sz w:val="18"/>
                <w:szCs w:val="18"/>
              </w:rPr>
              <w:t xml:space="preserve">Die Stelle muss Regeln für Verweisungen auf Daten und Informationen in einer Erklärung zu Umweltinformationen festlegen, die validiert oder verifiziert wurden. </w:t>
            </w:r>
            <w:r w:rsidRPr="00103A45">
              <w:rPr>
                <w:sz w:val="16"/>
                <w:szCs w:val="16"/>
              </w:rPr>
              <w:t>[</w:t>
            </w:r>
            <w:r w:rsidRPr="00103A45">
              <w:rPr>
                <w:rFonts w:cs="Arial"/>
                <w:bCs/>
                <w:sz w:val="16"/>
                <w:szCs w:val="16"/>
              </w:rPr>
              <w:sym w:font="Wingdings" w:char="F0E8"/>
            </w:r>
            <w:r w:rsidRPr="00103A45">
              <w:rPr>
                <w:sz w:val="16"/>
                <w:szCs w:val="16"/>
              </w:rPr>
              <w:t>ANMERKUNG]</w:t>
            </w:r>
          </w:p>
        </w:tc>
        <w:tc>
          <w:tcPr>
            <w:tcW w:w="2307" w:type="dxa"/>
            <w:shd w:val="clear" w:color="auto" w:fill="DEEAF6"/>
          </w:tcPr>
          <w:p w:rsidR="003B5374" w:rsidRPr="005060F7" w:rsidRDefault="003B5374" w:rsidP="003B5374">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3B5374" w:rsidRPr="004F4222" w:rsidRDefault="003B5374" w:rsidP="003B5374">
            <w:pPr>
              <w:spacing w:before="40" w:after="20"/>
              <w:jc w:val="center"/>
              <w:rPr>
                <w:sz w:val="18"/>
                <w:szCs w:val="18"/>
              </w:rPr>
            </w:pPr>
          </w:p>
        </w:tc>
        <w:tc>
          <w:tcPr>
            <w:tcW w:w="407" w:type="dxa"/>
            <w:shd w:val="clear" w:color="auto" w:fill="FFF2CC"/>
          </w:tcPr>
          <w:p w:rsidR="003B5374" w:rsidRPr="004F4222" w:rsidRDefault="003B5374" w:rsidP="003B537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3B5374" w:rsidRPr="004F4222" w:rsidRDefault="003B5374" w:rsidP="003B537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3B5374" w:rsidRPr="00A34356" w:rsidRDefault="003B5374" w:rsidP="003B5374">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3B5374" w:rsidRPr="000F7963" w:rsidTr="00DA383A">
        <w:tc>
          <w:tcPr>
            <w:tcW w:w="809" w:type="dxa"/>
          </w:tcPr>
          <w:p w:rsidR="003B5374" w:rsidRDefault="003B5374" w:rsidP="003B5374">
            <w:pPr>
              <w:spacing w:before="40" w:after="20"/>
              <w:rPr>
                <w:sz w:val="18"/>
                <w:szCs w:val="18"/>
              </w:rPr>
            </w:pPr>
            <w:r>
              <w:rPr>
                <w:sz w:val="18"/>
                <w:szCs w:val="18"/>
              </w:rPr>
              <w:t>Mit:</w:t>
            </w:r>
          </w:p>
        </w:tc>
        <w:tc>
          <w:tcPr>
            <w:tcW w:w="4894" w:type="dxa"/>
          </w:tcPr>
          <w:p w:rsidR="003B5374" w:rsidRPr="00030C87" w:rsidRDefault="00030C87" w:rsidP="003B5374">
            <w:pPr>
              <w:spacing w:before="40" w:after="20"/>
              <w:rPr>
                <w:sz w:val="18"/>
                <w:szCs w:val="18"/>
              </w:rPr>
            </w:pPr>
            <w:r w:rsidRPr="00030C87">
              <w:rPr>
                <w:sz w:val="18"/>
                <w:szCs w:val="18"/>
              </w:rPr>
              <w:t xml:space="preserve">DIN EN </w:t>
            </w:r>
            <w:r w:rsidR="003B5374" w:rsidRPr="00030C87">
              <w:rPr>
                <w:sz w:val="18"/>
                <w:szCs w:val="18"/>
              </w:rPr>
              <w:t>ISO 14065, 10.3.3</w:t>
            </w:r>
          </w:p>
          <w:p w:rsidR="003B5374" w:rsidRPr="00030C87" w:rsidRDefault="00030C87" w:rsidP="003B5374">
            <w:pPr>
              <w:spacing w:before="40" w:after="20"/>
              <w:rPr>
                <w:sz w:val="18"/>
                <w:szCs w:val="18"/>
              </w:rPr>
            </w:pPr>
            <w:r w:rsidRPr="00030C87">
              <w:rPr>
                <w:sz w:val="18"/>
                <w:szCs w:val="18"/>
              </w:rPr>
              <w:t>Die Vereinbarung der Stelle muss den Kunden verpflichten sicherzustellen, dass alle vom Kunden bekannt gemachten Gutachten oder Berichte über tatsächliche Feststellungen in ihrer Gesamtheit mitgeteilt werden.</w:t>
            </w:r>
          </w:p>
        </w:tc>
        <w:tc>
          <w:tcPr>
            <w:tcW w:w="2307" w:type="dxa"/>
            <w:shd w:val="clear" w:color="auto" w:fill="DEEAF6"/>
          </w:tcPr>
          <w:p w:rsidR="003B5374" w:rsidRPr="005060F7" w:rsidRDefault="003B5374" w:rsidP="003B5374">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3B5374" w:rsidRPr="004F4222" w:rsidRDefault="003B5374" w:rsidP="003B5374">
            <w:pPr>
              <w:spacing w:before="40" w:after="20"/>
              <w:jc w:val="center"/>
              <w:rPr>
                <w:sz w:val="18"/>
                <w:szCs w:val="18"/>
              </w:rPr>
            </w:pPr>
          </w:p>
        </w:tc>
        <w:tc>
          <w:tcPr>
            <w:tcW w:w="407" w:type="dxa"/>
            <w:shd w:val="clear" w:color="auto" w:fill="FFF2CC"/>
          </w:tcPr>
          <w:p w:rsidR="003B5374" w:rsidRPr="004F4222" w:rsidRDefault="003B5374" w:rsidP="003B537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3B5374" w:rsidRPr="004F4222" w:rsidRDefault="003B5374" w:rsidP="003B537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3B5374" w:rsidRPr="00A34356" w:rsidRDefault="003B5374" w:rsidP="003B5374">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CC3049" w:rsidRPr="00FA4F61" w:rsidRDefault="001317A3" w:rsidP="00C81776">
      <w:pPr>
        <w:pStyle w:val="berschrift2"/>
      </w:pPr>
      <w:bookmarkStart w:id="70" w:name="_Toc93483156"/>
      <w:r>
        <w:t>10.4</w:t>
      </w:r>
      <w:r w:rsidR="00CC3049" w:rsidRPr="00C70912">
        <w:tab/>
      </w:r>
      <w:r w:rsidRPr="001317A3">
        <w:t>Vertraulichkeit</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CC3049" w:rsidRPr="004B6A18" w:rsidTr="009E08B4">
        <w:tc>
          <w:tcPr>
            <w:tcW w:w="4704" w:type="dxa"/>
            <w:tcBorders>
              <w:top w:val="single" w:sz="12" w:space="0" w:color="auto"/>
              <w:bottom w:val="single" w:sz="12" w:space="0" w:color="auto"/>
              <w:right w:val="single" w:sz="4" w:space="0" w:color="auto"/>
            </w:tcBorders>
            <w:shd w:val="clear" w:color="auto" w:fill="auto"/>
          </w:tcPr>
          <w:p w:rsidR="00CC3049" w:rsidRPr="00C70912" w:rsidRDefault="00CC3049" w:rsidP="00CC3049">
            <w:pPr>
              <w:pStyle w:val="2"/>
            </w:pPr>
          </w:p>
        </w:tc>
        <w:tc>
          <w:tcPr>
            <w:tcW w:w="1007" w:type="dxa"/>
            <w:tcBorders>
              <w:top w:val="single" w:sz="12" w:space="0" w:color="auto"/>
              <w:bottom w:val="single" w:sz="12" w:space="0" w:color="auto"/>
              <w:right w:val="single" w:sz="4" w:space="0" w:color="auto"/>
            </w:tcBorders>
            <w:shd w:val="clear" w:color="auto" w:fill="auto"/>
          </w:tcPr>
          <w:p w:rsidR="00CC3049" w:rsidRPr="006E3C14" w:rsidRDefault="00CC3049" w:rsidP="00CC3049">
            <w:pPr>
              <w:spacing w:before="40" w:after="20"/>
              <w:rPr>
                <w:b/>
                <w:sz w:val="18"/>
                <w:szCs w:val="18"/>
              </w:rPr>
            </w:pPr>
            <w:r w:rsidRPr="006E3C14">
              <w:rPr>
                <w:b/>
                <w:sz w:val="18"/>
                <w:szCs w:val="18"/>
              </w:rPr>
              <w:t xml:space="preserve">SB + </w:t>
            </w:r>
            <w:r>
              <w:rPr>
                <w:b/>
                <w:sz w:val="18"/>
                <w:szCs w:val="18"/>
              </w:rPr>
              <w:t>F</w:t>
            </w:r>
            <w:r w:rsidRPr="006E3C14">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CC3049" w:rsidRPr="000F7963" w:rsidRDefault="00CC3049" w:rsidP="00CC3049">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CC3049" w:rsidRPr="009E23EC" w:rsidRDefault="00CC3049"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CC3049" w:rsidRPr="009E23EC" w:rsidRDefault="00CC3049"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CC3049" w:rsidRPr="009E23EC" w:rsidRDefault="00CC3049"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CC3049" w:rsidRPr="00A34356" w:rsidRDefault="00CC3049" w:rsidP="00CC3049">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049" w:rsidRPr="000F7963" w:rsidTr="009E08B4">
        <w:tc>
          <w:tcPr>
            <w:tcW w:w="8021" w:type="dxa"/>
            <w:gridSpan w:val="3"/>
            <w:tcBorders>
              <w:top w:val="single" w:sz="12" w:space="0" w:color="auto"/>
            </w:tcBorders>
          </w:tcPr>
          <w:p w:rsidR="00CC3049" w:rsidRPr="004201E6" w:rsidRDefault="00CC3049" w:rsidP="00CC3049">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CC3049" w:rsidRPr="0071104F" w:rsidRDefault="00CC3049" w:rsidP="00CC3049">
            <w:pPr>
              <w:keepNext/>
              <w:spacing w:before="40" w:after="20"/>
              <w:jc w:val="center"/>
              <w:rPr>
                <w:sz w:val="16"/>
                <w:szCs w:val="16"/>
                <w:highlight w:val="yellow"/>
              </w:rPr>
            </w:pPr>
          </w:p>
        </w:tc>
      </w:tr>
    </w:tbl>
    <w:p w:rsidR="00CC3049" w:rsidRPr="00575D0D" w:rsidRDefault="00CC3049" w:rsidP="00CC3049">
      <w:pPr>
        <w:keepNext/>
        <w:rPr>
          <w:rFonts w:cs="Arial"/>
          <w:b/>
          <w:bCs/>
          <w:sz w:val="2"/>
          <w:szCs w:val="2"/>
        </w:rPr>
        <w:sectPr w:rsidR="00CC3049"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CC3049" w:rsidRPr="000F7963" w:rsidTr="009E08B4">
        <w:tc>
          <w:tcPr>
            <w:tcW w:w="9923" w:type="dxa"/>
            <w:gridSpan w:val="4"/>
            <w:tcBorders>
              <w:top w:val="single" w:sz="4" w:space="0" w:color="auto"/>
              <w:bottom w:val="nil"/>
            </w:tcBorders>
          </w:tcPr>
          <w:p w:rsidR="00CC3049" w:rsidRPr="001C530F" w:rsidRDefault="00CC3049" w:rsidP="00CC3049">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CC3049" w:rsidRPr="000F7963" w:rsidTr="009E08B4">
        <w:tc>
          <w:tcPr>
            <w:tcW w:w="9923" w:type="dxa"/>
            <w:gridSpan w:val="4"/>
            <w:tcBorders>
              <w:top w:val="nil"/>
              <w:bottom w:val="single" w:sz="12" w:space="0" w:color="auto"/>
            </w:tcBorders>
            <w:shd w:val="clear" w:color="auto" w:fill="FFF2CC"/>
          </w:tcPr>
          <w:p w:rsidR="00CC3049" w:rsidRPr="00A52236" w:rsidRDefault="00CC3049" w:rsidP="00CC3049">
            <w:pPr>
              <w:pStyle w:val="Standard10"/>
            </w:pPr>
          </w:p>
        </w:tc>
      </w:tr>
      <w:tr w:rsidR="00CC3049" w:rsidRPr="000F7963" w:rsidTr="009E08B4">
        <w:tc>
          <w:tcPr>
            <w:tcW w:w="9923" w:type="dxa"/>
            <w:gridSpan w:val="4"/>
            <w:tcBorders>
              <w:bottom w:val="single" w:sz="4" w:space="0" w:color="auto"/>
            </w:tcBorders>
            <w:vAlign w:val="center"/>
          </w:tcPr>
          <w:p w:rsidR="00CC3049" w:rsidRPr="003A40A5" w:rsidRDefault="00CC3049" w:rsidP="00CC3049">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CC3049" w:rsidRPr="000F7963" w:rsidTr="009E08B4">
        <w:tc>
          <w:tcPr>
            <w:tcW w:w="796" w:type="dxa"/>
            <w:tcBorders>
              <w:bottom w:val="nil"/>
            </w:tcBorders>
            <w:vAlign w:val="center"/>
          </w:tcPr>
          <w:p w:rsidR="00CC3049" w:rsidRPr="00D16CA8" w:rsidRDefault="00CC3049" w:rsidP="00CC3049">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CC3049" w:rsidRPr="00D16CA8" w:rsidRDefault="00CC3049" w:rsidP="00CC3049">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CC3049" w:rsidRPr="00D16CA8" w:rsidRDefault="00CC3049" w:rsidP="00CC3049">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CC3049" w:rsidRPr="00B71404" w:rsidRDefault="00CC3049" w:rsidP="00CC3049">
            <w:pPr>
              <w:keepNext/>
              <w:spacing w:before="40" w:after="20"/>
              <w:rPr>
                <w:rFonts w:cs="Arial"/>
                <w:iCs/>
                <w:szCs w:val="22"/>
              </w:rPr>
            </w:pPr>
            <w:r>
              <w:rPr>
                <w:sz w:val="18"/>
                <w:szCs w:val="18"/>
              </w:rPr>
              <w:t>Datum / Ausgabestand</w:t>
            </w:r>
          </w:p>
        </w:tc>
      </w:tr>
      <w:tr w:rsidR="00CC3049" w:rsidRPr="00E97706" w:rsidTr="009E08B4">
        <w:tc>
          <w:tcPr>
            <w:tcW w:w="796"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iCs/>
                <w:sz w:val="18"/>
                <w:szCs w:val="18"/>
              </w:rPr>
            </w:pPr>
          </w:p>
        </w:tc>
        <w:tc>
          <w:tcPr>
            <w:tcW w:w="6731" w:type="dxa"/>
            <w:shd w:val="clear" w:color="auto" w:fill="FFF2CC"/>
          </w:tcPr>
          <w:p w:rsidR="00CC3049" w:rsidRPr="00D623CF" w:rsidRDefault="00CC3049" w:rsidP="00CC3049">
            <w:pPr>
              <w:spacing w:before="40" w:after="20"/>
              <w:rPr>
                <w:rFonts w:cs="Arial"/>
                <w:iCs/>
                <w:sz w:val="18"/>
                <w:szCs w:val="18"/>
              </w:rPr>
            </w:pPr>
          </w:p>
        </w:tc>
        <w:tc>
          <w:tcPr>
            <w:tcW w:w="1916" w:type="dxa"/>
            <w:shd w:val="clear" w:color="auto" w:fill="FFF2CC"/>
          </w:tcPr>
          <w:p w:rsidR="00CC3049" w:rsidRPr="00D623CF" w:rsidRDefault="00CC3049" w:rsidP="00CC3049">
            <w:pPr>
              <w:spacing w:before="40" w:after="20"/>
              <w:rPr>
                <w:sz w:val="18"/>
                <w:szCs w:val="18"/>
              </w:rPr>
            </w:pPr>
          </w:p>
        </w:tc>
      </w:tr>
      <w:tr w:rsidR="00CC3049" w:rsidRPr="00E97706" w:rsidTr="009E08B4">
        <w:tc>
          <w:tcPr>
            <w:tcW w:w="796"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bCs/>
                <w:sz w:val="18"/>
                <w:szCs w:val="18"/>
              </w:rPr>
            </w:pPr>
          </w:p>
        </w:tc>
        <w:tc>
          <w:tcPr>
            <w:tcW w:w="6731" w:type="dxa"/>
            <w:shd w:val="clear" w:color="auto" w:fill="FFF2CC"/>
          </w:tcPr>
          <w:p w:rsidR="00CC3049" w:rsidRPr="00D623CF" w:rsidRDefault="00CC3049" w:rsidP="00CC3049">
            <w:pPr>
              <w:spacing w:before="40" w:after="20"/>
              <w:rPr>
                <w:rFonts w:cs="Arial"/>
                <w:iCs/>
                <w:sz w:val="18"/>
                <w:szCs w:val="18"/>
              </w:rPr>
            </w:pPr>
          </w:p>
        </w:tc>
        <w:tc>
          <w:tcPr>
            <w:tcW w:w="1916" w:type="dxa"/>
            <w:shd w:val="clear" w:color="auto" w:fill="FFF2CC"/>
          </w:tcPr>
          <w:p w:rsidR="00CC3049" w:rsidRPr="00D623CF" w:rsidRDefault="00CC3049" w:rsidP="00CC3049">
            <w:pPr>
              <w:spacing w:before="40" w:after="20"/>
              <w:rPr>
                <w:sz w:val="18"/>
                <w:szCs w:val="18"/>
              </w:rPr>
            </w:pPr>
          </w:p>
        </w:tc>
      </w:tr>
      <w:tr w:rsidR="00CC3049" w:rsidRPr="00E97706" w:rsidTr="009E08B4">
        <w:tc>
          <w:tcPr>
            <w:tcW w:w="9923" w:type="dxa"/>
            <w:gridSpan w:val="4"/>
            <w:tcBorders>
              <w:top w:val="single" w:sz="4" w:space="0" w:color="auto"/>
              <w:bottom w:val="nil"/>
            </w:tcBorders>
            <w:vAlign w:val="center"/>
          </w:tcPr>
          <w:p w:rsidR="00CC3049" w:rsidRPr="001C530F" w:rsidRDefault="00CC3049" w:rsidP="00951182">
            <w:pPr>
              <w:keepNext/>
              <w:spacing w:before="40" w:after="20"/>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CC3049" w:rsidRPr="00E97706" w:rsidTr="009E08B4">
        <w:tc>
          <w:tcPr>
            <w:tcW w:w="9923" w:type="dxa"/>
            <w:gridSpan w:val="4"/>
            <w:tcBorders>
              <w:top w:val="nil"/>
              <w:bottom w:val="single" w:sz="12" w:space="0" w:color="auto"/>
            </w:tcBorders>
            <w:shd w:val="clear" w:color="auto" w:fill="FFF2CC"/>
            <w:vAlign w:val="center"/>
          </w:tcPr>
          <w:p w:rsidR="00CC3049" w:rsidRPr="00A52236" w:rsidRDefault="00CC3049" w:rsidP="00CC3049">
            <w:pPr>
              <w:pStyle w:val="Standard10"/>
            </w:pPr>
          </w:p>
        </w:tc>
      </w:tr>
    </w:tbl>
    <w:p w:rsidR="00CC3049" w:rsidRPr="00575D0D" w:rsidRDefault="00CC3049" w:rsidP="00CC3049">
      <w:pPr>
        <w:rPr>
          <w:sz w:val="2"/>
          <w:szCs w:val="2"/>
        </w:rPr>
        <w:sectPr w:rsidR="00CC3049"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CC3049" w:rsidRPr="000F7963" w:rsidTr="00DA383A">
        <w:tc>
          <w:tcPr>
            <w:tcW w:w="809" w:type="dxa"/>
          </w:tcPr>
          <w:p w:rsidR="00CC3049" w:rsidRPr="000F7963" w:rsidRDefault="001317A3" w:rsidP="00CC3049">
            <w:pPr>
              <w:spacing w:before="40" w:after="20"/>
              <w:rPr>
                <w:sz w:val="18"/>
                <w:szCs w:val="18"/>
              </w:rPr>
            </w:pPr>
            <w:r>
              <w:rPr>
                <w:sz w:val="18"/>
                <w:szCs w:val="18"/>
              </w:rPr>
              <w:t>10.4.1</w:t>
            </w:r>
          </w:p>
        </w:tc>
        <w:tc>
          <w:tcPr>
            <w:tcW w:w="4894" w:type="dxa"/>
          </w:tcPr>
          <w:p w:rsidR="00CC3049" w:rsidRPr="000F7963" w:rsidRDefault="001317A3" w:rsidP="00CC3049">
            <w:pPr>
              <w:spacing w:before="20" w:after="20"/>
              <w:rPr>
                <w:sz w:val="18"/>
                <w:szCs w:val="18"/>
              </w:rPr>
            </w:pPr>
            <w:r w:rsidRPr="001317A3">
              <w:rPr>
                <w:sz w:val="18"/>
                <w:szCs w:val="18"/>
              </w:rPr>
              <w:t xml:space="preserve">Die </w:t>
            </w:r>
            <w:r w:rsidR="0090574B">
              <w:rPr>
                <w:sz w:val="18"/>
                <w:szCs w:val="18"/>
              </w:rPr>
              <w:t>VVS</w:t>
            </w:r>
            <w:r w:rsidR="0090574B" w:rsidRPr="001317A3">
              <w:rPr>
                <w:sz w:val="18"/>
                <w:szCs w:val="18"/>
              </w:rPr>
              <w:t xml:space="preserve"> </w:t>
            </w:r>
            <w:r w:rsidRPr="001317A3">
              <w:rPr>
                <w:sz w:val="18"/>
                <w:szCs w:val="18"/>
              </w:rPr>
              <w:t>muss durch rechtlich durchsetzbare Vereinbarungen die Verantwortung für die Handhabung aller Informationen tragen, welche während der Durchführung der Validierungs-/Verifizierungstätigkeiten erhalten oder erstellt wurden.</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317A3" w:rsidRPr="000F7963" w:rsidTr="00DA383A">
        <w:tc>
          <w:tcPr>
            <w:tcW w:w="809" w:type="dxa"/>
          </w:tcPr>
          <w:p w:rsidR="001317A3" w:rsidRDefault="001317A3" w:rsidP="001317A3">
            <w:r w:rsidRPr="00271427">
              <w:rPr>
                <w:sz w:val="18"/>
                <w:szCs w:val="18"/>
              </w:rPr>
              <w:t>10.4.</w:t>
            </w:r>
            <w:r>
              <w:rPr>
                <w:sz w:val="18"/>
                <w:szCs w:val="18"/>
              </w:rPr>
              <w:t>2</w:t>
            </w:r>
          </w:p>
        </w:tc>
        <w:tc>
          <w:tcPr>
            <w:tcW w:w="4894" w:type="dxa"/>
          </w:tcPr>
          <w:p w:rsidR="001317A3" w:rsidRPr="000F7963" w:rsidRDefault="001317A3" w:rsidP="001317A3">
            <w:pPr>
              <w:spacing w:before="20" w:after="20"/>
              <w:rPr>
                <w:sz w:val="18"/>
                <w:szCs w:val="18"/>
              </w:rPr>
            </w:pPr>
            <w:r w:rsidRPr="001317A3">
              <w:rPr>
                <w:sz w:val="18"/>
                <w:szCs w:val="18"/>
              </w:rPr>
              <w:t xml:space="preserve">Die </w:t>
            </w:r>
            <w:r w:rsidR="0090574B">
              <w:rPr>
                <w:sz w:val="18"/>
                <w:szCs w:val="18"/>
              </w:rPr>
              <w:t>VVS</w:t>
            </w:r>
            <w:r w:rsidR="0090574B" w:rsidRPr="001317A3">
              <w:rPr>
                <w:sz w:val="18"/>
                <w:szCs w:val="18"/>
              </w:rPr>
              <w:t xml:space="preserve"> </w:t>
            </w:r>
            <w:r w:rsidRPr="001317A3">
              <w:rPr>
                <w:sz w:val="18"/>
                <w:szCs w:val="18"/>
              </w:rPr>
              <w:t>muss den Kunden im Voraus über die Informationen in Kenntnis setzen, die sie beabsichtigt öffentlich zugänglich zu machen.</w:t>
            </w:r>
          </w:p>
        </w:tc>
        <w:tc>
          <w:tcPr>
            <w:tcW w:w="2307" w:type="dxa"/>
            <w:shd w:val="clear" w:color="auto" w:fill="DEEAF6"/>
          </w:tcPr>
          <w:p w:rsidR="001317A3" w:rsidRPr="005060F7" w:rsidRDefault="001317A3" w:rsidP="001317A3">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317A3" w:rsidRPr="004F4222" w:rsidRDefault="001317A3" w:rsidP="001317A3">
            <w:pPr>
              <w:spacing w:before="40" w:after="20"/>
              <w:jc w:val="center"/>
              <w:rPr>
                <w:sz w:val="18"/>
                <w:szCs w:val="18"/>
              </w:rPr>
            </w:pPr>
          </w:p>
        </w:tc>
        <w:tc>
          <w:tcPr>
            <w:tcW w:w="407" w:type="dxa"/>
            <w:shd w:val="clear" w:color="auto" w:fill="FFF2CC"/>
          </w:tcPr>
          <w:p w:rsidR="001317A3" w:rsidRPr="004F4222" w:rsidRDefault="001317A3" w:rsidP="001317A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317A3" w:rsidRPr="004F4222" w:rsidRDefault="001317A3" w:rsidP="001317A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317A3" w:rsidRPr="00A34356" w:rsidRDefault="001317A3" w:rsidP="001317A3">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317A3" w:rsidRPr="000F7963" w:rsidTr="00DA383A">
        <w:tc>
          <w:tcPr>
            <w:tcW w:w="809" w:type="dxa"/>
          </w:tcPr>
          <w:p w:rsidR="001317A3" w:rsidRDefault="001317A3" w:rsidP="001317A3">
            <w:r w:rsidRPr="00271427">
              <w:rPr>
                <w:sz w:val="18"/>
                <w:szCs w:val="18"/>
              </w:rPr>
              <w:t>10.4.</w:t>
            </w:r>
            <w:r>
              <w:rPr>
                <w:sz w:val="18"/>
                <w:szCs w:val="18"/>
              </w:rPr>
              <w:t>3</w:t>
            </w:r>
          </w:p>
        </w:tc>
        <w:tc>
          <w:tcPr>
            <w:tcW w:w="4894" w:type="dxa"/>
          </w:tcPr>
          <w:p w:rsidR="001317A3" w:rsidRPr="000F7963" w:rsidRDefault="001317A3" w:rsidP="001317A3">
            <w:pPr>
              <w:spacing w:before="40" w:after="20"/>
              <w:rPr>
                <w:sz w:val="18"/>
                <w:szCs w:val="18"/>
              </w:rPr>
            </w:pPr>
            <w:r w:rsidRPr="001317A3">
              <w:rPr>
                <w:sz w:val="18"/>
                <w:szCs w:val="18"/>
              </w:rPr>
              <w:t xml:space="preserve">Alle Informationen werden als geschützte Informationen angesehen und müssen vertraulich behandelt werden, es sei denn, die Informationen werden vom Kunden selbst öffentlich zugänglich gemacht oder zwischen der </w:t>
            </w:r>
            <w:r w:rsidR="0090574B">
              <w:rPr>
                <w:sz w:val="18"/>
                <w:szCs w:val="18"/>
              </w:rPr>
              <w:t>VVS</w:t>
            </w:r>
            <w:r w:rsidRPr="001317A3">
              <w:rPr>
                <w:sz w:val="18"/>
                <w:szCs w:val="18"/>
              </w:rPr>
              <w:t xml:space="preserve"> und dem Kunden wurde etwas anderes vereinbart.</w:t>
            </w:r>
          </w:p>
        </w:tc>
        <w:tc>
          <w:tcPr>
            <w:tcW w:w="2307" w:type="dxa"/>
            <w:shd w:val="clear" w:color="auto" w:fill="DEEAF6"/>
          </w:tcPr>
          <w:p w:rsidR="001317A3" w:rsidRPr="005060F7" w:rsidRDefault="001317A3" w:rsidP="001317A3">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317A3" w:rsidRPr="004F4222" w:rsidRDefault="001317A3" w:rsidP="001317A3">
            <w:pPr>
              <w:spacing w:before="40" w:after="20"/>
              <w:jc w:val="center"/>
              <w:rPr>
                <w:sz w:val="18"/>
                <w:szCs w:val="18"/>
              </w:rPr>
            </w:pPr>
          </w:p>
        </w:tc>
        <w:tc>
          <w:tcPr>
            <w:tcW w:w="407" w:type="dxa"/>
            <w:shd w:val="clear" w:color="auto" w:fill="FFF2CC"/>
          </w:tcPr>
          <w:p w:rsidR="001317A3" w:rsidRPr="004F4222" w:rsidRDefault="001317A3" w:rsidP="001317A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317A3" w:rsidRPr="004F4222" w:rsidRDefault="001317A3" w:rsidP="001317A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317A3" w:rsidRPr="00A34356" w:rsidRDefault="001317A3" w:rsidP="001317A3">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317A3" w:rsidRPr="000F7963" w:rsidTr="00DA383A">
        <w:tc>
          <w:tcPr>
            <w:tcW w:w="809" w:type="dxa"/>
          </w:tcPr>
          <w:p w:rsidR="001317A3" w:rsidRDefault="001317A3" w:rsidP="001317A3">
            <w:r w:rsidRPr="00271427">
              <w:rPr>
                <w:sz w:val="18"/>
                <w:szCs w:val="18"/>
              </w:rPr>
              <w:t>10.4.</w:t>
            </w:r>
            <w:r>
              <w:rPr>
                <w:sz w:val="18"/>
                <w:szCs w:val="18"/>
              </w:rPr>
              <w:t>4</w:t>
            </w:r>
          </w:p>
        </w:tc>
        <w:tc>
          <w:tcPr>
            <w:tcW w:w="4894" w:type="dxa"/>
          </w:tcPr>
          <w:p w:rsidR="001317A3" w:rsidRPr="000F7963" w:rsidRDefault="001317A3" w:rsidP="001317A3">
            <w:pPr>
              <w:spacing w:before="20" w:after="20"/>
              <w:rPr>
                <w:sz w:val="18"/>
                <w:szCs w:val="18"/>
              </w:rPr>
            </w:pPr>
            <w:r w:rsidRPr="001317A3">
              <w:rPr>
                <w:sz w:val="18"/>
                <w:szCs w:val="18"/>
              </w:rPr>
              <w:t xml:space="preserve">Wenn die </w:t>
            </w:r>
            <w:r w:rsidR="0090574B">
              <w:rPr>
                <w:sz w:val="18"/>
                <w:szCs w:val="18"/>
              </w:rPr>
              <w:t>VVS</w:t>
            </w:r>
            <w:r w:rsidR="0090574B" w:rsidRPr="001317A3">
              <w:rPr>
                <w:sz w:val="18"/>
                <w:szCs w:val="18"/>
              </w:rPr>
              <w:t xml:space="preserve"> </w:t>
            </w:r>
            <w:r w:rsidRPr="001317A3">
              <w:rPr>
                <w:sz w:val="18"/>
                <w:szCs w:val="18"/>
              </w:rPr>
              <w:t>gesetzlich verpflichtet oder durch Verträge ermächtigt ist, vertrauliche Informationen offen zu legen, so muss der betreffende Kunde oder die betreffende Person, sofern nicht gesetzlich verboten, über die offengelegten Informationen unterrichtet werden.</w:t>
            </w:r>
          </w:p>
        </w:tc>
        <w:tc>
          <w:tcPr>
            <w:tcW w:w="2307" w:type="dxa"/>
            <w:shd w:val="clear" w:color="auto" w:fill="DEEAF6"/>
          </w:tcPr>
          <w:p w:rsidR="001317A3" w:rsidRPr="005060F7" w:rsidRDefault="001317A3" w:rsidP="001317A3">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317A3" w:rsidRPr="004F4222" w:rsidRDefault="001317A3" w:rsidP="001317A3">
            <w:pPr>
              <w:spacing w:before="40" w:after="20"/>
              <w:jc w:val="center"/>
              <w:rPr>
                <w:sz w:val="18"/>
                <w:szCs w:val="18"/>
              </w:rPr>
            </w:pPr>
          </w:p>
        </w:tc>
        <w:tc>
          <w:tcPr>
            <w:tcW w:w="407" w:type="dxa"/>
            <w:shd w:val="clear" w:color="auto" w:fill="FFF2CC"/>
          </w:tcPr>
          <w:p w:rsidR="001317A3" w:rsidRPr="004F4222" w:rsidRDefault="001317A3" w:rsidP="001317A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317A3" w:rsidRPr="004F4222" w:rsidRDefault="001317A3" w:rsidP="001317A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317A3" w:rsidRPr="00A34356" w:rsidRDefault="001317A3" w:rsidP="001317A3">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317A3" w:rsidRPr="000F7963" w:rsidTr="00DA383A">
        <w:tc>
          <w:tcPr>
            <w:tcW w:w="809" w:type="dxa"/>
          </w:tcPr>
          <w:p w:rsidR="001317A3" w:rsidRDefault="001317A3" w:rsidP="001317A3">
            <w:r w:rsidRPr="00271427">
              <w:rPr>
                <w:sz w:val="18"/>
                <w:szCs w:val="18"/>
              </w:rPr>
              <w:t>10.4.</w:t>
            </w:r>
            <w:r>
              <w:rPr>
                <w:sz w:val="18"/>
                <w:szCs w:val="18"/>
              </w:rPr>
              <w:t>5</w:t>
            </w:r>
          </w:p>
        </w:tc>
        <w:tc>
          <w:tcPr>
            <w:tcW w:w="4894" w:type="dxa"/>
          </w:tcPr>
          <w:p w:rsidR="001317A3" w:rsidRPr="000F7963" w:rsidRDefault="001317A3" w:rsidP="001317A3">
            <w:pPr>
              <w:spacing w:before="20" w:after="20"/>
              <w:rPr>
                <w:sz w:val="18"/>
                <w:szCs w:val="18"/>
              </w:rPr>
            </w:pPr>
            <w:r w:rsidRPr="001317A3">
              <w:rPr>
                <w:sz w:val="18"/>
                <w:szCs w:val="18"/>
              </w:rPr>
              <w:t>Von anderen Quellen als dem Kunden selbst (z. B. Beschwerde</w:t>
            </w:r>
            <w:r w:rsidR="0090574B">
              <w:rPr>
                <w:sz w:val="18"/>
                <w:szCs w:val="18"/>
              </w:rPr>
              <w:t>-</w:t>
            </w:r>
            <w:r w:rsidRPr="001317A3">
              <w:rPr>
                <w:sz w:val="18"/>
                <w:szCs w:val="18"/>
              </w:rPr>
              <w:t xml:space="preserve">führer, Behörden) erhaltene Informationen über den Kunden müssen zwischen dem Kunden und der </w:t>
            </w:r>
            <w:r w:rsidR="0090574B">
              <w:rPr>
                <w:sz w:val="18"/>
                <w:szCs w:val="18"/>
              </w:rPr>
              <w:t>VVS</w:t>
            </w:r>
            <w:r w:rsidR="0090574B" w:rsidRPr="001317A3">
              <w:rPr>
                <w:sz w:val="18"/>
                <w:szCs w:val="18"/>
              </w:rPr>
              <w:t xml:space="preserve"> </w:t>
            </w:r>
            <w:r w:rsidRPr="001317A3">
              <w:rPr>
                <w:sz w:val="18"/>
                <w:szCs w:val="18"/>
              </w:rPr>
              <w:t>vertraulich behandelt werden. Der Lieferant (Quelle) dieser Informationen muss durch die Stelle vertraulich behandelt werden und darf dem Kunden nicht ohne die Zustimmung der Quelle mitgeteilt werden.</w:t>
            </w:r>
          </w:p>
        </w:tc>
        <w:tc>
          <w:tcPr>
            <w:tcW w:w="2307" w:type="dxa"/>
            <w:shd w:val="clear" w:color="auto" w:fill="DEEAF6"/>
          </w:tcPr>
          <w:p w:rsidR="001317A3" w:rsidRPr="005060F7" w:rsidRDefault="001317A3" w:rsidP="001317A3">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317A3" w:rsidRPr="004F4222" w:rsidRDefault="001317A3" w:rsidP="001317A3">
            <w:pPr>
              <w:spacing w:before="40" w:after="20"/>
              <w:jc w:val="center"/>
              <w:rPr>
                <w:sz w:val="18"/>
                <w:szCs w:val="18"/>
              </w:rPr>
            </w:pPr>
          </w:p>
        </w:tc>
        <w:tc>
          <w:tcPr>
            <w:tcW w:w="407" w:type="dxa"/>
            <w:shd w:val="clear" w:color="auto" w:fill="FFF2CC"/>
          </w:tcPr>
          <w:p w:rsidR="001317A3" w:rsidRPr="004F4222" w:rsidRDefault="001317A3" w:rsidP="001317A3">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317A3" w:rsidRPr="004F4222" w:rsidRDefault="001317A3" w:rsidP="001317A3">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317A3" w:rsidRPr="00A34356" w:rsidRDefault="001317A3" w:rsidP="001317A3">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40489A" w:rsidRPr="00FA4F61" w:rsidRDefault="0040489A" w:rsidP="0040489A">
      <w:pPr>
        <w:pStyle w:val="berschrift1"/>
        <w:rPr>
          <w:sz w:val="20"/>
        </w:rPr>
      </w:pPr>
      <w:bookmarkStart w:id="71" w:name="_Toc93483157"/>
      <w:r w:rsidRPr="00A74884">
        <w:t>11</w:t>
      </w:r>
      <w:r w:rsidRPr="00A74884">
        <w:tab/>
      </w:r>
      <w:r w:rsidRPr="0040489A">
        <w:t>Managementsystemanforderungen</w:t>
      </w:r>
      <w:bookmarkEnd w:id="71"/>
    </w:p>
    <w:p w:rsidR="00CC3049" w:rsidRPr="00FA4F61" w:rsidRDefault="0040489A" w:rsidP="00C81776">
      <w:pPr>
        <w:pStyle w:val="berschrift2"/>
      </w:pPr>
      <w:bookmarkStart w:id="72" w:name="_Toc93483158"/>
      <w:r>
        <w:t>11.1</w:t>
      </w:r>
      <w:r w:rsidR="00CC3049" w:rsidRPr="00C70912">
        <w:tab/>
      </w:r>
      <w:r w:rsidRPr="0040489A">
        <w:t>Allgemeines</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CC3049" w:rsidRPr="004B6A18" w:rsidTr="009E08B4">
        <w:tc>
          <w:tcPr>
            <w:tcW w:w="4704" w:type="dxa"/>
            <w:tcBorders>
              <w:top w:val="single" w:sz="12" w:space="0" w:color="auto"/>
              <w:bottom w:val="single" w:sz="12" w:space="0" w:color="auto"/>
              <w:right w:val="single" w:sz="4" w:space="0" w:color="auto"/>
            </w:tcBorders>
            <w:shd w:val="clear" w:color="auto" w:fill="auto"/>
          </w:tcPr>
          <w:p w:rsidR="00CC3049" w:rsidRPr="00C70912" w:rsidRDefault="00CC3049" w:rsidP="00CC3049">
            <w:pPr>
              <w:pStyle w:val="2"/>
            </w:pPr>
          </w:p>
        </w:tc>
        <w:tc>
          <w:tcPr>
            <w:tcW w:w="1007" w:type="dxa"/>
            <w:tcBorders>
              <w:top w:val="single" w:sz="12" w:space="0" w:color="auto"/>
              <w:bottom w:val="single" w:sz="12" w:space="0" w:color="auto"/>
              <w:right w:val="single" w:sz="4" w:space="0" w:color="auto"/>
            </w:tcBorders>
            <w:shd w:val="clear" w:color="auto" w:fill="auto"/>
          </w:tcPr>
          <w:p w:rsidR="00CC3049" w:rsidRPr="006E3C14" w:rsidRDefault="00CC3049" w:rsidP="00CC3049">
            <w:pPr>
              <w:spacing w:before="40" w:after="20"/>
              <w:rPr>
                <w:b/>
                <w:sz w:val="18"/>
                <w:szCs w:val="18"/>
              </w:rPr>
            </w:pPr>
            <w:r w:rsidRPr="006E3C14">
              <w:rPr>
                <w:b/>
                <w:sz w:val="18"/>
                <w:szCs w:val="18"/>
              </w:rPr>
              <w:t xml:space="preserve">SB + </w:t>
            </w:r>
            <w:r>
              <w:rPr>
                <w:b/>
                <w:sz w:val="18"/>
                <w:szCs w:val="18"/>
              </w:rPr>
              <w:t>F</w:t>
            </w:r>
            <w:r w:rsidRPr="006E3C14">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CC3049" w:rsidRPr="000F7963" w:rsidRDefault="00CC3049" w:rsidP="00CC3049">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CC3049" w:rsidRPr="009E23EC" w:rsidRDefault="00CC3049"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CC3049" w:rsidRPr="009E23EC" w:rsidRDefault="00CC3049"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CC3049" w:rsidRPr="009E23EC" w:rsidRDefault="00CC3049"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CC3049" w:rsidRPr="00A34356" w:rsidRDefault="00CC3049" w:rsidP="00CC3049">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049" w:rsidRPr="000F7963" w:rsidTr="009E08B4">
        <w:tc>
          <w:tcPr>
            <w:tcW w:w="8021" w:type="dxa"/>
            <w:gridSpan w:val="3"/>
            <w:tcBorders>
              <w:top w:val="single" w:sz="12" w:space="0" w:color="auto"/>
            </w:tcBorders>
          </w:tcPr>
          <w:p w:rsidR="00CC3049" w:rsidRPr="004201E6" w:rsidRDefault="00CC3049" w:rsidP="00CC3049">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CC3049" w:rsidRPr="0071104F" w:rsidRDefault="00CC3049" w:rsidP="00CC3049">
            <w:pPr>
              <w:keepNext/>
              <w:spacing w:before="40" w:after="20"/>
              <w:jc w:val="center"/>
              <w:rPr>
                <w:sz w:val="16"/>
                <w:szCs w:val="16"/>
                <w:highlight w:val="yellow"/>
              </w:rPr>
            </w:pPr>
          </w:p>
        </w:tc>
      </w:tr>
    </w:tbl>
    <w:p w:rsidR="00CC3049" w:rsidRPr="00575D0D" w:rsidRDefault="00CC3049" w:rsidP="00CC3049">
      <w:pPr>
        <w:keepNext/>
        <w:rPr>
          <w:rFonts w:cs="Arial"/>
          <w:b/>
          <w:bCs/>
          <w:sz w:val="2"/>
          <w:szCs w:val="2"/>
        </w:rPr>
        <w:sectPr w:rsidR="00CC3049"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CC3049" w:rsidRPr="000F7963" w:rsidTr="009E08B4">
        <w:tc>
          <w:tcPr>
            <w:tcW w:w="9923" w:type="dxa"/>
            <w:gridSpan w:val="4"/>
            <w:tcBorders>
              <w:top w:val="single" w:sz="4" w:space="0" w:color="auto"/>
              <w:bottom w:val="nil"/>
            </w:tcBorders>
          </w:tcPr>
          <w:p w:rsidR="00CC3049" w:rsidRPr="001C530F" w:rsidRDefault="00CC3049" w:rsidP="00CC3049">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CC3049" w:rsidRPr="000F7963" w:rsidTr="009E08B4">
        <w:tc>
          <w:tcPr>
            <w:tcW w:w="9923" w:type="dxa"/>
            <w:gridSpan w:val="4"/>
            <w:tcBorders>
              <w:top w:val="nil"/>
              <w:bottom w:val="single" w:sz="12" w:space="0" w:color="auto"/>
            </w:tcBorders>
            <w:shd w:val="clear" w:color="auto" w:fill="FFF2CC"/>
          </w:tcPr>
          <w:p w:rsidR="00CC3049" w:rsidRPr="00A52236" w:rsidRDefault="00CC3049" w:rsidP="00CC3049">
            <w:pPr>
              <w:pStyle w:val="Standard10"/>
            </w:pPr>
          </w:p>
        </w:tc>
      </w:tr>
      <w:tr w:rsidR="00CC3049" w:rsidRPr="000F7963" w:rsidTr="009E08B4">
        <w:tc>
          <w:tcPr>
            <w:tcW w:w="9923" w:type="dxa"/>
            <w:gridSpan w:val="4"/>
            <w:tcBorders>
              <w:bottom w:val="single" w:sz="4" w:space="0" w:color="auto"/>
            </w:tcBorders>
            <w:vAlign w:val="center"/>
          </w:tcPr>
          <w:p w:rsidR="00CC3049" w:rsidRPr="003A40A5" w:rsidRDefault="00CC3049" w:rsidP="00CC3049">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CC3049" w:rsidRPr="000F7963" w:rsidTr="009E08B4">
        <w:tc>
          <w:tcPr>
            <w:tcW w:w="796" w:type="dxa"/>
            <w:tcBorders>
              <w:bottom w:val="nil"/>
            </w:tcBorders>
            <w:vAlign w:val="center"/>
          </w:tcPr>
          <w:p w:rsidR="00CC3049" w:rsidRPr="00D16CA8" w:rsidRDefault="00CC3049" w:rsidP="00CC3049">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CC3049" w:rsidRPr="00D16CA8" w:rsidRDefault="00CC3049" w:rsidP="00CC3049">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CC3049" w:rsidRPr="00D16CA8" w:rsidRDefault="00CC3049" w:rsidP="00CC3049">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CC3049" w:rsidRPr="00B71404" w:rsidRDefault="00CC3049" w:rsidP="00CC3049">
            <w:pPr>
              <w:keepNext/>
              <w:spacing w:before="40" w:after="20"/>
              <w:rPr>
                <w:rFonts w:cs="Arial"/>
                <w:iCs/>
                <w:szCs w:val="22"/>
              </w:rPr>
            </w:pPr>
            <w:r>
              <w:rPr>
                <w:sz w:val="18"/>
                <w:szCs w:val="18"/>
              </w:rPr>
              <w:t>Datum / Ausgabestand</w:t>
            </w:r>
          </w:p>
        </w:tc>
      </w:tr>
      <w:tr w:rsidR="00CC3049" w:rsidRPr="00E97706" w:rsidTr="009E08B4">
        <w:tc>
          <w:tcPr>
            <w:tcW w:w="796"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iCs/>
                <w:sz w:val="18"/>
                <w:szCs w:val="18"/>
              </w:rPr>
            </w:pPr>
          </w:p>
        </w:tc>
        <w:tc>
          <w:tcPr>
            <w:tcW w:w="6731" w:type="dxa"/>
            <w:shd w:val="clear" w:color="auto" w:fill="FFF2CC"/>
          </w:tcPr>
          <w:p w:rsidR="00CC3049" w:rsidRPr="00D623CF" w:rsidRDefault="00CC3049" w:rsidP="00CC3049">
            <w:pPr>
              <w:spacing w:before="40" w:after="20"/>
              <w:rPr>
                <w:rFonts w:cs="Arial"/>
                <w:iCs/>
                <w:sz w:val="18"/>
                <w:szCs w:val="18"/>
              </w:rPr>
            </w:pPr>
          </w:p>
        </w:tc>
        <w:tc>
          <w:tcPr>
            <w:tcW w:w="1916" w:type="dxa"/>
            <w:shd w:val="clear" w:color="auto" w:fill="FFF2CC"/>
          </w:tcPr>
          <w:p w:rsidR="00CC3049" w:rsidRPr="00D623CF" w:rsidRDefault="00CC3049" w:rsidP="00CC3049">
            <w:pPr>
              <w:spacing w:before="40" w:after="20"/>
              <w:rPr>
                <w:sz w:val="18"/>
                <w:szCs w:val="18"/>
              </w:rPr>
            </w:pPr>
          </w:p>
        </w:tc>
      </w:tr>
      <w:tr w:rsidR="00CC3049" w:rsidRPr="00E97706" w:rsidTr="009E08B4">
        <w:tc>
          <w:tcPr>
            <w:tcW w:w="796"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bCs/>
                <w:sz w:val="18"/>
                <w:szCs w:val="18"/>
              </w:rPr>
            </w:pPr>
          </w:p>
        </w:tc>
        <w:tc>
          <w:tcPr>
            <w:tcW w:w="6731" w:type="dxa"/>
            <w:shd w:val="clear" w:color="auto" w:fill="FFF2CC"/>
          </w:tcPr>
          <w:p w:rsidR="00CC3049" w:rsidRPr="00D623CF" w:rsidRDefault="00CC3049" w:rsidP="00CC3049">
            <w:pPr>
              <w:spacing w:before="40" w:after="20"/>
              <w:rPr>
                <w:rFonts w:cs="Arial"/>
                <w:iCs/>
                <w:sz w:val="18"/>
                <w:szCs w:val="18"/>
              </w:rPr>
            </w:pPr>
          </w:p>
        </w:tc>
        <w:tc>
          <w:tcPr>
            <w:tcW w:w="1916" w:type="dxa"/>
            <w:shd w:val="clear" w:color="auto" w:fill="FFF2CC"/>
          </w:tcPr>
          <w:p w:rsidR="00CC3049" w:rsidRPr="00D623CF" w:rsidRDefault="00CC3049" w:rsidP="00CC3049">
            <w:pPr>
              <w:spacing w:before="40" w:after="20"/>
              <w:rPr>
                <w:sz w:val="18"/>
                <w:szCs w:val="18"/>
              </w:rPr>
            </w:pPr>
          </w:p>
        </w:tc>
      </w:tr>
      <w:tr w:rsidR="00CC3049" w:rsidRPr="00E97706" w:rsidTr="009E08B4">
        <w:tc>
          <w:tcPr>
            <w:tcW w:w="9923" w:type="dxa"/>
            <w:gridSpan w:val="4"/>
            <w:tcBorders>
              <w:top w:val="single" w:sz="4" w:space="0" w:color="auto"/>
              <w:bottom w:val="nil"/>
            </w:tcBorders>
            <w:vAlign w:val="center"/>
          </w:tcPr>
          <w:p w:rsidR="00CC3049" w:rsidRPr="001C530F" w:rsidRDefault="00CC3049" w:rsidP="00951182">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CC3049" w:rsidRPr="00E97706" w:rsidTr="009E08B4">
        <w:tc>
          <w:tcPr>
            <w:tcW w:w="9923" w:type="dxa"/>
            <w:gridSpan w:val="4"/>
            <w:tcBorders>
              <w:top w:val="nil"/>
              <w:bottom w:val="single" w:sz="12" w:space="0" w:color="auto"/>
            </w:tcBorders>
            <w:shd w:val="clear" w:color="auto" w:fill="FFF2CC"/>
            <w:vAlign w:val="center"/>
          </w:tcPr>
          <w:p w:rsidR="00CC3049" w:rsidRPr="00A52236" w:rsidRDefault="00CC3049" w:rsidP="00CC3049">
            <w:pPr>
              <w:pStyle w:val="Standard10"/>
            </w:pPr>
          </w:p>
        </w:tc>
      </w:tr>
    </w:tbl>
    <w:p w:rsidR="00CC3049" w:rsidRPr="00575D0D" w:rsidRDefault="00CC3049" w:rsidP="00CC3049">
      <w:pPr>
        <w:rPr>
          <w:sz w:val="2"/>
          <w:szCs w:val="2"/>
        </w:rPr>
        <w:sectPr w:rsidR="00CC3049"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CC3049" w:rsidRPr="000F7963" w:rsidTr="00DA383A">
        <w:tc>
          <w:tcPr>
            <w:tcW w:w="809" w:type="dxa"/>
          </w:tcPr>
          <w:p w:rsidR="00CC3049" w:rsidRPr="000F7963" w:rsidRDefault="0040489A" w:rsidP="00CC3049">
            <w:pPr>
              <w:spacing w:before="40" w:after="20"/>
              <w:rPr>
                <w:sz w:val="18"/>
                <w:szCs w:val="18"/>
              </w:rPr>
            </w:pPr>
            <w:r>
              <w:rPr>
                <w:sz w:val="18"/>
                <w:szCs w:val="18"/>
              </w:rPr>
              <w:t>11.1.1</w:t>
            </w:r>
          </w:p>
        </w:tc>
        <w:tc>
          <w:tcPr>
            <w:tcW w:w="4894" w:type="dxa"/>
          </w:tcPr>
          <w:p w:rsidR="00CC3049" w:rsidRPr="000F7963" w:rsidRDefault="0040489A" w:rsidP="00CC3049">
            <w:pPr>
              <w:spacing w:before="20" w:after="20"/>
              <w:rPr>
                <w:sz w:val="18"/>
                <w:szCs w:val="18"/>
              </w:rPr>
            </w:pPr>
            <w:r w:rsidRPr="0040489A">
              <w:rPr>
                <w:sz w:val="18"/>
                <w:szCs w:val="18"/>
              </w:rPr>
              <w:t xml:space="preserve">Die </w:t>
            </w:r>
            <w:r w:rsidR="0090574B">
              <w:rPr>
                <w:sz w:val="18"/>
                <w:szCs w:val="18"/>
              </w:rPr>
              <w:t>VVS</w:t>
            </w:r>
            <w:r w:rsidR="0090574B" w:rsidRPr="0040489A">
              <w:rPr>
                <w:sz w:val="18"/>
                <w:szCs w:val="18"/>
              </w:rPr>
              <w:t xml:space="preserve"> </w:t>
            </w:r>
            <w:r w:rsidRPr="0040489A">
              <w:rPr>
                <w:sz w:val="18"/>
                <w:szCs w:val="18"/>
              </w:rPr>
              <w:t>muss ein Managementsystem einführen, dokumentieren, umsetzen und aufrechterhalten, welches in der Lage ist, die gleichbleibende Erfüllung der Anforderungen dieses Dokuments zu unterstützen und darzulegen.</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0489A" w:rsidRPr="000F7963" w:rsidTr="00DA383A">
        <w:tc>
          <w:tcPr>
            <w:tcW w:w="809" w:type="dxa"/>
          </w:tcPr>
          <w:p w:rsidR="0040489A" w:rsidRDefault="0040489A" w:rsidP="0040489A">
            <w:r w:rsidRPr="00330EFA">
              <w:rPr>
                <w:sz w:val="18"/>
                <w:szCs w:val="18"/>
              </w:rPr>
              <w:t>11.1.</w:t>
            </w:r>
            <w:r>
              <w:rPr>
                <w:sz w:val="18"/>
                <w:szCs w:val="18"/>
              </w:rPr>
              <w:t>2</w:t>
            </w:r>
          </w:p>
        </w:tc>
        <w:tc>
          <w:tcPr>
            <w:tcW w:w="4894" w:type="dxa"/>
          </w:tcPr>
          <w:p w:rsidR="0040489A" w:rsidRPr="0040489A" w:rsidRDefault="0040489A" w:rsidP="0040489A">
            <w:pPr>
              <w:spacing w:before="20" w:after="20"/>
              <w:rPr>
                <w:sz w:val="18"/>
                <w:szCs w:val="18"/>
              </w:rPr>
            </w:pPr>
            <w:r w:rsidRPr="0040489A">
              <w:rPr>
                <w:sz w:val="18"/>
                <w:szCs w:val="18"/>
              </w:rPr>
              <w:t xml:space="preserve">Das Managementsystem der </w:t>
            </w:r>
            <w:r w:rsidR="0090574B">
              <w:rPr>
                <w:sz w:val="18"/>
                <w:szCs w:val="18"/>
              </w:rPr>
              <w:t>VVS</w:t>
            </w:r>
            <w:r w:rsidR="0090574B" w:rsidRPr="0040489A">
              <w:rPr>
                <w:sz w:val="18"/>
                <w:szCs w:val="18"/>
              </w:rPr>
              <w:t xml:space="preserve"> </w:t>
            </w:r>
            <w:r w:rsidRPr="0040489A">
              <w:rPr>
                <w:sz w:val="18"/>
                <w:szCs w:val="18"/>
              </w:rPr>
              <w:t>muss mindestens Folgendes beinhalten:</w:t>
            </w:r>
          </w:p>
          <w:p w:rsidR="0040489A" w:rsidRPr="0040489A" w:rsidRDefault="0040489A" w:rsidP="0040489A">
            <w:pPr>
              <w:spacing w:before="20" w:after="20"/>
              <w:rPr>
                <w:sz w:val="18"/>
                <w:szCs w:val="18"/>
              </w:rPr>
            </w:pPr>
            <w:r w:rsidRPr="0040489A">
              <w:rPr>
                <w:sz w:val="18"/>
                <w:szCs w:val="18"/>
              </w:rPr>
              <w:t>— grundsätzliche Regelungen und Verantwortlichkeiten;</w:t>
            </w:r>
          </w:p>
          <w:p w:rsidR="0040489A" w:rsidRPr="0040489A" w:rsidRDefault="0040489A" w:rsidP="0040489A">
            <w:pPr>
              <w:spacing w:before="20" w:after="20"/>
              <w:rPr>
                <w:sz w:val="18"/>
                <w:szCs w:val="18"/>
              </w:rPr>
            </w:pPr>
            <w:r w:rsidRPr="0040489A">
              <w:rPr>
                <w:sz w:val="18"/>
                <w:szCs w:val="18"/>
              </w:rPr>
              <w:t>— Managementbewertung (siehe 11.2).</w:t>
            </w:r>
          </w:p>
          <w:p w:rsidR="0040489A" w:rsidRPr="0040489A" w:rsidRDefault="0040489A" w:rsidP="0040489A">
            <w:pPr>
              <w:spacing w:before="20" w:after="20"/>
              <w:rPr>
                <w:sz w:val="18"/>
                <w:szCs w:val="18"/>
              </w:rPr>
            </w:pPr>
            <w:r w:rsidRPr="0040489A">
              <w:rPr>
                <w:sz w:val="18"/>
                <w:szCs w:val="18"/>
              </w:rPr>
              <w:t>— interne Audits (11.3);</w:t>
            </w:r>
          </w:p>
          <w:p w:rsidR="0040489A" w:rsidRPr="0040489A" w:rsidRDefault="0040489A" w:rsidP="0040489A">
            <w:pPr>
              <w:spacing w:before="20" w:after="20"/>
              <w:rPr>
                <w:sz w:val="18"/>
                <w:szCs w:val="18"/>
              </w:rPr>
            </w:pPr>
            <w:r w:rsidRPr="0040489A">
              <w:rPr>
                <w:sz w:val="18"/>
                <w:szCs w:val="18"/>
              </w:rPr>
              <w:t>— Korrekturmaßnahmen (11.4);</w:t>
            </w:r>
          </w:p>
          <w:p w:rsidR="0040489A" w:rsidRPr="0040489A" w:rsidRDefault="0040489A" w:rsidP="0040489A">
            <w:pPr>
              <w:spacing w:before="20" w:after="20"/>
              <w:rPr>
                <w:sz w:val="18"/>
                <w:szCs w:val="18"/>
              </w:rPr>
            </w:pPr>
            <w:r w:rsidRPr="0040489A">
              <w:rPr>
                <w:sz w:val="18"/>
                <w:szCs w:val="18"/>
              </w:rPr>
              <w:lastRenderedPageBreak/>
              <w:t>— Maßnahmen zum Umgang mit Risiken und Chancen (11.5);</w:t>
            </w:r>
          </w:p>
          <w:p w:rsidR="0040489A" w:rsidRPr="000F7963" w:rsidRDefault="0040489A" w:rsidP="0040489A">
            <w:pPr>
              <w:spacing w:before="20" w:after="20"/>
              <w:rPr>
                <w:sz w:val="18"/>
                <w:szCs w:val="18"/>
              </w:rPr>
            </w:pPr>
            <w:r w:rsidRPr="0040489A">
              <w:rPr>
                <w:sz w:val="18"/>
                <w:szCs w:val="18"/>
              </w:rPr>
              <w:t>— dokumentierte Informationen (siehe 11.6);</w:t>
            </w:r>
          </w:p>
        </w:tc>
        <w:tc>
          <w:tcPr>
            <w:tcW w:w="2307" w:type="dxa"/>
            <w:shd w:val="clear" w:color="auto" w:fill="DEEAF6"/>
          </w:tcPr>
          <w:p w:rsidR="0040489A" w:rsidRPr="005060F7" w:rsidRDefault="0040489A" w:rsidP="0040489A">
            <w:pPr>
              <w:spacing w:before="40" w:after="20"/>
              <w:rPr>
                <w:rFonts w:cs="Arial"/>
                <w:iCs/>
                <w:noProof/>
                <w:sz w:val="18"/>
                <w:szCs w:val="18"/>
              </w:rPr>
            </w:pPr>
            <w:r w:rsidRPr="000F7963">
              <w:rPr>
                <w:rFonts w:cs="Arial"/>
                <w:iCs/>
                <w:noProof/>
                <w:sz w:val="18"/>
                <w:szCs w:val="18"/>
              </w:rPr>
              <w:lastRenderedPageBreak/>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0489A" w:rsidRPr="004F4222" w:rsidRDefault="0040489A" w:rsidP="0040489A">
            <w:pPr>
              <w:spacing w:before="40" w:after="20"/>
              <w:jc w:val="center"/>
              <w:rPr>
                <w:sz w:val="18"/>
                <w:szCs w:val="18"/>
              </w:rPr>
            </w:pPr>
          </w:p>
        </w:tc>
        <w:tc>
          <w:tcPr>
            <w:tcW w:w="407" w:type="dxa"/>
            <w:shd w:val="clear" w:color="auto" w:fill="FFF2CC"/>
          </w:tcPr>
          <w:p w:rsidR="0040489A" w:rsidRPr="004F4222" w:rsidRDefault="0040489A" w:rsidP="0040489A">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0489A" w:rsidRPr="004F4222" w:rsidRDefault="0040489A" w:rsidP="0040489A">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0489A" w:rsidRPr="00A34356" w:rsidRDefault="0040489A" w:rsidP="0040489A">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40489A" w:rsidRPr="000F7963" w:rsidTr="00DA383A">
        <w:tc>
          <w:tcPr>
            <w:tcW w:w="809" w:type="dxa"/>
          </w:tcPr>
          <w:p w:rsidR="0040489A" w:rsidRDefault="0040489A" w:rsidP="0040489A">
            <w:r w:rsidRPr="00330EFA">
              <w:rPr>
                <w:sz w:val="18"/>
                <w:szCs w:val="18"/>
              </w:rPr>
              <w:t>11.1.</w:t>
            </w:r>
            <w:r>
              <w:rPr>
                <w:sz w:val="18"/>
                <w:szCs w:val="18"/>
              </w:rPr>
              <w:t>3</w:t>
            </w:r>
          </w:p>
        </w:tc>
        <w:tc>
          <w:tcPr>
            <w:tcW w:w="4894" w:type="dxa"/>
          </w:tcPr>
          <w:p w:rsidR="0040489A" w:rsidRPr="000F7963" w:rsidRDefault="0040489A" w:rsidP="0040489A">
            <w:pPr>
              <w:spacing w:before="40" w:after="20"/>
              <w:rPr>
                <w:sz w:val="18"/>
                <w:szCs w:val="18"/>
              </w:rPr>
            </w:pPr>
            <w:r w:rsidRPr="0040489A">
              <w:rPr>
                <w:sz w:val="18"/>
                <w:szCs w:val="18"/>
              </w:rPr>
              <w:t xml:space="preserve">Eine </w:t>
            </w:r>
            <w:r w:rsidR="0090574B">
              <w:rPr>
                <w:sz w:val="18"/>
                <w:szCs w:val="18"/>
              </w:rPr>
              <w:t>VVS</w:t>
            </w:r>
            <w:r w:rsidR="0090574B" w:rsidRPr="0040489A">
              <w:rPr>
                <w:sz w:val="18"/>
                <w:szCs w:val="18"/>
              </w:rPr>
              <w:t xml:space="preserve"> </w:t>
            </w:r>
            <w:r w:rsidRPr="0040489A">
              <w:rPr>
                <w:sz w:val="18"/>
                <w:szCs w:val="18"/>
              </w:rPr>
              <w:t>kann die Anforderungen nach 11.1.2 erfüllen, indem sie ein Qualitätsmanagementsystem in Übereinstimmung mit den Anforderungen nach ISO 9001 einführt und aufrechterhält. Dieses Qualitätsmanagement</w:t>
            </w:r>
            <w:r>
              <w:rPr>
                <w:sz w:val="18"/>
                <w:szCs w:val="18"/>
              </w:rPr>
              <w:t>-</w:t>
            </w:r>
            <w:r w:rsidRPr="0040489A">
              <w:rPr>
                <w:sz w:val="18"/>
                <w:szCs w:val="18"/>
              </w:rPr>
              <w:t>system muss die gleichbleibende Erfüllung der Anforderungen nach diesem Dokument unterstützen und darlegen.</w:t>
            </w:r>
          </w:p>
        </w:tc>
        <w:tc>
          <w:tcPr>
            <w:tcW w:w="2307" w:type="dxa"/>
            <w:shd w:val="clear" w:color="auto" w:fill="DEEAF6"/>
          </w:tcPr>
          <w:p w:rsidR="0040489A" w:rsidRPr="005060F7" w:rsidRDefault="0040489A" w:rsidP="0040489A">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0489A" w:rsidRPr="004F4222" w:rsidRDefault="0040489A" w:rsidP="0040489A">
            <w:pPr>
              <w:spacing w:before="40" w:after="20"/>
              <w:jc w:val="center"/>
              <w:rPr>
                <w:sz w:val="18"/>
                <w:szCs w:val="18"/>
              </w:rPr>
            </w:pPr>
          </w:p>
        </w:tc>
        <w:tc>
          <w:tcPr>
            <w:tcW w:w="407" w:type="dxa"/>
            <w:shd w:val="clear" w:color="auto" w:fill="FFF2CC"/>
          </w:tcPr>
          <w:p w:rsidR="0040489A" w:rsidRPr="004F4222" w:rsidRDefault="0040489A" w:rsidP="0040489A">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0489A" w:rsidRPr="004F4222" w:rsidRDefault="0040489A" w:rsidP="0040489A">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0489A" w:rsidRPr="00A34356" w:rsidRDefault="0040489A" w:rsidP="0040489A">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CC3049" w:rsidRPr="00FA4F61" w:rsidRDefault="0040489A" w:rsidP="00C81776">
      <w:pPr>
        <w:pStyle w:val="berschrift2"/>
      </w:pPr>
      <w:bookmarkStart w:id="73" w:name="_Toc93483159"/>
      <w:r>
        <w:t>11.2</w:t>
      </w:r>
      <w:r w:rsidR="00CC3049" w:rsidRPr="00C70912">
        <w:tab/>
      </w:r>
      <w:r w:rsidRPr="0040489A">
        <w:t>Managementbewertung</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CC3049" w:rsidRPr="004B6A18" w:rsidTr="009E08B4">
        <w:tc>
          <w:tcPr>
            <w:tcW w:w="4704" w:type="dxa"/>
            <w:tcBorders>
              <w:top w:val="single" w:sz="12" w:space="0" w:color="auto"/>
              <w:bottom w:val="single" w:sz="12" w:space="0" w:color="auto"/>
              <w:right w:val="single" w:sz="4" w:space="0" w:color="auto"/>
            </w:tcBorders>
            <w:shd w:val="clear" w:color="auto" w:fill="auto"/>
          </w:tcPr>
          <w:p w:rsidR="00CC3049" w:rsidRPr="00C70912" w:rsidRDefault="00CC3049" w:rsidP="00CC3049">
            <w:pPr>
              <w:pStyle w:val="2"/>
            </w:pPr>
          </w:p>
        </w:tc>
        <w:tc>
          <w:tcPr>
            <w:tcW w:w="1007" w:type="dxa"/>
            <w:tcBorders>
              <w:top w:val="single" w:sz="12" w:space="0" w:color="auto"/>
              <w:bottom w:val="single" w:sz="12" w:space="0" w:color="auto"/>
              <w:right w:val="single" w:sz="4" w:space="0" w:color="auto"/>
            </w:tcBorders>
            <w:shd w:val="clear" w:color="auto" w:fill="auto"/>
          </w:tcPr>
          <w:p w:rsidR="00CC3049" w:rsidRPr="006E3C14" w:rsidRDefault="00CC3049" w:rsidP="00CC3049">
            <w:pPr>
              <w:spacing w:before="40" w:after="20"/>
              <w:rPr>
                <w:b/>
                <w:sz w:val="18"/>
                <w:szCs w:val="18"/>
              </w:rPr>
            </w:pPr>
            <w:r w:rsidRPr="006E3C14">
              <w:rPr>
                <w:b/>
                <w:sz w:val="18"/>
                <w:szCs w:val="18"/>
              </w:rPr>
              <w:t xml:space="preserve">SB + </w:t>
            </w:r>
            <w:r>
              <w:rPr>
                <w:b/>
                <w:sz w:val="18"/>
                <w:szCs w:val="18"/>
              </w:rPr>
              <w:t>F</w:t>
            </w:r>
            <w:r w:rsidRPr="006E3C14">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CC3049" w:rsidRPr="000F7963" w:rsidRDefault="00CC3049" w:rsidP="00CC3049">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CC3049" w:rsidRPr="009E23EC" w:rsidRDefault="00CC3049"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CC3049" w:rsidRPr="009E23EC" w:rsidRDefault="00CC3049"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CC3049" w:rsidRPr="009E23EC" w:rsidRDefault="00CC3049" w:rsidP="00CC3049">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CC3049" w:rsidRPr="00A34356" w:rsidRDefault="00CC3049" w:rsidP="00CC3049">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C3049" w:rsidRPr="000F7963" w:rsidTr="009E08B4">
        <w:tc>
          <w:tcPr>
            <w:tcW w:w="8021" w:type="dxa"/>
            <w:gridSpan w:val="3"/>
            <w:tcBorders>
              <w:top w:val="single" w:sz="12" w:space="0" w:color="auto"/>
            </w:tcBorders>
          </w:tcPr>
          <w:p w:rsidR="00CC3049" w:rsidRPr="004201E6" w:rsidRDefault="00CC3049" w:rsidP="00CC3049">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CC3049" w:rsidRPr="009E23EC" w:rsidRDefault="00CC3049" w:rsidP="00CC3049">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CC3049" w:rsidRPr="0071104F" w:rsidRDefault="00CC3049" w:rsidP="00CC3049">
            <w:pPr>
              <w:keepNext/>
              <w:spacing w:before="40" w:after="20"/>
              <w:jc w:val="center"/>
              <w:rPr>
                <w:sz w:val="16"/>
                <w:szCs w:val="16"/>
                <w:highlight w:val="yellow"/>
              </w:rPr>
            </w:pPr>
          </w:p>
        </w:tc>
      </w:tr>
    </w:tbl>
    <w:p w:rsidR="00CC3049" w:rsidRPr="00575D0D" w:rsidRDefault="00CC3049" w:rsidP="00CC3049">
      <w:pPr>
        <w:keepNext/>
        <w:rPr>
          <w:rFonts w:cs="Arial"/>
          <w:b/>
          <w:bCs/>
          <w:sz w:val="2"/>
          <w:szCs w:val="2"/>
        </w:rPr>
        <w:sectPr w:rsidR="00CC3049"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CC3049" w:rsidRPr="000F7963" w:rsidTr="009E08B4">
        <w:tc>
          <w:tcPr>
            <w:tcW w:w="9923" w:type="dxa"/>
            <w:gridSpan w:val="4"/>
            <w:tcBorders>
              <w:top w:val="single" w:sz="4" w:space="0" w:color="auto"/>
              <w:bottom w:val="nil"/>
            </w:tcBorders>
          </w:tcPr>
          <w:p w:rsidR="00CC3049" w:rsidRPr="001C530F" w:rsidRDefault="00CC3049" w:rsidP="00CC3049">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CC3049" w:rsidRPr="000F7963" w:rsidTr="009E08B4">
        <w:tc>
          <w:tcPr>
            <w:tcW w:w="9923" w:type="dxa"/>
            <w:gridSpan w:val="4"/>
            <w:tcBorders>
              <w:top w:val="nil"/>
              <w:bottom w:val="single" w:sz="12" w:space="0" w:color="auto"/>
            </w:tcBorders>
            <w:shd w:val="clear" w:color="auto" w:fill="FFF2CC"/>
          </w:tcPr>
          <w:p w:rsidR="00CC3049" w:rsidRPr="00A52236" w:rsidRDefault="00CC3049" w:rsidP="00CC3049">
            <w:pPr>
              <w:pStyle w:val="Standard10"/>
            </w:pPr>
          </w:p>
        </w:tc>
      </w:tr>
      <w:tr w:rsidR="00CC3049" w:rsidRPr="000F7963" w:rsidTr="009E08B4">
        <w:tc>
          <w:tcPr>
            <w:tcW w:w="9923" w:type="dxa"/>
            <w:gridSpan w:val="4"/>
            <w:tcBorders>
              <w:bottom w:val="single" w:sz="4" w:space="0" w:color="auto"/>
            </w:tcBorders>
            <w:vAlign w:val="center"/>
          </w:tcPr>
          <w:p w:rsidR="00CC3049" w:rsidRPr="003A40A5" w:rsidRDefault="00CC3049" w:rsidP="00CC3049">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CC3049" w:rsidRPr="000F7963" w:rsidTr="009E08B4">
        <w:tc>
          <w:tcPr>
            <w:tcW w:w="796" w:type="dxa"/>
            <w:tcBorders>
              <w:bottom w:val="nil"/>
            </w:tcBorders>
            <w:vAlign w:val="center"/>
          </w:tcPr>
          <w:p w:rsidR="00CC3049" w:rsidRPr="00D16CA8" w:rsidRDefault="00CC3049" w:rsidP="00CC3049">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CC3049" w:rsidRPr="00D16CA8" w:rsidRDefault="00CC3049" w:rsidP="00CC3049">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CC3049" w:rsidRPr="00D16CA8" w:rsidRDefault="00CC3049" w:rsidP="00CC3049">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CC3049" w:rsidRPr="00B71404" w:rsidRDefault="00CC3049" w:rsidP="00CC3049">
            <w:pPr>
              <w:keepNext/>
              <w:spacing w:before="40" w:after="20"/>
              <w:rPr>
                <w:rFonts w:cs="Arial"/>
                <w:iCs/>
                <w:szCs w:val="22"/>
              </w:rPr>
            </w:pPr>
            <w:r>
              <w:rPr>
                <w:sz w:val="18"/>
                <w:szCs w:val="18"/>
              </w:rPr>
              <w:t>Datum / Ausgabestand</w:t>
            </w:r>
          </w:p>
        </w:tc>
      </w:tr>
      <w:tr w:rsidR="00CC3049" w:rsidRPr="00E97706" w:rsidTr="009E08B4">
        <w:tc>
          <w:tcPr>
            <w:tcW w:w="796"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iCs/>
                <w:sz w:val="18"/>
                <w:szCs w:val="18"/>
              </w:rPr>
            </w:pPr>
          </w:p>
        </w:tc>
        <w:tc>
          <w:tcPr>
            <w:tcW w:w="6731" w:type="dxa"/>
            <w:shd w:val="clear" w:color="auto" w:fill="FFF2CC"/>
          </w:tcPr>
          <w:p w:rsidR="00CC3049" w:rsidRPr="00D623CF" w:rsidRDefault="00CC3049" w:rsidP="00CC3049">
            <w:pPr>
              <w:spacing w:before="40" w:after="20"/>
              <w:rPr>
                <w:rFonts w:cs="Arial"/>
                <w:iCs/>
                <w:sz w:val="18"/>
                <w:szCs w:val="18"/>
              </w:rPr>
            </w:pPr>
          </w:p>
        </w:tc>
        <w:tc>
          <w:tcPr>
            <w:tcW w:w="1916" w:type="dxa"/>
            <w:shd w:val="clear" w:color="auto" w:fill="FFF2CC"/>
          </w:tcPr>
          <w:p w:rsidR="00CC3049" w:rsidRPr="00D623CF" w:rsidRDefault="00CC3049" w:rsidP="00CC3049">
            <w:pPr>
              <w:spacing w:before="40" w:after="20"/>
              <w:rPr>
                <w:sz w:val="18"/>
                <w:szCs w:val="18"/>
              </w:rPr>
            </w:pPr>
          </w:p>
        </w:tc>
      </w:tr>
      <w:tr w:rsidR="00CC3049" w:rsidRPr="00E97706" w:rsidTr="009E08B4">
        <w:tc>
          <w:tcPr>
            <w:tcW w:w="796" w:type="dxa"/>
          </w:tcPr>
          <w:p w:rsidR="00CC3049" w:rsidRPr="00D623CF" w:rsidRDefault="00CC3049" w:rsidP="00925319">
            <w:pPr>
              <w:numPr>
                <w:ilvl w:val="0"/>
                <w:numId w:val="1"/>
              </w:numPr>
              <w:spacing w:before="40" w:after="20"/>
              <w:ind w:left="356" w:hanging="356"/>
              <w:rPr>
                <w:rFonts w:cs="Arial"/>
                <w:iCs/>
                <w:sz w:val="18"/>
                <w:szCs w:val="18"/>
              </w:rPr>
            </w:pPr>
          </w:p>
        </w:tc>
        <w:tc>
          <w:tcPr>
            <w:tcW w:w="480" w:type="dxa"/>
            <w:shd w:val="clear" w:color="auto" w:fill="FFF2CC"/>
          </w:tcPr>
          <w:p w:rsidR="00CC3049" w:rsidRPr="00266DA0" w:rsidRDefault="00CC3049" w:rsidP="00CC3049">
            <w:pPr>
              <w:spacing w:before="40" w:after="20"/>
              <w:jc w:val="center"/>
              <w:rPr>
                <w:rFonts w:cs="Arial"/>
                <w:bCs/>
                <w:sz w:val="18"/>
                <w:szCs w:val="18"/>
              </w:rPr>
            </w:pPr>
          </w:p>
        </w:tc>
        <w:tc>
          <w:tcPr>
            <w:tcW w:w="6731" w:type="dxa"/>
            <w:shd w:val="clear" w:color="auto" w:fill="FFF2CC"/>
          </w:tcPr>
          <w:p w:rsidR="00CC3049" w:rsidRPr="00D623CF" w:rsidRDefault="00CC3049" w:rsidP="00CC3049">
            <w:pPr>
              <w:spacing w:before="40" w:after="20"/>
              <w:rPr>
                <w:rFonts w:cs="Arial"/>
                <w:iCs/>
                <w:sz w:val="18"/>
                <w:szCs w:val="18"/>
              </w:rPr>
            </w:pPr>
          </w:p>
        </w:tc>
        <w:tc>
          <w:tcPr>
            <w:tcW w:w="1916" w:type="dxa"/>
            <w:shd w:val="clear" w:color="auto" w:fill="FFF2CC"/>
          </w:tcPr>
          <w:p w:rsidR="00CC3049" w:rsidRPr="00D623CF" w:rsidRDefault="00CC3049" w:rsidP="00CC3049">
            <w:pPr>
              <w:spacing w:before="40" w:after="20"/>
              <w:rPr>
                <w:sz w:val="18"/>
                <w:szCs w:val="18"/>
              </w:rPr>
            </w:pPr>
          </w:p>
        </w:tc>
      </w:tr>
      <w:tr w:rsidR="00CC3049" w:rsidRPr="00E97706" w:rsidTr="009E08B4">
        <w:tc>
          <w:tcPr>
            <w:tcW w:w="9923" w:type="dxa"/>
            <w:gridSpan w:val="4"/>
            <w:tcBorders>
              <w:top w:val="single" w:sz="4" w:space="0" w:color="auto"/>
              <w:bottom w:val="nil"/>
            </w:tcBorders>
            <w:vAlign w:val="center"/>
          </w:tcPr>
          <w:p w:rsidR="00CC3049" w:rsidRPr="001C530F" w:rsidRDefault="00CC3049" w:rsidP="00951182">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CC3049" w:rsidRPr="00E97706" w:rsidTr="009E08B4">
        <w:tc>
          <w:tcPr>
            <w:tcW w:w="9923" w:type="dxa"/>
            <w:gridSpan w:val="4"/>
            <w:tcBorders>
              <w:top w:val="nil"/>
              <w:bottom w:val="single" w:sz="12" w:space="0" w:color="auto"/>
            </w:tcBorders>
            <w:shd w:val="clear" w:color="auto" w:fill="FFF2CC"/>
            <w:vAlign w:val="center"/>
          </w:tcPr>
          <w:p w:rsidR="00CC3049" w:rsidRPr="00A52236" w:rsidRDefault="00CC3049" w:rsidP="00CC3049">
            <w:pPr>
              <w:pStyle w:val="Standard10"/>
            </w:pPr>
          </w:p>
        </w:tc>
      </w:tr>
    </w:tbl>
    <w:p w:rsidR="00CC3049" w:rsidRPr="00575D0D" w:rsidRDefault="00CC3049" w:rsidP="00CC3049">
      <w:pPr>
        <w:rPr>
          <w:sz w:val="2"/>
          <w:szCs w:val="2"/>
        </w:rPr>
        <w:sectPr w:rsidR="00CC3049"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CC3049" w:rsidRPr="000F7963" w:rsidTr="00DA383A">
        <w:tc>
          <w:tcPr>
            <w:tcW w:w="809" w:type="dxa"/>
          </w:tcPr>
          <w:p w:rsidR="00CC3049" w:rsidRPr="000F7963" w:rsidRDefault="0040489A" w:rsidP="00CC3049">
            <w:pPr>
              <w:spacing w:before="40" w:after="20"/>
              <w:rPr>
                <w:sz w:val="18"/>
                <w:szCs w:val="18"/>
              </w:rPr>
            </w:pPr>
            <w:r>
              <w:rPr>
                <w:sz w:val="18"/>
                <w:szCs w:val="18"/>
              </w:rPr>
              <w:t>11.2.1</w:t>
            </w:r>
          </w:p>
        </w:tc>
        <w:tc>
          <w:tcPr>
            <w:tcW w:w="4894" w:type="dxa"/>
          </w:tcPr>
          <w:p w:rsidR="00CC3049" w:rsidRPr="000F7963" w:rsidRDefault="0040489A" w:rsidP="00CC3049">
            <w:pPr>
              <w:spacing w:before="20" w:after="20"/>
              <w:rPr>
                <w:sz w:val="18"/>
                <w:szCs w:val="18"/>
              </w:rPr>
            </w:pPr>
            <w:r w:rsidRPr="0040489A">
              <w:rPr>
                <w:sz w:val="18"/>
                <w:szCs w:val="18"/>
              </w:rPr>
              <w:t xml:space="preserve">Die Leitung der </w:t>
            </w:r>
            <w:r w:rsidR="0090574B">
              <w:rPr>
                <w:sz w:val="18"/>
                <w:szCs w:val="18"/>
              </w:rPr>
              <w:t>VVS</w:t>
            </w:r>
            <w:r w:rsidR="0090574B" w:rsidRPr="0040489A">
              <w:rPr>
                <w:sz w:val="18"/>
                <w:szCs w:val="18"/>
              </w:rPr>
              <w:t xml:space="preserve"> </w:t>
            </w:r>
            <w:r w:rsidRPr="0040489A">
              <w:rPr>
                <w:sz w:val="18"/>
                <w:szCs w:val="18"/>
              </w:rPr>
              <w:t>muss ihr Managementsystem in geplanten Abständen bewerten, um dessen kontinuierliche Eignung, Angemessenheit und Wirksamkeit im Hinblick auf die Erfüllung dieses Dokuments sowie der festgelegten grundsätzlichen Regelungen und Ziele sicherzustellen.</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CC3049" w:rsidRPr="000F7963" w:rsidTr="00DA383A">
        <w:tc>
          <w:tcPr>
            <w:tcW w:w="809" w:type="dxa"/>
          </w:tcPr>
          <w:p w:rsidR="00CC3049" w:rsidRPr="000F7963" w:rsidRDefault="0040489A" w:rsidP="00CC3049">
            <w:pPr>
              <w:spacing w:before="40" w:after="20"/>
              <w:rPr>
                <w:sz w:val="18"/>
                <w:szCs w:val="18"/>
              </w:rPr>
            </w:pPr>
            <w:r>
              <w:rPr>
                <w:sz w:val="18"/>
                <w:szCs w:val="18"/>
              </w:rPr>
              <w:t>11.2.2</w:t>
            </w:r>
          </w:p>
        </w:tc>
        <w:tc>
          <w:tcPr>
            <w:tcW w:w="4894" w:type="dxa"/>
          </w:tcPr>
          <w:p w:rsidR="0040489A" w:rsidRPr="0040489A" w:rsidRDefault="0040489A" w:rsidP="0040489A">
            <w:pPr>
              <w:spacing w:before="20" w:after="20"/>
              <w:rPr>
                <w:sz w:val="18"/>
                <w:szCs w:val="18"/>
              </w:rPr>
            </w:pPr>
            <w:r w:rsidRPr="0040489A">
              <w:rPr>
                <w:sz w:val="18"/>
                <w:szCs w:val="18"/>
              </w:rPr>
              <w:t>Die Eingaben in die Managementbewertung müssen aufgezeichnet werden und Informationen zu Folgendem enthalten:</w:t>
            </w:r>
          </w:p>
          <w:p w:rsidR="0040489A" w:rsidRPr="0040489A" w:rsidRDefault="0040489A" w:rsidP="00925319">
            <w:pPr>
              <w:numPr>
                <w:ilvl w:val="0"/>
                <w:numId w:val="28"/>
              </w:numPr>
              <w:spacing w:before="40" w:after="20"/>
              <w:rPr>
                <w:sz w:val="18"/>
                <w:szCs w:val="18"/>
              </w:rPr>
            </w:pPr>
            <w:r w:rsidRPr="0040489A">
              <w:rPr>
                <w:sz w:val="18"/>
                <w:szCs w:val="18"/>
              </w:rPr>
              <w:t xml:space="preserve">Veränderungen bei internen und externen Angelegenheiten, welche die </w:t>
            </w:r>
            <w:r w:rsidR="0090574B">
              <w:rPr>
                <w:sz w:val="18"/>
                <w:szCs w:val="18"/>
              </w:rPr>
              <w:t>VVS</w:t>
            </w:r>
            <w:r w:rsidRPr="0040489A">
              <w:rPr>
                <w:sz w:val="18"/>
                <w:szCs w:val="18"/>
              </w:rPr>
              <w:t xml:space="preserve"> betreffen;</w:t>
            </w:r>
          </w:p>
          <w:p w:rsidR="0040489A" w:rsidRPr="0040489A" w:rsidRDefault="0040489A" w:rsidP="00925319">
            <w:pPr>
              <w:numPr>
                <w:ilvl w:val="0"/>
                <w:numId w:val="28"/>
              </w:numPr>
              <w:spacing w:before="40" w:after="20"/>
              <w:rPr>
                <w:sz w:val="18"/>
                <w:szCs w:val="18"/>
              </w:rPr>
            </w:pPr>
            <w:r w:rsidRPr="0040489A">
              <w:rPr>
                <w:sz w:val="18"/>
                <w:szCs w:val="18"/>
              </w:rPr>
              <w:t>Erfüllung von Zielen;</w:t>
            </w:r>
          </w:p>
          <w:p w:rsidR="0040489A" w:rsidRPr="0040489A" w:rsidRDefault="0040489A" w:rsidP="00925319">
            <w:pPr>
              <w:numPr>
                <w:ilvl w:val="0"/>
                <w:numId w:val="28"/>
              </w:numPr>
              <w:spacing w:before="40" w:after="20"/>
              <w:rPr>
                <w:sz w:val="18"/>
                <w:szCs w:val="18"/>
              </w:rPr>
            </w:pPr>
            <w:r w:rsidRPr="0040489A">
              <w:rPr>
                <w:sz w:val="18"/>
                <w:szCs w:val="18"/>
              </w:rPr>
              <w:t>Eignung der grundsätzlichen Regelungen und Verfahren;</w:t>
            </w:r>
          </w:p>
          <w:p w:rsidR="0040489A" w:rsidRPr="0040489A" w:rsidRDefault="0040489A" w:rsidP="00925319">
            <w:pPr>
              <w:numPr>
                <w:ilvl w:val="0"/>
                <w:numId w:val="28"/>
              </w:numPr>
              <w:spacing w:before="40" w:after="20"/>
              <w:rPr>
                <w:sz w:val="18"/>
                <w:szCs w:val="18"/>
              </w:rPr>
            </w:pPr>
            <w:r w:rsidRPr="0040489A">
              <w:rPr>
                <w:sz w:val="18"/>
                <w:szCs w:val="18"/>
              </w:rPr>
              <w:t>Status von Maßnahmen vorheriger Managementbewertungen;</w:t>
            </w:r>
          </w:p>
          <w:p w:rsidR="0040489A" w:rsidRPr="0040489A" w:rsidRDefault="0040489A" w:rsidP="00925319">
            <w:pPr>
              <w:numPr>
                <w:ilvl w:val="0"/>
                <w:numId w:val="28"/>
              </w:numPr>
              <w:spacing w:before="40" w:after="20"/>
              <w:rPr>
                <w:sz w:val="18"/>
                <w:szCs w:val="18"/>
              </w:rPr>
            </w:pPr>
            <w:r w:rsidRPr="0040489A">
              <w:rPr>
                <w:sz w:val="18"/>
                <w:szCs w:val="18"/>
              </w:rPr>
              <w:t>Ergebnis der jüngsten internen Audits;</w:t>
            </w:r>
          </w:p>
          <w:p w:rsidR="0040489A" w:rsidRPr="0040489A" w:rsidRDefault="0040489A" w:rsidP="00925319">
            <w:pPr>
              <w:numPr>
                <w:ilvl w:val="0"/>
                <w:numId w:val="28"/>
              </w:numPr>
              <w:spacing w:before="40" w:after="20"/>
              <w:rPr>
                <w:sz w:val="18"/>
                <w:szCs w:val="18"/>
              </w:rPr>
            </w:pPr>
            <w:r w:rsidRPr="0040489A">
              <w:rPr>
                <w:sz w:val="18"/>
                <w:szCs w:val="18"/>
              </w:rPr>
              <w:t>Korrekturmaßnahmen;</w:t>
            </w:r>
          </w:p>
          <w:p w:rsidR="0040489A" w:rsidRPr="0040489A" w:rsidRDefault="0040489A" w:rsidP="00925319">
            <w:pPr>
              <w:numPr>
                <w:ilvl w:val="0"/>
                <w:numId w:val="28"/>
              </w:numPr>
              <w:spacing w:before="40" w:after="20"/>
              <w:rPr>
                <w:sz w:val="18"/>
                <w:szCs w:val="18"/>
              </w:rPr>
            </w:pPr>
            <w:r w:rsidRPr="0040489A">
              <w:rPr>
                <w:sz w:val="18"/>
                <w:szCs w:val="18"/>
              </w:rPr>
              <w:t>Begutachtungen durch externe Stellen;</w:t>
            </w:r>
          </w:p>
          <w:p w:rsidR="0040489A" w:rsidRPr="0040489A" w:rsidRDefault="0040489A" w:rsidP="00925319">
            <w:pPr>
              <w:numPr>
                <w:ilvl w:val="0"/>
                <w:numId w:val="28"/>
              </w:numPr>
              <w:spacing w:before="40" w:after="20"/>
              <w:rPr>
                <w:sz w:val="18"/>
                <w:szCs w:val="18"/>
              </w:rPr>
            </w:pPr>
            <w:r w:rsidRPr="0040489A">
              <w:rPr>
                <w:sz w:val="18"/>
                <w:szCs w:val="18"/>
              </w:rPr>
              <w:t>Änderungen am Umfang und an der Art der Arbeiten oder am Tätigkeitsbereich der Validierungs-/Verifizierungsstelle;</w:t>
            </w:r>
          </w:p>
          <w:p w:rsidR="0040489A" w:rsidRPr="0040489A" w:rsidRDefault="0040489A" w:rsidP="00925319">
            <w:pPr>
              <w:numPr>
                <w:ilvl w:val="0"/>
                <w:numId w:val="28"/>
              </w:numPr>
              <w:spacing w:before="40" w:after="20"/>
              <w:rPr>
                <w:sz w:val="18"/>
                <w:szCs w:val="18"/>
              </w:rPr>
            </w:pPr>
            <w:r w:rsidRPr="0040489A">
              <w:rPr>
                <w:sz w:val="18"/>
                <w:szCs w:val="18"/>
              </w:rPr>
              <w:t>Rückmeldungen von Kunden und Personal;</w:t>
            </w:r>
          </w:p>
          <w:p w:rsidR="0040489A" w:rsidRPr="0040489A" w:rsidRDefault="0040489A" w:rsidP="00925319">
            <w:pPr>
              <w:numPr>
                <w:ilvl w:val="0"/>
                <w:numId w:val="28"/>
              </w:numPr>
              <w:spacing w:before="40" w:after="20"/>
              <w:rPr>
                <w:sz w:val="18"/>
                <w:szCs w:val="18"/>
              </w:rPr>
            </w:pPr>
            <w:r w:rsidRPr="0040489A">
              <w:rPr>
                <w:sz w:val="18"/>
                <w:szCs w:val="18"/>
              </w:rPr>
              <w:t>Beschwerden und Einsprüche;</w:t>
            </w:r>
          </w:p>
          <w:p w:rsidR="0040489A" w:rsidRPr="0040489A" w:rsidRDefault="0040489A" w:rsidP="00925319">
            <w:pPr>
              <w:numPr>
                <w:ilvl w:val="0"/>
                <w:numId w:val="28"/>
              </w:numPr>
              <w:spacing w:before="40" w:after="20"/>
              <w:rPr>
                <w:sz w:val="18"/>
                <w:szCs w:val="18"/>
              </w:rPr>
            </w:pPr>
            <w:r w:rsidRPr="0040489A">
              <w:rPr>
                <w:sz w:val="18"/>
                <w:szCs w:val="18"/>
              </w:rPr>
              <w:t>Wirksamkeit von jeglichen umgesetzten Verbesserungen;</w:t>
            </w:r>
          </w:p>
          <w:p w:rsidR="0040489A" w:rsidRPr="0040489A" w:rsidRDefault="0040489A" w:rsidP="00925319">
            <w:pPr>
              <w:numPr>
                <w:ilvl w:val="0"/>
                <w:numId w:val="28"/>
              </w:numPr>
              <w:spacing w:before="40" w:after="20"/>
              <w:rPr>
                <w:sz w:val="18"/>
                <w:szCs w:val="18"/>
              </w:rPr>
            </w:pPr>
            <w:r w:rsidRPr="0040489A">
              <w:rPr>
                <w:sz w:val="18"/>
                <w:szCs w:val="18"/>
              </w:rPr>
              <w:t>Angemessenheit von Ressourcen;</w:t>
            </w:r>
          </w:p>
          <w:p w:rsidR="0040489A" w:rsidRPr="0040489A" w:rsidRDefault="0040489A" w:rsidP="00925319">
            <w:pPr>
              <w:numPr>
                <w:ilvl w:val="0"/>
                <w:numId w:val="28"/>
              </w:numPr>
              <w:spacing w:before="40" w:after="20"/>
              <w:rPr>
                <w:sz w:val="18"/>
                <w:szCs w:val="18"/>
              </w:rPr>
            </w:pPr>
            <w:r w:rsidRPr="0040489A">
              <w:rPr>
                <w:sz w:val="18"/>
                <w:szCs w:val="18"/>
              </w:rPr>
              <w:t>Ergebnis der Risikoanalyse;</w:t>
            </w:r>
          </w:p>
          <w:p w:rsidR="00CC3049" w:rsidRPr="000F7963" w:rsidRDefault="0040489A" w:rsidP="00925319">
            <w:pPr>
              <w:numPr>
                <w:ilvl w:val="0"/>
                <w:numId w:val="28"/>
              </w:numPr>
              <w:spacing w:before="40" w:after="20"/>
              <w:rPr>
                <w:sz w:val="18"/>
                <w:szCs w:val="18"/>
              </w:rPr>
            </w:pPr>
            <w:r w:rsidRPr="0040489A">
              <w:rPr>
                <w:sz w:val="18"/>
                <w:szCs w:val="18"/>
              </w:rPr>
              <w:t>andere relevante Faktoren, wie Überwachungstätigkeiten und Schulungen.</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CC3049" w:rsidRPr="000F7963" w:rsidTr="00DA383A">
        <w:tc>
          <w:tcPr>
            <w:tcW w:w="809" w:type="dxa"/>
          </w:tcPr>
          <w:p w:rsidR="00CC3049" w:rsidRPr="000F7963" w:rsidRDefault="0040489A" w:rsidP="00CC3049">
            <w:pPr>
              <w:spacing w:before="40" w:after="20"/>
              <w:rPr>
                <w:sz w:val="18"/>
                <w:szCs w:val="18"/>
              </w:rPr>
            </w:pPr>
            <w:r>
              <w:rPr>
                <w:sz w:val="18"/>
                <w:szCs w:val="18"/>
              </w:rPr>
              <w:t>11.2.3</w:t>
            </w:r>
          </w:p>
        </w:tc>
        <w:tc>
          <w:tcPr>
            <w:tcW w:w="4894" w:type="dxa"/>
          </w:tcPr>
          <w:p w:rsidR="0040489A" w:rsidRPr="0040489A" w:rsidRDefault="0040489A" w:rsidP="0040489A">
            <w:pPr>
              <w:spacing w:before="40" w:after="20"/>
              <w:rPr>
                <w:sz w:val="18"/>
                <w:szCs w:val="18"/>
              </w:rPr>
            </w:pPr>
            <w:r w:rsidRPr="0040489A">
              <w:rPr>
                <w:sz w:val="18"/>
                <w:szCs w:val="18"/>
              </w:rPr>
              <w:t>Die Ergebnisse der Managementbewertung müssen alle Entscheidungen und Maßnahmen enthalten, mindestens zu:</w:t>
            </w:r>
          </w:p>
          <w:p w:rsidR="0040489A" w:rsidRPr="0040489A" w:rsidRDefault="0040489A" w:rsidP="00925319">
            <w:pPr>
              <w:numPr>
                <w:ilvl w:val="0"/>
                <w:numId w:val="29"/>
              </w:numPr>
              <w:spacing w:before="40" w:after="20"/>
              <w:rPr>
                <w:sz w:val="18"/>
                <w:szCs w:val="18"/>
              </w:rPr>
            </w:pPr>
            <w:r w:rsidRPr="0040489A">
              <w:rPr>
                <w:sz w:val="18"/>
                <w:szCs w:val="18"/>
              </w:rPr>
              <w:lastRenderedPageBreak/>
              <w:t>der Wirksamkeit des Managementsystems und seiner Prozesse;</w:t>
            </w:r>
          </w:p>
          <w:p w:rsidR="0040489A" w:rsidRPr="0040489A" w:rsidRDefault="0040489A" w:rsidP="00925319">
            <w:pPr>
              <w:numPr>
                <w:ilvl w:val="0"/>
                <w:numId w:val="29"/>
              </w:numPr>
              <w:spacing w:before="40" w:after="20"/>
              <w:rPr>
                <w:sz w:val="18"/>
                <w:szCs w:val="18"/>
              </w:rPr>
            </w:pPr>
            <w:r w:rsidRPr="0040489A">
              <w:rPr>
                <w:sz w:val="18"/>
                <w:szCs w:val="18"/>
              </w:rPr>
              <w:t xml:space="preserve">der Verbesserung der Tätigkeiten der </w:t>
            </w:r>
            <w:r w:rsidR="0090574B">
              <w:rPr>
                <w:sz w:val="18"/>
                <w:szCs w:val="18"/>
              </w:rPr>
              <w:t>VVS</w:t>
            </w:r>
            <w:r w:rsidRPr="0040489A">
              <w:rPr>
                <w:sz w:val="18"/>
                <w:szCs w:val="18"/>
              </w:rPr>
              <w:t xml:space="preserve"> in Bezug auf die Erfüllung der Anforderungen dieses Dokuments;</w:t>
            </w:r>
          </w:p>
          <w:p w:rsidR="0040489A" w:rsidRPr="0040489A" w:rsidRDefault="0040489A" w:rsidP="00925319">
            <w:pPr>
              <w:numPr>
                <w:ilvl w:val="0"/>
                <w:numId w:val="29"/>
              </w:numPr>
              <w:spacing w:before="40" w:after="20"/>
              <w:rPr>
                <w:sz w:val="18"/>
                <w:szCs w:val="18"/>
              </w:rPr>
            </w:pPr>
            <w:r w:rsidRPr="0040489A">
              <w:rPr>
                <w:sz w:val="18"/>
                <w:szCs w:val="18"/>
              </w:rPr>
              <w:t>der Bereitstellung der erforderlichen Ressourcen;</w:t>
            </w:r>
          </w:p>
          <w:p w:rsidR="00CC3049" w:rsidRPr="000F7963" w:rsidRDefault="0040489A" w:rsidP="00925319">
            <w:pPr>
              <w:numPr>
                <w:ilvl w:val="0"/>
                <w:numId w:val="29"/>
              </w:numPr>
              <w:spacing w:before="40" w:after="20"/>
              <w:rPr>
                <w:sz w:val="18"/>
                <w:szCs w:val="18"/>
              </w:rPr>
            </w:pPr>
            <w:r w:rsidRPr="0040489A">
              <w:rPr>
                <w:sz w:val="18"/>
                <w:szCs w:val="18"/>
              </w:rPr>
              <w:t>jeglichem Änderungsbedarf.</w:t>
            </w:r>
          </w:p>
        </w:tc>
        <w:tc>
          <w:tcPr>
            <w:tcW w:w="2307" w:type="dxa"/>
            <w:shd w:val="clear" w:color="auto" w:fill="DEEAF6"/>
          </w:tcPr>
          <w:p w:rsidR="00CC3049" w:rsidRPr="005060F7" w:rsidRDefault="00CC3049" w:rsidP="00CC3049">
            <w:pPr>
              <w:spacing w:before="40" w:after="20"/>
              <w:rPr>
                <w:rFonts w:cs="Arial"/>
                <w:iCs/>
                <w:noProof/>
                <w:sz w:val="18"/>
                <w:szCs w:val="18"/>
              </w:rPr>
            </w:pPr>
            <w:r w:rsidRPr="000F7963">
              <w:rPr>
                <w:rFonts w:cs="Arial"/>
                <w:iCs/>
                <w:noProof/>
                <w:sz w:val="18"/>
                <w:szCs w:val="18"/>
              </w:rPr>
              <w:lastRenderedPageBreak/>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CC3049" w:rsidRPr="004F4222" w:rsidRDefault="00CC3049" w:rsidP="00CC3049">
            <w:pPr>
              <w:spacing w:before="40" w:after="20"/>
              <w:jc w:val="center"/>
              <w:rPr>
                <w:sz w:val="18"/>
                <w:szCs w:val="18"/>
              </w:rPr>
            </w:pPr>
          </w:p>
        </w:tc>
        <w:tc>
          <w:tcPr>
            <w:tcW w:w="407"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CC3049" w:rsidRPr="004F4222" w:rsidRDefault="00CC3049" w:rsidP="00CC3049">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CC3049" w:rsidRPr="00A34356" w:rsidRDefault="00CC3049" w:rsidP="00CC3049">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3B5374" w:rsidRPr="000F7963" w:rsidTr="00DA383A">
        <w:tc>
          <w:tcPr>
            <w:tcW w:w="809" w:type="dxa"/>
          </w:tcPr>
          <w:p w:rsidR="003B5374" w:rsidRDefault="003B5374" w:rsidP="003B5374">
            <w:pPr>
              <w:spacing w:before="40" w:after="20"/>
              <w:rPr>
                <w:sz w:val="18"/>
                <w:szCs w:val="18"/>
              </w:rPr>
            </w:pPr>
            <w:r>
              <w:rPr>
                <w:sz w:val="18"/>
                <w:szCs w:val="18"/>
              </w:rPr>
              <w:t>Mit:</w:t>
            </w:r>
          </w:p>
        </w:tc>
        <w:tc>
          <w:tcPr>
            <w:tcW w:w="4894" w:type="dxa"/>
          </w:tcPr>
          <w:p w:rsidR="003B5374" w:rsidRPr="00F25159" w:rsidRDefault="00F25159" w:rsidP="003B5374">
            <w:pPr>
              <w:spacing w:before="40" w:after="20"/>
              <w:rPr>
                <w:sz w:val="18"/>
                <w:szCs w:val="18"/>
              </w:rPr>
            </w:pPr>
            <w:r w:rsidRPr="00F25159">
              <w:rPr>
                <w:sz w:val="18"/>
                <w:szCs w:val="18"/>
              </w:rPr>
              <w:t xml:space="preserve">DIN EN </w:t>
            </w:r>
            <w:r w:rsidR="003B5374" w:rsidRPr="00F25159">
              <w:rPr>
                <w:sz w:val="18"/>
                <w:szCs w:val="18"/>
              </w:rPr>
              <w:t>ISO 14065, 11.2</w:t>
            </w:r>
          </w:p>
          <w:p w:rsidR="003B5374" w:rsidRPr="00F25159" w:rsidRDefault="00F25159" w:rsidP="003B5374">
            <w:pPr>
              <w:spacing w:before="40" w:after="20"/>
              <w:rPr>
                <w:sz w:val="18"/>
                <w:szCs w:val="18"/>
              </w:rPr>
            </w:pPr>
            <w:r w:rsidRPr="00F25159">
              <w:rPr>
                <w:sz w:val="18"/>
                <w:szCs w:val="18"/>
              </w:rPr>
              <w:t>Die Managementbewertung muss mindestens einmal jährlich, höchstens 15 Monate zwischen den Managementbewertungen, durchgeführt werden.</w:t>
            </w:r>
          </w:p>
        </w:tc>
        <w:tc>
          <w:tcPr>
            <w:tcW w:w="2307" w:type="dxa"/>
            <w:shd w:val="clear" w:color="auto" w:fill="DEEAF6"/>
          </w:tcPr>
          <w:p w:rsidR="003B5374" w:rsidRPr="005060F7" w:rsidRDefault="003B5374" w:rsidP="003B5374">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3B5374" w:rsidRPr="004F4222" w:rsidRDefault="003B5374" w:rsidP="003B5374">
            <w:pPr>
              <w:spacing w:before="40" w:after="20"/>
              <w:jc w:val="center"/>
              <w:rPr>
                <w:sz w:val="18"/>
                <w:szCs w:val="18"/>
              </w:rPr>
            </w:pPr>
          </w:p>
        </w:tc>
        <w:tc>
          <w:tcPr>
            <w:tcW w:w="407" w:type="dxa"/>
            <w:shd w:val="clear" w:color="auto" w:fill="FFF2CC"/>
          </w:tcPr>
          <w:p w:rsidR="003B5374" w:rsidRPr="004F4222" w:rsidRDefault="003B5374" w:rsidP="003B5374">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3B5374" w:rsidRPr="004F4222" w:rsidRDefault="003B5374" w:rsidP="003B537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3B5374" w:rsidRPr="00A34356" w:rsidRDefault="003B5374" w:rsidP="003B5374">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40489A" w:rsidRPr="00FA4F61" w:rsidRDefault="0040489A" w:rsidP="00C81776">
      <w:pPr>
        <w:pStyle w:val="berschrift2"/>
      </w:pPr>
      <w:bookmarkStart w:id="74" w:name="_Toc93483160"/>
      <w:r>
        <w:t>11.</w:t>
      </w:r>
      <w:r w:rsidR="00113E17">
        <w:t>3</w:t>
      </w:r>
      <w:r w:rsidRPr="00C70912">
        <w:tab/>
      </w:r>
      <w:r w:rsidR="00113E17">
        <w:t>Interne Audits</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40489A" w:rsidRPr="004B6A18" w:rsidTr="009E08B4">
        <w:tc>
          <w:tcPr>
            <w:tcW w:w="4704" w:type="dxa"/>
            <w:tcBorders>
              <w:top w:val="single" w:sz="12" w:space="0" w:color="auto"/>
              <w:bottom w:val="single" w:sz="12" w:space="0" w:color="auto"/>
              <w:right w:val="single" w:sz="4" w:space="0" w:color="auto"/>
            </w:tcBorders>
            <w:shd w:val="clear" w:color="auto" w:fill="auto"/>
          </w:tcPr>
          <w:p w:rsidR="0040489A" w:rsidRPr="00C70912" w:rsidRDefault="0040489A" w:rsidP="002C28F0">
            <w:pPr>
              <w:pStyle w:val="2"/>
            </w:pPr>
          </w:p>
        </w:tc>
        <w:tc>
          <w:tcPr>
            <w:tcW w:w="1007" w:type="dxa"/>
            <w:tcBorders>
              <w:top w:val="single" w:sz="12" w:space="0" w:color="auto"/>
              <w:bottom w:val="single" w:sz="12" w:space="0" w:color="auto"/>
              <w:right w:val="single" w:sz="4" w:space="0" w:color="auto"/>
            </w:tcBorders>
            <w:shd w:val="clear" w:color="auto" w:fill="auto"/>
          </w:tcPr>
          <w:p w:rsidR="0040489A" w:rsidRPr="006E3C14" w:rsidRDefault="0040489A" w:rsidP="002C28F0">
            <w:pPr>
              <w:spacing w:before="40" w:after="20"/>
              <w:rPr>
                <w:b/>
                <w:sz w:val="18"/>
                <w:szCs w:val="18"/>
              </w:rPr>
            </w:pPr>
            <w:r w:rsidRPr="006E3C14">
              <w:rPr>
                <w:b/>
                <w:sz w:val="18"/>
                <w:szCs w:val="18"/>
              </w:rPr>
              <w:t xml:space="preserve">SB + </w:t>
            </w:r>
            <w:r>
              <w:rPr>
                <w:b/>
                <w:sz w:val="18"/>
                <w:szCs w:val="18"/>
              </w:rPr>
              <w:t>F</w:t>
            </w:r>
            <w:r w:rsidRPr="006E3C14">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40489A" w:rsidRPr="000F7963" w:rsidRDefault="0040489A" w:rsidP="002C28F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40489A" w:rsidRPr="009E23EC" w:rsidRDefault="0040489A" w:rsidP="002C28F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40489A" w:rsidRPr="009E23EC" w:rsidRDefault="0040489A" w:rsidP="002C28F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40489A" w:rsidRPr="009E23EC" w:rsidRDefault="0040489A" w:rsidP="002C28F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0489A" w:rsidRPr="00A34356" w:rsidRDefault="0040489A" w:rsidP="002C28F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0489A" w:rsidRPr="000F7963" w:rsidTr="009E08B4">
        <w:tc>
          <w:tcPr>
            <w:tcW w:w="8021" w:type="dxa"/>
            <w:gridSpan w:val="3"/>
            <w:tcBorders>
              <w:top w:val="single" w:sz="12" w:space="0" w:color="auto"/>
            </w:tcBorders>
          </w:tcPr>
          <w:p w:rsidR="0040489A" w:rsidRPr="004201E6" w:rsidRDefault="0040489A" w:rsidP="002C28F0">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40489A" w:rsidRPr="0071104F" w:rsidRDefault="0040489A" w:rsidP="002C28F0">
            <w:pPr>
              <w:keepNext/>
              <w:spacing w:before="40" w:after="20"/>
              <w:jc w:val="center"/>
              <w:rPr>
                <w:sz w:val="16"/>
                <w:szCs w:val="16"/>
                <w:highlight w:val="yellow"/>
              </w:rPr>
            </w:pPr>
          </w:p>
        </w:tc>
      </w:tr>
    </w:tbl>
    <w:p w:rsidR="0040489A" w:rsidRPr="00575D0D" w:rsidRDefault="0040489A" w:rsidP="0040489A">
      <w:pPr>
        <w:keepNext/>
        <w:rPr>
          <w:rFonts w:cs="Arial"/>
          <w:b/>
          <w:bCs/>
          <w:sz w:val="2"/>
          <w:szCs w:val="2"/>
        </w:rPr>
        <w:sectPr w:rsidR="0040489A"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0489A" w:rsidRPr="000F7963" w:rsidTr="009E08B4">
        <w:tc>
          <w:tcPr>
            <w:tcW w:w="9923" w:type="dxa"/>
            <w:gridSpan w:val="4"/>
            <w:tcBorders>
              <w:top w:val="single" w:sz="4" w:space="0" w:color="auto"/>
              <w:bottom w:val="nil"/>
            </w:tcBorders>
          </w:tcPr>
          <w:p w:rsidR="0040489A" w:rsidRPr="001C530F" w:rsidRDefault="0040489A" w:rsidP="002C28F0">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0489A" w:rsidRPr="000F7963" w:rsidTr="009E08B4">
        <w:tc>
          <w:tcPr>
            <w:tcW w:w="9923" w:type="dxa"/>
            <w:gridSpan w:val="4"/>
            <w:tcBorders>
              <w:top w:val="nil"/>
              <w:bottom w:val="single" w:sz="12" w:space="0" w:color="auto"/>
            </w:tcBorders>
            <w:shd w:val="clear" w:color="auto" w:fill="FFF2CC"/>
          </w:tcPr>
          <w:p w:rsidR="0040489A" w:rsidRPr="00A52236" w:rsidRDefault="0040489A" w:rsidP="002C28F0">
            <w:pPr>
              <w:pStyle w:val="Standard10"/>
            </w:pPr>
          </w:p>
        </w:tc>
      </w:tr>
      <w:tr w:rsidR="0040489A" w:rsidRPr="000F7963" w:rsidTr="009E08B4">
        <w:tc>
          <w:tcPr>
            <w:tcW w:w="9923" w:type="dxa"/>
            <w:gridSpan w:val="4"/>
            <w:tcBorders>
              <w:bottom w:val="single" w:sz="4" w:space="0" w:color="auto"/>
            </w:tcBorders>
            <w:vAlign w:val="center"/>
          </w:tcPr>
          <w:p w:rsidR="0040489A" w:rsidRPr="003A40A5" w:rsidRDefault="0040489A" w:rsidP="002C28F0">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40489A" w:rsidRPr="000F7963" w:rsidTr="009E08B4">
        <w:tc>
          <w:tcPr>
            <w:tcW w:w="796" w:type="dxa"/>
            <w:tcBorders>
              <w:bottom w:val="nil"/>
            </w:tcBorders>
            <w:vAlign w:val="center"/>
          </w:tcPr>
          <w:p w:rsidR="0040489A" w:rsidRPr="00D16CA8" w:rsidRDefault="0040489A" w:rsidP="002C28F0">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0489A" w:rsidRPr="00D16CA8" w:rsidRDefault="0040489A" w:rsidP="002C28F0">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0489A" w:rsidRPr="00D16CA8" w:rsidRDefault="0040489A" w:rsidP="002C28F0">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0489A" w:rsidRPr="00B71404" w:rsidRDefault="0040489A" w:rsidP="002C28F0">
            <w:pPr>
              <w:keepNext/>
              <w:spacing w:before="40" w:after="20"/>
              <w:rPr>
                <w:rFonts w:cs="Arial"/>
                <w:iCs/>
                <w:szCs w:val="22"/>
              </w:rPr>
            </w:pPr>
            <w:r>
              <w:rPr>
                <w:sz w:val="18"/>
                <w:szCs w:val="18"/>
              </w:rPr>
              <w:t>Datum / Ausgabestand</w:t>
            </w:r>
          </w:p>
        </w:tc>
      </w:tr>
      <w:tr w:rsidR="0040489A" w:rsidRPr="00E97706" w:rsidTr="009E08B4">
        <w:tc>
          <w:tcPr>
            <w:tcW w:w="796" w:type="dxa"/>
          </w:tcPr>
          <w:p w:rsidR="0040489A" w:rsidRPr="00D623CF" w:rsidRDefault="0040489A" w:rsidP="00925319">
            <w:pPr>
              <w:numPr>
                <w:ilvl w:val="0"/>
                <w:numId w:val="1"/>
              </w:numPr>
              <w:spacing w:before="40" w:after="20"/>
              <w:ind w:left="356" w:hanging="356"/>
              <w:rPr>
                <w:rFonts w:cs="Arial"/>
                <w:iCs/>
                <w:sz w:val="18"/>
                <w:szCs w:val="18"/>
              </w:rPr>
            </w:pPr>
          </w:p>
        </w:tc>
        <w:tc>
          <w:tcPr>
            <w:tcW w:w="480" w:type="dxa"/>
            <w:shd w:val="clear" w:color="auto" w:fill="FFF2CC"/>
          </w:tcPr>
          <w:p w:rsidR="0040489A" w:rsidRPr="00266DA0" w:rsidRDefault="0040489A" w:rsidP="002C28F0">
            <w:pPr>
              <w:spacing w:before="40" w:after="20"/>
              <w:jc w:val="center"/>
              <w:rPr>
                <w:rFonts w:cs="Arial"/>
                <w:iCs/>
                <w:sz w:val="18"/>
                <w:szCs w:val="18"/>
              </w:rPr>
            </w:pPr>
          </w:p>
        </w:tc>
        <w:tc>
          <w:tcPr>
            <w:tcW w:w="6731" w:type="dxa"/>
            <w:shd w:val="clear" w:color="auto" w:fill="FFF2CC"/>
          </w:tcPr>
          <w:p w:rsidR="0040489A" w:rsidRPr="00D623CF" w:rsidRDefault="0040489A" w:rsidP="002C28F0">
            <w:pPr>
              <w:spacing w:before="40" w:after="20"/>
              <w:rPr>
                <w:rFonts w:cs="Arial"/>
                <w:iCs/>
                <w:sz w:val="18"/>
                <w:szCs w:val="18"/>
              </w:rPr>
            </w:pPr>
          </w:p>
        </w:tc>
        <w:tc>
          <w:tcPr>
            <w:tcW w:w="1916" w:type="dxa"/>
            <w:shd w:val="clear" w:color="auto" w:fill="FFF2CC"/>
          </w:tcPr>
          <w:p w:rsidR="0040489A" w:rsidRPr="00D623CF" w:rsidRDefault="0040489A" w:rsidP="002C28F0">
            <w:pPr>
              <w:spacing w:before="40" w:after="20"/>
              <w:rPr>
                <w:sz w:val="18"/>
                <w:szCs w:val="18"/>
              </w:rPr>
            </w:pPr>
          </w:p>
        </w:tc>
      </w:tr>
      <w:tr w:rsidR="0040489A" w:rsidRPr="00E97706" w:rsidTr="009E08B4">
        <w:tc>
          <w:tcPr>
            <w:tcW w:w="796" w:type="dxa"/>
          </w:tcPr>
          <w:p w:rsidR="0040489A" w:rsidRPr="00D623CF" w:rsidRDefault="0040489A" w:rsidP="00925319">
            <w:pPr>
              <w:numPr>
                <w:ilvl w:val="0"/>
                <w:numId w:val="1"/>
              </w:numPr>
              <w:spacing w:before="40" w:after="20"/>
              <w:ind w:left="356" w:hanging="356"/>
              <w:rPr>
                <w:rFonts w:cs="Arial"/>
                <w:iCs/>
                <w:sz w:val="18"/>
                <w:szCs w:val="18"/>
              </w:rPr>
            </w:pPr>
          </w:p>
        </w:tc>
        <w:tc>
          <w:tcPr>
            <w:tcW w:w="480" w:type="dxa"/>
            <w:shd w:val="clear" w:color="auto" w:fill="FFF2CC"/>
          </w:tcPr>
          <w:p w:rsidR="0040489A" w:rsidRPr="00266DA0" w:rsidRDefault="0040489A" w:rsidP="002C28F0">
            <w:pPr>
              <w:spacing w:before="40" w:after="20"/>
              <w:jc w:val="center"/>
              <w:rPr>
                <w:rFonts w:cs="Arial"/>
                <w:bCs/>
                <w:sz w:val="18"/>
                <w:szCs w:val="18"/>
              </w:rPr>
            </w:pPr>
          </w:p>
        </w:tc>
        <w:tc>
          <w:tcPr>
            <w:tcW w:w="6731" w:type="dxa"/>
            <w:shd w:val="clear" w:color="auto" w:fill="FFF2CC"/>
          </w:tcPr>
          <w:p w:rsidR="0040489A" w:rsidRPr="00D623CF" w:rsidRDefault="0040489A" w:rsidP="002C28F0">
            <w:pPr>
              <w:spacing w:before="40" w:after="20"/>
              <w:rPr>
                <w:rFonts w:cs="Arial"/>
                <w:iCs/>
                <w:sz w:val="18"/>
                <w:szCs w:val="18"/>
              </w:rPr>
            </w:pPr>
          </w:p>
        </w:tc>
        <w:tc>
          <w:tcPr>
            <w:tcW w:w="1916" w:type="dxa"/>
            <w:shd w:val="clear" w:color="auto" w:fill="FFF2CC"/>
          </w:tcPr>
          <w:p w:rsidR="0040489A" w:rsidRPr="00D623CF" w:rsidRDefault="0040489A" w:rsidP="002C28F0">
            <w:pPr>
              <w:spacing w:before="40" w:after="20"/>
              <w:rPr>
                <w:sz w:val="18"/>
                <w:szCs w:val="18"/>
              </w:rPr>
            </w:pPr>
          </w:p>
        </w:tc>
      </w:tr>
      <w:tr w:rsidR="0040489A" w:rsidRPr="00E97706" w:rsidTr="009E08B4">
        <w:tc>
          <w:tcPr>
            <w:tcW w:w="9923" w:type="dxa"/>
            <w:gridSpan w:val="4"/>
            <w:tcBorders>
              <w:top w:val="single" w:sz="4" w:space="0" w:color="auto"/>
              <w:bottom w:val="nil"/>
            </w:tcBorders>
            <w:vAlign w:val="center"/>
          </w:tcPr>
          <w:p w:rsidR="0040489A" w:rsidRPr="001C530F" w:rsidRDefault="0040489A" w:rsidP="00951182">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0489A" w:rsidRPr="00E97706" w:rsidTr="009E08B4">
        <w:tc>
          <w:tcPr>
            <w:tcW w:w="9923" w:type="dxa"/>
            <w:gridSpan w:val="4"/>
            <w:tcBorders>
              <w:top w:val="nil"/>
              <w:bottom w:val="single" w:sz="12" w:space="0" w:color="auto"/>
            </w:tcBorders>
            <w:shd w:val="clear" w:color="auto" w:fill="FFF2CC"/>
            <w:vAlign w:val="center"/>
          </w:tcPr>
          <w:p w:rsidR="0040489A" w:rsidRPr="00A52236" w:rsidRDefault="0040489A" w:rsidP="002C28F0">
            <w:pPr>
              <w:pStyle w:val="Standard10"/>
            </w:pPr>
          </w:p>
        </w:tc>
      </w:tr>
    </w:tbl>
    <w:p w:rsidR="0040489A" w:rsidRPr="00575D0D" w:rsidRDefault="0040489A" w:rsidP="0040489A">
      <w:pPr>
        <w:rPr>
          <w:sz w:val="2"/>
          <w:szCs w:val="2"/>
        </w:rPr>
        <w:sectPr w:rsidR="0040489A"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40489A" w:rsidRPr="000F7963" w:rsidTr="00DA383A">
        <w:tc>
          <w:tcPr>
            <w:tcW w:w="809" w:type="dxa"/>
          </w:tcPr>
          <w:p w:rsidR="0040489A" w:rsidRPr="000F7963" w:rsidRDefault="00113E17" w:rsidP="002C28F0">
            <w:pPr>
              <w:spacing w:before="40" w:after="20"/>
              <w:rPr>
                <w:sz w:val="18"/>
                <w:szCs w:val="18"/>
              </w:rPr>
            </w:pPr>
            <w:r>
              <w:rPr>
                <w:sz w:val="18"/>
                <w:szCs w:val="18"/>
              </w:rPr>
              <w:t>11.3.1</w:t>
            </w:r>
          </w:p>
        </w:tc>
        <w:tc>
          <w:tcPr>
            <w:tcW w:w="4894" w:type="dxa"/>
          </w:tcPr>
          <w:p w:rsidR="00113E17" w:rsidRPr="00113E17" w:rsidRDefault="00113E17" w:rsidP="00113E17">
            <w:pPr>
              <w:spacing w:before="20" w:after="20"/>
              <w:rPr>
                <w:sz w:val="18"/>
                <w:szCs w:val="18"/>
              </w:rPr>
            </w:pPr>
            <w:r w:rsidRPr="00113E17">
              <w:rPr>
                <w:sz w:val="18"/>
                <w:szCs w:val="18"/>
              </w:rPr>
              <w:t xml:space="preserve">Die </w:t>
            </w:r>
            <w:r w:rsidR="0090574B">
              <w:rPr>
                <w:sz w:val="18"/>
                <w:szCs w:val="18"/>
              </w:rPr>
              <w:t>VVS</w:t>
            </w:r>
            <w:r w:rsidR="0090574B" w:rsidRPr="00113E17">
              <w:rPr>
                <w:sz w:val="18"/>
                <w:szCs w:val="18"/>
              </w:rPr>
              <w:t xml:space="preserve"> </w:t>
            </w:r>
            <w:r w:rsidRPr="00113E17">
              <w:rPr>
                <w:sz w:val="18"/>
                <w:szCs w:val="18"/>
              </w:rPr>
              <w:t>muss in geplanten Abständen interne Audits durchführen, um Informationen darüber zu erhalten, ob das Managementsystem:</w:t>
            </w:r>
          </w:p>
          <w:p w:rsidR="00113E17" w:rsidRPr="00113E17" w:rsidRDefault="00113E17" w:rsidP="00925319">
            <w:pPr>
              <w:numPr>
                <w:ilvl w:val="0"/>
                <w:numId w:val="30"/>
              </w:numPr>
              <w:spacing w:before="40" w:after="20"/>
              <w:rPr>
                <w:sz w:val="18"/>
                <w:szCs w:val="18"/>
              </w:rPr>
            </w:pPr>
            <w:r w:rsidRPr="00113E17">
              <w:rPr>
                <w:sz w:val="18"/>
                <w:szCs w:val="18"/>
              </w:rPr>
              <w:t>Folgendes erfüllt:</w:t>
            </w:r>
          </w:p>
          <w:p w:rsidR="00113E17" w:rsidRPr="00113E17" w:rsidRDefault="00113E17" w:rsidP="00113E17">
            <w:pPr>
              <w:spacing w:before="20" w:after="20"/>
              <w:ind w:left="544" w:hanging="210"/>
              <w:rPr>
                <w:sz w:val="18"/>
                <w:szCs w:val="18"/>
              </w:rPr>
            </w:pPr>
            <w:r w:rsidRPr="00113E17">
              <w:rPr>
                <w:sz w:val="18"/>
                <w:szCs w:val="18"/>
              </w:rPr>
              <w:t xml:space="preserve">— die eigenen Anforderungen der </w:t>
            </w:r>
            <w:r w:rsidR="0090574B">
              <w:rPr>
                <w:sz w:val="18"/>
                <w:szCs w:val="18"/>
              </w:rPr>
              <w:t>VVS</w:t>
            </w:r>
            <w:r w:rsidRPr="00113E17">
              <w:rPr>
                <w:sz w:val="18"/>
                <w:szCs w:val="18"/>
              </w:rPr>
              <w:t xml:space="preserve"> an ihr Management</w:t>
            </w:r>
            <w:r w:rsidR="00047F1C">
              <w:rPr>
                <w:sz w:val="18"/>
                <w:szCs w:val="18"/>
              </w:rPr>
              <w:t>-</w:t>
            </w:r>
            <w:r w:rsidRPr="00113E17">
              <w:rPr>
                <w:sz w:val="18"/>
                <w:szCs w:val="18"/>
              </w:rPr>
              <w:t>system, einschließlich der Validierungs-/</w:t>
            </w:r>
            <w:r w:rsidR="0090574B">
              <w:rPr>
                <w:sz w:val="18"/>
                <w:szCs w:val="18"/>
              </w:rPr>
              <w:t xml:space="preserve"> V</w:t>
            </w:r>
            <w:r w:rsidRPr="00113E17">
              <w:rPr>
                <w:sz w:val="18"/>
                <w:szCs w:val="18"/>
              </w:rPr>
              <w:t>erifizierungs</w:t>
            </w:r>
            <w:r w:rsidR="00047F1C">
              <w:rPr>
                <w:sz w:val="18"/>
                <w:szCs w:val="18"/>
              </w:rPr>
              <w:t>-</w:t>
            </w:r>
            <w:r w:rsidRPr="00113E17">
              <w:rPr>
                <w:sz w:val="18"/>
                <w:szCs w:val="18"/>
              </w:rPr>
              <w:t>tätigkeiten;</w:t>
            </w:r>
          </w:p>
          <w:p w:rsidR="00113E17" w:rsidRPr="00113E17" w:rsidRDefault="00113E17" w:rsidP="00113E17">
            <w:pPr>
              <w:spacing w:before="20" w:after="20"/>
              <w:ind w:left="544" w:hanging="210"/>
              <w:rPr>
                <w:sz w:val="18"/>
                <w:szCs w:val="18"/>
              </w:rPr>
            </w:pPr>
            <w:r w:rsidRPr="00113E17">
              <w:rPr>
                <w:sz w:val="18"/>
                <w:szCs w:val="18"/>
              </w:rPr>
              <w:t>— die Anforderungen dieses Dokuments;</w:t>
            </w:r>
          </w:p>
          <w:p w:rsidR="0040489A" w:rsidRPr="000F7963" w:rsidRDefault="00113E17" w:rsidP="00925319">
            <w:pPr>
              <w:numPr>
                <w:ilvl w:val="0"/>
                <w:numId w:val="30"/>
              </w:numPr>
              <w:spacing w:before="40" w:after="20"/>
              <w:rPr>
                <w:sz w:val="18"/>
                <w:szCs w:val="18"/>
              </w:rPr>
            </w:pPr>
            <w:r w:rsidRPr="00113E17">
              <w:rPr>
                <w:sz w:val="18"/>
                <w:szCs w:val="18"/>
              </w:rPr>
              <w:t>wirksam umgesetzt und aufrechterhalten wird.</w:t>
            </w:r>
          </w:p>
        </w:tc>
        <w:tc>
          <w:tcPr>
            <w:tcW w:w="2307" w:type="dxa"/>
            <w:shd w:val="clear" w:color="auto" w:fill="DEEAF6"/>
          </w:tcPr>
          <w:p w:rsidR="0040489A" w:rsidRPr="005060F7" w:rsidRDefault="0040489A" w:rsidP="002C28F0">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0489A" w:rsidRPr="004F4222" w:rsidRDefault="0040489A" w:rsidP="002C28F0">
            <w:pPr>
              <w:spacing w:before="40" w:after="20"/>
              <w:jc w:val="center"/>
              <w:rPr>
                <w:sz w:val="18"/>
                <w:szCs w:val="18"/>
              </w:rPr>
            </w:pPr>
          </w:p>
        </w:tc>
        <w:tc>
          <w:tcPr>
            <w:tcW w:w="407" w:type="dxa"/>
            <w:shd w:val="clear" w:color="auto" w:fill="FFF2CC"/>
          </w:tcPr>
          <w:p w:rsidR="0040489A" w:rsidRPr="004F4222" w:rsidRDefault="0040489A" w:rsidP="002C28F0">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0489A" w:rsidRPr="004F4222" w:rsidRDefault="0040489A" w:rsidP="002C28F0">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0489A" w:rsidRPr="00A34356" w:rsidRDefault="0040489A" w:rsidP="002C28F0">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13E17" w:rsidRPr="000F7963" w:rsidTr="00DA383A">
        <w:tc>
          <w:tcPr>
            <w:tcW w:w="809" w:type="dxa"/>
          </w:tcPr>
          <w:p w:rsidR="00113E17" w:rsidRPr="000F7963" w:rsidRDefault="00113E17" w:rsidP="00113E17">
            <w:pPr>
              <w:spacing w:before="40" w:after="20"/>
              <w:rPr>
                <w:sz w:val="18"/>
                <w:szCs w:val="18"/>
              </w:rPr>
            </w:pPr>
            <w:r>
              <w:rPr>
                <w:sz w:val="18"/>
                <w:szCs w:val="18"/>
              </w:rPr>
              <w:t>11.3.2</w:t>
            </w:r>
          </w:p>
        </w:tc>
        <w:tc>
          <w:tcPr>
            <w:tcW w:w="4894" w:type="dxa"/>
          </w:tcPr>
          <w:p w:rsidR="00113E17" w:rsidRPr="00113E17" w:rsidRDefault="00113E17" w:rsidP="00113E17">
            <w:pPr>
              <w:spacing w:before="20" w:after="20"/>
              <w:rPr>
                <w:sz w:val="18"/>
                <w:szCs w:val="18"/>
              </w:rPr>
            </w:pPr>
            <w:r w:rsidRPr="00113E17">
              <w:rPr>
                <w:sz w:val="18"/>
                <w:szCs w:val="18"/>
              </w:rPr>
              <w:t xml:space="preserve">Die </w:t>
            </w:r>
            <w:r w:rsidR="0090574B">
              <w:rPr>
                <w:sz w:val="18"/>
                <w:szCs w:val="18"/>
              </w:rPr>
              <w:t>VVS</w:t>
            </w:r>
            <w:r w:rsidR="0090574B" w:rsidRPr="00113E17">
              <w:rPr>
                <w:sz w:val="18"/>
                <w:szCs w:val="18"/>
              </w:rPr>
              <w:t xml:space="preserve"> </w:t>
            </w:r>
            <w:r w:rsidRPr="00113E17">
              <w:rPr>
                <w:sz w:val="18"/>
                <w:szCs w:val="18"/>
              </w:rPr>
              <w:t>muss:</w:t>
            </w:r>
          </w:p>
          <w:p w:rsidR="00113E17" w:rsidRPr="00113E17" w:rsidRDefault="00113E17" w:rsidP="00925319">
            <w:pPr>
              <w:numPr>
                <w:ilvl w:val="0"/>
                <w:numId w:val="31"/>
              </w:numPr>
              <w:spacing w:before="40" w:after="20"/>
              <w:rPr>
                <w:sz w:val="18"/>
                <w:szCs w:val="18"/>
              </w:rPr>
            </w:pPr>
            <w:r w:rsidRPr="00113E17">
              <w:rPr>
                <w:sz w:val="18"/>
                <w:szCs w:val="18"/>
              </w:rPr>
              <w:t xml:space="preserve">ein Auditprogramm planen, einführen, umsetzen und aufrechterhalten, einschließlich der Häufigkeit, Methoden, Verantwortlichkeiten, Anforderungen an die Planung sowie Berichterstattung, welches die Bedeutung der betroffenen Tätigkeiten der </w:t>
            </w:r>
            <w:r w:rsidR="0090574B">
              <w:rPr>
                <w:sz w:val="18"/>
                <w:szCs w:val="18"/>
              </w:rPr>
              <w:t>VVS</w:t>
            </w:r>
            <w:r w:rsidRPr="00113E17">
              <w:rPr>
                <w:sz w:val="18"/>
                <w:szCs w:val="18"/>
              </w:rPr>
              <w:t xml:space="preserve">, Änderungen mit Einfluss auf die </w:t>
            </w:r>
            <w:r w:rsidR="0090574B">
              <w:rPr>
                <w:sz w:val="18"/>
                <w:szCs w:val="18"/>
              </w:rPr>
              <w:t>VVS</w:t>
            </w:r>
            <w:r w:rsidR="0090574B" w:rsidRPr="00113E17">
              <w:rPr>
                <w:sz w:val="18"/>
                <w:szCs w:val="18"/>
              </w:rPr>
              <w:t xml:space="preserve"> </w:t>
            </w:r>
            <w:r w:rsidRPr="00113E17">
              <w:rPr>
                <w:sz w:val="18"/>
                <w:szCs w:val="18"/>
              </w:rPr>
              <w:t>und die Ergebnisse vorheriger Audits berücksichtigen muss;</w:t>
            </w:r>
          </w:p>
          <w:p w:rsidR="00113E17" w:rsidRPr="00113E17" w:rsidRDefault="00113E17" w:rsidP="00925319">
            <w:pPr>
              <w:numPr>
                <w:ilvl w:val="0"/>
                <w:numId w:val="31"/>
              </w:numPr>
              <w:spacing w:before="40" w:after="20"/>
              <w:rPr>
                <w:sz w:val="18"/>
                <w:szCs w:val="18"/>
              </w:rPr>
            </w:pPr>
            <w:r w:rsidRPr="00113E17">
              <w:rPr>
                <w:sz w:val="18"/>
                <w:szCs w:val="18"/>
              </w:rPr>
              <w:t>die Auditkriterien und den Umfang für jedes Audit festlegen;</w:t>
            </w:r>
          </w:p>
          <w:p w:rsidR="00113E17" w:rsidRPr="00113E17" w:rsidRDefault="00113E17" w:rsidP="00925319">
            <w:pPr>
              <w:numPr>
                <w:ilvl w:val="0"/>
                <w:numId w:val="31"/>
              </w:numPr>
              <w:spacing w:before="40" w:after="20"/>
              <w:rPr>
                <w:sz w:val="18"/>
                <w:szCs w:val="18"/>
              </w:rPr>
            </w:pPr>
            <w:r w:rsidRPr="00113E17">
              <w:rPr>
                <w:sz w:val="18"/>
                <w:szCs w:val="18"/>
              </w:rPr>
              <w:t>sicherstellen, dass die Ergebnisse der Audits gegenüber dem zuständigen Personal berichtet werden;</w:t>
            </w:r>
          </w:p>
          <w:p w:rsidR="00113E17" w:rsidRPr="00113E17" w:rsidRDefault="00113E17" w:rsidP="00925319">
            <w:pPr>
              <w:numPr>
                <w:ilvl w:val="0"/>
                <w:numId w:val="31"/>
              </w:numPr>
              <w:spacing w:before="40" w:after="20"/>
              <w:rPr>
                <w:sz w:val="18"/>
                <w:szCs w:val="18"/>
              </w:rPr>
            </w:pPr>
            <w:r w:rsidRPr="00113E17">
              <w:rPr>
                <w:sz w:val="18"/>
                <w:szCs w:val="18"/>
              </w:rPr>
              <w:t>angemessene Korrekturen und Korrekturmaßnahmen ohne Verzögerung umsetzen;</w:t>
            </w:r>
          </w:p>
          <w:p w:rsidR="00113E17" w:rsidRDefault="00113E17" w:rsidP="00925319">
            <w:pPr>
              <w:numPr>
                <w:ilvl w:val="0"/>
                <w:numId w:val="31"/>
              </w:numPr>
              <w:spacing w:before="40" w:after="20"/>
              <w:rPr>
                <w:sz w:val="18"/>
                <w:szCs w:val="18"/>
              </w:rPr>
            </w:pPr>
            <w:r w:rsidRPr="00113E17">
              <w:rPr>
                <w:sz w:val="18"/>
                <w:szCs w:val="18"/>
              </w:rPr>
              <w:t>Aufzeichnungen als Nachweis der Umsetzung des Auditprogramms und der Auditergebnisse aufbewahren.</w:t>
            </w:r>
          </w:p>
          <w:p w:rsidR="00113E17" w:rsidRPr="000F7963" w:rsidRDefault="00113E17" w:rsidP="00113E17">
            <w:pPr>
              <w:spacing w:before="20" w:after="20"/>
              <w:rPr>
                <w:sz w:val="18"/>
                <w:szCs w:val="18"/>
              </w:rPr>
            </w:pPr>
            <w:r w:rsidRPr="00103A45">
              <w:rPr>
                <w:sz w:val="16"/>
                <w:szCs w:val="16"/>
              </w:rPr>
              <w:t>[</w:t>
            </w:r>
            <w:r w:rsidRPr="00103A45">
              <w:rPr>
                <w:rFonts w:cs="Arial"/>
                <w:bCs/>
                <w:sz w:val="16"/>
                <w:szCs w:val="16"/>
              </w:rPr>
              <w:sym w:font="Wingdings" w:char="F0E8"/>
            </w:r>
            <w:r w:rsidRPr="00103A45">
              <w:rPr>
                <w:sz w:val="16"/>
                <w:szCs w:val="16"/>
              </w:rPr>
              <w:t>ANMERKUNG]</w:t>
            </w:r>
          </w:p>
        </w:tc>
        <w:tc>
          <w:tcPr>
            <w:tcW w:w="2307" w:type="dxa"/>
            <w:shd w:val="clear" w:color="auto" w:fill="DEEAF6"/>
          </w:tcPr>
          <w:p w:rsidR="00113E17" w:rsidRPr="005060F7" w:rsidRDefault="00113E17" w:rsidP="00113E17">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13E17" w:rsidRPr="004F4222" w:rsidRDefault="00113E17" w:rsidP="00113E17">
            <w:pPr>
              <w:spacing w:before="40" w:after="20"/>
              <w:jc w:val="center"/>
              <w:rPr>
                <w:sz w:val="18"/>
                <w:szCs w:val="18"/>
              </w:rPr>
            </w:pPr>
          </w:p>
        </w:tc>
        <w:tc>
          <w:tcPr>
            <w:tcW w:w="407" w:type="dxa"/>
            <w:shd w:val="clear" w:color="auto" w:fill="FFF2CC"/>
          </w:tcPr>
          <w:p w:rsidR="00113E17" w:rsidRPr="004F4222" w:rsidRDefault="00113E17" w:rsidP="00113E1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13E17" w:rsidRPr="004F4222" w:rsidRDefault="00113E17" w:rsidP="00113E1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13E17" w:rsidRPr="00A34356" w:rsidRDefault="00113E17" w:rsidP="00113E17">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113E17" w:rsidRPr="000F7963" w:rsidTr="00DA383A">
        <w:tc>
          <w:tcPr>
            <w:tcW w:w="809" w:type="dxa"/>
          </w:tcPr>
          <w:p w:rsidR="00113E17" w:rsidRPr="000F7963" w:rsidRDefault="00113E17" w:rsidP="00113E17">
            <w:pPr>
              <w:spacing w:before="40" w:after="20"/>
              <w:rPr>
                <w:sz w:val="18"/>
                <w:szCs w:val="18"/>
              </w:rPr>
            </w:pPr>
            <w:r>
              <w:rPr>
                <w:sz w:val="18"/>
                <w:szCs w:val="18"/>
              </w:rPr>
              <w:t>11.3.3</w:t>
            </w:r>
          </w:p>
        </w:tc>
        <w:tc>
          <w:tcPr>
            <w:tcW w:w="4894" w:type="dxa"/>
          </w:tcPr>
          <w:p w:rsidR="00113E17" w:rsidRPr="000F7963" w:rsidRDefault="00113E17" w:rsidP="00113E17">
            <w:pPr>
              <w:spacing w:before="40" w:after="20"/>
              <w:rPr>
                <w:sz w:val="18"/>
                <w:szCs w:val="18"/>
              </w:rPr>
            </w:pPr>
            <w:r w:rsidRPr="00113E17">
              <w:rPr>
                <w:sz w:val="18"/>
                <w:szCs w:val="18"/>
              </w:rPr>
              <w:t xml:space="preserve">Die </w:t>
            </w:r>
            <w:r w:rsidR="0090574B">
              <w:rPr>
                <w:sz w:val="18"/>
                <w:szCs w:val="18"/>
              </w:rPr>
              <w:t>VVS</w:t>
            </w:r>
            <w:r w:rsidR="0090574B" w:rsidRPr="00113E17">
              <w:rPr>
                <w:sz w:val="18"/>
                <w:szCs w:val="18"/>
              </w:rPr>
              <w:t xml:space="preserve"> </w:t>
            </w:r>
            <w:r w:rsidRPr="00113E17">
              <w:rPr>
                <w:sz w:val="18"/>
                <w:szCs w:val="18"/>
              </w:rPr>
              <w:t>muss sicherstellen, dass ihre internen Auditoren nicht deren eigene Arbeit auditieren.</w:t>
            </w:r>
          </w:p>
        </w:tc>
        <w:tc>
          <w:tcPr>
            <w:tcW w:w="2307" w:type="dxa"/>
            <w:shd w:val="clear" w:color="auto" w:fill="DEEAF6"/>
          </w:tcPr>
          <w:p w:rsidR="00113E17" w:rsidRPr="005060F7" w:rsidRDefault="00113E17" w:rsidP="00113E17">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113E17" w:rsidRPr="004F4222" w:rsidRDefault="00113E17" w:rsidP="00113E17">
            <w:pPr>
              <w:spacing w:before="40" w:after="20"/>
              <w:jc w:val="center"/>
              <w:rPr>
                <w:sz w:val="18"/>
                <w:szCs w:val="18"/>
              </w:rPr>
            </w:pPr>
          </w:p>
        </w:tc>
        <w:tc>
          <w:tcPr>
            <w:tcW w:w="407" w:type="dxa"/>
            <w:shd w:val="clear" w:color="auto" w:fill="FFF2CC"/>
          </w:tcPr>
          <w:p w:rsidR="00113E17" w:rsidRPr="004F4222" w:rsidRDefault="00113E17" w:rsidP="00113E1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113E17" w:rsidRPr="004F4222" w:rsidRDefault="00113E17" w:rsidP="00113E17">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113E17" w:rsidRPr="00A34356" w:rsidRDefault="00113E17" w:rsidP="00113E17">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3B5374" w:rsidRPr="003B5374" w:rsidTr="00DA383A">
        <w:tc>
          <w:tcPr>
            <w:tcW w:w="809" w:type="dxa"/>
          </w:tcPr>
          <w:p w:rsidR="003B5374" w:rsidRDefault="003B5374" w:rsidP="003B5374">
            <w:pPr>
              <w:spacing w:before="40" w:after="20"/>
              <w:rPr>
                <w:sz w:val="18"/>
                <w:szCs w:val="18"/>
              </w:rPr>
            </w:pPr>
            <w:r>
              <w:rPr>
                <w:sz w:val="18"/>
                <w:szCs w:val="18"/>
              </w:rPr>
              <w:lastRenderedPageBreak/>
              <w:t>Mit:</w:t>
            </w:r>
          </w:p>
        </w:tc>
        <w:tc>
          <w:tcPr>
            <w:tcW w:w="4894" w:type="dxa"/>
          </w:tcPr>
          <w:p w:rsidR="003B5374" w:rsidRPr="00F25159" w:rsidRDefault="00F25159" w:rsidP="003B5374">
            <w:pPr>
              <w:spacing w:before="40" w:after="20"/>
              <w:rPr>
                <w:sz w:val="18"/>
                <w:szCs w:val="18"/>
              </w:rPr>
            </w:pPr>
            <w:r w:rsidRPr="00F25159">
              <w:rPr>
                <w:sz w:val="18"/>
                <w:szCs w:val="18"/>
              </w:rPr>
              <w:t xml:space="preserve">DIN EN </w:t>
            </w:r>
            <w:r w:rsidR="003B5374" w:rsidRPr="00F25159">
              <w:rPr>
                <w:sz w:val="18"/>
                <w:szCs w:val="18"/>
              </w:rPr>
              <w:t>ISO 14065, 11.3</w:t>
            </w:r>
          </w:p>
          <w:p w:rsidR="003B5374" w:rsidRPr="00F25159" w:rsidRDefault="00F25159" w:rsidP="003B5374">
            <w:pPr>
              <w:spacing w:before="40" w:after="20"/>
              <w:rPr>
                <w:sz w:val="18"/>
                <w:szCs w:val="18"/>
              </w:rPr>
            </w:pPr>
            <w:r w:rsidRPr="00F25159">
              <w:rPr>
                <w:sz w:val="18"/>
                <w:szCs w:val="18"/>
              </w:rPr>
              <w:t>Das interne Audit muss mindestens einmal jährlich, höchstens 15 Monate zwischen den Audits, durchgeführt werden.</w:t>
            </w:r>
          </w:p>
        </w:tc>
        <w:tc>
          <w:tcPr>
            <w:tcW w:w="2307" w:type="dxa"/>
            <w:shd w:val="clear" w:color="auto" w:fill="DEEAF6"/>
          </w:tcPr>
          <w:p w:rsidR="003B5374" w:rsidRPr="005060F7" w:rsidRDefault="003B5374" w:rsidP="003B5374">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3B5374" w:rsidRPr="004F4222" w:rsidRDefault="003B5374" w:rsidP="003B5374">
            <w:pPr>
              <w:spacing w:before="40" w:after="20"/>
              <w:jc w:val="center"/>
              <w:rPr>
                <w:sz w:val="18"/>
                <w:szCs w:val="18"/>
              </w:rPr>
            </w:pPr>
          </w:p>
        </w:tc>
        <w:tc>
          <w:tcPr>
            <w:tcW w:w="407" w:type="dxa"/>
            <w:shd w:val="clear" w:color="auto" w:fill="FFF2CC"/>
          </w:tcPr>
          <w:p w:rsidR="003B5374" w:rsidRPr="004F4222" w:rsidRDefault="003B5374" w:rsidP="003B5374">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3B5374" w:rsidRPr="004F4222" w:rsidRDefault="003B5374" w:rsidP="003B5374">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3B5374" w:rsidRPr="00A34356" w:rsidRDefault="003B5374" w:rsidP="003B5374">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40489A" w:rsidRPr="00FA4F61" w:rsidRDefault="0040489A" w:rsidP="00C81776">
      <w:pPr>
        <w:pStyle w:val="berschrift2"/>
      </w:pPr>
      <w:bookmarkStart w:id="75" w:name="_Toc93483161"/>
      <w:r>
        <w:t>11.</w:t>
      </w:r>
      <w:r w:rsidR="00281F1E">
        <w:t>4</w:t>
      </w:r>
      <w:r w:rsidRPr="00C70912">
        <w:tab/>
      </w:r>
      <w:r w:rsidR="00281F1E" w:rsidRPr="00281F1E">
        <w:t>Korrekturmaßnahmen</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40489A" w:rsidRPr="004B6A18" w:rsidTr="009E08B4">
        <w:tc>
          <w:tcPr>
            <w:tcW w:w="4704" w:type="dxa"/>
            <w:tcBorders>
              <w:top w:val="single" w:sz="12" w:space="0" w:color="auto"/>
              <w:bottom w:val="single" w:sz="12" w:space="0" w:color="auto"/>
              <w:right w:val="single" w:sz="4" w:space="0" w:color="auto"/>
            </w:tcBorders>
            <w:shd w:val="clear" w:color="auto" w:fill="auto"/>
          </w:tcPr>
          <w:p w:rsidR="0040489A" w:rsidRPr="00C70912" w:rsidRDefault="0040489A" w:rsidP="002C28F0">
            <w:pPr>
              <w:pStyle w:val="2"/>
            </w:pPr>
          </w:p>
        </w:tc>
        <w:tc>
          <w:tcPr>
            <w:tcW w:w="1007" w:type="dxa"/>
            <w:tcBorders>
              <w:top w:val="single" w:sz="12" w:space="0" w:color="auto"/>
              <w:bottom w:val="single" w:sz="12" w:space="0" w:color="auto"/>
              <w:right w:val="single" w:sz="4" w:space="0" w:color="auto"/>
            </w:tcBorders>
            <w:shd w:val="clear" w:color="auto" w:fill="auto"/>
          </w:tcPr>
          <w:p w:rsidR="0040489A" w:rsidRPr="006E3C14" w:rsidRDefault="0040489A" w:rsidP="002C28F0">
            <w:pPr>
              <w:spacing w:before="40" w:after="20"/>
              <w:rPr>
                <w:b/>
                <w:sz w:val="18"/>
                <w:szCs w:val="18"/>
              </w:rPr>
            </w:pPr>
            <w:r w:rsidRPr="006E3C14">
              <w:rPr>
                <w:b/>
                <w:sz w:val="18"/>
                <w:szCs w:val="18"/>
              </w:rPr>
              <w:t xml:space="preserve">SB + </w:t>
            </w:r>
            <w:r>
              <w:rPr>
                <w:b/>
                <w:sz w:val="18"/>
                <w:szCs w:val="18"/>
              </w:rPr>
              <w:t>F</w:t>
            </w:r>
            <w:r w:rsidRPr="006E3C14">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40489A" w:rsidRPr="000F7963" w:rsidRDefault="0040489A" w:rsidP="002C28F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40489A" w:rsidRPr="009E23EC" w:rsidRDefault="0040489A" w:rsidP="002C28F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40489A" w:rsidRPr="009E23EC" w:rsidRDefault="0040489A" w:rsidP="002C28F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40489A" w:rsidRPr="009E23EC" w:rsidRDefault="0040489A" w:rsidP="002C28F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0489A" w:rsidRPr="00A34356" w:rsidRDefault="0040489A" w:rsidP="002C28F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0489A" w:rsidRPr="000F7963" w:rsidTr="009E08B4">
        <w:tc>
          <w:tcPr>
            <w:tcW w:w="8021" w:type="dxa"/>
            <w:gridSpan w:val="3"/>
            <w:tcBorders>
              <w:top w:val="single" w:sz="12" w:space="0" w:color="auto"/>
            </w:tcBorders>
          </w:tcPr>
          <w:p w:rsidR="0040489A" w:rsidRPr="004201E6" w:rsidRDefault="0040489A" w:rsidP="002C28F0">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40489A" w:rsidRPr="0071104F" w:rsidRDefault="0040489A" w:rsidP="002C28F0">
            <w:pPr>
              <w:keepNext/>
              <w:spacing w:before="40" w:after="20"/>
              <w:jc w:val="center"/>
              <w:rPr>
                <w:sz w:val="16"/>
                <w:szCs w:val="16"/>
                <w:highlight w:val="yellow"/>
              </w:rPr>
            </w:pPr>
          </w:p>
        </w:tc>
      </w:tr>
    </w:tbl>
    <w:p w:rsidR="0040489A" w:rsidRPr="00575D0D" w:rsidRDefault="0040489A" w:rsidP="0040489A">
      <w:pPr>
        <w:keepNext/>
        <w:rPr>
          <w:rFonts w:cs="Arial"/>
          <w:b/>
          <w:bCs/>
          <w:sz w:val="2"/>
          <w:szCs w:val="2"/>
        </w:rPr>
        <w:sectPr w:rsidR="0040489A"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0489A" w:rsidRPr="000F7963" w:rsidTr="009E08B4">
        <w:tc>
          <w:tcPr>
            <w:tcW w:w="9923" w:type="dxa"/>
            <w:gridSpan w:val="4"/>
            <w:tcBorders>
              <w:top w:val="single" w:sz="4" w:space="0" w:color="auto"/>
              <w:bottom w:val="nil"/>
            </w:tcBorders>
          </w:tcPr>
          <w:p w:rsidR="0040489A" w:rsidRPr="001C530F" w:rsidRDefault="0040489A" w:rsidP="002C28F0">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0489A" w:rsidRPr="000F7963" w:rsidTr="009E08B4">
        <w:tc>
          <w:tcPr>
            <w:tcW w:w="9923" w:type="dxa"/>
            <w:gridSpan w:val="4"/>
            <w:tcBorders>
              <w:top w:val="nil"/>
              <w:bottom w:val="single" w:sz="12" w:space="0" w:color="auto"/>
            </w:tcBorders>
            <w:shd w:val="clear" w:color="auto" w:fill="FFF2CC"/>
          </w:tcPr>
          <w:p w:rsidR="0040489A" w:rsidRPr="00A52236" w:rsidRDefault="0040489A" w:rsidP="002C28F0">
            <w:pPr>
              <w:pStyle w:val="Standard10"/>
            </w:pPr>
          </w:p>
        </w:tc>
      </w:tr>
      <w:tr w:rsidR="0040489A" w:rsidRPr="000F7963" w:rsidTr="009E08B4">
        <w:tc>
          <w:tcPr>
            <w:tcW w:w="9923" w:type="dxa"/>
            <w:gridSpan w:val="4"/>
            <w:tcBorders>
              <w:bottom w:val="single" w:sz="4" w:space="0" w:color="auto"/>
            </w:tcBorders>
            <w:vAlign w:val="center"/>
          </w:tcPr>
          <w:p w:rsidR="0040489A" w:rsidRPr="003A40A5" w:rsidRDefault="0040489A" w:rsidP="002C28F0">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40489A" w:rsidRPr="000F7963" w:rsidTr="009E08B4">
        <w:tc>
          <w:tcPr>
            <w:tcW w:w="796" w:type="dxa"/>
            <w:tcBorders>
              <w:bottom w:val="nil"/>
            </w:tcBorders>
            <w:vAlign w:val="center"/>
          </w:tcPr>
          <w:p w:rsidR="0040489A" w:rsidRPr="00D16CA8" w:rsidRDefault="0040489A" w:rsidP="002C28F0">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0489A" w:rsidRPr="00D16CA8" w:rsidRDefault="0040489A" w:rsidP="002C28F0">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0489A" w:rsidRPr="00D16CA8" w:rsidRDefault="0040489A" w:rsidP="002C28F0">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0489A" w:rsidRPr="00B71404" w:rsidRDefault="0040489A" w:rsidP="002C28F0">
            <w:pPr>
              <w:keepNext/>
              <w:spacing w:before="40" w:after="20"/>
              <w:rPr>
                <w:rFonts w:cs="Arial"/>
                <w:iCs/>
                <w:szCs w:val="22"/>
              </w:rPr>
            </w:pPr>
            <w:r>
              <w:rPr>
                <w:sz w:val="18"/>
                <w:szCs w:val="18"/>
              </w:rPr>
              <w:t>Datum / Ausgabestand</w:t>
            </w:r>
          </w:p>
        </w:tc>
      </w:tr>
      <w:tr w:rsidR="0040489A" w:rsidRPr="00E97706" w:rsidTr="009E08B4">
        <w:tc>
          <w:tcPr>
            <w:tcW w:w="796" w:type="dxa"/>
          </w:tcPr>
          <w:p w:rsidR="0040489A" w:rsidRPr="00D623CF" w:rsidRDefault="0040489A" w:rsidP="00925319">
            <w:pPr>
              <w:numPr>
                <w:ilvl w:val="0"/>
                <w:numId w:val="1"/>
              </w:numPr>
              <w:spacing w:before="40" w:after="20"/>
              <w:ind w:left="356" w:hanging="356"/>
              <w:rPr>
                <w:rFonts w:cs="Arial"/>
                <w:iCs/>
                <w:sz w:val="18"/>
                <w:szCs w:val="18"/>
              </w:rPr>
            </w:pPr>
          </w:p>
        </w:tc>
        <w:tc>
          <w:tcPr>
            <w:tcW w:w="480" w:type="dxa"/>
            <w:shd w:val="clear" w:color="auto" w:fill="FFF2CC"/>
          </w:tcPr>
          <w:p w:rsidR="0040489A" w:rsidRPr="00266DA0" w:rsidRDefault="0040489A" w:rsidP="002C28F0">
            <w:pPr>
              <w:spacing w:before="40" w:after="20"/>
              <w:jc w:val="center"/>
              <w:rPr>
                <w:rFonts w:cs="Arial"/>
                <w:iCs/>
                <w:sz w:val="18"/>
                <w:szCs w:val="18"/>
              </w:rPr>
            </w:pPr>
          </w:p>
        </w:tc>
        <w:tc>
          <w:tcPr>
            <w:tcW w:w="6731" w:type="dxa"/>
            <w:shd w:val="clear" w:color="auto" w:fill="FFF2CC"/>
          </w:tcPr>
          <w:p w:rsidR="0040489A" w:rsidRPr="00D623CF" w:rsidRDefault="0040489A" w:rsidP="002C28F0">
            <w:pPr>
              <w:spacing w:before="40" w:after="20"/>
              <w:rPr>
                <w:rFonts w:cs="Arial"/>
                <w:iCs/>
                <w:sz w:val="18"/>
                <w:szCs w:val="18"/>
              </w:rPr>
            </w:pPr>
          </w:p>
        </w:tc>
        <w:tc>
          <w:tcPr>
            <w:tcW w:w="1916" w:type="dxa"/>
            <w:shd w:val="clear" w:color="auto" w:fill="FFF2CC"/>
          </w:tcPr>
          <w:p w:rsidR="0040489A" w:rsidRPr="00D623CF" w:rsidRDefault="0040489A" w:rsidP="002C28F0">
            <w:pPr>
              <w:spacing w:before="40" w:after="20"/>
              <w:rPr>
                <w:sz w:val="18"/>
                <w:szCs w:val="18"/>
              </w:rPr>
            </w:pPr>
          </w:p>
        </w:tc>
      </w:tr>
      <w:tr w:rsidR="0040489A" w:rsidRPr="00E97706" w:rsidTr="009E08B4">
        <w:tc>
          <w:tcPr>
            <w:tcW w:w="796" w:type="dxa"/>
          </w:tcPr>
          <w:p w:rsidR="0040489A" w:rsidRPr="00D623CF" w:rsidRDefault="0040489A" w:rsidP="00925319">
            <w:pPr>
              <w:numPr>
                <w:ilvl w:val="0"/>
                <w:numId w:val="1"/>
              </w:numPr>
              <w:spacing w:before="40" w:after="20"/>
              <w:ind w:left="356" w:hanging="356"/>
              <w:rPr>
                <w:rFonts w:cs="Arial"/>
                <w:iCs/>
                <w:sz w:val="18"/>
                <w:szCs w:val="18"/>
              </w:rPr>
            </w:pPr>
          </w:p>
        </w:tc>
        <w:tc>
          <w:tcPr>
            <w:tcW w:w="480" w:type="dxa"/>
            <w:shd w:val="clear" w:color="auto" w:fill="FFF2CC"/>
          </w:tcPr>
          <w:p w:rsidR="0040489A" w:rsidRPr="00266DA0" w:rsidRDefault="0040489A" w:rsidP="002C28F0">
            <w:pPr>
              <w:spacing w:before="40" w:after="20"/>
              <w:jc w:val="center"/>
              <w:rPr>
                <w:rFonts w:cs="Arial"/>
                <w:bCs/>
                <w:sz w:val="18"/>
                <w:szCs w:val="18"/>
              </w:rPr>
            </w:pPr>
          </w:p>
        </w:tc>
        <w:tc>
          <w:tcPr>
            <w:tcW w:w="6731" w:type="dxa"/>
            <w:shd w:val="clear" w:color="auto" w:fill="FFF2CC"/>
          </w:tcPr>
          <w:p w:rsidR="0040489A" w:rsidRPr="00D623CF" w:rsidRDefault="0040489A" w:rsidP="002C28F0">
            <w:pPr>
              <w:spacing w:before="40" w:after="20"/>
              <w:rPr>
                <w:rFonts w:cs="Arial"/>
                <w:iCs/>
                <w:sz w:val="18"/>
                <w:szCs w:val="18"/>
              </w:rPr>
            </w:pPr>
          </w:p>
        </w:tc>
        <w:tc>
          <w:tcPr>
            <w:tcW w:w="1916" w:type="dxa"/>
            <w:shd w:val="clear" w:color="auto" w:fill="FFF2CC"/>
          </w:tcPr>
          <w:p w:rsidR="0040489A" w:rsidRPr="00D623CF" w:rsidRDefault="0040489A" w:rsidP="002C28F0">
            <w:pPr>
              <w:spacing w:before="40" w:after="20"/>
              <w:rPr>
                <w:sz w:val="18"/>
                <w:szCs w:val="18"/>
              </w:rPr>
            </w:pPr>
          </w:p>
        </w:tc>
      </w:tr>
      <w:tr w:rsidR="0040489A" w:rsidRPr="00E97706" w:rsidTr="009E08B4">
        <w:tc>
          <w:tcPr>
            <w:tcW w:w="9923" w:type="dxa"/>
            <w:gridSpan w:val="4"/>
            <w:tcBorders>
              <w:top w:val="single" w:sz="4" w:space="0" w:color="auto"/>
              <w:bottom w:val="nil"/>
            </w:tcBorders>
            <w:vAlign w:val="center"/>
          </w:tcPr>
          <w:p w:rsidR="0040489A" w:rsidRPr="001C530F" w:rsidRDefault="0040489A" w:rsidP="00951182">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0489A" w:rsidRPr="00E97706" w:rsidTr="009E08B4">
        <w:tc>
          <w:tcPr>
            <w:tcW w:w="9923" w:type="dxa"/>
            <w:gridSpan w:val="4"/>
            <w:tcBorders>
              <w:top w:val="nil"/>
              <w:bottom w:val="single" w:sz="12" w:space="0" w:color="auto"/>
            </w:tcBorders>
            <w:shd w:val="clear" w:color="auto" w:fill="FFF2CC"/>
            <w:vAlign w:val="center"/>
          </w:tcPr>
          <w:p w:rsidR="0040489A" w:rsidRPr="00A52236" w:rsidRDefault="0040489A" w:rsidP="002C28F0">
            <w:pPr>
              <w:pStyle w:val="Standard10"/>
            </w:pPr>
          </w:p>
        </w:tc>
      </w:tr>
    </w:tbl>
    <w:p w:rsidR="0040489A" w:rsidRPr="00575D0D" w:rsidRDefault="0040489A" w:rsidP="0040489A">
      <w:pPr>
        <w:rPr>
          <w:sz w:val="2"/>
          <w:szCs w:val="2"/>
        </w:rPr>
        <w:sectPr w:rsidR="0040489A"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40489A" w:rsidRPr="000F7963" w:rsidTr="00DA383A">
        <w:tc>
          <w:tcPr>
            <w:tcW w:w="809" w:type="dxa"/>
          </w:tcPr>
          <w:p w:rsidR="0040489A" w:rsidRPr="000F7963" w:rsidRDefault="0040489A" w:rsidP="002C28F0">
            <w:pPr>
              <w:spacing w:before="40" w:after="20"/>
              <w:rPr>
                <w:sz w:val="18"/>
                <w:szCs w:val="18"/>
              </w:rPr>
            </w:pPr>
          </w:p>
        </w:tc>
        <w:tc>
          <w:tcPr>
            <w:tcW w:w="4894" w:type="dxa"/>
          </w:tcPr>
          <w:p w:rsidR="00281F1E" w:rsidRPr="00281F1E" w:rsidRDefault="00281F1E" w:rsidP="00281F1E">
            <w:pPr>
              <w:spacing w:before="20" w:after="20"/>
              <w:rPr>
                <w:sz w:val="18"/>
                <w:szCs w:val="18"/>
              </w:rPr>
            </w:pPr>
            <w:r w:rsidRPr="00281F1E">
              <w:rPr>
                <w:sz w:val="18"/>
                <w:szCs w:val="18"/>
              </w:rPr>
              <w:t xml:space="preserve">Die </w:t>
            </w:r>
            <w:r w:rsidR="0090574B">
              <w:rPr>
                <w:sz w:val="18"/>
                <w:szCs w:val="18"/>
              </w:rPr>
              <w:t>VVS</w:t>
            </w:r>
            <w:r w:rsidR="0090574B" w:rsidRPr="00281F1E">
              <w:rPr>
                <w:sz w:val="18"/>
                <w:szCs w:val="18"/>
              </w:rPr>
              <w:t xml:space="preserve"> </w:t>
            </w:r>
            <w:r w:rsidRPr="00281F1E">
              <w:rPr>
                <w:sz w:val="18"/>
                <w:szCs w:val="18"/>
              </w:rPr>
              <w:t xml:space="preserve">muss Prozesse einführen für die Identifizierung von und den Umgang mit Nichtkonformitäten ihrer Tätigkeiten. Darüber hinaus muss die </w:t>
            </w:r>
            <w:r w:rsidR="0090574B">
              <w:rPr>
                <w:sz w:val="18"/>
                <w:szCs w:val="18"/>
              </w:rPr>
              <w:t>VVS</w:t>
            </w:r>
            <w:r w:rsidRPr="00281F1E">
              <w:rPr>
                <w:sz w:val="18"/>
                <w:szCs w:val="18"/>
              </w:rPr>
              <w:t>, wo erforderlich, Maßnahmen ergreifen, um die Ursachen von Nichtkonformitäten zu beseitigen und ein Wiederauftreten zu verhindern. Korrekturmaßnahmen müssen in Bezug auf die Auswirkungen der aufgetretenen Probleme angemessen sein. Die Prozesse müssen Anforderungen festlegen für:</w:t>
            </w:r>
          </w:p>
          <w:p w:rsidR="00281F1E" w:rsidRPr="00281F1E" w:rsidRDefault="00281F1E" w:rsidP="00925319">
            <w:pPr>
              <w:numPr>
                <w:ilvl w:val="0"/>
                <w:numId w:val="32"/>
              </w:numPr>
              <w:spacing w:before="40" w:after="20"/>
              <w:rPr>
                <w:sz w:val="18"/>
                <w:szCs w:val="18"/>
              </w:rPr>
            </w:pPr>
            <w:r w:rsidRPr="00281F1E">
              <w:rPr>
                <w:sz w:val="18"/>
                <w:szCs w:val="18"/>
              </w:rPr>
              <w:t>die Identifizierung von Nichtkonformitäten (z. B. aus gültigen Beschwerden und internen Audits);</w:t>
            </w:r>
          </w:p>
          <w:p w:rsidR="00281F1E" w:rsidRPr="00281F1E" w:rsidRDefault="00281F1E" w:rsidP="00925319">
            <w:pPr>
              <w:numPr>
                <w:ilvl w:val="0"/>
                <w:numId w:val="32"/>
              </w:numPr>
              <w:spacing w:before="40" w:after="20"/>
              <w:rPr>
                <w:sz w:val="18"/>
                <w:szCs w:val="18"/>
              </w:rPr>
            </w:pPr>
            <w:r w:rsidRPr="00281F1E">
              <w:rPr>
                <w:sz w:val="18"/>
                <w:szCs w:val="18"/>
              </w:rPr>
              <w:t>die Ermittlung der Ursachen einer Nichtkonformität;</w:t>
            </w:r>
          </w:p>
          <w:p w:rsidR="00281F1E" w:rsidRPr="00281F1E" w:rsidRDefault="00281F1E" w:rsidP="00925319">
            <w:pPr>
              <w:numPr>
                <w:ilvl w:val="0"/>
                <w:numId w:val="32"/>
              </w:numPr>
              <w:spacing w:before="40" w:after="20"/>
              <w:rPr>
                <w:sz w:val="18"/>
                <w:szCs w:val="18"/>
              </w:rPr>
            </w:pPr>
            <w:r w:rsidRPr="00281F1E">
              <w:rPr>
                <w:sz w:val="18"/>
                <w:szCs w:val="18"/>
              </w:rPr>
              <w:t>die Korrektur von Nichtkonformitäten;</w:t>
            </w:r>
          </w:p>
          <w:p w:rsidR="00281F1E" w:rsidRPr="00281F1E" w:rsidRDefault="00281F1E" w:rsidP="00925319">
            <w:pPr>
              <w:numPr>
                <w:ilvl w:val="0"/>
                <w:numId w:val="32"/>
              </w:numPr>
              <w:spacing w:before="40" w:after="20"/>
              <w:rPr>
                <w:sz w:val="18"/>
                <w:szCs w:val="18"/>
              </w:rPr>
            </w:pPr>
            <w:r w:rsidRPr="00281F1E">
              <w:rPr>
                <w:sz w:val="18"/>
                <w:szCs w:val="18"/>
              </w:rPr>
              <w:t>die Ermittlung von Handlungsbedarf, um sicherzustellen, dass Nichtkonformitäten nicht wieder auftreten;</w:t>
            </w:r>
          </w:p>
          <w:p w:rsidR="00281F1E" w:rsidRPr="00281F1E" w:rsidRDefault="00281F1E" w:rsidP="00925319">
            <w:pPr>
              <w:numPr>
                <w:ilvl w:val="0"/>
                <w:numId w:val="32"/>
              </w:numPr>
              <w:spacing w:before="40" w:after="20"/>
              <w:rPr>
                <w:sz w:val="18"/>
                <w:szCs w:val="18"/>
              </w:rPr>
            </w:pPr>
            <w:r w:rsidRPr="00281F1E">
              <w:rPr>
                <w:sz w:val="18"/>
                <w:szCs w:val="18"/>
              </w:rPr>
              <w:t>die zeitnahe Ermittlung und Umsetzung der erforderlichen Maßnahmen;</w:t>
            </w:r>
          </w:p>
          <w:p w:rsidR="00281F1E" w:rsidRPr="00281F1E" w:rsidRDefault="00281F1E" w:rsidP="00925319">
            <w:pPr>
              <w:numPr>
                <w:ilvl w:val="0"/>
                <w:numId w:val="32"/>
              </w:numPr>
              <w:spacing w:before="40" w:after="20"/>
              <w:rPr>
                <w:sz w:val="18"/>
                <w:szCs w:val="18"/>
              </w:rPr>
            </w:pPr>
            <w:r w:rsidRPr="00281F1E">
              <w:rPr>
                <w:sz w:val="18"/>
                <w:szCs w:val="18"/>
              </w:rPr>
              <w:t>die Aufzeichnung der Ergebnisse der ergriffenen Maßnahmen;</w:t>
            </w:r>
          </w:p>
          <w:p w:rsidR="0040489A" w:rsidRPr="000F7963" w:rsidRDefault="00281F1E" w:rsidP="00925319">
            <w:pPr>
              <w:numPr>
                <w:ilvl w:val="0"/>
                <w:numId w:val="32"/>
              </w:numPr>
              <w:spacing w:before="40" w:after="20"/>
              <w:rPr>
                <w:sz w:val="18"/>
                <w:szCs w:val="18"/>
              </w:rPr>
            </w:pPr>
            <w:r w:rsidRPr="00281F1E">
              <w:rPr>
                <w:sz w:val="18"/>
                <w:szCs w:val="18"/>
              </w:rPr>
              <w:t>die Bewertung der Wirksamkeit von Korrekturmaßnahmen.</w:t>
            </w:r>
          </w:p>
        </w:tc>
        <w:tc>
          <w:tcPr>
            <w:tcW w:w="2307" w:type="dxa"/>
            <w:shd w:val="clear" w:color="auto" w:fill="DEEAF6"/>
          </w:tcPr>
          <w:p w:rsidR="0040489A" w:rsidRPr="005060F7" w:rsidRDefault="0040489A" w:rsidP="002C28F0">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0489A" w:rsidRPr="004F4222" w:rsidRDefault="0040489A" w:rsidP="002C28F0">
            <w:pPr>
              <w:spacing w:before="40" w:after="20"/>
              <w:jc w:val="center"/>
              <w:rPr>
                <w:sz w:val="18"/>
                <w:szCs w:val="18"/>
              </w:rPr>
            </w:pPr>
          </w:p>
        </w:tc>
        <w:tc>
          <w:tcPr>
            <w:tcW w:w="407" w:type="dxa"/>
            <w:shd w:val="clear" w:color="auto" w:fill="FFF2CC"/>
          </w:tcPr>
          <w:p w:rsidR="0040489A" w:rsidRPr="004F4222" w:rsidRDefault="0040489A" w:rsidP="002C28F0">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0489A" w:rsidRPr="004F4222" w:rsidRDefault="0040489A" w:rsidP="002C28F0">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0489A" w:rsidRPr="00A34356" w:rsidRDefault="0040489A" w:rsidP="002C28F0">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40489A" w:rsidRPr="00FA4F61" w:rsidRDefault="0040489A" w:rsidP="00C81776">
      <w:pPr>
        <w:pStyle w:val="berschrift2"/>
      </w:pPr>
      <w:bookmarkStart w:id="76" w:name="_Toc93483162"/>
      <w:r>
        <w:t>11.</w:t>
      </w:r>
      <w:r w:rsidR="00281F1E">
        <w:t>5</w:t>
      </w:r>
      <w:r w:rsidRPr="00C70912">
        <w:tab/>
      </w:r>
      <w:r w:rsidR="00281F1E" w:rsidRPr="00281F1E">
        <w:t>Maßnahmen zum Umgang mit Risiken und Chancen</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40489A" w:rsidRPr="004B6A18" w:rsidTr="009E08B4">
        <w:tc>
          <w:tcPr>
            <w:tcW w:w="4704" w:type="dxa"/>
            <w:tcBorders>
              <w:top w:val="single" w:sz="12" w:space="0" w:color="auto"/>
              <w:bottom w:val="single" w:sz="12" w:space="0" w:color="auto"/>
              <w:right w:val="single" w:sz="4" w:space="0" w:color="auto"/>
            </w:tcBorders>
            <w:shd w:val="clear" w:color="auto" w:fill="auto"/>
          </w:tcPr>
          <w:p w:rsidR="0040489A" w:rsidRPr="00C70912" w:rsidRDefault="0040489A" w:rsidP="002C28F0">
            <w:pPr>
              <w:pStyle w:val="2"/>
            </w:pPr>
          </w:p>
        </w:tc>
        <w:tc>
          <w:tcPr>
            <w:tcW w:w="1007" w:type="dxa"/>
            <w:tcBorders>
              <w:top w:val="single" w:sz="12" w:space="0" w:color="auto"/>
              <w:bottom w:val="single" w:sz="12" w:space="0" w:color="auto"/>
              <w:right w:val="single" w:sz="4" w:space="0" w:color="auto"/>
            </w:tcBorders>
            <w:shd w:val="clear" w:color="auto" w:fill="auto"/>
          </w:tcPr>
          <w:p w:rsidR="0040489A" w:rsidRPr="006E3C14" w:rsidRDefault="0040489A" w:rsidP="002C28F0">
            <w:pPr>
              <w:spacing w:before="40" w:after="20"/>
              <w:rPr>
                <w:b/>
                <w:sz w:val="18"/>
                <w:szCs w:val="18"/>
              </w:rPr>
            </w:pPr>
            <w:r w:rsidRPr="006E3C14">
              <w:rPr>
                <w:b/>
                <w:sz w:val="18"/>
                <w:szCs w:val="18"/>
              </w:rPr>
              <w:t xml:space="preserve">SB + </w:t>
            </w:r>
            <w:r>
              <w:rPr>
                <w:b/>
                <w:sz w:val="18"/>
                <w:szCs w:val="18"/>
              </w:rPr>
              <w:t>F</w:t>
            </w:r>
            <w:r w:rsidRPr="006E3C14">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40489A" w:rsidRPr="000F7963" w:rsidRDefault="0040489A" w:rsidP="002C28F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40489A" w:rsidRPr="009E23EC" w:rsidRDefault="0040489A" w:rsidP="002C28F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40489A" w:rsidRPr="009E23EC" w:rsidRDefault="0040489A" w:rsidP="002C28F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40489A" w:rsidRPr="009E23EC" w:rsidRDefault="0040489A" w:rsidP="002C28F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0489A" w:rsidRPr="00A34356" w:rsidRDefault="0040489A" w:rsidP="002C28F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0489A" w:rsidRPr="000F7963" w:rsidTr="009E08B4">
        <w:tc>
          <w:tcPr>
            <w:tcW w:w="8021" w:type="dxa"/>
            <w:gridSpan w:val="3"/>
            <w:tcBorders>
              <w:top w:val="single" w:sz="12" w:space="0" w:color="auto"/>
            </w:tcBorders>
          </w:tcPr>
          <w:p w:rsidR="0040489A" w:rsidRPr="004201E6" w:rsidRDefault="0040489A" w:rsidP="002C28F0">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40489A" w:rsidRPr="0071104F" w:rsidRDefault="0040489A" w:rsidP="002C28F0">
            <w:pPr>
              <w:keepNext/>
              <w:spacing w:before="40" w:after="20"/>
              <w:jc w:val="center"/>
              <w:rPr>
                <w:sz w:val="16"/>
                <w:szCs w:val="16"/>
                <w:highlight w:val="yellow"/>
              </w:rPr>
            </w:pPr>
          </w:p>
        </w:tc>
      </w:tr>
    </w:tbl>
    <w:p w:rsidR="0040489A" w:rsidRPr="00575D0D" w:rsidRDefault="0040489A" w:rsidP="0040489A">
      <w:pPr>
        <w:keepNext/>
        <w:rPr>
          <w:rFonts w:cs="Arial"/>
          <w:b/>
          <w:bCs/>
          <w:sz w:val="2"/>
          <w:szCs w:val="2"/>
        </w:rPr>
        <w:sectPr w:rsidR="0040489A"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0489A" w:rsidRPr="000F7963" w:rsidTr="009E08B4">
        <w:tc>
          <w:tcPr>
            <w:tcW w:w="9923" w:type="dxa"/>
            <w:gridSpan w:val="4"/>
            <w:tcBorders>
              <w:top w:val="single" w:sz="4" w:space="0" w:color="auto"/>
              <w:bottom w:val="nil"/>
            </w:tcBorders>
          </w:tcPr>
          <w:p w:rsidR="0040489A" w:rsidRPr="001C530F" w:rsidRDefault="0040489A" w:rsidP="002C28F0">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0489A" w:rsidRPr="000F7963" w:rsidTr="009E08B4">
        <w:tc>
          <w:tcPr>
            <w:tcW w:w="9923" w:type="dxa"/>
            <w:gridSpan w:val="4"/>
            <w:tcBorders>
              <w:top w:val="nil"/>
              <w:bottom w:val="single" w:sz="12" w:space="0" w:color="auto"/>
            </w:tcBorders>
            <w:shd w:val="clear" w:color="auto" w:fill="FFF2CC"/>
          </w:tcPr>
          <w:p w:rsidR="0040489A" w:rsidRPr="00A52236" w:rsidRDefault="0040489A" w:rsidP="002C28F0">
            <w:pPr>
              <w:pStyle w:val="Standard10"/>
            </w:pPr>
          </w:p>
        </w:tc>
      </w:tr>
      <w:tr w:rsidR="0040489A" w:rsidRPr="000F7963" w:rsidTr="009E08B4">
        <w:tc>
          <w:tcPr>
            <w:tcW w:w="9923" w:type="dxa"/>
            <w:gridSpan w:val="4"/>
            <w:tcBorders>
              <w:bottom w:val="single" w:sz="4" w:space="0" w:color="auto"/>
            </w:tcBorders>
            <w:vAlign w:val="center"/>
          </w:tcPr>
          <w:p w:rsidR="0040489A" w:rsidRPr="003A40A5" w:rsidRDefault="0040489A" w:rsidP="002C28F0">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40489A" w:rsidRPr="000F7963" w:rsidTr="009E08B4">
        <w:tc>
          <w:tcPr>
            <w:tcW w:w="796" w:type="dxa"/>
            <w:tcBorders>
              <w:bottom w:val="nil"/>
            </w:tcBorders>
            <w:vAlign w:val="center"/>
          </w:tcPr>
          <w:p w:rsidR="0040489A" w:rsidRPr="00D16CA8" w:rsidRDefault="0040489A" w:rsidP="002C28F0">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0489A" w:rsidRPr="00D16CA8" w:rsidRDefault="0040489A" w:rsidP="002C28F0">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0489A" w:rsidRPr="00D16CA8" w:rsidRDefault="0040489A" w:rsidP="002C28F0">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0489A" w:rsidRPr="00B71404" w:rsidRDefault="0040489A" w:rsidP="002C28F0">
            <w:pPr>
              <w:keepNext/>
              <w:spacing w:before="40" w:after="20"/>
              <w:rPr>
                <w:rFonts w:cs="Arial"/>
                <w:iCs/>
                <w:szCs w:val="22"/>
              </w:rPr>
            </w:pPr>
            <w:r>
              <w:rPr>
                <w:sz w:val="18"/>
                <w:szCs w:val="18"/>
              </w:rPr>
              <w:t>Datum / Ausgabestand</w:t>
            </w:r>
          </w:p>
        </w:tc>
      </w:tr>
      <w:tr w:rsidR="0040489A" w:rsidRPr="00E97706" w:rsidTr="009E08B4">
        <w:tc>
          <w:tcPr>
            <w:tcW w:w="796" w:type="dxa"/>
          </w:tcPr>
          <w:p w:rsidR="0040489A" w:rsidRPr="00D623CF" w:rsidRDefault="0040489A" w:rsidP="00925319">
            <w:pPr>
              <w:numPr>
                <w:ilvl w:val="0"/>
                <w:numId w:val="1"/>
              </w:numPr>
              <w:spacing w:before="40" w:after="20"/>
              <w:ind w:left="356" w:hanging="356"/>
              <w:rPr>
                <w:rFonts w:cs="Arial"/>
                <w:iCs/>
                <w:sz w:val="18"/>
                <w:szCs w:val="18"/>
              </w:rPr>
            </w:pPr>
          </w:p>
        </w:tc>
        <w:tc>
          <w:tcPr>
            <w:tcW w:w="480" w:type="dxa"/>
            <w:shd w:val="clear" w:color="auto" w:fill="FFF2CC"/>
          </w:tcPr>
          <w:p w:rsidR="0040489A" w:rsidRPr="00266DA0" w:rsidRDefault="0040489A" w:rsidP="002C28F0">
            <w:pPr>
              <w:spacing w:before="40" w:after="20"/>
              <w:jc w:val="center"/>
              <w:rPr>
                <w:rFonts w:cs="Arial"/>
                <w:iCs/>
                <w:sz w:val="18"/>
                <w:szCs w:val="18"/>
              </w:rPr>
            </w:pPr>
          </w:p>
        </w:tc>
        <w:tc>
          <w:tcPr>
            <w:tcW w:w="6731" w:type="dxa"/>
            <w:shd w:val="clear" w:color="auto" w:fill="FFF2CC"/>
          </w:tcPr>
          <w:p w:rsidR="0040489A" w:rsidRPr="00D623CF" w:rsidRDefault="0040489A" w:rsidP="002C28F0">
            <w:pPr>
              <w:spacing w:before="40" w:after="20"/>
              <w:rPr>
                <w:rFonts w:cs="Arial"/>
                <w:iCs/>
                <w:sz w:val="18"/>
                <w:szCs w:val="18"/>
              </w:rPr>
            </w:pPr>
          </w:p>
        </w:tc>
        <w:tc>
          <w:tcPr>
            <w:tcW w:w="1916" w:type="dxa"/>
            <w:shd w:val="clear" w:color="auto" w:fill="FFF2CC"/>
          </w:tcPr>
          <w:p w:rsidR="0040489A" w:rsidRPr="00D623CF" w:rsidRDefault="0040489A" w:rsidP="002C28F0">
            <w:pPr>
              <w:spacing w:before="40" w:after="20"/>
              <w:rPr>
                <w:sz w:val="18"/>
                <w:szCs w:val="18"/>
              </w:rPr>
            </w:pPr>
          </w:p>
        </w:tc>
      </w:tr>
      <w:tr w:rsidR="0040489A" w:rsidRPr="00E97706" w:rsidTr="009E08B4">
        <w:tc>
          <w:tcPr>
            <w:tcW w:w="796" w:type="dxa"/>
          </w:tcPr>
          <w:p w:rsidR="0040489A" w:rsidRPr="00D623CF" w:rsidRDefault="0040489A" w:rsidP="00925319">
            <w:pPr>
              <w:numPr>
                <w:ilvl w:val="0"/>
                <w:numId w:val="1"/>
              </w:numPr>
              <w:spacing w:before="40" w:after="20"/>
              <w:ind w:left="356" w:hanging="356"/>
              <w:rPr>
                <w:rFonts w:cs="Arial"/>
                <w:iCs/>
                <w:sz w:val="18"/>
                <w:szCs w:val="18"/>
              </w:rPr>
            </w:pPr>
          </w:p>
        </w:tc>
        <w:tc>
          <w:tcPr>
            <w:tcW w:w="480" w:type="dxa"/>
            <w:shd w:val="clear" w:color="auto" w:fill="FFF2CC"/>
          </w:tcPr>
          <w:p w:rsidR="0040489A" w:rsidRPr="00266DA0" w:rsidRDefault="0040489A" w:rsidP="002C28F0">
            <w:pPr>
              <w:spacing w:before="40" w:after="20"/>
              <w:jc w:val="center"/>
              <w:rPr>
                <w:rFonts w:cs="Arial"/>
                <w:bCs/>
                <w:sz w:val="18"/>
                <w:szCs w:val="18"/>
              </w:rPr>
            </w:pPr>
          </w:p>
        </w:tc>
        <w:tc>
          <w:tcPr>
            <w:tcW w:w="6731" w:type="dxa"/>
            <w:shd w:val="clear" w:color="auto" w:fill="FFF2CC"/>
          </w:tcPr>
          <w:p w:rsidR="0040489A" w:rsidRPr="00D623CF" w:rsidRDefault="0040489A" w:rsidP="002C28F0">
            <w:pPr>
              <w:spacing w:before="40" w:after="20"/>
              <w:rPr>
                <w:rFonts w:cs="Arial"/>
                <w:iCs/>
                <w:sz w:val="18"/>
                <w:szCs w:val="18"/>
              </w:rPr>
            </w:pPr>
          </w:p>
        </w:tc>
        <w:tc>
          <w:tcPr>
            <w:tcW w:w="1916" w:type="dxa"/>
            <w:shd w:val="clear" w:color="auto" w:fill="FFF2CC"/>
          </w:tcPr>
          <w:p w:rsidR="0040489A" w:rsidRPr="00D623CF" w:rsidRDefault="0040489A" w:rsidP="002C28F0">
            <w:pPr>
              <w:spacing w:before="40" w:after="20"/>
              <w:rPr>
                <w:sz w:val="18"/>
                <w:szCs w:val="18"/>
              </w:rPr>
            </w:pPr>
          </w:p>
        </w:tc>
      </w:tr>
      <w:tr w:rsidR="0040489A" w:rsidRPr="00E97706" w:rsidTr="009E08B4">
        <w:tc>
          <w:tcPr>
            <w:tcW w:w="9923" w:type="dxa"/>
            <w:gridSpan w:val="4"/>
            <w:tcBorders>
              <w:top w:val="single" w:sz="4" w:space="0" w:color="auto"/>
              <w:bottom w:val="nil"/>
            </w:tcBorders>
            <w:vAlign w:val="center"/>
          </w:tcPr>
          <w:p w:rsidR="0040489A" w:rsidRPr="001C530F" w:rsidRDefault="0040489A" w:rsidP="00951182">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0489A" w:rsidRPr="00E97706" w:rsidTr="009E08B4">
        <w:tc>
          <w:tcPr>
            <w:tcW w:w="9923" w:type="dxa"/>
            <w:gridSpan w:val="4"/>
            <w:tcBorders>
              <w:top w:val="nil"/>
              <w:bottom w:val="single" w:sz="12" w:space="0" w:color="auto"/>
            </w:tcBorders>
            <w:shd w:val="clear" w:color="auto" w:fill="FFF2CC"/>
            <w:vAlign w:val="center"/>
          </w:tcPr>
          <w:p w:rsidR="0040489A" w:rsidRPr="00A52236" w:rsidRDefault="0040489A" w:rsidP="002C28F0">
            <w:pPr>
              <w:pStyle w:val="Standard10"/>
            </w:pPr>
          </w:p>
        </w:tc>
      </w:tr>
    </w:tbl>
    <w:p w:rsidR="0040489A" w:rsidRPr="00575D0D" w:rsidRDefault="0040489A" w:rsidP="0040489A">
      <w:pPr>
        <w:rPr>
          <w:sz w:val="2"/>
          <w:szCs w:val="2"/>
        </w:rPr>
        <w:sectPr w:rsidR="0040489A"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40489A" w:rsidRPr="000F7963" w:rsidTr="00DA383A">
        <w:tc>
          <w:tcPr>
            <w:tcW w:w="809" w:type="dxa"/>
          </w:tcPr>
          <w:p w:rsidR="0040489A" w:rsidRPr="000F7963" w:rsidRDefault="00281F1E" w:rsidP="002C28F0">
            <w:pPr>
              <w:spacing w:before="40" w:after="20"/>
              <w:rPr>
                <w:sz w:val="18"/>
                <w:szCs w:val="18"/>
              </w:rPr>
            </w:pPr>
            <w:r>
              <w:rPr>
                <w:sz w:val="18"/>
                <w:szCs w:val="18"/>
              </w:rPr>
              <w:lastRenderedPageBreak/>
              <w:t>11.5.1</w:t>
            </w:r>
          </w:p>
        </w:tc>
        <w:tc>
          <w:tcPr>
            <w:tcW w:w="4894" w:type="dxa"/>
          </w:tcPr>
          <w:p w:rsidR="00281F1E" w:rsidRPr="00281F1E" w:rsidRDefault="00281F1E" w:rsidP="00281F1E">
            <w:pPr>
              <w:spacing w:before="20" w:after="20"/>
              <w:rPr>
                <w:sz w:val="18"/>
                <w:szCs w:val="18"/>
              </w:rPr>
            </w:pPr>
            <w:r w:rsidRPr="00281F1E">
              <w:rPr>
                <w:sz w:val="18"/>
                <w:szCs w:val="18"/>
              </w:rPr>
              <w:t xml:space="preserve">Die </w:t>
            </w:r>
            <w:r w:rsidR="0090574B">
              <w:rPr>
                <w:sz w:val="18"/>
                <w:szCs w:val="18"/>
              </w:rPr>
              <w:t>VVS</w:t>
            </w:r>
            <w:r w:rsidR="0090574B" w:rsidRPr="00281F1E">
              <w:rPr>
                <w:sz w:val="18"/>
                <w:szCs w:val="18"/>
              </w:rPr>
              <w:t xml:space="preserve"> </w:t>
            </w:r>
            <w:r w:rsidRPr="00281F1E">
              <w:rPr>
                <w:sz w:val="18"/>
                <w:szCs w:val="18"/>
              </w:rPr>
              <w:t>muss die Risiken und Chancen berücksichtigen, welche mit den Validierungs-/Verifizierungstätigkeiten verbunden sind, um:</w:t>
            </w:r>
          </w:p>
          <w:p w:rsidR="00281F1E" w:rsidRPr="00281F1E" w:rsidRDefault="00281F1E" w:rsidP="00925319">
            <w:pPr>
              <w:numPr>
                <w:ilvl w:val="0"/>
                <w:numId w:val="33"/>
              </w:numPr>
              <w:spacing w:before="40" w:after="20"/>
              <w:rPr>
                <w:sz w:val="18"/>
                <w:szCs w:val="18"/>
              </w:rPr>
            </w:pPr>
            <w:r w:rsidRPr="00281F1E">
              <w:rPr>
                <w:sz w:val="18"/>
                <w:szCs w:val="18"/>
              </w:rPr>
              <w:t>sicherzustellen, dass das Managementsystem seine beabsichtigten Ergebnisse erzielt;</w:t>
            </w:r>
          </w:p>
          <w:p w:rsidR="00281F1E" w:rsidRPr="00281F1E" w:rsidRDefault="00281F1E" w:rsidP="00951182">
            <w:pPr>
              <w:numPr>
                <w:ilvl w:val="0"/>
                <w:numId w:val="33"/>
              </w:numPr>
              <w:spacing w:before="40"/>
              <w:rPr>
                <w:sz w:val="18"/>
                <w:szCs w:val="18"/>
              </w:rPr>
            </w:pPr>
            <w:r w:rsidRPr="00281F1E">
              <w:rPr>
                <w:sz w:val="18"/>
                <w:szCs w:val="18"/>
              </w:rPr>
              <w:t xml:space="preserve">die Chancen zu erhöhen, das Programm sowie die Ziele der </w:t>
            </w:r>
            <w:r w:rsidR="0090574B">
              <w:rPr>
                <w:sz w:val="18"/>
                <w:szCs w:val="18"/>
              </w:rPr>
              <w:t>VVS</w:t>
            </w:r>
            <w:r w:rsidR="0090574B" w:rsidRPr="00281F1E">
              <w:rPr>
                <w:sz w:val="18"/>
                <w:szCs w:val="18"/>
              </w:rPr>
              <w:t xml:space="preserve"> </w:t>
            </w:r>
            <w:r w:rsidRPr="00281F1E">
              <w:rPr>
                <w:sz w:val="18"/>
                <w:szCs w:val="18"/>
              </w:rPr>
              <w:t>zu erreichen;</w:t>
            </w:r>
          </w:p>
          <w:p w:rsidR="00281F1E" w:rsidRPr="00281F1E" w:rsidRDefault="00281F1E" w:rsidP="00925319">
            <w:pPr>
              <w:numPr>
                <w:ilvl w:val="0"/>
                <w:numId w:val="33"/>
              </w:numPr>
              <w:spacing w:before="40" w:after="20"/>
              <w:rPr>
                <w:sz w:val="18"/>
                <w:szCs w:val="18"/>
              </w:rPr>
            </w:pPr>
            <w:r w:rsidRPr="00281F1E">
              <w:rPr>
                <w:sz w:val="18"/>
                <w:szCs w:val="18"/>
              </w:rPr>
              <w:t>unerwünschte Auswirkungen und potenzielle Ausfälle bei den Validierungs-/Verifizierungstätigkeiten zu verhindern oder zu reduzieren;</w:t>
            </w:r>
          </w:p>
          <w:p w:rsidR="0040489A" w:rsidRPr="000F7963" w:rsidRDefault="00281F1E" w:rsidP="00925319">
            <w:pPr>
              <w:numPr>
                <w:ilvl w:val="0"/>
                <w:numId w:val="33"/>
              </w:numPr>
              <w:spacing w:before="40" w:after="20"/>
              <w:rPr>
                <w:sz w:val="18"/>
                <w:szCs w:val="18"/>
              </w:rPr>
            </w:pPr>
            <w:r w:rsidRPr="00281F1E">
              <w:rPr>
                <w:sz w:val="18"/>
                <w:szCs w:val="18"/>
              </w:rPr>
              <w:t>Verbesserung zu erzielen.</w:t>
            </w:r>
          </w:p>
        </w:tc>
        <w:tc>
          <w:tcPr>
            <w:tcW w:w="2307" w:type="dxa"/>
            <w:shd w:val="clear" w:color="auto" w:fill="DEEAF6"/>
          </w:tcPr>
          <w:p w:rsidR="0040489A" w:rsidRPr="005060F7" w:rsidRDefault="0040489A" w:rsidP="002C28F0">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0489A" w:rsidRPr="004F4222" w:rsidRDefault="0040489A" w:rsidP="002C28F0">
            <w:pPr>
              <w:spacing w:before="40" w:after="20"/>
              <w:jc w:val="center"/>
              <w:rPr>
                <w:sz w:val="18"/>
                <w:szCs w:val="18"/>
              </w:rPr>
            </w:pPr>
          </w:p>
        </w:tc>
        <w:tc>
          <w:tcPr>
            <w:tcW w:w="407" w:type="dxa"/>
            <w:shd w:val="clear" w:color="auto" w:fill="FFF2CC"/>
          </w:tcPr>
          <w:p w:rsidR="0040489A" w:rsidRPr="004F4222" w:rsidRDefault="0040489A" w:rsidP="002C28F0">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0489A" w:rsidRPr="004F4222" w:rsidRDefault="0040489A" w:rsidP="002C28F0">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0489A" w:rsidRPr="00A34356" w:rsidRDefault="0040489A" w:rsidP="002C28F0">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281F1E" w:rsidRPr="000F7963" w:rsidTr="00DA383A">
        <w:tc>
          <w:tcPr>
            <w:tcW w:w="809" w:type="dxa"/>
          </w:tcPr>
          <w:p w:rsidR="00281F1E" w:rsidRDefault="00281F1E" w:rsidP="00281F1E">
            <w:r w:rsidRPr="007F6E38">
              <w:rPr>
                <w:sz w:val="18"/>
                <w:szCs w:val="18"/>
              </w:rPr>
              <w:t>11.5.</w:t>
            </w:r>
            <w:r>
              <w:rPr>
                <w:sz w:val="18"/>
                <w:szCs w:val="18"/>
              </w:rPr>
              <w:t>2</w:t>
            </w:r>
          </w:p>
        </w:tc>
        <w:tc>
          <w:tcPr>
            <w:tcW w:w="4894" w:type="dxa"/>
          </w:tcPr>
          <w:p w:rsidR="00281F1E" w:rsidRPr="00281F1E" w:rsidRDefault="00281F1E" w:rsidP="00281F1E">
            <w:pPr>
              <w:spacing w:before="20" w:after="20"/>
              <w:rPr>
                <w:sz w:val="18"/>
                <w:szCs w:val="18"/>
              </w:rPr>
            </w:pPr>
            <w:r w:rsidRPr="00281F1E">
              <w:rPr>
                <w:sz w:val="18"/>
                <w:szCs w:val="18"/>
              </w:rPr>
              <w:t xml:space="preserve">Die </w:t>
            </w:r>
            <w:r w:rsidR="0090574B">
              <w:rPr>
                <w:sz w:val="18"/>
                <w:szCs w:val="18"/>
              </w:rPr>
              <w:t>VVS</w:t>
            </w:r>
            <w:r w:rsidR="0090574B" w:rsidRPr="00281F1E">
              <w:rPr>
                <w:sz w:val="18"/>
                <w:szCs w:val="18"/>
              </w:rPr>
              <w:t xml:space="preserve"> </w:t>
            </w:r>
            <w:r w:rsidRPr="00281F1E">
              <w:rPr>
                <w:sz w:val="18"/>
                <w:szCs w:val="18"/>
              </w:rPr>
              <w:t>muss Folgendes planen:</w:t>
            </w:r>
          </w:p>
          <w:p w:rsidR="00281F1E" w:rsidRPr="00281F1E" w:rsidRDefault="00281F1E" w:rsidP="00925319">
            <w:pPr>
              <w:numPr>
                <w:ilvl w:val="0"/>
                <w:numId w:val="34"/>
              </w:numPr>
              <w:spacing w:before="40" w:after="20"/>
              <w:rPr>
                <w:sz w:val="18"/>
                <w:szCs w:val="18"/>
              </w:rPr>
            </w:pPr>
            <w:r w:rsidRPr="00281F1E">
              <w:rPr>
                <w:sz w:val="18"/>
                <w:szCs w:val="18"/>
              </w:rPr>
              <w:t>Maßnahmen zum Umgang mit diesen Risiken und Chancen;</w:t>
            </w:r>
          </w:p>
          <w:p w:rsidR="00281F1E" w:rsidRPr="00281F1E" w:rsidRDefault="00281F1E" w:rsidP="00925319">
            <w:pPr>
              <w:numPr>
                <w:ilvl w:val="0"/>
                <w:numId w:val="34"/>
              </w:numPr>
              <w:spacing w:before="40" w:after="20"/>
              <w:rPr>
                <w:sz w:val="18"/>
                <w:szCs w:val="18"/>
              </w:rPr>
            </w:pPr>
            <w:r w:rsidRPr="00281F1E">
              <w:rPr>
                <w:sz w:val="18"/>
                <w:szCs w:val="18"/>
              </w:rPr>
              <w:t>wie diese Maßnahmen in ihr Managementsystem integriert und umgesetzt werden;</w:t>
            </w:r>
          </w:p>
          <w:p w:rsidR="00281F1E" w:rsidRDefault="00281F1E" w:rsidP="00925319">
            <w:pPr>
              <w:numPr>
                <w:ilvl w:val="0"/>
                <w:numId w:val="34"/>
              </w:numPr>
              <w:spacing w:before="40" w:after="20"/>
              <w:rPr>
                <w:sz w:val="18"/>
                <w:szCs w:val="18"/>
              </w:rPr>
            </w:pPr>
            <w:r w:rsidRPr="00281F1E">
              <w:rPr>
                <w:sz w:val="18"/>
                <w:szCs w:val="18"/>
              </w:rPr>
              <w:t>wie die Wirksamkeit dieser Maßnahmen bewertet wird.</w:t>
            </w:r>
          </w:p>
          <w:p w:rsidR="00281F1E" w:rsidRPr="000F7963" w:rsidRDefault="00281F1E" w:rsidP="00281F1E">
            <w:pPr>
              <w:spacing w:before="40" w:after="20"/>
              <w:rPr>
                <w:sz w:val="18"/>
                <w:szCs w:val="18"/>
              </w:rPr>
            </w:pPr>
            <w:r w:rsidRPr="00103A45">
              <w:rPr>
                <w:sz w:val="16"/>
                <w:szCs w:val="16"/>
              </w:rPr>
              <w:t>[</w:t>
            </w:r>
            <w:r w:rsidRPr="00103A45">
              <w:rPr>
                <w:rFonts w:cs="Arial"/>
                <w:bCs/>
                <w:sz w:val="16"/>
                <w:szCs w:val="16"/>
              </w:rPr>
              <w:sym w:font="Wingdings" w:char="F0E8"/>
            </w:r>
            <w:r w:rsidRPr="00103A45">
              <w:rPr>
                <w:sz w:val="16"/>
                <w:szCs w:val="16"/>
              </w:rPr>
              <w:t>ANMERKUNG]</w:t>
            </w:r>
          </w:p>
        </w:tc>
        <w:tc>
          <w:tcPr>
            <w:tcW w:w="2307" w:type="dxa"/>
            <w:shd w:val="clear" w:color="auto" w:fill="DEEAF6"/>
          </w:tcPr>
          <w:p w:rsidR="00281F1E" w:rsidRPr="005060F7" w:rsidRDefault="00281F1E" w:rsidP="00281F1E">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281F1E" w:rsidRPr="004F4222" w:rsidRDefault="00281F1E" w:rsidP="00281F1E">
            <w:pPr>
              <w:spacing w:before="40" w:after="20"/>
              <w:jc w:val="center"/>
              <w:rPr>
                <w:sz w:val="18"/>
                <w:szCs w:val="18"/>
              </w:rPr>
            </w:pPr>
          </w:p>
        </w:tc>
        <w:tc>
          <w:tcPr>
            <w:tcW w:w="407" w:type="dxa"/>
            <w:shd w:val="clear" w:color="auto" w:fill="FFF2CC"/>
          </w:tcPr>
          <w:p w:rsidR="00281F1E" w:rsidRPr="004F4222" w:rsidRDefault="00281F1E" w:rsidP="00281F1E">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281F1E" w:rsidRPr="004F4222" w:rsidRDefault="00281F1E" w:rsidP="00281F1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281F1E" w:rsidRPr="00A34356" w:rsidRDefault="00281F1E" w:rsidP="00281F1E">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281F1E" w:rsidRPr="000F7963" w:rsidTr="00DA383A">
        <w:tc>
          <w:tcPr>
            <w:tcW w:w="809" w:type="dxa"/>
          </w:tcPr>
          <w:p w:rsidR="00281F1E" w:rsidRDefault="00281F1E" w:rsidP="00281F1E">
            <w:r w:rsidRPr="007F6E38">
              <w:rPr>
                <w:sz w:val="18"/>
                <w:szCs w:val="18"/>
              </w:rPr>
              <w:t>11.5.</w:t>
            </w:r>
            <w:r>
              <w:rPr>
                <w:sz w:val="18"/>
                <w:szCs w:val="18"/>
              </w:rPr>
              <w:t>3</w:t>
            </w:r>
          </w:p>
        </w:tc>
        <w:tc>
          <w:tcPr>
            <w:tcW w:w="4894" w:type="dxa"/>
          </w:tcPr>
          <w:p w:rsidR="00281F1E" w:rsidRPr="000F7963" w:rsidRDefault="00281F1E" w:rsidP="00951182">
            <w:pPr>
              <w:spacing w:before="40" w:after="20"/>
              <w:rPr>
                <w:sz w:val="18"/>
                <w:szCs w:val="18"/>
              </w:rPr>
            </w:pPr>
            <w:r w:rsidRPr="00281F1E">
              <w:rPr>
                <w:sz w:val="18"/>
                <w:szCs w:val="18"/>
              </w:rPr>
              <w:t>Maßnahmen zum Umgang mit Risiken und Chancen müssen proportional zu deren möglicher Auswirkung auf die Validierungs-/Verifizierungsaussage sein.</w:t>
            </w:r>
            <w:r w:rsidR="0090574B">
              <w:rPr>
                <w:sz w:val="18"/>
                <w:szCs w:val="18"/>
              </w:rPr>
              <w:t xml:space="preserve"> </w:t>
            </w:r>
            <w:r w:rsidRPr="00103A45">
              <w:rPr>
                <w:sz w:val="16"/>
                <w:szCs w:val="16"/>
              </w:rPr>
              <w:t>[</w:t>
            </w:r>
            <w:r w:rsidRPr="00103A45">
              <w:rPr>
                <w:rFonts w:cs="Arial"/>
                <w:bCs/>
                <w:sz w:val="16"/>
                <w:szCs w:val="16"/>
              </w:rPr>
              <w:sym w:font="Wingdings" w:char="F0E8"/>
            </w:r>
            <w:r w:rsidRPr="00103A45">
              <w:rPr>
                <w:sz w:val="16"/>
                <w:szCs w:val="16"/>
              </w:rPr>
              <w:t>ANMERKUNG</w:t>
            </w:r>
            <w:r>
              <w:rPr>
                <w:sz w:val="16"/>
                <w:szCs w:val="16"/>
              </w:rPr>
              <w:t xml:space="preserve"> 1</w:t>
            </w:r>
            <w:r w:rsidR="0090574B">
              <w:rPr>
                <w:sz w:val="16"/>
                <w:szCs w:val="16"/>
              </w:rPr>
              <w:t>,</w:t>
            </w:r>
            <w:r>
              <w:rPr>
                <w:sz w:val="16"/>
                <w:szCs w:val="16"/>
              </w:rPr>
              <w:t xml:space="preserve"> 2</w:t>
            </w:r>
            <w:r w:rsidRPr="00103A45">
              <w:rPr>
                <w:sz w:val="16"/>
                <w:szCs w:val="16"/>
              </w:rPr>
              <w:t>]</w:t>
            </w:r>
          </w:p>
        </w:tc>
        <w:tc>
          <w:tcPr>
            <w:tcW w:w="2307" w:type="dxa"/>
            <w:shd w:val="clear" w:color="auto" w:fill="DEEAF6"/>
          </w:tcPr>
          <w:p w:rsidR="00281F1E" w:rsidRPr="005060F7" w:rsidRDefault="00281F1E" w:rsidP="00281F1E">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281F1E" w:rsidRPr="004F4222" w:rsidRDefault="00281F1E" w:rsidP="00281F1E">
            <w:pPr>
              <w:spacing w:before="40" w:after="20"/>
              <w:jc w:val="center"/>
              <w:rPr>
                <w:sz w:val="18"/>
                <w:szCs w:val="18"/>
              </w:rPr>
            </w:pPr>
          </w:p>
        </w:tc>
        <w:tc>
          <w:tcPr>
            <w:tcW w:w="407" w:type="dxa"/>
            <w:shd w:val="clear" w:color="auto" w:fill="FFF2CC"/>
          </w:tcPr>
          <w:p w:rsidR="00281F1E" w:rsidRPr="004F4222" w:rsidRDefault="00281F1E" w:rsidP="00281F1E">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281F1E" w:rsidRPr="004F4222" w:rsidRDefault="00281F1E" w:rsidP="00281F1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281F1E" w:rsidRPr="00A34356" w:rsidRDefault="00281F1E" w:rsidP="00281F1E">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40489A" w:rsidRPr="00FA4F61" w:rsidRDefault="0040489A" w:rsidP="00C81776">
      <w:pPr>
        <w:pStyle w:val="berschrift2"/>
      </w:pPr>
      <w:bookmarkStart w:id="77" w:name="_Toc93483163"/>
      <w:r>
        <w:t>11.</w:t>
      </w:r>
      <w:r w:rsidR="00281F1E">
        <w:t>6</w:t>
      </w:r>
      <w:r w:rsidRPr="00C70912">
        <w:tab/>
      </w:r>
      <w:r w:rsidR="00281F1E" w:rsidRPr="00281F1E">
        <w:t>Dokumentierte Informationen</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407"/>
        <w:gridCol w:w="372"/>
        <w:gridCol w:w="6"/>
        <w:gridCol w:w="739"/>
      </w:tblGrid>
      <w:tr w:rsidR="0040489A" w:rsidRPr="004B6A18" w:rsidTr="009E08B4">
        <w:tc>
          <w:tcPr>
            <w:tcW w:w="4704" w:type="dxa"/>
            <w:tcBorders>
              <w:top w:val="single" w:sz="12" w:space="0" w:color="auto"/>
              <w:bottom w:val="single" w:sz="12" w:space="0" w:color="auto"/>
              <w:right w:val="single" w:sz="4" w:space="0" w:color="auto"/>
            </w:tcBorders>
            <w:shd w:val="clear" w:color="auto" w:fill="auto"/>
          </w:tcPr>
          <w:p w:rsidR="0040489A" w:rsidRPr="00C70912" w:rsidRDefault="0040489A" w:rsidP="002C28F0">
            <w:pPr>
              <w:pStyle w:val="2"/>
            </w:pPr>
          </w:p>
        </w:tc>
        <w:tc>
          <w:tcPr>
            <w:tcW w:w="1007" w:type="dxa"/>
            <w:tcBorders>
              <w:top w:val="single" w:sz="12" w:space="0" w:color="auto"/>
              <w:bottom w:val="single" w:sz="12" w:space="0" w:color="auto"/>
              <w:right w:val="single" w:sz="4" w:space="0" w:color="auto"/>
            </w:tcBorders>
            <w:shd w:val="clear" w:color="auto" w:fill="auto"/>
          </w:tcPr>
          <w:p w:rsidR="0040489A" w:rsidRPr="006E3C14" w:rsidRDefault="0040489A" w:rsidP="002C28F0">
            <w:pPr>
              <w:spacing w:before="40" w:after="20"/>
              <w:rPr>
                <w:b/>
                <w:sz w:val="18"/>
                <w:szCs w:val="18"/>
              </w:rPr>
            </w:pPr>
            <w:r w:rsidRPr="006E3C14">
              <w:rPr>
                <w:b/>
                <w:sz w:val="18"/>
                <w:szCs w:val="18"/>
              </w:rPr>
              <w:t xml:space="preserve">SB + </w:t>
            </w:r>
            <w:r>
              <w:rPr>
                <w:b/>
                <w:sz w:val="18"/>
                <w:szCs w:val="18"/>
              </w:rPr>
              <w:t>F</w:t>
            </w:r>
            <w:r w:rsidRPr="006E3C14">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40489A" w:rsidRPr="000F7963" w:rsidRDefault="0040489A" w:rsidP="002C28F0">
            <w:pPr>
              <w:spacing w:before="40" w:after="20"/>
              <w:rPr>
                <w:rFonts w:cs="Arial"/>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tcBorders>
              <w:top w:val="single" w:sz="12" w:space="0" w:color="auto"/>
              <w:bottom w:val="single" w:sz="12" w:space="0" w:color="auto"/>
            </w:tcBorders>
            <w:shd w:val="clear" w:color="auto" w:fill="FFF2CC"/>
          </w:tcPr>
          <w:p w:rsidR="0040489A" w:rsidRPr="009E23EC" w:rsidRDefault="0040489A" w:rsidP="002C28F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40489A" w:rsidRPr="009E23EC" w:rsidRDefault="0040489A" w:rsidP="002C28F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40489A" w:rsidRPr="009E23EC" w:rsidRDefault="0040489A" w:rsidP="002C28F0">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0489A" w:rsidRPr="00A34356" w:rsidRDefault="0040489A" w:rsidP="002C28F0">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0489A" w:rsidRPr="000F7963" w:rsidTr="009E08B4">
        <w:tc>
          <w:tcPr>
            <w:tcW w:w="8021" w:type="dxa"/>
            <w:gridSpan w:val="3"/>
            <w:tcBorders>
              <w:top w:val="single" w:sz="12" w:space="0" w:color="auto"/>
            </w:tcBorders>
          </w:tcPr>
          <w:p w:rsidR="0040489A" w:rsidRPr="004201E6" w:rsidRDefault="0040489A" w:rsidP="002C28F0">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40489A" w:rsidRPr="009E23EC" w:rsidRDefault="0040489A" w:rsidP="002C28F0">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40489A" w:rsidRPr="0071104F" w:rsidRDefault="0040489A" w:rsidP="002C28F0">
            <w:pPr>
              <w:keepNext/>
              <w:spacing w:before="40" w:after="20"/>
              <w:jc w:val="center"/>
              <w:rPr>
                <w:sz w:val="16"/>
                <w:szCs w:val="16"/>
                <w:highlight w:val="yellow"/>
              </w:rPr>
            </w:pPr>
          </w:p>
        </w:tc>
      </w:tr>
    </w:tbl>
    <w:p w:rsidR="0040489A" w:rsidRPr="00575D0D" w:rsidRDefault="0040489A" w:rsidP="0040489A">
      <w:pPr>
        <w:keepNext/>
        <w:rPr>
          <w:rFonts w:cs="Arial"/>
          <w:b/>
          <w:bCs/>
          <w:sz w:val="2"/>
          <w:szCs w:val="2"/>
        </w:rPr>
        <w:sectPr w:rsidR="0040489A"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0489A" w:rsidRPr="000F7963" w:rsidTr="009E08B4">
        <w:tc>
          <w:tcPr>
            <w:tcW w:w="9923" w:type="dxa"/>
            <w:gridSpan w:val="4"/>
            <w:tcBorders>
              <w:top w:val="single" w:sz="4" w:space="0" w:color="auto"/>
              <w:bottom w:val="nil"/>
            </w:tcBorders>
          </w:tcPr>
          <w:p w:rsidR="0040489A" w:rsidRPr="001C530F" w:rsidRDefault="0040489A" w:rsidP="002C28F0">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0489A" w:rsidRPr="000F7963" w:rsidTr="009E08B4">
        <w:tc>
          <w:tcPr>
            <w:tcW w:w="9923" w:type="dxa"/>
            <w:gridSpan w:val="4"/>
            <w:tcBorders>
              <w:top w:val="nil"/>
              <w:bottom w:val="single" w:sz="12" w:space="0" w:color="auto"/>
            </w:tcBorders>
            <w:shd w:val="clear" w:color="auto" w:fill="FFF2CC"/>
          </w:tcPr>
          <w:p w:rsidR="0040489A" w:rsidRPr="00A52236" w:rsidRDefault="0040489A" w:rsidP="002C28F0">
            <w:pPr>
              <w:pStyle w:val="Standard10"/>
            </w:pPr>
          </w:p>
        </w:tc>
      </w:tr>
      <w:tr w:rsidR="0040489A" w:rsidRPr="000F7963" w:rsidTr="009E08B4">
        <w:tc>
          <w:tcPr>
            <w:tcW w:w="9923" w:type="dxa"/>
            <w:gridSpan w:val="4"/>
            <w:tcBorders>
              <w:bottom w:val="single" w:sz="4" w:space="0" w:color="auto"/>
            </w:tcBorders>
            <w:vAlign w:val="center"/>
          </w:tcPr>
          <w:p w:rsidR="0040489A" w:rsidRPr="003A40A5" w:rsidRDefault="0040489A" w:rsidP="002C28F0">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40489A" w:rsidRPr="000F7963" w:rsidTr="009E08B4">
        <w:tc>
          <w:tcPr>
            <w:tcW w:w="796" w:type="dxa"/>
            <w:tcBorders>
              <w:bottom w:val="nil"/>
            </w:tcBorders>
            <w:vAlign w:val="center"/>
          </w:tcPr>
          <w:p w:rsidR="0040489A" w:rsidRPr="00D16CA8" w:rsidRDefault="0040489A" w:rsidP="002C28F0">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0489A" w:rsidRPr="00D16CA8" w:rsidRDefault="0040489A" w:rsidP="002C28F0">
            <w:pPr>
              <w:keepNext/>
              <w:spacing w:before="40" w:after="20"/>
              <w:jc w:val="center"/>
              <w:rPr>
                <w:rFonts w:cs="Arial"/>
                <w:sz w:val="18"/>
                <w:szCs w:val="18"/>
              </w:rPr>
            </w:pPr>
            <w:r>
              <w:rPr>
                <w:rFonts w:cs="Arial"/>
                <w:sz w:val="18"/>
                <w:szCs w:val="18"/>
              </w:rPr>
              <w:t>ON</w:t>
            </w:r>
          </w:p>
        </w:tc>
        <w:tc>
          <w:tcPr>
            <w:tcW w:w="6731" w:type="dxa"/>
            <w:tcBorders>
              <w:bottom w:val="single" w:sz="4" w:space="0" w:color="auto"/>
            </w:tcBorders>
            <w:vAlign w:val="center"/>
          </w:tcPr>
          <w:p w:rsidR="0040489A" w:rsidRPr="00D16CA8" w:rsidRDefault="0040489A" w:rsidP="002C28F0">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40489A" w:rsidRPr="00B71404" w:rsidRDefault="0040489A" w:rsidP="002C28F0">
            <w:pPr>
              <w:keepNext/>
              <w:spacing w:before="40" w:after="20"/>
              <w:rPr>
                <w:rFonts w:cs="Arial"/>
                <w:iCs/>
                <w:szCs w:val="22"/>
              </w:rPr>
            </w:pPr>
            <w:r>
              <w:rPr>
                <w:sz w:val="18"/>
                <w:szCs w:val="18"/>
              </w:rPr>
              <w:t>Datum / Ausgabestand</w:t>
            </w:r>
          </w:p>
        </w:tc>
      </w:tr>
      <w:tr w:rsidR="0040489A" w:rsidRPr="00E97706" w:rsidTr="009E08B4">
        <w:tc>
          <w:tcPr>
            <w:tcW w:w="796" w:type="dxa"/>
          </w:tcPr>
          <w:p w:rsidR="0040489A" w:rsidRPr="00D623CF" w:rsidRDefault="0040489A" w:rsidP="00925319">
            <w:pPr>
              <w:numPr>
                <w:ilvl w:val="0"/>
                <w:numId w:val="1"/>
              </w:numPr>
              <w:spacing w:before="40" w:after="20"/>
              <w:ind w:left="356" w:hanging="356"/>
              <w:rPr>
                <w:rFonts w:cs="Arial"/>
                <w:iCs/>
                <w:sz w:val="18"/>
                <w:szCs w:val="18"/>
              </w:rPr>
            </w:pPr>
          </w:p>
        </w:tc>
        <w:tc>
          <w:tcPr>
            <w:tcW w:w="480" w:type="dxa"/>
            <w:shd w:val="clear" w:color="auto" w:fill="FFF2CC"/>
          </w:tcPr>
          <w:p w:rsidR="0040489A" w:rsidRPr="00266DA0" w:rsidRDefault="0040489A" w:rsidP="002C28F0">
            <w:pPr>
              <w:spacing w:before="40" w:after="20"/>
              <w:jc w:val="center"/>
              <w:rPr>
                <w:rFonts w:cs="Arial"/>
                <w:iCs/>
                <w:sz w:val="18"/>
                <w:szCs w:val="18"/>
              </w:rPr>
            </w:pPr>
          </w:p>
        </w:tc>
        <w:tc>
          <w:tcPr>
            <w:tcW w:w="6731" w:type="dxa"/>
            <w:shd w:val="clear" w:color="auto" w:fill="FFF2CC"/>
          </w:tcPr>
          <w:p w:rsidR="0040489A" w:rsidRPr="00D623CF" w:rsidRDefault="0040489A" w:rsidP="002C28F0">
            <w:pPr>
              <w:spacing w:before="40" w:after="20"/>
              <w:rPr>
                <w:rFonts w:cs="Arial"/>
                <w:iCs/>
                <w:sz w:val="18"/>
                <w:szCs w:val="18"/>
              </w:rPr>
            </w:pPr>
          </w:p>
        </w:tc>
        <w:tc>
          <w:tcPr>
            <w:tcW w:w="1916" w:type="dxa"/>
            <w:shd w:val="clear" w:color="auto" w:fill="FFF2CC"/>
          </w:tcPr>
          <w:p w:rsidR="0040489A" w:rsidRPr="00D623CF" w:rsidRDefault="0040489A" w:rsidP="002C28F0">
            <w:pPr>
              <w:spacing w:before="40" w:after="20"/>
              <w:rPr>
                <w:sz w:val="18"/>
                <w:szCs w:val="18"/>
              </w:rPr>
            </w:pPr>
          </w:p>
        </w:tc>
      </w:tr>
      <w:tr w:rsidR="0040489A" w:rsidRPr="00E97706" w:rsidTr="009E08B4">
        <w:tc>
          <w:tcPr>
            <w:tcW w:w="796" w:type="dxa"/>
          </w:tcPr>
          <w:p w:rsidR="0040489A" w:rsidRPr="00D623CF" w:rsidRDefault="0040489A" w:rsidP="00925319">
            <w:pPr>
              <w:numPr>
                <w:ilvl w:val="0"/>
                <w:numId w:val="1"/>
              </w:numPr>
              <w:spacing w:before="40" w:after="20"/>
              <w:ind w:left="356" w:hanging="356"/>
              <w:rPr>
                <w:rFonts w:cs="Arial"/>
                <w:iCs/>
                <w:sz w:val="18"/>
                <w:szCs w:val="18"/>
              </w:rPr>
            </w:pPr>
          </w:p>
        </w:tc>
        <w:tc>
          <w:tcPr>
            <w:tcW w:w="480" w:type="dxa"/>
            <w:shd w:val="clear" w:color="auto" w:fill="FFF2CC"/>
          </w:tcPr>
          <w:p w:rsidR="0040489A" w:rsidRPr="00266DA0" w:rsidRDefault="0040489A" w:rsidP="002C28F0">
            <w:pPr>
              <w:spacing w:before="40" w:after="20"/>
              <w:jc w:val="center"/>
              <w:rPr>
                <w:rFonts w:cs="Arial"/>
                <w:bCs/>
                <w:sz w:val="18"/>
                <w:szCs w:val="18"/>
              </w:rPr>
            </w:pPr>
          </w:p>
        </w:tc>
        <w:tc>
          <w:tcPr>
            <w:tcW w:w="6731" w:type="dxa"/>
            <w:shd w:val="clear" w:color="auto" w:fill="FFF2CC"/>
          </w:tcPr>
          <w:p w:rsidR="0040489A" w:rsidRPr="00D623CF" w:rsidRDefault="0040489A" w:rsidP="002C28F0">
            <w:pPr>
              <w:spacing w:before="40" w:after="20"/>
              <w:rPr>
                <w:rFonts w:cs="Arial"/>
                <w:iCs/>
                <w:sz w:val="18"/>
                <w:szCs w:val="18"/>
              </w:rPr>
            </w:pPr>
          </w:p>
        </w:tc>
        <w:tc>
          <w:tcPr>
            <w:tcW w:w="1916" w:type="dxa"/>
            <w:shd w:val="clear" w:color="auto" w:fill="FFF2CC"/>
          </w:tcPr>
          <w:p w:rsidR="0040489A" w:rsidRPr="00D623CF" w:rsidRDefault="0040489A" w:rsidP="002C28F0">
            <w:pPr>
              <w:spacing w:before="40" w:after="20"/>
              <w:rPr>
                <w:sz w:val="18"/>
                <w:szCs w:val="18"/>
              </w:rPr>
            </w:pPr>
          </w:p>
        </w:tc>
      </w:tr>
      <w:tr w:rsidR="0040489A" w:rsidRPr="00E97706" w:rsidTr="009E08B4">
        <w:tc>
          <w:tcPr>
            <w:tcW w:w="9923" w:type="dxa"/>
            <w:gridSpan w:val="4"/>
            <w:tcBorders>
              <w:top w:val="single" w:sz="4" w:space="0" w:color="auto"/>
              <w:bottom w:val="nil"/>
            </w:tcBorders>
            <w:vAlign w:val="center"/>
          </w:tcPr>
          <w:p w:rsidR="0040489A" w:rsidRPr="001C530F" w:rsidRDefault="0040489A" w:rsidP="00951182">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0489A" w:rsidRPr="00E97706" w:rsidTr="009E08B4">
        <w:tc>
          <w:tcPr>
            <w:tcW w:w="9923" w:type="dxa"/>
            <w:gridSpan w:val="4"/>
            <w:tcBorders>
              <w:top w:val="nil"/>
              <w:bottom w:val="single" w:sz="12" w:space="0" w:color="auto"/>
            </w:tcBorders>
            <w:shd w:val="clear" w:color="auto" w:fill="FFF2CC"/>
            <w:vAlign w:val="center"/>
          </w:tcPr>
          <w:p w:rsidR="0040489A" w:rsidRPr="00A52236" w:rsidRDefault="0040489A" w:rsidP="002C28F0">
            <w:pPr>
              <w:pStyle w:val="Standard10"/>
            </w:pPr>
          </w:p>
        </w:tc>
      </w:tr>
    </w:tbl>
    <w:p w:rsidR="0040489A" w:rsidRPr="00575D0D" w:rsidRDefault="0040489A" w:rsidP="0040489A">
      <w:pPr>
        <w:rPr>
          <w:sz w:val="2"/>
          <w:szCs w:val="2"/>
        </w:rPr>
        <w:sectPr w:rsidR="0040489A" w:rsidRPr="00575D0D"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40489A" w:rsidRPr="000F7963" w:rsidTr="00DA383A">
        <w:tc>
          <w:tcPr>
            <w:tcW w:w="809" w:type="dxa"/>
          </w:tcPr>
          <w:p w:rsidR="0040489A" w:rsidRPr="000F7963" w:rsidRDefault="00281F1E" w:rsidP="002C28F0">
            <w:pPr>
              <w:spacing w:before="40" w:after="20"/>
              <w:rPr>
                <w:sz w:val="18"/>
                <w:szCs w:val="18"/>
              </w:rPr>
            </w:pPr>
            <w:r>
              <w:rPr>
                <w:sz w:val="18"/>
                <w:szCs w:val="18"/>
              </w:rPr>
              <w:t>11.6.1</w:t>
            </w:r>
          </w:p>
        </w:tc>
        <w:tc>
          <w:tcPr>
            <w:tcW w:w="4894" w:type="dxa"/>
          </w:tcPr>
          <w:p w:rsidR="00281F1E" w:rsidRPr="00281F1E" w:rsidRDefault="00281F1E" w:rsidP="00281F1E">
            <w:pPr>
              <w:spacing w:before="20" w:after="20"/>
              <w:rPr>
                <w:sz w:val="18"/>
                <w:szCs w:val="18"/>
              </w:rPr>
            </w:pPr>
            <w:r w:rsidRPr="00281F1E">
              <w:rPr>
                <w:sz w:val="18"/>
                <w:szCs w:val="18"/>
              </w:rPr>
              <w:t xml:space="preserve">Die für das Managementsystem erforderlichen und von diesem Dokument geforderten dokumentierten Informationen müssen durch die </w:t>
            </w:r>
            <w:r w:rsidR="0090574B">
              <w:rPr>
                <w:sz w:val="18"/>
                <w:szCs w:val="18"/>
              </w:rPr>
              <w:t>VVS</w:t>
            </w:r>
            <w:r w:rsidR="0090574B" w:rsidRPr="00281F1E">
              <w:rPr>
                <w:sz w:val="18"/>
                <w:szCs w:val="18"/>
              </w:rPr>
              <w:t xml:space="preserve"> </w:t>
            </w:r>
            <w:r w:rsidRPr="00281F1E">
              <w:rPr>
                <w:sz w:val="18"/>
                <w:szCs w:val="18"/>
              </w:rPr>
              <w:t>gelenkt werden, um sicherzustellen, dass sie:</w:t>
            </w:r>
          </w:p>
          <w:p w:rsidR="00281F1E" w:rsidRPr="00281F1E" w:rsidRDefault="00281F1E" w:rsidP="00951182">
            <w:pPr>
              <w:numPr>
                <w:ilvl w:val="0"/>
                <w:numId w:val="35"/>
              </w:numPr>
              <w:spacing w:before="40"/>
              <w:rPr>
                <w:sz w:val="18"/>
                <w:szCs w:val="18"/>
              </w:rPr>
            </w:pPr>
            <w:r w:rsidRPr="00281F1E">
              <w:rPr>
                <w:sz w:val="18"/>
                <w:szCs w:val="18"/>
              </w:rPr>
              <w:t>verfügbar und für die Verwendung an dem Ort und zu der Zeit geeignet sind, an dem bzw. zu der sie benötigt werden; und</w:t>
            </w:r>
          </w:p>
          <w:p w:rsidR="0040489A" w:rsidRPr="000F7963" w:rsidRDefault="00281F1E" w:rsidP="00925319">
            <w:pPr>
              <w:numPr>
                <w:ilvl w:val="0"/>
                <w:numId w:val="35"/>
              </w:numPr>
              <w:spacing w:before="40" w:after="20"/>
              <w:rPr>
                <w:sz w:val="18"/>
                <w:szCs w:val="18"/>
              </w:rPr>
            </w:pPr>
            <w:r w:rsidRPr="00281F1E">
              <w:rPr>
                <w:sz w:val="18"/>
                <w:szCs w:val="18"/>
              </w:rPr>
              <w:t>angemessen geschützt werden (z. B. vor Verlust der Vertraulichkeit, unsachgemäßem Gebrauch oder Verlust der Integrität).</w:t>
            </w:r>
          </w:p>
        </w:tc>
        <w:tc>
          <w:tcPr>
            <w:tcW w:w="2307" w:type="dxa"/>
            <w:shd w:val="clear" w:color="auto" w:fill="DEEAF6"/>
          </w:tcPr>
          <w:p w:rsidR="0040489A" w:rsidRPr="005060F7" w:rsidRDefault="0040489A" w:rsidP="002C28F0">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40489A" w:rsidRPr="004F4222" w:rsidRDefault="0040489A" w:rsidP="002C28F0">
            <w:pPr>
              <w:spacing w:before="40" w:after="20"/>
              <w:jc w:val="center"/>
              <w:rPr>
                <w:sz w:val="18"/>
                <w:szCs w:val="18"/>
              </w:rPr>
            </w:pPr>
          </w:p>
        </w:tc>
        <w:tc>
          <w:tcPr>
            <w:tcW w:w="407" w:type="dxa"/>
            <w:shd w:val="clear" w:color="auto" w:fill="FFF2CC"/>
          </w:tcPr>
          <w:p w:rsidR="0040489A" w:rsidRPr="004F4222" w:rsidRDefault="0040489A" w:rsidP="002C28F0">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40489A" w:rsidRPr="004F4222" w:rsidRDefault="0040489A" w:rsidP="002C28F0">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40489A" w:rsidRPr="00A34356" w:rsidRDefault="0040489A" w:rsidP="002C28F0">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281F1E" w:rsidRPr="000F7963" w:rsidTr="00DA383A">
        <w:tc>
          <w:tcPr>
            <w:tcW w:w="809" w:type="dxa"/>
          </w:tcPr>
          <w:p w:rsidR="00281F1E" w:rsidRDefault="00281F1E" w:rsidP="00281F1E">
            <w:r w:rsidRPr="00105A59">
              <w:rPr>
                <w:sz w:val="18"/>
                <w:szCs w:val="18"/>
              </w:rPr>
              <w:t>11.6.</w:t>
            </w:r>
            <w:r>
              <w:rPr>
                <w:sz w:val="18"/>
                <w:szCs w:val="18"/>
              </w:rPr>
              <w:t>2</w:t>
            </w:r>
          </w:p>
        </w:tc>
        <w:tc>
          <w:tcPr>
            <w:tcW w:w="4894" w:type="dxa"/>
          </w:tcPr>
          <w:p w:rsidR="00281F1E" w:rsidRPr="00281F1E" w:rsidRDefault="00281F1E" w:rsidP="00281F1E">
            <w:pPr>
              <w:spacing w:before="20" w:after="20"/>
              <w:rPr>
                <w:sz w:val="18"/>
                <w:szCs w:val="18"/>
              </w:rPr>
            </w:pPr>
            <w:r w:rsidRPr="00281F1E">
              <w:rPr>
                <w:sz w:val="18"/>
                <w:szCs w:val="18"/>
              </w:rPr>
              <w:t xml:space="preserve">Zur Lenkung dokumentierter Informationen muss die </w:t>
            </w:r>
            <w:r w:rsidR="0090574B">
              <w:rPr>
                <w:sz w:val="18"/>
                <w:szCs w:val="18"/>
              </w:rPr>
              <w:t>VVS</w:t>
            </w:r>
            <w:r w:rsidRPr="00281F1E">
              <w:rPr>
                <w:sz w:val="18"/>
                <w:szCs w:val="18"/>
              </w:rPr>
              <w:t>, wo zutreffend, folgende Tätigkeiten berücksichtigen:</w:t>
            </w:r>
          </w:p>
          <w:p w:rsidR="00281F1E" w:rsidRPr="00281F1E" w:rsidRDefault="00281F1E" w:rsidP="00925319">
            <w:pPr>
              <w:numPr>
                <w:ilvl w:val="0"/>
                <w:numId w:val="36"/>
              </w:numPr>
              <w:spacing w:before="40" w:after="20"/>
              <w:rPr>
                <w:sz w:val="18"/>
                <w:szCs w:val="18"/>
              </w:rPr>
            </w:pPr>
            <w:r w:rsidRPr="00281F1E">
              <w:rPr>
                <w:sz w:val="18"/>
                <w:szCs w:val="18"/>
              </w:rPr>
              <w:t>Verteilung, Zugriff, Auffindung und Verwendung;</w:t>
            </w:r>
          </w:p>
          <w:p w:rsidR="00281F1E" w:rsidRPr="00281F1E" w:rsidRDefault="00281F1E" w:rsidP="00925319">
            <w:pPr>
              <w:numPr>
                <w:ilvl w:val="0"/>
                <w:numId w:val="36"/>
              </w:numPr>
              <w:spacing w:before="40" w:after="20"/>
              <w:rPr>
                <w:sz w:val="18"/>
                <w:szCs w:val="18"/>
              </w:rPr>
            </w:pPr>
            <w:r w:rsidRPr="00281F1E">
              <w:rPr>
                <w:sz w:val="18"/>
                <w:szCs w:val="18"/>
              </w:rPr>
              <w:t>Ablage/Speicherung und Erhaltung, einschließlich Erhaltung der Lesbarkeit;</w:t>
            </w:r>
          </w:p>
          <w:p w:rsidR="00281F1E" w:rsidRPr="00281F1E" w:rsidRDefault="00281F1E" w:rsidP="00925319">
            <w:pPr>
              <w:numPr>
                <w:ilvl w:val="0"/>
                <w:numId w:val="36"/>
              </w:numPr>
              <w:spacing w:before="40" w:after="20"/>
              <w:rPr>
                <w:sz w:val="18"/>
                <w:szCs w:val="18"/>
              </w:rPr>
            </w:pPr>
            <w:r w:rsidRPr="00281F1E">
              <w:rPr>
                <w:sz w:val="18"/>
                <w:szCs w:val="18"/>
              </w:rPr>
              <w:t>Lenkung von Änderungen (z. B. Versionskontrolle);</w:t>
            </w:r>
          </w:p>
          <w:p w:rsidR="00281F1E" w:rsidRPr="000F7963" w:rsidRDefault="00281F1E" w:rsidP="00925319">
            <w:pPr>
              <w:numPr>
                <w:ilvl w:val="0"/>
                <w:numId w:val="36"/>
              </w:numPr>
              <w:spacing w:before="40" w:after="20"/>
              <w:rPr>
                <w:sz w:val="18"/>
                <w:szCs w:val="18"/>
              </w:rPr>
            </w:pPr>
            <w:r w:rsidRPr="00281F1E">
              <w:rPr>
                <w:sz w:val="18"/>
                <w:szCs w:val="18"/>
              </w:rPr>
              <w:t>Aufbewahrung und Verfügung über den weiteren Verbleib.</w:t>
            </w:r>
          </w:p>
        </w:tc>
        <w:tc>
          <w:tcPr>
            <w:tcW w:w="2307" w:type="dxa"/>
            <w:shd w:val="clear" w:color="auto" w:fill="DEEAF6"/>
          </w:tcPr>
          <w:p w:rsidR="00281F1E" w:rsidRPr="005060F7" w:rsidRDefault="00281F1E" w:rsidP="00281F1E">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281F1E" w:rsidRPr="004F4222" w:rsidRDefault="00281F1E" w:rsidP="00281F1E">
            <w:pPr>
              <w:spacing w:before="40" w:after="20"/>
              <w:jc w:val="center"/>
              <w:rPr>
                <w:sz w:val="18"/>
                <w:szCs w:val="18"/>
              </w:rPr>
            </w:pPr>
          </w:p>
        </w:tc>
        <w:tc>
          <w:tcPr>
            <w:tcW w:w="407" w:type="dxa"/>
            <w:shd w:val="clear" w:color="auto" w:fill="FFF2CC"/>
          </w:tcPr>
          <w:p w:rsidR="00281F1E" w:rsidRPr="004F4222" w:rsidRDefault="00281F1E" w:rsidP="00281F1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281F1E" w:rsidRPr="004F4222" w:rsidRDefault="00281F1E" w:rsidP="00281F1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281F1E" w:rsidRPr="00A34356" w:rsidRDefault="00281F1E" w:rsidP="00281F1E">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281F1E" w:rsidRPr="000F7963" w:rsidTr="00DA383A">
        <w:tc>
          <w:tcPr>
            <w:tcW w:w="809" w:type="dxa"/>
          </w:tcPr>
          <w:p w:rsidR="00281F1E" w:rsidRDefault="00281F1E" w:rsidP="00281F1E">
            <w:r w:rsidRPr="00105A59">
              <w:rPr>
                <w:sz w:val="18"/>
                <w:szCs w:val="18"/>
              </w:rPr>
              <w:lastRenderedPageBreak/>
              <w:t>11.6.</w:t>
            </w:r>
            <w:r>
              <w:rPr>
                <w:sz w:val="18"/>
                <w:szCs w:val="18"/>
              </w:rPr>
              <w:t>3</w:t>
            </w:r>
          </w:p>
        </w:tc>
        <w:tc>
          <w:tcPr>
            <w:tcW w:w="4894" w:type="dxa"/>
          </w:tcPr>
          <w:p w:rsidR="00281F1E" w:rsidRPr="000F7963" w:rsidRDefault="00281F1E" w:rsidP="0090574B">
            <w:pPr>
              <w:spacing w:before="40" w:after="20"/>
              <w:rPr>
                <w:sz w:val="18"/>
                <w:szCs w:val="18"/>
              </w:rPr>
            </w:pPr>
            <w:r w:rsidRPr="00281F1E">
              <w:rPr>
                <w:sz w:val="18"/>
                <w:szCs w:val="18"/>
              </w:rPr>
              <w:t xml:space="preserve">Dokumentierte Informationen externer Herkunft, welche von der </w:t>
            </w:r>
            <w:r w:rsidR="0090574B">
              <w:rPr>
                <w:sz w:val="18"/>
                <w:szCs w:val="18"/>
              </w:rPr>
              <w:t xml:space="preserve">VVS </w:t>
            </w:r>
            <w:r w:rsidRPr="00281F1E">
              <w:rPr>
                <w:sz w:val="18"/>
                <w:szCs w:val="18"/>
              </w:rPr>
              <w:t>als notwendig für Planung und Betrieb des Managementsystems bestimmt wurden, müssen angemessen gekennzeichnet und gelenkt werden.</w:t>
            </w:r>
          </w:p>
        </w:tc>
        <w:tc>
          <w:tcPr>
            <w:tcW w:w="2307" w:type="dxa"/>
            <w:shd w:val="clear" w:color="auto" w:fill="DEEAF6"/>
          </w:tcPr>
          <w:p w:rsidR="00281F1E" w:rsidRPr="005060F7" w:rsidRDefault="00281F1E" w:rsidP="00281F1E">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281F1E" w:rsidRPr="004F4222" w:rsidRDefault="00281F1E" w:rsidP="00281F1E">
            <w:pPr>
              <w:spacing w:before="40" w:after="20"/>
              <w:jc w:val="center"/>
              <w:rPr>
                <w:sz w:val="18"/>
                <w:szCs w:val="18"/>
              </w:rPr>
            </w:pPr>
          </w:p>
        </w:tc>
        <w:tc>
          <w:tcPr>
            <w:tcW w:w="407" w:type="dxa"/>
            <w:shd w:val="clear" w:color="auto" w:fill="FFF2CC"/>
          </w:tcPr>
          <w:p w:rsidR="00281F1E" w:rsidRPr="004F4222" w:rsidRDefault="00281F1E" w:rsidP="00281F1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281F1E" w:rsidRPr="004F4222" w:rsidRDefault="00281F1E" w:rsidP="00281F1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281F1E" w:rsidRPr="00A34356" w:rsidRDefault="00281F1E" w:rsidP="00281F1E">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r w:rsidR="00281F1E" w:rsidRPr="000F7963" w:rsidTr="00DA383A">
        <w:tc>
          <w:tcPr>
            <w:tcW w:w="809" w:type="dxa"/>
          </w:tcPr>
          <w:p w:rsidR="00281F1E" w:rsidRDefault="00281F1E" w:rsidP="00281F1E">
            <w:r w:rsidRPr="00105A59">
              <w:rPr>
                <w:sz w:val="18"/>
                <w:szCs w:val="18"/>
              </w:rPr>
              <w:t>1.6.</w:t>
            </w:r>
            <w:r>
              <w:rPr>
                <w:sz w:val="18"/>
                <w:szCs w:val="18"/>
              </w:rPr>
              <w:t>4</w:t>
            </w:r>
          </w:p>
        </w:tc>
        <w:tc>
          <w:tcPr>
            <w:tcW w:w="4894" w:type="dxa"/>
          </w:tcPr>
          <w:p w:rsidR="00281F1E" w:rsidRPr="000F7963" w:rsidRDefault="00281F1E" w:rsidP="00995621">
            <w:pPr>
              <w:spacing w:before="20" w:after="20"/>
              <w:rPr>
                <w:sz w:val="18"/>
                <w:szCs w:val="18"/>
              </w:rPr>
            </w:pPr>
            <w:r w:rsidRPr="00281F1E">
              <w:rPr>
                <w:sz w:val="18"/>
                <w:szCs w:val="18"/>
              </w:rPr>
              <w:t>Dokumentierte Informationen, die als Nachweis der Konformität aufbewahrt werden, müssen vor unbeabsichtigten Änderungen geschützt werden.</w:t>
            </w:r>
            <w:r>
              <w:rPr>
                <w:sz w:val="18"/>
                <w:szCs w:val="18"/>
              </w:rPr>
              <w:t xml:space="preserve"> </w:t>
            </w:r>
            <w:r w:rsidRPr="00103A45">
              <w:rPr>
                <w:sz w:val="16"/>
                <w:szCs w:val="16"/>
              </w:rPr>
              <w:t>[</w:t>
            </w:r>
            <w:r w:rsidRPr="00103A45">
              <w:rPr>
                <w:rFonts w:cs="Arial"/>
                <w:bCs/>
                <w:sz w:val="16"/>
                <w:szCs w:val="16"/>
              </w:rPr>
              <w:sym w:font="Wingdings" w:char="F0E8"/>
            </w:r>
            <w:r w:rsidRPr="00103A45">
              <w:rPr>
                <w:sz w:val="16"/>
                <w:szCs w:val="16"/>
              </w:rPr>
              <w:t>ANMERKUNG</w:t>
            </w:r>
            <w:r>
              <w:rPr>
                <w:sz w:val="16"/>
                <w:szCs w:val="16"/>
              </w:rPr>
              <w:t xml:space="preserve"> 1</w:t>
            </w:r>
            <w:r w:rsidR="00995621">
              <w:rPr>
                <w:sz w:val="16"/>
                <w:szCs w:val="16"/>
              </w:rPr>
              <w:t>,</w:t>
            </w:r>
            <w:r>
              <w:rPr>
                <w:sz w:val="16"/>
                <w:szCs w:val="16"/>
              </w:rPr>
              <w:t xml:space="preserve"> 2</w:t>
            </w:r>
            <w:r w:rsidRPr="00103A45">
              <w:rPr>
                <w:sz w:val="16"/>
                <w:szCs w:val="16"/>
              </w:rPr>
              <w:t>]</w:t>
            </w:r>
          </w:p>
        </w:tc>
        <w:tc>
          <w:tcPr>
            <w:tcW w:w="2307" w:type="dxa"/>
            <w:shd w:val="clear" w:color="auto" w:fill="DEEAF6"/>
          </w:tcPr>
          <w:p w:rsidR="00281F1E" w:rsidRPr="005060F7" w:rsidRDefault="00281F1E" w:rsidP="00281F1E">
            <w:pPr>
              <w:spacing w:before="40" w:after="20"/>
              <w:rPr>
                <w:rFonts w:cs="Arial"/>
                <w:iCs/>
                <w:noProof/>
                <w:sz w:val="18"/>
                <w:szCs w:val="18"/>
              </w:rPr>
            </w:pPr>
            <w:r w:rsidRPr="000F7963">
              <w:rPr>
                <w:rFonts w:cs="Arial"/>
                <w:iCs/>
                <w:noProof/>
                <w:sz w:val="18"/>
                <w:szCs w:val="18"/>
              </w:rPr>
              <w:fldChar w:fldCharType="begin">
                <w:ffData>
                  <w:name w:val="Text4"/>
                  <w:enabled/>
                  <w:calcOnExit w:val="0"/>
                  <w:textInput/>
                </w:ffData>
              </w:fldChar>
            </w:r>
            <w:r w:rsidRPr="000F7963">
              <w:rPr>
                <w:rFonts w:cs="Arial"/>
                <w:iCs/>
                <w:noProof/>
                <w:sz w:val="18"/>
                <w:szCs w:val="18"/>
              </w:rPr>
              <w:instrText xml:space="preserve"> FORMTEXT </w:instrText>
            </w:r>
            <w:r w:rsidRPr="000F7963">
              <w:rPr>
                <w:rFonts w:cs="Arial"/>
                <w:iCs/>
                <w:noProof/>
                <w:sz w:val="18"/>
                <w:szCs w:val="18"/>
              </w:rPr>
            </w:r>
            <w:r w:rsidRPr="000F7963">
              <w:rPr>
                <w:rFonts w:cs="Arial"/>
                <w:iCs/>
                <w:noProof/>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fldChar w:fldCharType="end"/>
            </w:r>
          </w:p>
        </w:tc>
        <w:tc>
          <w:tcPr>
            <w:tcW w:w="377" w:type="dxa"/>
            <w:shd w:val="clear" w:color="auto" w:fill="auto"/>
          </w:tcPr>
          <w:p w:rsidR="00281F1E" w:rsidRPr="004F4222" w:rsidRDefault="00281F1E" w:rsidP="00281F1E">
            <w:pPr>
              <w:spacing w:before="40" w:after="20"/>
              <w:jc w:val="center"/>
              <w:rPr>
                <w:sz w:val="18"/>
                <w:szCs w:val="18"/>
              </w:rPr>
            </w:pPr>
          </w:p>
        </w:tc>
        <w:tc>
          <w:tcPr>
            <w:tcW w:w="407" w:type="dxa"/>
            <w:shd w:val="clear" w:color="auto" w:fill="FFF2CC"/>
          </w:tcPr>
          <w:p w:rsidR="00281F1E" w:rsidRPr="004F4222" w:rsidRDefault="00281F1E" w:rsidP="00281F1E">
            <w:pPr>
              <w:spacing w:before="40" w:after="20"/>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378" w:type="dxa"/>
            <w:shd w:val="clear" w:color="auto" w:fill="FFF2CC"/>
          </w:tcPr>
          <w:p w:rsidR="00281F1E" w:rsidRPr="004F4222" w:rsidRDefault="00281F1E" w:rsidP="00281F1E">
            <w:pPr>
              <w:spacing w:before="40" w:after="20"/>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4F4222">
              <w:rPr>
                <w:rFonts w:cs="Arial"/>
                <w:bCs/>
                <w:sz w:val="18"/>
                <w:szCs w:val="18"/>
              </w:rPr>
              <w:fldChar w:fldCharType="end"/>
            </w:r>
          </w:p>
        </w:tc>
        <w:tc>
          <w:tcPr>
            <w:tcW w:w="739" w:type="dxa"/>
            <w:shd w:val="clear" w:color="auto" w:fill="FFF2CC"/>
          </w:tcPr>
          <w:p w:rsidR="00281F1E" w:rsidRPr="00A34356" w:rsidRDefault="00281F1E" w:rsidP="00281F1E">
            <w:pPr>
              <w:spacing w:before="40" w:after="20"/>
              <w:jc w:val="center"/>
              <w:rPr>
                <w:rFonts w:cs="Arial"/>
                <w:iCs/>
                <w:noProof/>
                <w:sz w:val="18"/>
                <w:szCs w:val="18"/>
              </w:rPr>
            </w:pPr>
            <w:r w:rsidRPr="003958CF">
              <w:rPr>
                <w:rFonts w:cs="Arial"/>
                <w:iCs/>
                <w:noProof/>
                <w:sz w:val="18"/>
                <w:szCs w:val="18"/>
              </w:rPr>
              <w:fldChar w:fldCharType="begin">
                <w:ffData>
                  <w:name w:val="Text4"/>
                  <w:enabled/>
                  <w:calcOnExit w:val="0"/>
                  <w:textInput/>
                </w:ffData>
              </w:fldChar>
            </w:r>
            <w:r w:rsidRPr="003958CF">
              <w:rPr>
                <w:rFonts w:cs="Arial"/>
                <w:iCs/>
                <w:noProof/>
                <w:sz w:val="18"/>
                <w:szCs w:val="18"/>
              </w:rPr>
              <w:instrText xml:space="preserve"> FORMTEXT </w:instrText>
            </w:r>
            <w:r w:rsidRPr="003958CF">
              <w:rPr>
                <w:rFonts w:cs="Arial"/>
                <w:iCs/>
                <w:noProof/>
                <w:sz w:val="18"/>
                <w:szCs w:val="18"/>
              </w:rPr>
            </w:r>
            <w:r w:rsidRPr="003958CF">
              <w:rPr>
                <w:rFonts w:cs="Arial"/>
                <w:iCs/>
                <w:noProof/>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fldChar w:fldCharType="end"/>
            </w:r>
          </w:p>
        </w:tc>
      </w:tr>
    </w:tbl>
    <w:p w:rsidR="0040489A" w:rsidRPr="000F7963" w:rsidRDefault="0040489A" w:rsidP="0040489A">
      <w:pPr>
        <w:spacing w:before="40" w:after="20"/>
        <w:rPr>
          <w:rFonts w:cs="Arial"/>
          <w:iCs/>
          <w:sz w:val="18"/>
          <w:szCs w:val="18"/>
        </w:rPr>
      </w:pPr>
    </w:p>
    <w:p w:rsidR="008923C2" w:rsidRPr="00575D0D" w:rsidRDefault="008923C2" w:rsidP="00575D0D">
      <w:pPr>
        <w:pStyle w:val="1"/>
        <w:spacing w:before="0" w:after="0"/>
        <w:rPr>
          <w:b w:val="0"/>
          <w:sz w:val="2"/>
          <w:szCs w:val="2"/>
        </w:rPr>
        <w:sectPr w:rsidR="008923C2" w:rsidRPr="00575D0D" w:rsidSect="00E17905">
          <w:endnotePr>
            <w:numFmt w:val="decimal"/>
          </w:endnotePr>
          <w:type w:val="continuous"/>
          <w:pgSz w:w="11906" w:h="16838" w:code="9"/>
          <w:pgMar w:top="567" w:right="851" w:bottom="851" w:left="1134" w:header="720" w:footer="567" w:gutter="0"/>
          <w:cols w:space="720"/>
          <w:docGrid w:linePitch="299"/>
        </w:sectPr>
      </w:pPr>
    </w:p>
    <w:p w:rsidR="002C4175" w:rsidRDefault="00A74884" w:rsidP="00CC3049">
      <w:pPr>
        <w:pStyle w:val="berschrift1"/>
      </w:pPr>
      <w:bookmarkStart w:id="78" w:name="_Toc469406916"/>
      <w:bookmarkStart w:id="79" w:name="_Toc93483164"/>
      <w:r w:rsidRPr="00A74884">
        <w:lastRenderedPageBreak/>
        <w:t>Weitere Aspekte der Begutachtung</w:t>
      </w:r>
      <w:bookmarkEnd w:id="78"/>
      <w:bookmarkEnd w:id="79"/>
    </w:p>
    <w:p w:rsidR="00FA4F61" w:rsidRPr="00FA4F61" w:rsidRDefault="00FA4F61" w:rsidP="00805A2D">
      <w:pPr>
        <w:keepNext/>
        <w:keepLines/>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1600"/>
        <w:gridCol w:w="2288"/>
        <w:gridCol w:w="392"/>
        <w:gridCol w:w="379"/>
        <w:gridCol w:w="392"/>
        <w:gridCol w:w="14"/>
        <w:gridCol w:w="727"/>
        <w:gridCol w:w="13"/>
      </w:tblGrid>
      <w:tr w:rsidR="00A74884" w:rsidRPr="00D57E59" w:rsidTr="00951182">
        <w:trPr>
          <w:gridAfter w:val="1"/>
          <w:wAfter w:w="13" w:type="dxa"/>
          <w:tblHeader/>
        </w:trPr>
        <w:tc>
          <w:tcPr>
            <w:tcW w:w="4106" w:type="dxa"/>
            <w:tcBorders>
              <w:bottom w:val="nil"/>
            </w:tcBorders>
            <w:shd w:val="clear" w:color="auto" w:fill="CCCCCC"/>
            <w:vAlign w:val="center"/>
          </w:tcPr>
          <w:p w:rsidR="00A74884" w:rsidRPr="00CC6B44" w:rsidRDefault="00A74884" w:rsidP="00CC6B44">
            <w:pPr>
              <w:spacing w:before="40" w:after="40" w:line="200" w:lineRule="exact"/>
              <w:rPr>
                <w:rFonts w:cs="Arial"/>
                <w:b/>
                <w:bCs/>
                <w:sz w:val="18"/>
                <w:szCs w:val="18"/>
              </w:rPr>
            </w:pPr>
            <w:r w:rsidRPr="00CC6B44">
              <w:rPr>
                <w:rFonts w:cs="Arial"/>
                <w:b/>
                <w:bCs/>
                <w:sz w:val="18"/>
                <w:szCs w:val="18"/>
              </w:rPr>
              <w:t>Zusätzliche Anforderungen</w:t>
            </w:r>
          </w:p>
        </w:tc>
        <w:tc>
          <w:tcPr>
            <w:tcW w:w="1600" w:type="dxa"/>
            <w:tcBorders>
              <w:bottom w:val="nil"/>
            </w:tcBorders>
            <w:shd w:val="clear" w:color="auto" w:fill="CCCCCC"/>
          </w:tcPr>
          <w:p w:rsidR="00A74884" w:rsidRPr="00CC6B44" w:rsidRDefault="00A74884" w:rsidP="00CC6B44">
            <w:pPr>
              <w:spacing w:before="40" w:after="40" w:line="200" w:lineRule="exact"/>
              <w:rPr>
                <w:rFonts w:cs="Arial"/>
                <w:b/>
                <w:bCs/>
                <w:sz w:val="18"/>
                <w:szCs w:val="18"/>
              </w:rPr>
            </w:pPr>
            <w:r w:rsidRPr="00CC6B44">
              <w:rPr>
                <w:rFonts w:cs="Arial"/>
                <w:b/>
                <w:bCs/>
                <w:sz w:val="18"/>
                <w:szCs w:val="18"/>
              </w:rPr>
              <w:t>Zuständig</w:t>
            </w:r>
          </w:p>
        </w:tc>
        <w:tc>
          <w:tcPr>
            <w:tcW w:w="2288" w:type="dxa"/>
            <w:tcBorders>
              <w:bottom w:val="nil"/>
            </w:tcBorders>
            <w:shd w:val="clear" w:color="auto" w:fill="CCCCCC"/>
          </w:tcPr>
          <w:p w:rsidR="00A74884" w:rsidRPr="00D57E59" w:rsidRDefault="00A74884" w:rsidP="00A74884">
            <w:pPr>
              <w:spacing w:before="40" w:after="40" w:line="200" w:lineRule="exact"/>
              <w:rPr>
                <w:rFonts w:cs="Arial"/>
                <w:b/>
                <w:bCs/>
                <w:sz w:val="18"/>
                <w:szCs w:val="18"/>
              </w:rPr>
            </w:pPr>
            <w:r w:rsidRPr="00D57E59">
              <w:rPr>
                <w:rFonts w:cs="Arial"/>
                <w:b/>
                <w:bCs/>
                <w:sz w:val="18"/>
                <w:szCs w:val="18"/>
              </w:rPr>
              <w:t xml:space="preserve">Referenzdokumente </w:t>
            </w:r>
          </w:p>
        </w:tc>
        <w:tc>
          <w:tcPr>
            <w:tcW w:w="1177" w:type="dxa"/>
            <w:gridSpan w:val="4"/>
            <w:tcBorders>
              <w:bottom w:val="single" w:sz="4" w:space="0" w:color="auto"/>
            </w:tcBorders>
            <w:shd w:val="clear" w:color="auto" w:fill="CCCCCC"/>
          </w:tcPr>
          <w:p w:rsidR="00A74884" w:rsidRPr="00A128BC" w:rsidRDefault="00A74884" w:rsidP="00A74884">
            <w:pPr>
              <w:pStyle w:val="Kopfzeile"/>
              <w:tabs>
                <w:tab w:val="clear" w:pos="9072"/>
              </w:tabs>
              <w:spacing w:before="40" w:after="40" w:line="200" w:lineRule="exact"/>
              <w:rPr>
                <w:rFonts w:ascii="Calibri" w:hAnsi="Calibri" w:cs="Arial"/>
                <w:b/>
                <w:sz w:val="18"/>
                <w:szCs w:val="18"/>
                <w:lang w:val="de-DE" w:eastAsia="de-DE"/>
              </w:rPr>
            </w:pPr>
            <w:r w:rsidRPr="00A128BC">
              <w:rPr>
                <w:rFonts w:ascii="Calibri" w:hAnsi="Calibri" w:cs="Arial"/>
                <w:b/>
                <w:sz w:val="18"/>
                <w:szCs w:val="18"/>
                <w:lang w:val="de-DE" w:eastAsia="de-DE"/>
              </w:rPr>
              <w:t>Bewertung</w:t>
            </w:r>
          </w:p>
        </w:tc>
        <w:tc>
          <w:tcPr>
            <w:tcW w:w="727" w:type="dxa"/>
            <w:tcBorders>
              <w:bottom w:val="nil"/>
            </w:tcBorders>
            <w:shd w:val="clear" w:color="auto" w:fill="CCCCCC"/>
          </w:tcPr>
          <w:p w:rsidR="00A74884" w:rsidRPr="00A128BC" w:rsidRDefault="00A74884" w:rsidP="00A74884">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Abw.</w:t>
            </w:r>
          </w:p>
        </w:tc>
      </w:tr>
      <w:tr w:rsidR="00A74884" w:rsidRPr="00D57E59" w:rsidTr="00951182">
        <w:trPr>
          <w:gridAfter w:val="1"/>
          <w:wAfter w:w="13" w:type="dxa"/>
          <w:tblHeader/>
        </w:trPr>
        <w:tc>
          <w:tcPr>
            <w:tcW w:w="4106" w:type="dxa"/>
            <w:tcBorders>
              <w:top w:val="nil"/>
              <w:bottom w:val="single" w:sz="12" w:space="0" w:color="auto"/>
            </w:tcBorders>
            <w:shd w:val="clear" w:color="auto" w:fill="CCCCCC"/>
            <w:vAlign w:val="center"/>
          </w:tcPr>
          <w:p w:rsidR="00A74884" w:rsidRPr="00CC6B44" w:rsidRDefault="00A74884" w:rsidP="00CC6B44">
            <w:pPr>
              <w:spacing w:before="40" w:after="40" w:line="200" w:lineRule="exact"/>
              <w:rPr>
                <w:rFonts w:cs="Arial"/>
                <w:b/>
                <w:bCs/>
                <w:sz w:val="18"/>
                <w:szCs w:val="18"/>
              </w:rPr>
            </w:pPr>
          </w:p>
        </w:tc>
        <w:tc>
          <w:tcPr>
            <w:tcW w:w="1600" w:type="dxa"/>
            <w:tcBorders>
              <w:top w:val="nil"/>
              <w:bottom w:val="single" w:sz="12" w:space="0" w:color="auto"/>
            </w:tcBorders>
            <w:shd w:val="clear" w:color="auto" w:fill="CCCCCC"/>
            <w:vAlign w:val="center"/>
          </w:tcPr>
          <w:p w:rsidR="00A74884" w:rsidRPr="00CC6B44" w:rsidRDefault="00A74884" w:rsidP="00CC6B44">
            <w:pPr>
              <w:spacing w:before="40" w:after="40" w:line="200" w:lineRule="exact"/>
              <w:rPr>
                <w:rFonts w:cs="Arial"/>
                <w:b/>
                <w:bCs/>
                <w:sz w:val="18"/>
                <w:szCs w:val="18"/>
              </w:rPr>
            </w:pPr>
          </w:p>
        </w:tc>
        <w:tc>
          <w:tcPr>
            <w:tcW w:w="2288" w:type="dxa"/>
            <w:tcBorders>
              <w:top w:val="nil"/>
              <w:bottom w:val="single" w:sz="12" w:space="0" w:color="auto"/>
            </w:tcBorders>
            <w:shd w:val="clear" w:color="auto" w:fill="CCCCCC"/>
          </w:tcPr>
          <w:p w:rsidR="00A74884" w:rsidRPr="00D57E59" w:rsidRDefault="00A74884" w:rsidP="00A74884">
            <w:pPr>
              <w:spacing w:before="40" w:after="40" w:line="200" w:lineRule="exact"/>
              <w:rPr>
                <w:rFonts w:cs="Arial"/>
                <w:b/>
                <w:bCs/>
                <w:sz w:val="18"/>
                <w:szCs w:val="18"/>
              </w:rPr>
            </w:pPr>
            <w:r w:rsidRPr="00D57E59">
              <w:rPr>
                <w:rFonts w:cs="Arial"/>
                <w:b/>
                <w:bCs/>
                <w:sz w:val="18"/>
                <w:szCs w:val="18"/>
              </w:rPr>
              <w:t>zur Umsetzung</w:t>
            </w:r>
          </w:p>
        </w:tc>
        <w:tc>
          <w:tcPr>
            <w:tcW w:w="392" w:type="dxa"/>
            <w:tcBorders>
              <w:top w:val="single" w:sz="4" w:space="0" w:color="auto"/>
              <w:bottom w:val="single" w:sz="12" w:space="0" w:color="auto"/>
            </w:tcBorders>
            <w:shd w:val="clear" w:color="auto" w:fill="CCCCCC"/>
          </w:tcPr>
          <w:p w:rsidR="00A74884" w:rsidRPr="00A128BC" w:rsidRDefault="00A74884" w:rsidP="00A74884">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tcPr>
          <w:p w:rsidR="00A74884" w:rsidRPr="00A128BC" w:rsidRDefault="00A74884" w:rsidP="00A74884">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6" w:type="dxa"/>
            <w:gridSpan w:val="2"/>
            <w:tcBorders>
              <w:top w:val="single" w:sz="4" w:space="0" w:color="auto"/>
              <w:bottom w:val="single" w:sz="12" w:space="0" w:color="auto"/>
            </w:tcBorders>
            <w:shd w:val="clear" w:color="auto" w:fill="CCCCCC"/>
          </w:tcPr>
          <w:p w:rsidR="00A74884" w:rsidRPr="00A128BC" w:rsidRDefault="00A74884" w:rsidP="00A74884">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27" w:type="dxa"/>
            <w:tcBorders>
              <w:top w:val="nil"/>
              <w:bottom w:val="single" w:sz="12" w:space="0" w:color="auto"/>
            </w:tcBorders>
            <w:shd w:val="clear" w:color="auto" w:fill="CCCCCC"/>
          </w:tcPr>
          <w:p w:rsidR="00A74884" w:rsidRPr="00A128BC" w:rsidRDefault="00A74884" w:rsidP="00A74884">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r w:rsidR="00A74884" w:rsidRPr="004B6A18" w:rsidTr="00951182">
        <w:tblPrEx>
          <w:tblBorders>
            <w:bottom w:val="single" w:sz="4" w:space="0" w:color="auto"/>
          </w:tblBorders>
        </w:tblPrEx>
        <w:trPr>
          <w:gridAfter w:val="1"/>
          <w:wAfter w:w="13" w:type="dxa"/>
        </w:trPr>
        <w:tc>
          <w:tcPr>
            <w:tcW w:w="4106" w:type="dxa"/>
            <w:tcBorders>
              <w:top w:val="single" w:sz="12" w:space="0" w:color="auto"/>
              <w:bottom w:val="single" w:sz="4" w:space="0" w:color="auto"/>
              <w:right w:val="single" w:sz="4" w:space="0" w:color="auto"/>
            </w:tcBorders>
          </w:tcPr>
          <w:p w:rsidR="00A74884" w:rsidRPr="00033F75" w:rsidRDefault="00A74884" w:rsidP="00925319">
            <w:pPr>
              <w:numPr>
                <w:ilvl w:val="0"/>
                <w:numId w:val="2"/>
              </w:numPr>
              <w:spacing w:before="40" w:after="40" w:line="200" w:lineRule="exact"/>
              <w:ind w:left="294" w:hanging="222"/>
              <w:rPr>
                <w:rFonts w:cs="Arial"/>
                <w:sz w:val="18"/>
                <w:szCs w:val="18"/>
              </w:rPr>
            </w:pPr>
            <w:r w:rsidRPr="00033F75">
              <w:rPr>
                <w:rFonts w:cs="Arial"/>
                <w:b/>
                <w:sz w:val="18"/>
                <w:szCs w:val="18"/>
              </w:rPr>
              <w:t>Verwendung des Akkreditierungssymbols</w:t>
            </w:r>
            <w:r w:rsidR="00704562">
              <w:rPr>
                <w:rFonts w:cs="Arial"/>
                <w:b/>
                <w:sz w:val="18"/>
                <w:szCs w:val="18"/>
              </w:rPr>
              <w:t>/</w:t>
            </w:r>
            <w:r w:rsidR="00704562">
              <w:rPr>
                <w:rFonts w:cs="Arial"/>
                <w:b/>
                <w:sz w:val="18"/>
                <w:szCs w:val="18"/>
              </w:rPr>
              <w:br/>
              <w:t>Verw</w:t>
            </w:r>
            <w:r w:rsidR="00704562" w:rsidRPr="00BB2CB9">
              <w:rPr>
                <w:rFonts w:cs="Arial"/>
                <w:b/>
                <w:sz w:val="18"/>
                <w:szCs w:val="18"/>
              </w:rPr>
              <w:t>eis</w:t>
            </w:r>
            <w:r w:rsidR="00704562">
              <w:rPr>
                <w:rFonts w:cs="Arial"/>
                <w:b/>
                <w:sz w:val="18"/>
                <w:szCs w:val="18"/>
              </w:rPr>
              <w:t>e</w:t>
            </w:r>
            <w:r w:rsidR="00704562" w:rsidRPr="00BB2CB9">
              <w:rPr>
                <w:rFonts w:cs="Arial"/>
                <w:b/>
                <w:sz w:val="18"/>
                <w:szCs w:val="18"/>
              </w:rPr>
              <w:t xml:space="preserve"> auf die Akkreditierung</w:t>
            </w:r>
          </w:p>
        </w:tc>
        <w:tc>
          <w:tcPr>
            <w:tcW w:w="1600" w:type="dxa"/>
            <w:tcBorders>
              <w:top w:val="single" w:sz="12" w:space="0" w:color="auto"/>
              <w:bottom w:val="single" w:sz="4" w:space="0" w:color="auto"/>
              <w:right w:val="single" w:sz="4" w:space="0" w:color="auto"/>
            </w:tcBorders>
          </w:tcPr>
          <w:p w:rsidR="00A74884" w:rsidRPr="00951182" w:rsidRDefault="00A74884" w:rsidP="00951182">
            <w:pPr>
              <w:keepNext/>
              <w:keepLines/>
              <w:spacing w:before="40" w:after="40" w:line="200" w:lineRule="exact"/>
              <w:rPr>
                <w:rFonts w:cs="Arial"/>
                <w:sz w:val="18"/>
                <w:szCs w:val="18"/>
              </w:rPr>
            </w:pPr>
            <w:r w:rsidRPr="00951182">
              <w:rPr>
                <w:rFonts w:cs="Arial"/>
                <w:b/>
                <w:sz w:val="18"/>
                <w:szCs w:val="18"/>
              </w:rPr>
              <w:t>SB</w:t>
            </w:r>
            <w:r w:rsidRPr="00951182">
              <w:rPr>
                <w:rFonts w:cs="Arial"/>
                <w:sz w:val="18"/>
                <w:szCs w:val="18"/>
              </w:rPr>
              <w:t xml:space="preserve"> (Wenn </w:t>
            </w:r>
            <w:r w:rsidR="00951182" w:rsidRPr="00951182">
              <w:rPr>
                <w:rFonts w:cs="Arial"/>
                <w:sz w:val="18"/>
                <w:szCs w:val="18"/>
              </w:rPr>
              <w:t xml:space="preserve">kein </w:t>
            </w:r>
            <w:r w:rsidRPr="00951182">
              <w:rPr>
                <w:rFonts w:cs="Arial"/>
                <w:sz w:val="18"/>
                <w:szCs w:val="18"/>
              </w:rPr>
              <w:t xml:space="preserve">SB </w:t>
            </w:r>
            <w:r w:rsidR="00951182" w:rsidRPr="00951182">
              <w:rPr>
                <w:rFonts w:cs="Arial"/>
                <w:sz w:val="18"/>
                <w:szCs w:val="18"/>
              </w:rPr>
              <w:t>eingesetzt</w:t>
            </w:r>
            <w:r w:rsidRPr="00951182">
              <w:rPr>
                <w:rFonts w:cs="Arial"/>
                <w:sz w:val="18"/>
                <w:szCs w:val="18"/>
              </w:rPr>
              <w:t>: LB)</w:t>
            </w:r>
          </w:p>
        </w:tc>
        <w:tc>
          <w:tcPr>
            <w:tcW w:w="2288" w:type="dxa"/>
            <w:vMerge w:val="restart"/>
            <w:tcBorders>
              <w:top w:val="single" w:sz="12" w:space="0" w:color="auto"/>
              <w:left w:val="single" w:sz="4" w:space="0" w:color="auto"/>
              <w:bottom w:val="single" w:sz="12" w:space="0" w:color="auto"/>
              <w:right w:val="single" w:sz="4" w:space="0" w:color="auto"/>
            </w:tcBorders>
            <w:shd w:val="clear" w:color="auto" w:fill="DEEAF6"/>
          </w:tcPr>
          <w:p w:rsidR="00A74884" w:rsidRPr="00D57E59" w:rsidRDefault="00A74884" w:rsidP="00A74884">
            <w:pPr>
              <w:spacing w:before="40" w:after="20"/>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2" w:type="dxa"/>
            <w:vMerge w:val="restart"/>
            <w:tcBorders>
              <w:top w:val="single" w:sz="12" w:space="0" w:color="auto"/>
            </w:tcBorders>
            <w:shd w:val="clear" w:color="auto" w:fill="FFF2CC"/>
          </w:tcPr>
          <w:p w:rsidR="00A74884" w:rsidRPr="001C2533" w:rsidRDefault="00A74884" w:rsidP="00A74884">
            <w:pPr>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1C2533">
              <w:rPr>
                <w:rFonts w:cs="Arial"/>
                <w:bCs/>
                <w:sz w:val="18"/>
                <w:szCs w:val="18"/>
              </w:rPr>
              <w:fldChar w:fldCharType="end"/>
            </w:r>
          </w:p>
        </w:tc>
        <w:tc>
          <w:tcPr>
            <w:tcW w:w="379" w:type="dxa"/>
            <w:vMerge w:val="restart"/>
            <w:tcBorders>
              <w:top w:val="single" w:sz="12" w:space="0" w:color="auto"/>
            </w:tcBorders>
            <w:shd w:val="clear" w:color="auto" w:fill="FFF2CC"/>
          </w:tcPr>
          <w:p w:rsidR="00A74884" w:rsidRPr="001C2533" w:rsidRDefault="00A74884" w:rsidP="00A74884">
            <w:pPr>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1C2533">
              <w:rPr>
                <w:rFonts w:cs="Arial"/>
                <w:bCs/>
                <w:sz w:val="18"/>
                <w:szCs w:val="18"/>
              </w:rPr>
              <w:fldChar w:fldCharType="end"/>
            </w:r>
          </w:p>
        </w:tc>
        <w:tc>
          <w:tcPr>
            <w:tcW w:w="406" w:type="dxa"/>
            <w:gridSpan w:val="2"/>
            <w:vMerge w:val="restart"/>
            <w:tcBorders>
              <w:top w:val="single" w:sz="12" w:space="0" w:color="auto"/>
            </w:tcBorders>
            <w:shd w:val="clear" w:color="auto" w:fill="FFF2CC"/>
          </w:tcPr>
          <w:p w:rsidR="00A74884" w:rsidRPr="001C2533" w:rsidRDefault="00A74884" w:rsidP="00A74884">
            <w:pPr>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1C2533">
              <w:rPr>
                <w:rFonts w:cs="Arial"/>
                <w:bCs/>
                <w:sz w:val="18"/>
                <w:szCs w:val="18"/>
              </w:rPr>
              <w:fldChar w:fldCharType="end"/>
            </w:r>
          </w:p>
        </w:tc>
        <w:tc>
          <w:tcPr>
            <w:tcW w:w="727" w:type="dxa"/>
            <w:vMerge w:val="restart"/>
            <w:tcBorders>
              <w:top w:val="single" w:sz="12" w:space="0" w:color="auto"/>
            </w:tcBorders>
            <w:shd w:val="clear" w:color="auto" w:fill="FFF2CC"/>
          </w:tcPr>
          <w:p w:rsidR="00A74884" w:rsidRPr="00A34356" w:rsidRDefault="00A74884" w:rsidP="00A74884">
            <w:pPr>
              <w:spacing w:before="40" w:after="20"/>
              <w:jc w:val="center"/>
              <w:rPr>
                <w:rFonts w:cs="Arial"/>
                <w:iCs/>
                <w:sz w:val="18"/>
                <w:szCs w:val="18"/>
              </w:rPr>
            </w:pPr>
            <w:r w:rsidRPr="00397F38">
              <w:rPr>
                <w:rFonts w:cs="Arial"/>
                <w:iCs/>
                <w:noProof/>
                <w:sz w:val="18"/>
                <w:szCs w:val="18"/>
              </w:rPr>
              <w:fldChar w:fldCharType="begin">
                <w:ffData>
                  <w:name w:val="Text4"/>
                  <w:enabled/>
                  <w:calcOnExit w:val="0"/>
                  <w:textInput/>
                </w:ffData>
              </w:fldChar>
            </w:r>
            <w:r w:rsidRPr="00397F38">
              <w:rPr>
                <w:rFonts w:cs="Arial"/>
                <w:iCs/>
                <w:noProof/>
                <w:sz w:val="18"/>
                <w:szCs w:val="18"/>
              </w:rPr>
              <w:instrText xml:space="preserve"> FORMTEXT </w:instrText>
            </w:r>
            <w:r w:rsidRPr="00397F38">
              <w:rPr>
                <w:rFonts w:cs="Arial"/>
                <w:iCs/>
                <w:noProof/>
                <w:sz w:val="18"/>
                <w:szCs w:val="18"/>
              </w:rPr>
            </w:r>
            <w:r w:rsidRPr="00397F38">
              <w:rPr>
                <w:rFonts w:cs="Arial"/>
                <w:iCs/>
                <w:noProof/>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fldChar w:fldCharType="end"/>
            </w:r>
          </w:p>
        </w:tc>
      </w:tr>
      <w:tr w:rsidR="00D12041" w:rsidRPr="004B6A18" w:rsidTr="00951182">
        <w:tblPrEx>
          <w:tblBorders>
            <w:bottom w:val="single" w:sz="4" w:space="0" w:color="auto"/>
          </w:tblBorders>
        </w:tblPrEx>
        <w:trPr>
          <w:gridAfter w:val="1"/>
          <w:wAfter w:w="13" w:type="dxa"/>
          <w:trHeight w:val="850"/>
        </w:trPr>
        <w:tc>
          <w:tcPr>
            <w:tcW w:w="5706" w:type="dxa"/>
            <w:gridSpan w:val="2"/>
            <w:tcBorders>
              <w:top w:val="single" w:sz="4" w:space="0" w:color="auto"/>
              <w:right w:val="single" w:sz="4" w:space="0" w:color="auto"/>
            </w:tcBorders>
          </w:tcPr>
          <w:p w:rsidR="00D12041" w:rsidRPr="00D57E59" w:rsidRDefault="00D12041" w:rsidP="00086AC7">
            <w:pPr>
              <w:spacing w:before="40" w:after="40" w:line="200" w:lineRule="exact"/>
              <w:rPr>
                <w:rFonts w:cs="Arial"/>
                <w:b/>
                <w:sz w:val="18"/>
                <w:szCs w:val="18"/>
              </w:rPr>
            </w:pPr>
            <w:r w:rsidRPr="00C10449">
              <w:rPr>
                <w:sz w:val="18"/>
                <w:szCs w:val="18"/>
              </w:rPr>
              <w:t xml:space="preserve">Einhaltung der Regel </w:t>
            </w:r>
            <w:r>
              <w:rPr>
                <w:sz w:val="18"/>
                <w:szCs w:val="18"/>
              </w:rPr>
              <w:t xml:space="preserve">71 SD 0 011 </w:t>
            </w:r>
            <w:r w:rsidRPr="00C10449">
              <w:rPr>
                <w:sz w:val="18"/>
                <w:szCs w:val="18"/>
              </w:rPr>
              <w:t>zur Verwendung des Symbols</w:t>
            </w:r>
            <w:r>
              <w:rPr>
                <w:sz w:val="18"/>
                <w:szCs w:val="18"/>
              </w:rPr>
              <w:t xml:space="preserve"> in</w:t>
            </w:r>
            <w:r w:rsidRPr="00E81881">
              <w:rPr>
                <w:sz w:val="18"/>
                <w:szCs w:val="18"/>
              </w:rPr>
              <w:t xml:space="preserve"> </w:t>
            </w:r>
            <w:r w:rsidR="00704562">
              <w:rPr>
                <w:sz w:val="18"/>
                <w:szCs w:val="18"/>
              </w:rPr>
              <w:t>Validierungs- und Verifizierungsb</w:t>
            </w:r>
            <w:r w:rsidR="00E52FEA">
              <w:rPr>
                <w:sz w:val="18"/>
                <w:szCs w:val="18"/>
              </w:rPr>
              <w:t>erichten</w:t>
            </w:r>
            <w:r>
              <w:rPr>
                <w:sz w:val="18"/>
                <w:szCs w:val="18"/>
              </w:rPr>
              <w:t xml:space="preserve">, Geschäftsbriefen, Angeboten, Briefbögen, Website, sonstigen Dokumenten und Werbemedien. </w:t>
            </w:r>
            <w:r w:rsidR="00951182">
              <w:rPr>
                <w:sz w:val="18"/>
                <w:szCs w:val="18"/>
              </w:rPr>
              <w:br/>
            </w:r>
            <w:r w:rsidRPr="00717CBC">
              <w:rPr>
                <w:b/>
                <w:sz w:val="18"/>
                <w:szCs w:val="18"/>
              </w:rPr>
              <w:t>(Entfällt bei der Begutachtung zur Erstakkreditierung)</w:t>
            </w:r>
          </w:p>
        </w:tc>
        <w:tc>
          <w:tcPr>
            <w:tcW w:w="2288" w:type="dxa"/>
            <w:vMerge/>
            <w:tcBorders>
              <w:top w:val="nil"/>
              <w:left w:val="single" w:sz="4" w:space="0" w:color="auto"/>
              <w:bottom w:val="single" w:sz="12" w:space="0" w:color="auto"/>
              <w:right w:val="single" w:sz="4" w:space="0" w:color="auto"/>
            </w:tcBorders>
            <w:shd w:val="clear" w:color="auto" w:fill="DEEAF6"/>
          </w:tcPr>
          <w:p w:rsidR="00D12041" w:rsidRPr="00D57E59" w:rsidRDefault="00D12041" w:rsidP="00A74884">
            <w:pPr>
              <w:spacing w:before="40" w:after="40" w:line="200" w:lineRule="exact"/>
              <w:rPr>
                <w:rFonts w:cs="Arial"/>
                <w:sz w:val="18"/>
                <w:szCs w:val="18"/>
              </w:rPr>
            </w:pPr>
          </w:p>
        </w:tc>
        <w:tc>
          <w:tcPr>
            <w:tcW w:w="392" w:type="dxa"/>
            <w:vMerge/>
            <w:shd w:val="clear" w:color="auto" w:fill="FFF2CC"/>
            <w:vAlign w:val="center"/>
          </w:tcPr>
          <w:p w:rsidR="00D12041" w:rsidRPr="00AE25EF" w:rsidRDefault="00D12041" w:rsidP="00A74884">
            <w:pPr>
              <w:spacing w:before="40" w:after="40" w:line="200" w:lineRule="exact"/>
              <w:jc w:val="center"/>
              <w:rPr>
                <w:rFonts w:cs="Arial"/>
                <w:iCs/>
                <w:sz w:val="16"/>
                <w:szCs w:val="16"/>
              </w:rPr>
            </w:pPr>
          </w:p>
        </w:tc>
        <w:tc>
          <w:tcPr>
            <w:tcW w:w="379" w:type="dxa"/>
            <w:vMerge/>
            <w:shd w:val="clear" w:color="auto" w:fill="FFF2CC"/>
            <w:vAlign w:val="center"/>
          </w:tcPr>
          <w:p w:rsidR="00D12041" w:rsidRPr="00AE25EF" w:rsidRDefault="00D12041" w:rsidP="00A74884">
            <w:pPr>
              <w:spacing w:before="40" w:after="40" w:line="200" w:lineRule="exact"/>
              <w:jc w:val="center"/>
              <w:rPr>
                <w:rFonts w:cs="Arial"/>
                <w:iCs/>
                <w:sz w:val="16"/>
                <w:szCs w:val="16"/>
              </w:rPr>
            </w:pPr>
          </w:p>
        </w:tc>
        <w:tc>
          <w:tcPr>
            <w:tcW w:w="406" w:type="dxa"/>
            <w:gridSpan w:val="2"/>
            <w:vMerge/>
            <w:shd w:val="clear" w:color="auto" w:fill="FFF2CC"/>
            <w:vAlign w:val="center"/>
          </w:tcPr>
          <w:p w:rsidR="00D12041" w:rsidRPr="00AE25EF" w:rsidRDefault="00D12041" w:rsidP="00A74884">
            <w:pPr>
              <w:spacing w:before="40" w:after="40" w:line="200" w:lineRule="exact"/>
              <w:jc w:val="center"/>
              <w:rPr>
                <w:rFonts w:cs="Arial"/>
                <w:iCs/>
                <w:sz w:val="16"/>
                <w:szCs w:val="16"/>
              </w:rPr>
            </w:pPr>
          </w:p>
        </w:tc>
        <w:tc>
          <w:tcPr>
            <w:tcW w:w="727" w:type="dxa"/>
            <w:vMerge/>
            <w:shd w:val="clear" w:color="auto" w:fill="FFF2CC"/>
            <w:vAlign w:val="center"/>
          </w:tcPr>
          <w:p w:rsidR="00D12041" w:rsidRPr="00B71404" w:rsidRDefault="00D12041" w:rsidP="00A74884">
            <w:pPr>
              <w:spacing w:before="40" w:after="40" w:line="200" w:lineRule="exact"/>
              <w:jc w:val="center"/>
              <w:rPr>
                <w:rFonts w:cs="Arial"/>
                <w:iCs/>
                <w:szCs w:val="22"/>
              </w:rPr>
            </w:pPr>
          </w:p>
        </w:tc>
      </w:tr>
      <w:tr w:rsidR="00D12041" w:rsidRPr="000F7963" w:rsidTr="00951182">
        <w:tblPrEx>
          <w:tblBorders>
            <w:bottom w:val="single" w:sz="4" w:space="0" w:color="auto"/>
          </w:tblBorders>
        </w:tblPrEx>
        <w:tc>
          <w:tcPr>
            <w:tcW w:w="7994" w:type="dxa"/>
            <w:gridSpan w:val="3"/>
            <w:tcBorders>
              <w:top w:val="single" w:sz="12" w:space="0" w:color="auto"/>
            </w:tcBorders>
          </w:tcPr>
          <w:p w:rsidR="00D12041" w:rsidRPr="004201E6" w:rsidRDefault="00D12041" w:rsidP="00D12041">
            <w:pPr>
              <w:keepNext/>
              <w:spacing w:before="40" w:after="40" w:line="200" w:lineRule="exact"/>
              <w:rPr>
                <w:rFonts w:cs="Arial"/>
                <w:b/>
                <w:iCs/>
                <w:sz w:val="18"/>
                <w:szCs w:val="18"/>
              </w:rPr>
            </w:pPr>
            <w:r>
              <w:rPr>
                <w:rFonts w:cs="Arial"/>
                <w:b/>
                <w:sz w:val="18"/>
                <w:szCs w:val="18"/>
              </w:rPr>
              <w:t>Ergebnis der Vorabp</w:t>
            </w:r>
            <w:r w:rsidRPr="004201E6">
              <w:rPr>
                <w:rFonts w:cs="Arial"/>
                <w:b/>
                <w:sz w:val="18"/>
                <w:szCs w:val="18"/>
              </w:rPr>
              <w:t>rüfung der Dokumente</w:t>
            </w:r>
            <w:r>
              <w:rPr>
                <w:rFonts w:cs="Arial"/>
                <w:b/>
                <w:sz w:val="18"/>
                <w:szCs w:val="18"/>
              </w:rPr>
              <w:t xml:space="preserve"> und Aufzeichnungen: </w:t>
            </w:r>
          </w:p>
        </w:tc>
        <w:tc>
          <w:tcPr>
            <w:tcW w:w="392" w:type="dxa"/>
            <w:tcBorders>
              <w:top w:val="single" w:sz="12" w:space="0" w:color="auto"/>
            </w:tcBorders>
            <w:shd w:val="clear" w:color="auto" w:fill="FFF2CC"/>
          </w:tcPr>
          <w:p w:rsidR="00D12041" w:rsidRPr="009E23EC" w:rsidRDefault="00D12041" w:rsidP="00D12041">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12041" w:rsidRPr="009E23EC" w:rsidRDefault="00D12041" w:rsidP="00D12041">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12041" w:rsidRPr="009E23EC" w:rsidRDefault="00D12041" w:rsidP="00D12041">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54" w:type="dxa"/>
            <w:gridSpan w:val="3"/>
            <w:tcBorders>
              <w:top w:val="single" w:sz="12" w:space="0" w:color="auto"/>
            </w:tcBorders>
          </w:tcPr>
          <w:p w:rsidR="00D12041" w:rsidRPr="0071104F" w:rsidRDefault="00D12041" w:rsidP="00D12041">
            <w:pPr>
              <w:keepNext/>
              <w:spacing w:before="40" w:after="40" w:line="200" w:lineRule="exact"/>
              <w:jc w:val="center"/>
              <w:rPr>
                <w:sz w:val="16"/>
                <w:szCs w:val="16"/>
                <w:highlight w:val="yellow"/>
              </w:rPr>
            </w:pPr>
          </w:p>
        </w:tc>
      </w:tr>
    </w:tbl>
    <w:p w:rsidR="00D12041" w:rsidRPr="00575D0D" w:rsidRDefault="00D12041" w:rsidP="00575D0D">
      <w:pPr>
        <w:keepNext/>
        <w:rPr>
          <w:rFonts w:cs="Arial"/>
          <w:b/>
          <w:bCs/>
          <w:sz w:val="2"/>
          <w:szCs w:val="2"/>
        </w:rPr>
        <w:sectPr w:rsidR="00D12041" w:rsidRPr="00575D0D" w:rsidSect="00E17905">
          <w:headerReference w:type="default" r:id="rId18"/>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12041" w:rsidRPr="000F7963" w:rsidTr="009E08B4">
        <w:tc>
          <w:tcPr>
            <w:tcW w:w="9923" w:type="dxa"/>
            <w:gridSpan w:val="4"/>
            <w:tcBorders>
              <w:top w:val="single" w:sz="4" w:space="0" w:color="auto"/>
              <w:bottom w:val="nil"/>
            </w:tcBorders>
          </w:tcPr>
          <w:p w:rsidR="00D12041" w:rsidRPr="001C530F" w:rsidRDefault="00D12041" w:rsidP="00D12041">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12041" w:rsidRPr="000F7963" w:rsidTr="009E08B4">
        <w:tc>
          <w:tcPr>
            <w:tcW w:w="9923" w:type="dxa"/>
            <w:gridSpan w:val="4"/>
            <w:tcBorders>
              <w:top w:val="nil"/>
              <w:bottom w:val="single" w:sz="12" w:space="0" w:color="auto"/>
            </w:tcBorders>
            <w:shd w:val="clear" w:color="auto" w:fill="FFF2CC"/>
          </w:tcPr>
          <w:p w:rsidR="00D12041" w:rsidRPr="00A52236" w:rsidRDefault="00D12041" w:rsidP="00A52236">
            <w:pPr>
              <w:pStyle w:val="Standard10"/>
            </w:pPr>
          </w:p>
        </w:tc>
      </w:tr>
      <w:tr w:rsidR="00D12041" w:rsidRPr="000F7963" w:rsidTr="009E08B4">
        <w:tc>
          <w:tcPr>
            <w:tcW w:w="9923" w:type="dxa"/>
            <w:gridSpan w:val="4"/>
            <w:tcBorders>
              <w:bottom w:val="single" w:sz="4" w:space="0" w:color="auto"/>
            </w:tcBorders>
            <w:vAlign w:val="center"/>
          </w:tcPr>
          <w:p w:rsidR="00D12041" w:rsidRPr="003A40A5" w:rsidRDefault="00D12041" w:rsidP="00D12041">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951182">
              <w:rPr>
                <w:rFonts w:cs="Arial"/>
                <w:b/>
                <w:iCs/>
                <w:sz w:val="18"/>
                <w:szCs w:val="18"/>
              </w:rPr>
              <w:t>bei der Begutachtung</w:t>
            </w:r>
            <w:r w:rsidRPr="003A40A5">
              <w:rPr>
                <w:rFonts w:cs="Arial"/>
                <w:b/>
                <w:iCs/>
                <w:sz w:val="18"/>
                <w:szCs w:val="18"/>
              </w:rPr>
              <w:t>:</w:t>
            </w:r>
          </w:p>
        </w:tc>
      </w:tr>
      <w:tr w:rsidR="00D12041" w:rsidRPr="000F7963" w:rsidTr="009E08B4">
        <w:tc>
          <w:tcPr>
            <w:tcW w:w="796" w:type="dxa"/>
            <w:tcBorders>
              <w:bottom w:val="nil"/>
            </w:tcBorders>
            <w:vAlign w:val="center"/>
          </w:tcPr>
          <w:p w:rsidR="00D12041" w:rsidRPr="00D16CA8" w:rsidRDefault="00D12041" w:rsidP="00D12041">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12041" w:rsidRPr="00D16CA8" w:rsidRDefault="00D12041" w:rsidP="00D12041">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D12041" w:rsidRPr="00D16CA8" w:rsidRDefault="00D12041" w:rsidP="00D12041">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D12041" w:rsidRPr="00B71404" w:rsidRDefault="00D12041" w:rsidP="00D12041">
            <w:pPr>
              <w:keepNext/>
              <w:spacing w:before="40" w:after="40" w:line="200" w:lineRule="exact"/>
              <w:rPr>
                <w:rFonts w:cs="Arial"/>
                <w:iCs/>
                <w:szCs w:val="22"/>
              </w:rPr>
            </w:pPr>
            <w:r>
              <w:rPr>
                <w:sz w:val="18"/>
                <w:szCs w:val="18"/>
              </w:rPr>
              <w:t>Datum / Ausgabestand</w:t>
            </w:r>
          </w:p>
        </w:tc>
      </w:tr>
      <w:tr w:rsidR="00D12041" w:rsidRPr="00E97706" w:rsidTr="009E08B4">
        <w:tc>
          <w:tcPr>
            <w:tcW w:w="796" w:type="dxa"/>
          </w:tcPr>
          <w:p w:rsidR="00D12041" w:rsidRPr="00D623CF" w:rsidRDefault="00D12041" w:rsidP="00925319">
            <w:pPr>
              <w:numPr>
                <w:ilvl w:val="0"/>
                <w:numId w:val="1"/>
              </w:numPr>
              <w:spacing w:before="40" w:after="40" w:line="200" w:lineRule="exact"/>
              <w:ind w:left="356" w:hanging="356"/>
              <w:rPr>
                <w:rFonts w:cs="Arial"/>
                <w:iCs/>
                <w:sz w:val="18"/>
                <w:szCs w:val="18"/>
              </w:rPr>
            </w:pPr>
          </w:p>
        </w:tc>
        <w:tc>
          <w:tcPr>
            <w:tcW w:w="480" w:type="dxa"/>
            <w:shd w:val="clear" w:color="auto" w:fill="FFF2CC"/>
          </w:tcPr>
          <w:p w:rsidR="00D12041" w:rsidRPr="00266DA0" w:rsidRDefault="00D12041" w:rsidP="00D12041">
            <w:pPr>
              <w:spacing w:before="40" w:after="40" w:line="200" w:lineRule="exact"/>
              <w:jc w:val="center"/>
              <w:rPr>
                <w:rFonts w:cs="Arial"/>
                <w:iCs/>
                <w:sz w:val="18"/>
                <w:szCs w:val="18"/>
              </w:rPr>
            </w:pPr>
          </w:p>
        </w:tc>
        <w:tc>
          <w:tcPr>
            <w:tcW w:w="6731" w:type="dxa"/>
            <w:shd w:val="clear" w:color="auto" w:fill="FFF2CC"/>
          </w:tcPr>
          <w:p w:rsidR="00D12041" w:rsidRPr="00D623CF" w:rsidRDefault="00D12041" w:rsidP="00D12041">
            <w:pPr>
              <w:spacing w:before="40" w:after="40" w:line="200" w:lineRule="exact"/>
              <w:rPr>
                <w:rFonts w:cs="Arial"/>
                <w:iCs/>
                <w:sz w:val="18"/>
                <w:szCs w:val="18"/>
              </w:rPr>
            </w:pPr>
          </w:p>
        </w:tc>
        <w:tc>
          <w:tcPr>
            <w:tcW w:w="1916" w:type="dxa"/>
            <w:shd w:val="clear" w:color="auto" w:fill="FFF2CC"/>
          </w:tcPr>
          <w:p w:rsidR="00D12041" w:rsidRPr="00D623CF" w:rsidRDefault="00D12041" w:rsidP="00D12041">
            <w:pPr>
              <w:spacing w:before="40" w:after="40" w:line="200" w:lineRule="exact"/>
              <w:rPr>
                <w:sz w:val="18"/>
                <w:szCs w:val="18"/>
              </w:rPr>
            </w:pPr>
          </w:p>
        </w:tc>
      </w:tr>
      <w:tr w:rsidR="00D12041" w:rsidRPr="00E97706" w:rsidTr="009E08B4">
        <w:tc>
          <w:tcPr>
            <w:tcW w:w="796" w:type="dxa"/>
          </w:tcPr>
          <w:p w:rsidR="00D12041" w:rsidRPr="00D623CF" w:rsidRDefault="00D12041" w:rsidP="00925319">
            <w:pPr>
              <w:numPr>
                <w:ilvl w:val="0"/>
                <w:numId w:val="1"/>
              </w:numPr>
              <w:spacing w:before="40" w:after="40" w:line="200" w:lineRule="exact"/>
              <w:ind w:left="356" w:hanging="356"/>
              <w:rPr>
                <w:rFonts w:cs="Arial"/>
                <w:iCs/>
                <w:sz w:val="18"/>
                <w:szCs w:val="18"/>
              </w:rPr>
            </w:pPr>
          </w:p>
        </w:tc>
        <w:tc>
          <w:tcPr>
            <w:tcW w:w="480" w:type="dxa"/>
            <w:shd w:val="clear" w:color="auto" w:fill="FFF2CC"/>
          </w:tcPr>
          <w:p w:rsidR="00D12041" w:rsidRPr="00266DA0" w:rsidRDefault="00D12041" w:rsidP="00D12041">
            <w:pPr>
              <w:spacing w:before="40" w:after="40" w:line="200" w:lineRule="exact"/>
              <w:jc w:val="center"/>
              <w:rPr>
                <w:rFonts w:cs="Arial"/>
                <w:bCs/>
                <w:sz w:val="18"/>
                <w:szCs w:val="18"/>
              </w:rPr>
            </w:pPr>
          </w:p>
        </w:tc>
        <w:tc>
          <w:tcPr>
            <w:tcW w:w="6731" w:type="dxa"/>
            <w:shd w:val="clear" w:color="auto" w:fill="FFF2CC"/>
          </w:tcPr>
          <w:p w:rsidR="00D12041" w:rsidRPr="00D623CF" w:rsidRDefault="00D12041" w:rsidP="00D12041">
            <w:pPr>
              <w:spacing w:before="40" w:after="40" w:line="200" w:lineRule="exact"/>
              <w:rPr>
                <w:rFonts w:cs="Arial"/>
                <w:iCs/>
                <w:sz w:val="18"/>
                <w:szCs w:val="18"/>
              </w:rPr>
            </w:pPr>
          </w:p>
        </w:tc>
        <w:tc>
          <w:tcPr>
            <w:tcW w:w="1916" w:type="dxa"/>
            <w:shd w:val="clear" w:color="auto" w:fill="FFF2CC"/>
          </w:tcPr>
          <w:p w:rsidR="00D12041" w:rsidRPr="00D623CF" w:rsidRDefault="00D12041" w:rsidP="00D12041">
            <w:pPr>
              <w:spacing w:before="40" w:after="40" w:line="200" w:lineRule="exact"/>
              <w:rPr>
                <w:sz w:val="18"/>
                <w:szCs w:val="18"/>
              </w:rPr>
            </w:pPr>
          </w:p>
        </w:tc>
      </w:tr>
      <w:tr w:rsidR="00D12041" w:rsidRPr="00E97706" w:rsidTr="009E08B4">
        <w:tc>
          <w:tcPr>
            <w:tcW w:w="9923" w:type="dxa"/>
            <w:gridSpan w:val="4"/>
            <w:tcBorders>
              <w:top w:val="single" w:sz="4" w:space="0" w:color="auto"/>
              <w:bottom w:val="nil"/>
            </w:tcBorders>
            <w:vAlign w:val="center"/>
          </w:tcPr>
          <w:p w:rsidR="00D12041" w:rsidRPr="001C530F" w:rsidRDefault="00D12041" w:rsidP="00951182">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12041" w:rsidRPr="00E97706" w:rsidTr="009E08B4">
        <w:tc>
          <w:tcPr>
            <w:tcW w:w="9923" w:type="dxa"/>
            <w:gridSpan w:val="4"/>
            <w:tcBorders>
              <w:top w:val="nil"/>
              <w:bottom w:val="single" w:sz="12" w:space="0" w:color="auto"/>
            </w:tcBorders>
            <w:shd w:val="clear" w:color="auto" w:fill="FFF2CC"/>
            <w:vAlign w:val="center"/>
          </w:tcPr>
          <w:p w:rsidR="00D12041" w:rsidRPr="00A52236" w:rsidRDefault="00D12041" w:rsidP="00A52236">
            <w:pPr>
              <w:pStyle w:val="Standard10"/>
            </w:pPr>
          </w:p>
        </w:tc>
      </w:tr>
    </w:tbl>
    <w:p w:rsidR="002B056B" w:rsidRPr="00575D0D" w:rsidRDefault="002B056B" w:rsidP="00925319">
      <w:pPr>
        <w:numPr>
          <w:ilvl w:val="0"/>
          <w:numId w:val="2"/>
        </w:numPr>
        <w:ind w:left="294" w:hanging="222"/>
        <w:rPr>
          <w:rFonts w:cs="Arial"/>
          <w:b/>
          <w:sz w:val="2"/>
          <w:szCs w:val="2"/>
        </w:rPr>
        <w:sectPr w:rsidR="002B056B" w:rsidRPr="00575D0D" w:rsidSect="00E17905">
          <w:endnotePr>
            <w:numFmt w:val="decimal"/>
          </w:endnotePr>
          <w:type w:val="continuous"/>
          <w:pgSz w:w="11906" w:h="16838" w:code="9"/>
          <w:pgMar w:top="567" w:right="851" w:bottom="851" w:left="1134" w:header="720" w:footer="567" w:gutter="0"/>
          <w:cols w:space="720"/>
          <w:formProt w:val="0"/>
          <w:docGrid w:linePitch="299"/>
        </w:sectPr>
      </w:pPr>
    </w:p>
    <w:p w:rsidR="009D63EB" w:rsidRPr="009D63EB" w:rsidRDefault="009D63EB" w:rsidP="009D63EB">
      <w:pPr>
        <w:spacing w:before="40" w:after="40" w:line="200" w:lineRule="exact"/>
        <w:rPr>
          <w:bCs/>
          <w:szCs w:val="22"/>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5"/>
        <w:gridCol w:w="1118"/>
        <w:gridCol w:w="2265"/>
        <w:gridCol w:w="1032"/>
        <w:gridCol w:w="2293"/>
        <w:gridCol w:w="392"/>
        <w:gridCol w:w="407"/>
        <w:gridCol w:w="364"/>
        <w:gridCol w:w="14"/>
        <w:gridCol w:w="741"/>
      </w:tblGrid>
      <w:tr w:rsidR="007D245E" w:rsidRPr="00317AA0" w:rsidTr="00362EE6">
        <w:trPr>
          <w:trHeight w:val="340"/>
          <w:tblHeader/>
        </w:trPr>
        <w:tc>
          <w:tcPr>
            <w:tcW w:w="9911" w:type="dxa"/>
            <w:gridSpan w:val="10"/>
            <w:tcBorders>
              <w:top w:val="single" w:sz="12" w:space="0" w:color="auto"/>
              <w:bottom w:val="nil"/>
            </w:tcBorders>
            <w:shd w:val="clear" w:color="auto" w:fill="CCCCCC"/>
            <w:vAlign w:val="center"/>
          </w:tcPr>
          <w:p w:rsidR="007D245E" w:rsidRPr="00883B5C" w:rsidRDefault="007D245E" w:rsidP="00AA4769">
            <w:pPr>
              <w:pStyle w:val="Kopfzeile"/>
              <w:keepNext/>
              <w:keepLines/>
              <w:ind w:left="357" w:hanging="238"/>
              <w:rPr>
                <w:rFonts w:ascii="Calibri" w:hAnsi="Calibri" w:cs="Arial"/>
                <w:b/>
                <w:bCs/>
                <w:lang w:val="de-DE" w:eastAsia="de-DE"/>
              </w:rPr>
            </w:pPr>
            <w:r w:rsidRPr="00883B5C">
              <w:rPr>
                <w:rFonts w:ascii="Calibri" w:hAnsi="Calibri" w:cs="Arial"/>
                <w:b/>
                <w:bCs/>
                <w:lang w:val="de-DE" w:eastAsia="de-DE"/>
              </w:rPr>
              <w:t>Einhaltung relevanter IAF- und EA-Regeln</w:t>
            </w:r>
          </w:p>
        </w:tc>
      </w:tr>
      <w:tr w:rsidR="00044E4C" w:rsidRPr="00D57E59" w:rsidTr="00362EE6">
        <w:trPr>
          <w:tblHeader/>
        </w:trPr>
        <w:tc>
          <w:tcPr>
            <w:tcW w:w="1285" w:type="dxa"/>
            <w:tcBorders>
              <w:top w:val="single" w:sz="12" w:space="0" w:color="auto"/>
              <w:bottom w:val="nil"/>
            </w:tcBorders>
            <w:shd w:val="clear" w:color="auto" w:fill="CCCCCC"/>
          </w:tcPr>
          <w:p w:rsidR="00044E4C" w:rsidRPr="00426105" w:rsidRDefault="00044E4C" w:rsidP="00426105">
            <w:pPr>
              <w:spacing w:before="40" w:after="40" w:line="200" w:lineRule="exact"/>
              <w:jc w:val="center"/>
              <w:rPr>
                <w:rFonts w:cs="Arial"/>
                <w:b/>
                <w:bCs/>
                <w:sz w:val="18"/>
                <w:szCs w:val="18"/>
              </w:rPr>
            </w:pPr>
          </w:p>
        </w:tc>
        <w:tc>
          <w:tcPr>
            <w:tcW w:w="3383" w:type="dxa"/>
            <w:gridSpan w:val="2"/>
            <w:tcBorders>
              <w:top w:val="single" w:sz="12" w:space="0" w:color="auto"/>
              <w:bottom w:val="nil"/>
            </w:tcBorders>
            <w:shd w:val="clear" w:color="auto" w:fill="CCCCCC"/>
          </w:tcPr>
          <w:p w:rsidR="00044E4C" w:rsidRPr="00426105" w:rsidRDefault="00044E4C" w:rsidP="00B83854">
            <w:pPr>
              <w:spacing w:before="40" w:after="40" w:line="200" w:lineRule="exact"/>
              <w:rPr>
                <w:b/>
                <w:bCs/>
                <w:sz w:val="18"/>
              </w:rPr>
            </w:pPr>
            <w:r w:rsidRPr="00426105">
              <w:rPr>
                <w:b/>
                <w:bCs/>
                <w:sz w:val="18"/>
              </w:rPr>
              <w:t>Regel</w:t>
            </w:r>
          </w:p>
        </w:tc>
        <w:tc>
          <w:tcPr>
            <w:tcW w:w="1032" w:type="dxa"/>
            <w:tcBorders>
              <w:top w:val="single" w:sz="12" w:space="0" w:color="auto"/>
              <w:bottom w:val="nil"/>
            </w:tcBorders>
            <w:shd w:val="clear" w:color="auto" w:fill="CCCCCC"/>
          </w:tcPr>
          <w:p w:rsidR="00044E4C" w:rsidRPr="00426105" w:rsidRDefault="00044E4C" w:rsidP="00426105">
            <w:pPr>
              <w:spacing w:before="40" w:after="40" w:line="200" w:lineRule="exact"/>
              <w:jc w:val="center"/>
              <w:rPr>
                <w:b/>
                <w:bCs/>
                <w:sz w:val="18"/>
              </w:rPr>
            </w:pPr>
            <w:r w:rsidRPr="00426105">
              <w:rPr>
                <w:b/>
                <w:bCs/>
                <w:sz w:val="18"/>
              </w:rPr>
              <w:t>Zuständig</w:t>
            </w:r>
          </w:p>
        </w:tc>
        <w:tc>
          <w:tcPr>
            <w:tcW w:w="2293" w:type="dxa"/>
            <w:tcBorders>
              <w:top w:val="single" w:sz="12" w:space="0" w:color="auto"/>
              <w:bottom w:val="nil"/>
            </w:tcBorders>
            <w:shd w:val="clear" w:color="auto" w:fill="CCCCCC"/>
          </w:tcPr>
          <w:p w:rsidR="00044E4C" w:rsidRPr="00D57E59" w:rsidRDefault="00044E4C" w:rsidP="00044E4C">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63" w:type="dxa"/>
            <w:gridSpan w:val="3"/>
            <w:tcBorders>
              <w:top w:val="single" w:sz="12" w:space="0" w:color="auto"/>
              <w:bottom w:val="single" w:sz="4" w:space="0" w:color="auto"/>
            </w:tcBorders>
            <w:shd w:val="clear" w:color="auto" w:fill="CCCCCC"/>
          </w:tcPr>
          <w:p w:rsidR="00044E4C" w:rsidRPr="00A128BC" w:rsidRDefault="00044E4C" w:rsidP="00044E4C">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p>
        </w:tc>
        <w:tc>
          <w:tcPr>
            <w:tcW w:w="755" w:type="dxa"/>
            <w:gridSpan w:val="2"/>
            <w:tcBorders>
              <w:top w:val="single" w:sz="12" w:space="0" w:color="auto"/>
              <w:bottom w:val="nil"/>
            </w:tcBorders>
            <w:shd w:val="clear" w:color="auto" w:fill="CCCCCC"/>
          </w:tcPr>
          <w:p w:rsidR="00044E4C" w:rsidRPr="00A128BC" w:rsidRDefault="00044E4C" w:rsidP="00044E4C">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044E4C" w:rsidRPr="00D57E59" w:rsidTr="00362EE6">
        <w:trPr>
          <w:tblHeader/>
        </w:trPr>
        <w:tc>
          <w:tcPr>
            <w:tcW w:w="1285" w:type="dxa"/>
            <w:tcBorders>
              <w:top w:val="nil"/>
              <w:bottom w:val="single" w:sz="12" w:space="0" w:color="auto"/>
            </w:tcBorders>
            <w:shd w:val="clear" w:color="auto" w:fill="CCCCCC"/>
          </w:tcPr>
          <w:p w:rsidR="00044E4C" w:rsidRPr="00426105" w:rsidRDefault="00044E4C" w:rsidP="00426105">
            <w:pPr>
              <w:spacing w:before="40" w:after="40" w:line="200" w:lineRule="exact"/>
              <w:jc w:val="center"/>
              <w:rPr>
                <w:rFonts w:cs="Arial"/>
                <w:b/>
                <w:bCs/>
                <w:sz w:val="18"/>
                <w:szCs w:val="18"/>
              </w:rPr>
            </w:pPr>
          </w:p>
        </w:tc>
        <w:tc>
          <w:tcPr>
            <w:tcW w:w="3383" w:type="dxa"/>
            <w:gridSpan w:val="2"/>
            <w:tcBorders>
              <w:top w:val="nil"/>
              <w:bottom w:val="single" w:sz="12" w:space="0" w:color="auto"/>
            </w:tcBorders>
            <w:shd w:val="clear" w:color="auto" w:fill="CCCCCC"/>
            <w:vAlign w:val="center"/>
          </w:tcPr>
          <w:p w:rsidR="00044E4C" w:rsidRPr="00426105" w:rsidRDefault="00044E4C" w:rsidP="00426105">
            <w:pPr>
              <w:spacing w:before="40" w:after="40" w:line="200" w:lineRule="exact"/>
              <w:jc w:val="center"/>
              <w:rPr>
                <w:b/>
                <w:bCs/>
                <w:sz w:val="18"/>
              </w:rPr>
            </w:pPr>
          </w:p>
        </w:tc>
        <w:tc>
          <w:tcPr>
            <w:tcW w:w="1032" w:type="dxa"/>
            <w:tcBorders>
              <w:top w:val="nil"/>
              <w:bottom w:val="single" w:sz="12" w:space="0" w:color="auto"/>
            </w:tcBorders>
            <w:shd w:val="clear" w:color="auto" w:fill="CCCCCC"/>
            <w:vAlign w:val="center"/>
          </w:tcPr>
          <w:p w:rsidR="00044E4C" w:rsidRPr="00426105" w:rsidRDefault="00044E4C" w:rsidP="00426105">
            <w:pPr>
              <w:spacing w:before="40" w:after="40" w:line="200" w:lineRule="exact"/>
              <w:jc w:val="center"/>
              <w:rPr>
                <w:b/>
                <w:bCs/>
                <w:sz w:val="18"/>
              </w:rPr>
            </w:pPr>
          </w:p>
        </w:tc>
        <w:tc>
          <w:tcPr>
            <w:tcW w:w="2293" w:type="dxa"/>
            <w:tcBorders>
              <w:top w:val="nil"/>
              <w:bottom w:val="single" w:sz="12" w:space="0" w:color="auto"/>
            </w:tcBorders>
            <w:shd w:val="clear" w:color="auto" w:fill="CCCCCC"/>
            <w:vAlign w:val="center"/>
          </w:tcPr>
          <w:p w:rsidR="00044E4C" w:rsidRPr="00D57E59" w:rsidRDefault="00044E4C" w:rsidP="00044E4C">
            <w:pPr>
              <w:keepNext/>
              <w:keepLines/>
              <w:spacing w:before="40" w:after="40" w:line="200" w:lineRule="exact"/>
              <w:jc w:val="center"/>
              <w:rPr>
                <w:rFonts w:cs="Arial"/>
                <w:b/>
                <w:bCs/>
                <w:sz w:val="18"/>
                <w:szCs w:val="18"/>
              </w:rPr>
            </w:pPr>
            <w:r>
              <w:rPr>
                <w:rFonts w:cs="Arial"/>
                <w:b/>
                <w:bCs/>
                <w:sz w:val="18"/>
                <w:szCs w:val="18"/>
              </w:rPr>
              <w:t>zur Umsetzung</w:t>
            </w:r>
          </w:p>
        </w:tc>
        <w:tc>
          <w:tcPr>
            <w:tcW w:w="392" w:type="dxa"/>
            <w:tcBorders>
              <w:top w:val="single" w:sz="4" w:space="0" w:color="auto"/>
              <w:bottom w:val="single" w:sz="12" w:space="0" w:color="auto"/>
            </w:tcBorders>
            <w:shd w:val="clear" w:color="auto" w:fill="CCCCCC"/>
            <w:vAlign w:val="center"/>
          </w:tcPr>
          <w:p w:rsidR="00044E4C" w:rsidRPr="00A128BC" w:rsidRDefault="00044E4C" w:rsidP="00044E4C">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407" w:type="dxa"/>
            <w:tcBorders>
              <w:top w:val="single" w:sz="4" w:space="0" w:color="auto"/>
              <w:bottom w:val="single" w:sz="12" w:space="0" w:color="auto"/>
            </w:tcBorders>
            <w:shd w:val="clear" w:color="auto" w:fill="CCCCCC"/>
            <w:vAlign w:val="center"/>
          </w:tcPr>
          <w:p w:rsidR="00044E4C" w:rsidRPr="00A128BC" w:rsidRDefault="00044E4C" w:rsidP="00044E4C">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364" w:type="dxa"/>
            <w:tcBorders>
              <w:top w:val="single" w:sz="4" w:space="0" w:color="auto"/>
              <w:bottom w:val="single" w:sz="12" w:space="0" w:color="auto"/>
            </w:tcBorders>
            <w:shd w:val="clear" w:color="auto" w:fill="CCCCCC"/>
            <w:vAlign w:val="center"/>
          </w:tcPr>
          <w:p w:rsidR="00044E4C" w:rsidRPr="00A128BC" w:rsidRDefault="00044E4C" w:rsidP="00044E4C">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55" w:type="dxa"/>
            <w:gridSpan w:val="2"/>
            <w:tcBorders>
              <w:top w:val="nil"/>
              <w:bottom w:val="single" w:sz="12" w:space="0" w:color="auto"/>
            </w:tcBorders>
            <w:shd w:val="clear" w:color="auto" w:fill="CCCCCC"/>
          </w:tcPr>
          <w:p w:rsidR="00044E4C" w:rsidRPr="00A128BC" w:rsidRDefault="00044E4C" w:rsidP="00044E4C">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r w:rsidR="007D245E" w:rsidRPr="000F7963" w:rsidTr="00951182">
        <w:tblPrEx>
          <w:tblBorders>
            <w:bottom w:val="single" w:sz="4" w:space="0" w:color="auto"/>
          </w:tblBorders>
        </w:tblPrEx>
        <w:tc>
          <w:tcPr>
            <w:tcW w:w="1285" w:type="dxa"/>
          </w:tcPr>
          <w:p w:rsidR="007D245E" w:rsidRPr="007D245E" w:rsidRDefault="007D245E" w:rsidP="007D245E">
            <w:pPr>
              <w:spacing w:before="40" w:after="20"/>
              <w:rPr>
                <w:b/>
                <w:sz w:val="18"/>
                <w:szCs w:val="18"/>
              </w:rPr>
            </w:pPr>
            <w:r w:rsidRPr="007D245E">
              <w:rPr>
                <w:b/>
                <w:sz w:val="18"/>
                <w:szCs w:val="18"/>
              </w:rPr>
              <w:t>IAF MD 6</w:t>
            </w:r>
          </w:p>
        </w:tc>
        <w:tc>
          <w:tcPr>
            <w:tcW w:w="3383" w:type="dxa"/>
            <w:gridSpan w:val="2"/>
          </w:tcPr>
          <w:p w:rsidR="007D245E" w:rsidRPr="000F7963" w:rsidRDefault="007D245E" w:rsidP="00044E4C">
            <w:pPr>
              <w:spacing w:before="40" w:after="20"/>
              <w:rPr>
                <w:sz w:val="18"/>
                <w:szCs w:val="18"/>
              </w:rPr>
            </w:pPr>
            <w:proofErr w:type="spellStart"/>
            <w:r>
              <w:rPr>
                <w:sz w:val="18"/>
                <w:szCs w:val="18"/>
              </w:rPr>
              <w:t>Application</w:t>
            </w:r>
            <w:proofErr w:type="spellEnd"/>
            <w:r>
              <w:rPr>
                <w:sz w:val="18"/>
                <w:szCs w:val="18"/>
              </w:rPr>
              <w:t xml:space="preserve"> of ISO 14065:2013</w:t>
            </w:r>
          </w:p>
        </w:tc>
        <w:tc>
          <w:tcPr>
            <w:tcW w:w="1032" w:type="dxa"/>
          </w:tcPr>
          <w:p w:rsidR="007D245E" w:rsidRPr="00362EE6" w:rsidRDefault="007D245E" w:rsidP="00951182">
            <w:pPr>
              <w:spacing w:before="40" w:after="20"/>
              <w:jc w:val="center"/>
              <w:rPr>
                <w:b/>
                <w:sz w:val="18"/>
                <w:szCs w:val="18"/>
              </w:rPr>
            </w:pPr>
            <w:r w:rsidRPr="00362EE6">
              <w:rPr>
                <w:b/>
                <w:sz w:val="18"/>
                <w:szCs w:val="18"/>
              </w:rPr>
              <w:t>SB + FB</w:t>
            </w:r>
          </w:p>
        </w:tc>
        <w:tc>
          <w:tcPr>
            <w:tcW w:w="2293" w:type="dxa"/>
            <w:shd w:val="clear" w:color="auto" w:fill="DEEAF6"/>
          </w:tcPr>
          <w:p w:rsidR="007D245E" w:rsidRPr="000F7963" w:rsidRDefault="007D245E" w:rsidP="00044E4C">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12" w:space="0" w:color="auto"/>
            </w:tcBorders>
            <w:shd w:val="clear" w:color="auto" w:fill="FFF2CC"/>
          </w:tcPr>
          <w:p w:rsidR="007D245E" w:rsidRPr="009E23EC" w:rsidRDefault="00AA4769" w:rsidP="00044E4C">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shd w:val="clear" w:color="auto" w:fill="FFF2CC"/>
          </w:tcPr>
          <w:p w:rsidR="007D245E" w:rsidRPr="009E23EC" w:rsidRDefault="007D245E" w:rsidP="00044E4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gridSpan w:val="2"/>
            <w:shd w:val="clear" w:color="auto" w:fill="FFF2CC"/>
          </w:tcPr>
          <w:p w:rsidR="007D245E" w:rsidRPr="009E23EC" w:rsidRDefault="007D245E" w:rsidP="00044E4C">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7D245E" w:rsidRPr="00A34356" w:rsidRDefault="007D245E" w:rsidP="00044E4C">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D5779" w:rsidRPr="001A49B2" w:rsidTr="00291563">
        <w:tblPrEx>
          <w:tblBorders>
            <w:bottom w:val="single" w:sz="4" w:space="0" w:color="auto"/>
          </w:tblBorders>
        </w:tblPrEx>
        <w:trPr>
          <w:trHeight w:val="283"/>
        </w:trPr>
        <w:tc>
          <w:tcPr>
            <w:tcW w:w="1285" w:type="dxa"/>
            <w:tcBorders>
              <w:top w:val="single" w:sz="4" w:space="0" w:color="auto"/>
              <w:bottom w:val="single" w:sz="4" w:space="0" w:color="auto"/>
              <w:right w:val="single" w:sz="4" w:space="0" w:color="auto"/>
            </w:tcBorders>
            <w:shd w:val="clear" w:color="auto" w:fill="FFF2CC"/>
            <w:vAlign w:val="center"/>
          </w:tcPr>
          <w:p w:rsidR="00FD5779" w:rsidRPr="001A49B2" w:rsidRDefault="00FD5779" w:rsidP="007D245E">
            <w:pPr>
              <w:keepNext/>
              <w:spacing w:before="40" w:after="40"/>
              <w:rPr>
                <w:sz w:val="18"/>
                <w:szCs w:val="18"/>
                <w:lang w:val="en-US"/>
              </w:rPr>
            </w:pPr>
            <w:proofErr w:type="spellStart"/>
            <w:r w:rsidRPr="001A49B2">
              <w:rPr>
                <w:sz w:val="18"/>
                <w:szCs w:val="18"/>
                <w:lang w:val="en-US"/>
              </w:rPr>
              <w:t>Zutreffend</w:t>
            </w:r>
            <w:proofErr w:type="spellEnd"/>
            <w:r w:rsidRPr="001A49B2">
              <w:rPr>
                <w:sz w:val="18"/>
                <w:szCs w:val="18"/>
                <w:lang w:val="en-US"/>
              </w:rPr>
              <w:t>:</w:t>
            </w:r>
          </w:p>
        </w:tc>
        <w:tc>
          <w:tcPr>
            <w:tcW w:w="1118" w:type="dxa"/>
            <w:tcBorders>
              <w:top w:val="single" w:sz="4" w:space="0" w:color="auto"/>
              <w:bottom w:val="single" w:sz="4" w:space="0" w:color="auto"/>
              <w:right w:val="nil"/>
            </w:tcBorders>
            <w:shd w:val="clear" w:color="auto" w:fill="FFF2CC"/>
            <w:vAlign w:val="center"/>
          </w:tcPr>
          <w:p w:rsidR="00FD5779" w:rsidRPr="001A49B2" w:rsidRDefault="00FD5779" w:rsidP="007D245E">
            <w:pPr>
              <w:spacing w:before="40" w:after="40"/>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lang w:val="en-US"/>
              </w:rPr>
              <w:instrText xml:space="preserve"> FORMCHE</w:instrText>
            </w:r>
            <w:r w:rsidRPr="001A49B2">
              <w:rPr>
                <w:sz w:val="18"/>
                <w:szCs w:val="18"/>
              </w:rPr>
              <w:instrText xml:space="preserve">CKBOX </w:instrText>
            </w:r>
            <w:r w:rsidR="00680E73">
              <w:rPr>
                <w:sz w:val="18"/>
                <w:szCs w:val="18"/>
              </w:rPr>
            </w:r>
            <w:r w:rsidR="00680E73">
              <w:rPr>
                <w:sz w:val="18"/>
                <w:szCs w:val="18"/>
              </w:rPr>
              <w:fldChar w:fldCharType="separate"/>
            </w:r>
            <w:r w:rsidRPr="001A49B2">
              <w:rPr>
                <w:sz w:val="18"/>
                <w:szCs w:val="18"/>
              </w:rPr>
              <w:fldChar w:fldCharType="end"/>
            </w:r>
            <w:r w:rsidRPr="001A49B2">
              <w:rPr>
                <w:sz w:val="18"/>
                <w:szCs w:val="18"/>
              </w:rPr>
              <w:t xml:space="preserve">  Ja</w:t>
            </w:r>
          </w:p>
        </w:tc>
        <w:tc>
          <w:tcPr>
            <w:tcW w:w="7508" w:type="dxa"/>
            <w:gridSpan w:val="8"/>
            <w:tcBorders>
              <w:top w:val="single" w:sz="4" w:space="0" w:color="auto"/>
              <w:left w:val="nil"/>
              <w:bottom w:val="single" w:sz="4" w:space="0" w:color="auto"/>
            </w:tcBorders>
            <w:shd w:val="clear" w:color="auto" w:fill="FFF2CC"/>
            <w:vAlign w:val="center"/>
          </w:tcPr>
          <w:p w:rsidR="00FD5779" w:rsidRPr="001A49B2" w:rsidRDefault="00FD5779" w:rsidP="007D245E">
            <w:pPr>
              <w:spacing w:before="40" w:after="40"/>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680E73">
              <w:rPr>
                <w:sz w:val="18"/>
                <w:szCs w:val="18"/>
              </w:rPr>
            </w:r>
            <w:r w:rsidR="00680E73">
              <w:rPr>
                <w:sz w:val="18"/>
                <w:szCs w:val="18"/>
              </w:rPr>
              <w:fldChar w:fldCharType="separate"/>
            </w:r>
            <w:r w:rsidRPr="001A49B2">
              <w:rPr>
                <w:sz w:val="18"/>
                <w:szCs w:val="18"/>
              </w:rPr>
              <w:fldChar w:fldCharType="end"/>
            </w:r>
            <w:r w:rsidRPr="001A49B2">
              <w:rPr>
                <w:sz w:val="18"/>
                <w:szCs w:val="18"/>
              </w:rPr>
              <w:t xml:space="preserve">  Nein</w:t>
            </w:r>
          </w:p>
        </w:tc>
      </w:tr>
    </w:tbl>
    <w:p w:rsidR="00B83854" w:rsidRPr="00B83854" w:rsidRDefault="00B83854" w:rsidP="007D245E">
      <w:pPr>
        <w:rPr>
          <w:sz w:val="2"/>
          <w:szCs w:val="2"/>
        </w:rPr>
        <w:sectPr w:rsidR="00B83854" w:rsidRPr="00B83854"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5"/>
        <w:gridCol w:w="8626"/>
      </w:tblGrid>
      <w:tr w:rsidR="00044E4C" w:rsidRPr="000F7963" w:rsidTr="00AD29B5">
        <w:trPr>
          <w:trHeight w:val="283"/>
        </w:trPr>
        <w:tc>
          <w:tcPr>
            <w:tcW w:w="1285" w:type="dxa"/>
            <w:shd w:val="clear" w:color="auto" w:fill="FFF2CC"/>
            <w:vAlign w:val="center"/>
          </w:tcPr>
          <w:p w:rsidR="00044E4C" w:rsidRPr="00AD29B5" w:rsidRDefault="00044E4C" w:rsidP="00AD29B5">
            <w:pPr>
              <w:spacing w:before="40" w:after="20"/>
              <w:rPr>
                <w:sz w:val="18"/>
                <w:szCs w:val="18"/>
              </w:rPr>
            </w:pPr>
            <w:r w:rsidRPr="00AD29B5">
              <w:rPr>
                <w:sz w:val="18"/>
                <w:szCs w:val="18"/>
              </w:rPr>
              <w:t>Bemerkungen:</w:t>
            </w:r>
          </w:p>
        </w:tc>
        <w:tc>
          <w:tcPr>
            <w:tcW w:w="8626" w:type="dxa"/>
            <w:shd w:val="clear" w:color="auto" w:fill="FFF2CC"/>
            <w:vAlign w:val="center"/>
          </w:tcPr>
          <w:p w:rsidR="00044E4C" w:rsidRPr="00AD29B5" w:rsidRDefault="00044E4C" w:rsidP="00AD29B5">
            <w:pPr>
              <w:spacing w:before="40" w:after="20"/>
              <w:rPr>
                <w:sz w:val="18"/>
                <w:szCs w:val="18"/>
              </w:rPr>
            </w:pPr>
          </w:p>
        </w:tc>
      </w:tr>
    </w:tbl>
    <w:p w:rsidR="00B83854" w:rsidRPr="00B83854" w:rsidRDefault="00B83854" w:rsidP="00B83854">
      <w:pPr>
        <w:rPr>
          <w:b/>
          <w:sz w:val="2"/>
          <w:szCs w:val="2"/>
        </w:rPr>
        <w:sectPr w:rsidR="00B83854" w:rsidRPr="00B83854"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5"/>
        <w:gridCol w:w="1118"/>
        <w:gridCol w:w="2279"/>
        <w:gridCol w:w="1018"/>
        <w:gridCol w:w="2293"/>
        <w:gridCol w:w="392"/>
        <w:gridCol w:w="407"/>
        <w:gridCol w:w="378"/>
        <w:gridCol w:w="741"/>
      </w:tblGrid>
      <w:tr w:rsidR="00AA4769" w:rsidRPr="000F7963" w:rsidTr="00951182">
        <w:tc>
          <w:tcPr>
            <w:tcW w:w="1285" w:type="dxa"/>
          </w:tcPr>
          <w:p w:rsidR="00AA4769" w:rsidRPr="007D245E" w:rsidRDefault="00AA4769" w:rsidP="00AA4769">
            <w:pPr>
              <w:spacing w:before="40" w:after="20"/>
              <w:rPr>
                <w:b/>
                <w:sz w:val="18"/>
                <w:szCs w:val="18"/>
              </w:rPr>
            </w:pPr>
            <w:r w:rsidRPr="007D245E">
              <w:rPr>
                <w:b/>
                <w:sz w:val="18"/>
                <w:szCs w:val="18"/>
              </w:rPr>
              <w:t>EA-6/03</w:t>
            </w:r>
          </w:p>
        </w:tc>
        <w:tc>
          <w:tcPr>
            <w:tcW w:w="3397" w:type="dxa"/>
            <w:gridSpan w:val="2"/>
          </w:tcPr>
          <w:p w:rsidR="00AA4769" w:rsidRPr="007D245E" w:rsidRDefault="00AA4769" w:rsidP="00AA4769">
            <w:pPr>
              <w:spacing w:before="40" w:after="20"/>
              <w:rPr>
                <w:sz w:val="18"/>
                <w:szCs w:val="18"/>
                <w:lang w:val="en-US"/>
              </w:rPr>
            </w:pPr>
            <w:r w:rsidRPr="007D245E">
              <w:rPr>
                <w:sz w:val="18"/>
                <w:szCs w:val="18"/>
                <w:lang w:val="en-US"/>
              </w:rPr>
              <w:t>Recognition of Verifiers under EU ETS</w:t>
            </w:r>
          </w:p>
        </w:tc>
        <w:tc>
          <w:tcPr>
            <w:tcW w:w="1018" w:type="dxa"/>
          </w:tcPr>
          <w:p w:rsidR="00AA4769" w:rsidRPr="00362EE6" w:rsidRDefault="00AA4769" w:rsidP="00951182">
            <w:pPr>
              <w:spacing w:before="40" w:after="20"/>
              <w:jc w:val="center"/>
              <w:rPr>
                <w:b/>
                <w:sz w:val="18"/>
                <w:szCs w:val="18"/>
                <w:lang w:val="en-US"/>
              </w:rPr>
            </w:pPr>
            <w:r w:rsidRPr="00362EE6">
              <w:rPr>
                <w:b/>
                <w:sz w:val="18"/>
                <w:szCs w:val="18"/>
              </w:rPr>
              <w:t>SB + FB</w:t>
            </w:r>
          </w:p>
        </w:tc>
        <w:tc>
          <w:tcPr>
            <w:tcW w:w="2293" w:type="dxa"/>
            <w:shd w:val="clear" w:color="auto" w:fill="DEEAF6"/>
          </w:tcPr>
          <w:p w:rsidR="00AA4769" w:rsidRPr="000F7963" w:rsidRDefault="00AA4769" w:rsidP="00AA4769">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4" w:space="0" w:color="auto"/>
            </w:tcBorders>
            <w:shd w:val="clear" w:color="auto" w:fill="FFF2CC"/>
          </w:tcPr>
          <w:p w:rsidR="00AA4769" w:rsidRPr="009E23EC" w:rsidRDefault="00AA4769" w:rsidP="00AA4769">
            <w:pPr>
              <w:spacing w:before="40" w:after="20"/>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407" w:type="dxa"/>
            <w:shd w:val="clear" w:color="auto" w:fill="FFF2CC"/>
          </w:tcPr>
          <w:p w:rsidR="00AA4769" w:rsidRPr="009E23EC" w:rsidRDefault="00AA4769" w:rsidP="00AA4769">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AA4769" w:rsidRPr="009E23EC" w:rsidRDefault="00AA4769" w:rsidP="00AA4769">
            <w:pPr>
              <w:spacing w:before="40" w:after="20"/>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AA4769" w:rsidRPr="00A34356" w:rsidRDefault="00AA4769" w:rsidP="00AA4769">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D5779" w:rsidRPr="001A49B2" w:rsidTr="00291563">
        <w:trPr>
          <w:trHeight w:val="227"/>
        </w:trPr>
        <w:tc>
          <w:tcPr>
            <w:tcW w:w="1285" w:type="dxa"/>
            <w:tcBorders>
              <w:top w:val="single" w:sz="4" w:space="0" w:color="auto"/>
              <w:bottom w:val="single" w:sz="4" w:space="0" w:color="auto"/>
              <w:right w:val="single" w:sz="4" w:space="0" w:color="auto"/>
            </w:tcBorders>
            <w:shd w:val="clear" w:color="auto" w:fill="FFF2CC"/>
            <w:vAlign w:val="center"/>
          </w:tcPr>
          <w:p w:rsidR="00FD5779" w:rsidRPr="001A49B2" w:rsidRDefault="00FD5779" w:rsidP="00AA4769">
            <w:pPr>
              <w:keepNext/>
              <w:spacing w:before="40" w:after="40"/>
              <w:rPr>
                <w:sz w:val="18"/>
                <w:szCs w:val="18"/>
                <w:lang w:val="en-US"/>
              </w:rPr>
            </w:pPr>
            <w:proofErr w:type="spellStart"/>
            <w:r w:rsidRPr="001A49B2">
              <w:rPr>
                <w:sz w:val="18"/>
                <w:szCs w:val="18"/>
                <w:lang w:val="en-US"/>
              </w:rPr>
              <w:t>Zutreffend</w:t>
            </w:r>
            <w:proofErr w:type="spellEnd"/>
            <w:r w:rsidRPr="001A49B2">
              <w:rPr>
                <w:sz w:val="18"/>
                <w:szCs w:val="18"/>
                <w:lang w:val="en-US"/>
              </w:rPr>
              <w:t>:</w:t>
            </w:r>
          </w:p>
        </w:tc>
        <w:tc>
          <w:tcPr>
            <w:tcW w:w="1118" w:type="dxa"/>
            <w:tcBorders>
              <w:top w:val="single" w:sz="4" w:space="0" w:color="auto"/>
              <w:bottom w:val="single" w:sz="4" w:space="0" w:color="auto"/>
              <w:right w:val="nil"/>
            </w:tcBorders>
            <w:shd w:val="clear" w:color="auto" w:fill="FFF2CC"/>
            <w:vAlign w:val="center"/>
          </w:tcPr>
          <w:p w:rsidR="00FD5779" w:rsidRPr="001A49B2" w:rsidRDefault="00FD5779" w:rsidP="00AA4769">
            <w:pPr>
              <w:spacing w:before="40" w:after="40"/>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lang w:val="en-US"/>
              </w:rPr>
              <w:instrText xml:space="preserve"> FORMCHE</w:instrText>
            </w:r>
            <w:r w:rsidRPr="001A49B2">
              <w:rPr>
                <w:sz w:val="18"/>
                <w:szCs w:val="18"/>
              </w:rPr>
              <w:instrText xml:space="preserve">CKBOX </w:instrText>
            </w:r>
            <w:r w:rsidR="00680E73">
              <w:rPr>
                <w:sz w:val="18"/>
                <w:szCs w:val="18"/>
              </w:rPr>
            </w:r>
            <w:r w:rsidR="00680E73">
              <w:rPr>
                <w:sz w:val="18"/>
                <w:szCs w:val="18"/>
              </w:rPr>
              <w:fldChar w:fldCharType="separate"/>
            </w:r>
            <w:r w:rsidRPr="001A49B2">
              <w:rPr>
                <w:sz w:val="18"/>
                <w:szCs w:val="18"/>
              </w:rPr>
              <w:fldChar w:fldCharType="end"/>
            </w:r>
            <w:r w:rsidRPr="001A49B2">
              <w:rPr>
                <w:sz w:val="18"/>
                <w:szCs w:val="18"/>
              </w:rPr>
              <w:t xml:space="preserve">  Ja</w:t>
            </w:r>
          </w:p>
        </w:tc>
        <w:tc>
          <w:tcPr>
            <w:tcW w:w="7508" w:type="dxa"/>
            <w:gridSpan w:val="7"/>
            <w:tcBorders>
              <w:top w:val="single" w:sz="4" w:space="0" w:color="auto"/>
              <w:left w:val="nil"/>
              <w:bottom w:val="single" w:sz="4" w:space="0" w:color="auto"/>
            </w:tcBorders>
            <w:shd w:val="clear" w:color="auto" w:fill="FFF2CC"/>
            <w:vAlign w:val="center"/>
          </w:tcPr>
          <w:p w:rsidR="00FD5779" w:rsidRPr="001A49B2" w:rsidRDefault="00FD5779" w:rsidP="00AA4769">
            <w:pPr>
              <w:spacing w:before="40" w:after="40"/>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680E73">
              <w:rPr>
                <w:sz w:val="18"/>
                <w:szCs w:val="18"/>
              </w:rPr>
            </w:r>
            <w:r w:rsidR="00680E73">
              <w:rPr>
                <w:sz w:val="18"/>
                <w:szCs w:val="18"/>
              </w:rPr>
              <w:fldChar w:fldCharType="separate"/>
            </w:r>
            <w:r w:rsidRPr="001A49B2">
              <w:rPr>
                <w:sz w:val="18"/>
                <w:szCs w:val="18"/>
              </w:rPr>
              <w:fldChar w:fldCharType="end"/>
            </w:r>
            <w:r w:rsidRPr="001A49B2">
              <w:rPr>
                <w:sz w:val="18"/>
                <w:szCs w:val="18"/>
              </w:rPr>
              <w:t xml:space="preserve">  Nein</w:t>
            </w:r>
          </w:p>
        </w:tc>
      </w:tr>
    </w:tbl>
    <w:p w:rsidR="00B83854" w:rsidRPr="00B83854" w:rsidRDefault="00B83854" w:rsidP="00AA4769">
      <w:pPr>
        <w:rPr>
          <w:sz w:val="2"/>
          <w:szCs w:val="2"/>
        </w:rPr>
        <w:sectPr w:rsidR="00B83854" w:rsidRPr="00B83854"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5"/>
        <w:gridCol w:w="8626"/>
      </w:tblGrid>
      <w:tr w:rsidR="00AA4769" w:rsidRPr="000F7963" w:rsidTr="00FD5779">
        <w:trPr>
          <w:trHeight w:val="283"/>
        </w:trPr>
        <w:tc>
          <w:tcPr>
            <w:tcW w:w="1285" w:type="dxa"/>
            <w:tcBorders>
              <w:right w:val="nil"/>
            </w:tcBorders>
            <w:shd w:val="clear" w:color="auto" w:fill="FFF2CC"/>
            <w:vAlign w:val="center"/>
          </w:tcPr>
          <w:p w:rsidR="00AA4769" w:rsidRPr="00AD29B5" w:rsidRDefault="00AA4769" w:rsidP="00AD29B5">
            <w:pPr>
              <w:spacing w:before="40" w:after="20"/>
              <w:rPr>
                <w:sz w:val="18"/>
                <w:szCs w:val="18"/>
              </w:rPr>
            </w:pPr>
            <w:r>
              <w:rPr>
                <w:sz w:val="18"/>
                <w:szCs w:val="18"/>
              </w:rPr>
              <w:t>Bemerkungen:</w:t>
            </w:r>
          </w:p>
        </w:tc>
        <w:tc>
          <w:tcPr>
            <w:tcW w:w="8626" w:type="dxa"/>
            <w:tcBorders>
              <w:left w:val="nil"/>
              <w:bottom w:val="single" w:sz="12" w:space="0" w:color="auto"/>
            </w:tcBorders>
            <w:shd w:val="clear" w:color="auto" w:fill="FFF2CC"/>
            <w:vAlign w:val="center"/>
          </w:tcPr>
          <w:p w:rsidR="00AA4769" w:rsidRPr="00AD29B5" w:rsidRDefault="00AA4769" w:rsidP="00AD29B5">
            <w:pPr>
              <w:spacing w:before="40" w:after="20"/>
              <w:rPr>
                <w:sz w:val="18"/>
                <w:szCs w:val="18"/>
              </w:rPr>
            </w:pPr>
          </w:p>
        </w:tc>
      </w:tr>
    </w:tbl>
    <w:p w:rsidR="00B83854" w:rsidRDefault="00B83854" w:rsidP="00B83854">
      <w:pPr>
        <w:rPr>
          <w:rFonts w:cs="Arial"/>
          <w:sz w:val="2"/>
          <w:szCs w:val="2"/>
        </w:rPr>
      </w:pPr>
    </w:p>
    <w:p w:rsidR="00FD5779" w:rsidRPr="00FD5779" w:rsidRDefault="00FD5779" w:rsidP="00B83854">
      <w:pPr>
        <w:rPr>
          <w:rFonts w:cs="Arial"/>
          <w:szCs w:val="22"/>
        </w:rPr>
      </w:pPr>
    </w:p>
    <w:p w:rsidR="00FD5779" w:rsidRDefault="00FD5779" w:rsidP="00B83854">
      <w:pPr>
        <w:rPr>
          <w:rFonts w:cs="Arial"/>
          <w:sz w:val="2"/>
          <w:szCs w:val="2"/>
        </w:rPr>
      </w:pPr>
    </w:p>
    <w:p w:rsidR="00FD5779" w:rsidRPr="00B83854" w:rsidRDefault="00FD5779" w:rsidP="00B83854">
      <w:pPr>
        <w:rPr>
          <w:rFonts w:cs="Arial"/>
          <w:sz w:val="2"/>
          <w:szCs w:val="2"/>
        </w:rPr>
        <w:sectPr w:rsidR="00FD5779" w:rsidRPr="00B83854" w:rsidSect="00E17905">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3"/>
        <w:gridCol w:w="1120"/>
        <w:gridCol w:w="2275"/>
        <w:gridCol w:w="992"/>
        <w:gridCol w:w="4241"/>
      </w:tblGrid>
      <w:tr w:rsidR="00A74884" w:rsidRPr="004B6A18" w:rsidTr="00951182">
        <w:tc>
          <w:tcPr>
            <w:tcW w:w="4678" w:type="dxa"/>
            <w:gridSpan w:val="3"/>
            <w:tcBorders>
              <w:top w:val="single" w:sz="12" w:space="0" w:color="auto"/>
              <w:bottom w:val="single" w:sz="4" w:space="0" w:color="auto"/>
              <w:right w:val="single" w:sz="4" w:space="0" w:color="auto"/>
            </w:tcBorders>
          </w:tcPr>
          <w:p w:rsidR="00A74884" w:rsidRPr="00E11B48" w:rsidRDefault="00A74884" w:rsidP="00925319">
            <w:pPr>
              <w:numPr>
                <w:ilvl w:val="0"/>
                <w:numId w:val="2"/>
              </w:numPr>
              <w:spacing w:before="40" w:after="40" w:line="200" w:lineRule="exact"/>
              <w:ind w:left="266" w:hanging="266"/>
              <w:rPr>
                <w:sz w:val="18"/>
                <w:szCs w:val="18"/>
              </w:rPr>
            </w:pPr>
            <w:r w:rsidRPr="00E11B48">
              <w:rPr>
                <w:sz w:val="18"/>
                <w:szCs w:val="18"/>
              </w:rPr>
              <w:t>Erfüllung der Auflagen und Umsetzung der Korrektur</w:t>
            </w:r>
            <w:r w:rsidR="00E967AD">
              <w:rPr>
                <w:sz w:val="18"/>
                <w:szCs w:val="18"/>
              </w:rPr>
              <w:t>-</w:t>
            </w:r>
            <w:proofErr w:type="spellStart"/>
            <w:r w:rsidRPr="00E11B48">
              <w:rPr>
                <w:sz w:val="18"/>
                <w:szCs w:val="18"/>
              </w:rPr>
              <w:t>maßnahmen</w:t>
            </w:r>
            <w:proofErr w:type="spellEnd"/>
            <w:r w:rsidRPr="00E11B48">
              <w:rPr>
                <w:sz w:val="18"/>
                <w:szCs w:val="18"/>
              </w:rPr>
              <w:t xml:space="preserve"> aus der früheren Begutachtung</w:t>
            </w:r>
          </w:p>
        </w:tc>
        <w:tc>
          <w:tcPr>
            <w:tcW w:w="992" w:type="dxa"/>
            <w:tcBorders>
              <w:top w:val="single" w:sz="12" w:space="0" w:color="auto"/>
              <w:bottom w:val="single" w:sz="4" w:space="0" w:color="auto"/>
              <w:right w:val="single" w:sz="4" w:space="0" w:color="auto"/>
            </w:tcBorders>
          </w:tcPr>
          <w:p w:rsidR="00A74884" w:rsidRPr="00C171A5" w:rsidRDefault="00A74884" w:rsidP="00951182">
            <w:pPr>
              <w:spacing w:before="40" w:after="40" w:line="200" w:lineRule="exact"/>
              <w:jc w:val="center"/>
              <w:rPr>
                <w:rFonts w:cs="Arial"/>
                <w:b/>
                <w:sz w:val="18"/>
                <w:szCs w:val="18"/>
              </w:rPr>
            </w:pPr>
            <w:r w:rsidRPr="00C171A5">
              <w:rPr>
                <w:rFonts w:cs="Arial"/>
                <w:b/>
                <w:sz w:val="18"/>
                <w:szCs w:val="18"/>
              </w:rPr>
              <w:t>SB</w:t>
            </w:r>
            <w:r w:rsidR="00704562">
              <w:rPr>
                <w:rFonts w:cs="Arial"/>
                <w:b/>
                <w:sz w:val="18"/>
                <w:szCs w:val="18"/>
              </w:rPr>
              <w:t xml:space="preserve"> + </w:t>
            </w:r>
            <w:r w:rsidR="000F7100">
              <w:rPr>
                <w:rFonts w:cs="Arial"/>
                <w:b/>
                <w:sz w:val="18"/>
                <w:szCs w:val="18"/>
              </w:rPr>
              <w:t>F</w:t>
            </w:r>
            <w:r w:rsidR="00704562">
              <w:rPr>
                <w:rFonts w:cs="Arial"/>
                <w:b/>
                <w:sz w:val="18"/>
                <w:szCs w:val="18"/>
              </w:rPr>
              <w:t>B</w:t>
            </w:r>
          </w:p>
        </w:tc>
        <w:tc>
          <w:tcPr>
            <w:tcW w:w="4241" w:type="dxa"/>
            <w:tcBorders>
              <w:top w:val="single" w:sz="12" w:space="0" w:color="auto"/>
              <w:left w:val="single" w:sz="4" w:space="0" w:color="auto"/>
              <w:bottom w:val="single" w:sz="4" w:space="0" w:color="auto"/>
            </w:tcBorders>
          </w:tcPr>
          <w:p w:rsidR="00A74884" w:rsidRPr="00B71404" w:rsidRDefault="00A74884" w:rsidP="00A74884">
            <w:pPr>
              <w:spacing w:before="40" w:after="40" w:line="200" w:lineRule="exact"/>
              <w:jc w:val="center"/>
              <w:rPr>
                <w:rFonts w:cs="Arial"/>
                <w:szCs w:val="22"/>
              </w:rPr>
            </w:pPr>
          </w:p>
        </w:tc>
      </w:tr>
      <w:tr w:rsidR="00450640" w:rsidRPr="004B6A18" w:rsidTr="00362EE6">
        <w:tc>
          <w:tcPr>
            <w:tcW w:w="1283" w:type="dxa"/>
            <w:tcBorders>
              <w:top w:val="single" w:sz="4" w:space="0" w:color="auto"/>
              <w:bottom w:val="single" w:sz="4" w:space="0" w:color="auto"/>
              <w:right w:val="nil"/>
            </w:tcBorders>
            <w:shd w:val="clear" w:color="auto" w:fill="FFF2CC"/>
            <w:vAlign w:val="center"/>
          </w:tcPr>
          <w:p w:rsidR="00450640" w:rsidRPr="00E840A6" w:rsidRDefault="00450640" w:rsidP="00A74884">
            <w:pPr>
              <w:spacing w:before="40" w:after="40" w:line="200" w:lineRule="exact"/>
              <w:rPr>
                <w:sz w:val="18"/>
                <w:szCs w:val="18"/>
              </w:rPr>
            </w:pPr>
            <w:r w:rsidRPr="00221A87">
              <w:rPr>
                <w:rFonts w:cs="Arial"/>
                <w:bCs/>
                <w:sz w:val="18"/>
                <w:szCs w:val="18"/>
              </w:rPr>
              <w:fldChar w:fldCharType="begin">
                <w:ffData>
                  <w:name w:val="Kontrollkästchen1"/>
                  <w:enabled/>
                  <w:calcOnExit w:val="0"/>
                  <w:checkBox>
                    <w:sizeAuto/>
                    <w:default w:val="0"/>
                    <w:checked w:val="0"/>
                  </w:checkBox>
                </w:ffData>
              </w:fldChar>
            </w:r>
            <w:r w:rsidRPr="00221A87">
              <w:rPr>
                <w:rFonts w:cs="Arial"/>
                <w:bCs/>
                <w:sz w:val="18"/>
                <w:szCs w:val="18"/>
              </w:rPr>
              <w:instrText xml:space="preserve"> FORMCHECKBOX </w:instrText>
            </w:r>
            <w:r w:rsidR="00680E73">
              <w:rPr>
                <w:rFonts w:cs="Arial"/>
                <w:bCs/>
                <w:sz w:val="18"/>
                <w:szCs w:val="18"/>
              </w:rPr>
            </w:r>
            <w:r w:rsidR="00680E73">
              <w:rPr>
                <w:rFonts w:cs="Arial"/>
                <w:bCs/>
                <w:sz w:val="18"/>
                <w:szCs w:val="18"/>
              </w:rPr>
              <w:fldChar w:fldCharType="separate"/>
            </w:r>
            <w:r w:rsidRPr="00221A87">
              <w:rPr>
                <w:rFonts w:cs="Arial"/>
                <w:bCs/>
                <w:sz w:val="18"/>
                <w:szCs w:val="18"/>
              </w:rPr>
              <w:fldChar w:fldCharType="end"/>
            </w:r>
            <w:r w:rsidRPr="00221A87">
              <w:rPr>
                <w:rFonts w:cs="Arial"/>
                <w:bCs/>
                <w:sz w:val="18"/>
                <w:szCs w:val="18"/>
              </w:rPr>
              <w:t xml:space="preserve"> </w:t>
            </w:r>
            <w:r w:rsidRPr="00E840A6">
              <w:rPr>
                <w:sz w:val="18"/>
                <w:szCs w:val="18"/>
              </w:rPr>
              <w:t xml:space="preserve"> Ja</w:t>
            </w:r>
          </w:p>
        </w:tc>
        <w:tc>
          <w:tcPr>
            <w:tcW w:w="1120" w:type="dxa"/>
            <w:tcBorders>
              <w:top w:val="single" w:sz="4" w:space="0" w:color="auto"/>
              <w:left w:val="nil"/>
              <w:bottom w:val="single" w:sz="4" w:space="0" w:color="auto"/>
              <w:right w:val="nil"/>
            </w:tcBorders>
            <w:shd w:val="clear" w:color="auto" w:fill="FFF2CC"/>
            <w:vAlign w:val="center"/>
          </w:tcPr>
          <w:p w:rsidR="00450640" w:rsidRPr="00E840A6" w:rsidRDefault="00450640" w:rsidP="00A74884">
            <w:pPr>
              <w:spacing w:before="40" w:after="40" w:line="200" w:lineRule="exact"/>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680E73">
              <w:rPr>
                <w:sz w:val="18"/>
                <w:szCs w:val="18"/>
              </w:rPr>
            </w:r>
            <w:r w:rsidR="00680E73">
              <w:rPr>
                <w:sz w:val="18"/>
                <w:szCs w:val="18"/>
              </w:rPr>
              <w:fldChar w:fldCharType="separate"/>
            </w:r>
            <w:r w:rsidRPr="00E840A6">
              <w:rPr>
                <w:sz w:val="18"/>
                <w:szCs w:val="18"/>
              </w:rPr>
              <w:fldChar w:fldCharType="end"/>
            </w:r>
            <w:r w:rsidRPr="00E840A6">
              <w:rPr>
                <w:sz w:val="18"/>
                <w:szCs w:val="18"/>
              </w:rPr>
              <w:t xml:space="preserve">  Nein</w:t>
            </w:r>
          </w:p>
        </w:tc>
        <w:tc>
          <w:tcPr>
            <w:tcW w:w="7508" w:type="dxa"/>
            <w:gridSpan w:val="3"/>
            <w:tcBorders>
              <w:top w:val="single" w:sz="4" w:space="0" w:color="auto"/>
              <w:left w:val="nil"/>
              <w:bottom w:val="single" w:sz="4" w:space="0" w:color="auto"/>
            </w:tcBorders>
            <w:shd w:val="clear" w:color="auto" w:fill="FFF2CC"/>
            <w:vAlign w:val="center"/>
          </w:tcPr>
          <w:p w:rsidR="00450640" w:rsidRDefault="00450640" w:rsidP="00450640">
            <w:pPr>
              <w:spacing w:before="40" w:after="40" w:line="200" w:lineRule="exact"/>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AC3C6B" w:rsidRPr="00E840A6">
              <w:rPr>
                <w:sz w:val="18"/>
                <w:szCs w:val="18"/>
              </w:rPr>
            </w:r>
            <w:r w:rsidR="00680E73">
              <w:rPr>
                <w:sz w:val="18"/>
                <w:szCs w:val="18"/>
              </w:rPr>
              <w:fldChar w:fldCharType="separate"/>
            </w:r>
            <w:r w:rsidRPr="00E840A6">
              <w:rPr>
                <w:sz w:val="18"/>
                <w:szCs w:val="18"/>
              </w:rPr>
              <w:fldChar w:fldCharType="end"/>
            </w:r>
            <w:r w:rsidRPr="00E840A6">
              <w:rPr>
                <w:sz w:val="18"/>
                <w:szCs w:val="18"/>
              </w:rPr>
              <w:t xml:space="preserve">  Entfällt</w:t>
            </w:r>
          </w:p>
        </w:tc>
      </w:tr>
    </w:tbl>
    <w:p w:rsidR="006F7C3B" w:rsidRPr="00575D0D" w:rsidRDefault="006F7C3B" w:rsidP="00575D0D">
      <w:pPr>
        <w:rPr>
          <w:sz w:val="2"/>
          <w:szCs w:val="2"/>
        </w:rPr>
        <w:sectPr w:rsidR="006F7C3B"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7"/>
        <w:gridCol w:w="8614"/>
      </w:tblGrid>
      <w:tr w:rsidR="00FD5779" w:rsidRPr="004B6A18" w:rsidTr="00FD5779">
        <w:tc>
          <w:tcPr>
            <w:tcW w:w="1297" w:type="dxa"/>
            <w:tcBorders>
              <w:top w:val="single" w:sz="4" w:space="0" w:color="auto"/>
              <w:bottom w:val="single" w:sz="4" w:space="0" w:color="auto"/>
              <w:right w:val="nil"/>
            </w:tcBorders>
            <w:shd w:val="clear" w:color="auto" w:fill="FFF2CC"/>
          </w:tcPr>
          <w:p w:rsidR="00FD5779" w:rsidRPr="00B83854" w:rsidRDefault="00FD5779" w:rsidP="00A52236">
            <w:pPr>
              <w:pStyle w:val="Standard10"/>
              <w:rPr>
                <w:sz w:val="18"/>
              </w:rPr>
            </w:pPr>
            <w:r>
              <w:rPr>
                <w:sz w:val="18"/>
              </w:rPr>
              <w:t>Bemerkungen:</w:t>
            </w:r>
          </w:p>
        </w:tc>
        <w:tc>
          <w:tcPr>
            <w:tcW w:w="8614" w:type="dxa"/>
            <w:tcBorders>
              <w:top w:val="single" w:sz="4" w:space="0" w:color="auto"/>
              <w:left w:val="nil"/>
              <w:bottom w:val="single" w:sz="4" w:space="0" w:color="auto"/>
            </w:tcBorders>
            <w:shd w:val="clear" w:color="auto" w:fill="FFF2CC"/>
          </w:tcPr>
          <w:p w:rsidR="00FD5779" w:rsidRPr="00B83854" w:rsidRDefault="00FD5779" w:rsidP="00A52236">
            <w:pPr>
              <w:pStyle w:val="Standard10"/>
              <w:rPr>
                <w:sz w:val="18"/>
              </w:rPr>
            </w:pPr>
          </w:p>
        </w:tc>
      </w:tr>
    </w:tbl>
    <w:p w:rsidR="00805A2D" w:rsidRPr="00575D0D" w:rsidRDefault="00805A2D" w:rsidP="00575D0D">
      <w:pPr>
        <w:pStyle w:val="Standard10"/>
        <w:spacing w:before="0" w:after="0"/>
        <w:rPr>
          <w:b/>
          <w:sz w:val="2"/>
          <w:szCs w:val="2"/>
        </w:rPr>
        <w:sectPr w:rsidR="00805A2D" w:rsidRPr="00575D0D" w:rsidSect="00E17905">
          <w:endnotePr>
            <w:numFmt w:val="decimal"/>
          </w:endnotePr>
          <w:type w:val="continuous"/>
          <w:pgSz w:w="11906" w:h="16838" w:code="9"/>
          <w:pgMar w:top="567" w:right="851" w:bottom="851" w:left="1134" w:header="720" w:footer="567" w:gutter="0"/>
          <w:cols w:space="720"/>
          <w:formProt w:val="0"/>
          <w:docGrid w:linePitch="299"/>
        </w:sectPr>
      </w:pPr>
    </w:p>
    <w:p w:rsidR="00704562" w:rsidRPr="007E1CA2" w:rsidRDefault="00704562" w:rsidP="007E1CA2">
      <w:pPr>
        <w:pStyle w:val="1"/>
        <w:spacing w:before="0" w:after="0"/>
        <w:rPr>
          <w:b w:val="0"/>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072"/>
        <w:gridCol w:w="1843"/>
      </w:tblGrid>
      <w:tr w:rsidR="005D2105" w:rsidRPr="004B6A18" w:rsidTr="009E08B4">
        <w:trPr>
          <w:cantSplit/>
        </w:trPr>
        <w:tc>
          <w:tcPr>
            <w:tcW w:w="8084" w:type="dxa"/>
          </w:tcPr>
          <w:p w:rsidR="005D2105" w:rsidRPr="00AC092F" w:rsidRDefault="005D2105" w:rsidP="00611F02">
            <w:pPr>
              <w:spacing w:before="40" w:after="20"/>
              <w:rPr>
                <w:b/>
                <w:szCs w:val="22"/>
              </w:rPr>
            </w:pPr>
            <w:r>
              <w:rPr>
                <w:b/>
                <w:szCs w:val="22"/>
              </w:rPr>
              <w:t>Vorabp</w:t>
            </w:r>
            <w:r w:rsidRPr="00B078CB">
              <w:rPr>
                <w:b/>
                <w:szCs w:val="22"/>
              </w:rPr>
              <w:t>rüfung der Dokumente</w:t>
            </w:r>
            <w:r>
              <w:rPr>
                <w:b/>
                <w:szCs w:val="22"/>
              </w:rPr>
              <w:t xml:space="preserve"> und Aufzeichnungen</w:t>
            </w:r>
            <w:r w:rsidRPr="00B078CB">
              <w:rPr>
                <w:b/>
                <w:szCs w:val="22"/>
              </w:rPr>
              <w:t xml:space="preserve"> </w:t>
            </w:r>
            <w:r>
              <w:rPr>
                <w:b/>
                <w:szCs w:val="22"/>
              </w:rPr>
              <w:t>durchgeführt am:</w:t>
            </w:r>
          </w:p>
        </w:tc>
        <w:tc>
          <w:tcPr>
            <w:tcW w:w="1845" w:type="dxa"/>
            <w:tcBorders>
              <w:top w:val="single" w:sz="4" w:space="0" w:color="auto"/>
              <w:bottom w:val="single" w:sz="2" w:space="0" w:color="auto"/>
            </w:tcBorders>
            <w:shd w:val="clear" w:color="auto" w:fill="FFF2CC"/>
          </w:tcPr>
          <w:p w:rsidR="005D2105" w:rsidRPr="00E81881" w:rsidRDefault="005D2105" w:rsidP="00611F02">
            <w:pPr>
              <w:spacing w:before="40" w:after="20"/>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5D2105" w:rsidRPr="007E1CA2" w:rsidRDefault="005D2105" w:rsidP="007E1CA2">
      <w:pPr>
        <w:pStyle w:val="1"/>
        <w:spacing w:before="0" w:after="0"/>
        <w:rPr>
          <w:b w:val="0"/>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3847"/>
        <w:gridCol w:w="1678"/>
        <w:gridCol w:w="1051"/>
        <w:gridCol w:w="1498"/>
        <w:gridCol w:w="1841"/>
      </w:tblGrid>
      <w:tr w:rsidR="005D2105" w:rsidRPr="004B6A18" w:rsidTr="00362EE6">
        <w:tc>
          <w:tcPr>
            <w:tcW w:w="3847" w:type="dxa"/>
            <w:tcBorders>
              <w:bottom w:val="single" w:sz="2" w:space="0" w:color="auto"/>
            </w:tcBorders>
            <w:vAlign w:val="center"/>
          </w:tcPr>
          <w:p w:rsidR="005D2105" w:rsidRPr="00A128BC" w:rsidRDefault="005D2105" w:rsidP="00611F02">
            <w:pPr>
              <w:pStyle w:val="Kopfzeile"/>
              <w:tabs>
                <w:tab w:val="clear" w:pos="4536"/>
                <w:tab w:val="clear" w:pos="9072"/>
              </w:tabs>
              <w:spacing w:before="40" w:after="20"/>
              <w:rPr>
                <w:rFonts w:ascii="Calibri" w:hAnsi="Calibri"/>
                <w:b/>
                <w:sz w:val="22"/>
                <w:szCs w:val="22"/>
                <w:lang w:val="de-DE" w:eastAsia="de-DE"/>
              </w:rPr>
            </w:pPr>
            <w:r w:rsidRPr="00A128BC">
              <w:rPr>
                <w:rFonts w:ascii="Calibri" w:hAnsi="Calibri"/>
                <w:b/>
                <w:sz w:val="22"/>
                <w:szCs w:val="22"/>
                <w:lang w:val="de-DE" w:eastAsia="de-DE"/>
              </w:rPr>
              <w:t>Anzahl der Abweichungen:</w:t>
            </w:r>
          </w:p>
        </w:tc>
        <w:tc>
          <w:tcPr>
            <w:tcW w:w="1678" w:type="dxa"/>
            <w:tcBorders>
              <w:bottom w:val="single" w:sz="2" w:space="0" w:color="auto"/>
            </w:tcBorders>
          </w:tcPr>
          <w:p w:rsidR="005D2105" w:rsidRPr="009A66A0" w:rsidRDefault="005D2105" w:rsidP="00362EE6">
            <w:pPr>
              <w:spacing w:before="40" w:after="20"/>
              <w:jc w:val="center"/>
              <w:rPr>
                <w:szCs w:val="22"/>
              </w:rPr>
            </w:pPr>
            <w:r>
              <w:rPr>
                <w:szCs w:val="22"/>
              </w:rPr>
              <w:t>Nicht kritisch</w:t>
            </w:r>
            <w:r w:rsidRPr="009A66A0">
              <w:rPr>
                <w:szCs w:val="22"/>
              </w:rPr>
              <w:t>:</w:t>
            </w:r>
          </w:p>
        </w:tc>
        <w:tc>
          <w:tcPr>
            <w:tcW w:w="1051" w:type="dxa"/>
            <w:tcBorders>
              <w:top w:val="single" w:sz="4" w:space="0" w:color="auto"/>
              <w:bottom w:val="single" w:sz="2" w:space="0" w:color="auto"/>
            </w:tcBorders>
            <w:shd w:val="clear" w:color="auto" w:fill="FFF2CC"/>
          </w:tcPr>
          <w:p w:rsidR="005D2105" w:rsidRPr="00265687" w:rsidRDefault="005D2105" w:rsidP="00611F02">
            <w:pPr>
              <w:spacing w:before="40" w:after="2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498" w:type="dxa"/>
            <w:tcBorders>
              <w:bottom w:val="single" w:sz="2" w:space="0" w:color="auto"/>
            </w:tcBorders>
          </w:tcPr>
          <w:p w:rsidR="005D2105" w:rsidRPr="009A66A0" w:rsidRDefault="005D2105" w:rsidP="00362EE6">
            <w:pPr>
              <w:spacing w:before="40" w:after="20"/>
              <w:jc w:val="center"/>
              <w:rPr>
                <w:szCs w:val="22"/>
              </w:rPr>
            </w:pPr>
            <w:r>
              <w:rPr>
                <w:szCs w:val="22"/>
              </w:rPr>
              <w:t>K</w:t>
            </w:r>
            <w:r w:rsidRPr="009A66A0">
              <w:rPr>
                <w:szCs w:val="22"/>
              </w:rPr>
              <w:t>ritisch:</w:t>
            </w:r>
          </w:p>
        </w:tc>
        <w:tc>
          <w:tcPr>
            <w:tcW w:w="1841" w:type="dxa"/>
            <w:tcBorders>
              <w:top w:val="single" w:sz="4" w:space="0" w:color="auto"/>
              <w:bottom w:val="single" w:sz="2" w:space="0" w:color="auto"/>
            </w:tcBorders>
            <w:shd w:val="clear" w:color="auto" w:fill="FFF2CC"/>
          </w:tcPr>
          <w:p w:rsidR="005D2105" w:rsidRPr="00265687" w:rsidRDefault="005D2105" w:rsidP="00611F02">
            <w:pPr>
              <w:spacing w:before="40" w:after="20"/>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6F7C3B" w:rsidRPr="00265687" w:rsidRDefault="006F7C3B" w:rsidP="007E1CA2">
      <w:pPr>
        <w:pStyle w:val="1"/>
        <w:spacing w:before="0" w:after="0"/>
        <w:rPr>
          <w:b w:val="0"/>
        </w:rPr>
      </w:pPr>
    </w:p>
    <w:tbl>
      <w:tblPr>
        <w:tblW w:w="5000" w:type="pct"/>
        <w:tblBorders>
          <w:top w:val="single" w:sz="4" w:space="0" w:color="auto"/>
          <w:left w:val="single" w:sz="2" w:space="0" w:color="auto"/>
          <w:bottom w:val="single" w:sz="4" w:space="0" w:color="auto"/>
          <w:right w:val="single" w:sz="2" w:space="0" w:color="auto"/>
        </w:tblBorders>
        <w:shd w:val="clear" w:color="auto" w:fill="E6E6E6"/>
        <w:tblLayout w:type="fixed"/>
        <w:tblCellMar>
          <w:left w:w="79" w:type="dxa"/>
          <w:right w:w="79" w:type="dxa"/>
        </w:tblCellMar>
        <w:tblLook w:val="0000" w:firstRow="0" w:lastRow="0" w:firstColumn="0" w:lastColumn="0" w:noHBand="0" w:noVBand="0"/>
      </w:tblPr>
      <w:tblGrid>
        <w:gridCol w:w="9915"/>
      </w:tblGrid>
      <w:tr w:rsidR="005D2105" w:rsidTr="009E08B4">
        <w:tc>
          <w:tcPr>
            <w:tcW w:w="9929" w:type="dxa"/>
            <w:tcBorders>
              <w:top w:val="single" w:sz="2" w:space="0" w:color="auto"/>
              <w:bottom w:val="single" w:sz="2" w:space="0" w:color="auto"/>
            </w:tcBorders>
            <w:shd w:val="clear" w:color="auto" w:fill="FFFFFF"/>
          </w:tcPr>
          <w:p w:rsidR="005D2105" w:rsidRPr="001E016C" w:rsidRDefault="005D2105" w:rsidP="00AC3C6B">
            <w:pPr>
              <w:keepNext/>
              <w:keepLines/>
              <w:spacing w:before="40" w:after="20"/>
              <w:rPr>
                <w:szCs w:val="22"/>
              </w:rPr>
            </w:pPr>
            <w:r w:rsidRPr="00704562">
              <w:rPr>
                <w:b/>
                <w:szCs w:val="22"/>
              </w:rPr>
              <w:t>Einschränkungen des Geltungsbereichs der Akkreditierung</w:t>
            </w:r>
            <w:r w:rsidR="00AC3C6B">
              <w:rPr>
                <w:b/>
                <w:szCs w:val="22"/>
              </w:rPr>
              <w:t>:</w:t>
            </w:r>
            <w:r>
              <w:rPr>
                <w:szCs w:val="22"/>
              </w:rPr>
              <w:t xml:space="preserve"> </w:t>
            </w:r>
            <w:r w:rsidR="00AC3C6B">
              <w:rPr>
                <w:szCs w:val="22"/>
              </w:rPr>
              <w:br/>
            </w:r>
            <w:r>
              <w:rPr>
                <w:szCs w:val="22"/>
              </w:rPr>
              <w:t xml:space="preserve">(Angabe der </w:t>
            </w:r>
            <w:r w:rsidR="00783FA2">
              <w:rPr>
                <w:szCs w:val="22"/>
              </w:rPr>
              <w:t>Validierungs</w:t>
            </w:r>
            <w:r w:rsidR="00783FA2" w:rsidRPr="00783FA2">
              <w:rPr>
                <w:szCs w:val="22"/>
              </w:rPr>
              <w:t>-</w:t>
            </w:r>
            <w:r w:rsidR="00AC3C6B">
              <w:rPr>
                <w:szCs w:val="22"/>
              </w:rPr>
              <w:t xml:space="preserve"> </w:t>
            </w:r>
            <w:r w:rsidRPr="00783FA2">
              <w:rPr>
                <w:szCs w:val="22"/>
              </w:rPr>
              <w:t>/</w:t>
            </w:r>
            <w:r w:rsidR="00AC3C6B">
              <w:rPr>
                <w:szCs w:val="22"/>
              </w:rPr>
              <w:t xml:space="preserve"> </w:t>
            </w:r>
            <w:r w:rsidR="00783FA2" w:rsidRPr="00783FA2">
              <w:rPr>
                <w:szCs w:val="22"/>
              </w:rPr>
              <w:t>Zertifizierungs</w:t>
            </w:r>
            <w:r w:rsidRPr="00783FA2">
              <w:rPr>
                <w:szCs w:val="22"/>
              </w:rPr>
              <w:t>verfahren</w:t>
            </w:r>
            <w:r>
              <w:rPr>
                <w:szCs w:val="22"/>
              </w:rPr>
              <w:t xml:space="preserve">) </w:t>
            </w:r>
          </w:p>
        </w:tc>
      </w:tr>
    </w:tbl>
    <w:p w:rsidR="006F7C3B" w:rsidRPr="00575D0D" w:rsidRDefault="006F7C3B" w:rsidP="00575D0D">
      <w:pPr>
        <w:rPr>
          <w:b/>
          <w:sz w:val="2"/>
          <w:szCs w:val="2"/>
        </w:rPr>
        <w:sectPr w:rsidR="006F7C3B"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Layout w:type="fixed"/>
        <w:tblCellMar>
          <w:left w:w="79" w:type="dxa"/>
          <w:right w:w="79" w:type="dxa"/>
        </w:tblCellMar>
        <w:tblLook w:val="0000" w:firstRow="0" w:lastRow="0" w:firstColumn="0" w:lastColumn="0" w:noHBand="0" w:noVBand="0"/>
      </w:tblPr>
      <w:tblGrid>
        <w:gridCol w:w="9911"/>
      </w:tblGrid>
      <w:tr w:rsidR="006F7C3B" w:rsidTr="009E08B4">
        <w:tc>
          <w:tcPr>
            <w:tcW w:w="9929" w:type="dxa"/>
            <w:shd w:val="clear" w:color="auto" w:fill="FFF2CC"/>
          </w:tcPr>
          <w:p w:rsidR="006F7C3B" w:rsidRPr="00F7696E" w:rsidRDefault="006F7C3B" w:rsidP="006F7C3B">
            <w:pPr>
              <w:spacing w:before="40" w:after="20"/>
              <w:rPr>
                <w:szCs w:val="22"/>
              </w:rPr>
            </w:pPr>
            <w:bookmarkStart w:id="80" w:name="_GoBack"/>
            <w:bookmarkEnd w:id="80"/>
          </w:p>
        </w:tc>
      </w:tr>
    </w:tbl>
    <w:p w:rsidR="006F7C3B" w:rsidRPr="00575D0D" w:rsidRDefault="006F7C3B" w:rsidP="00575D0D">
      <w:pPr>
        <w:rPr>
          <w:sz w:val="2"/>
          <w:szCs w:val="2"/>
        </w:rPr>
        <w:sectPr w:rsidR="006F7C3B" w:rsidRPr="00575D0D" w:rsidSect="00E17905">
          <w:endnotePr>
            <w:numFmt w:val="decimal"/>
          </w:endnotePr>
          <w:type w:val="continuous"/>
          <w:pgSz w:w="11906" w:h="16838" w:code="9"/>
          <w:pgMar w:top="567" w:right="851" w:bottom="851" w:left="1134" w:header="720" w:footer="567" w:gutter="0"/>
          <w:cols w:space="720"/>
          <w:formProt w:val="0"/>
          <w:docGrid w:linePitch="299"/>
        </w:sectPr>
      </w:pPr>
    </w:p>
    <w:p w:rsidR="005D2105" w:rsidRPr="007E1CA2" w:rsidRDefault="005D2105" w:rsidP="007E1CA2">
      <w:pPr>
        <w:pStyle w:val="1"/>
        <w:spacing w:before="0" w:after="0"/>
        <w:rPr>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4B6A18" w:rsidTr="009E08B4">
        <w:tc>
          <w:tcPr>
            <w:tcW w:w="9921" w:type="dxa"/>
            <w:tcBorders>
              <w:top w:val="single" w:sz="4" w:space="0" w:color="auto"/>
            </w:tcBorders>
            <w:shd w:val="clear" w:color="auto" w:fill="D9D9D9"/>
            <w:vAlign w:val="center"/>
          </w:tcPr>
          <w:p w:rsidR="00033F75" w:rsidRPr="00F95DE7" w:rsidRDefault="00704562" w:rsidP="000A3381">
            <w:pPr>
              <w:keepNext/>
              <w:keepLines/>
              <w:spacing w:before="40" w:after="20"/>
              <w:rPr>
                <w:b/>
                <w:szCs w:val="22"/>
                <w:lang w:val="fr-FR"/>
              </w:rPr>
            </w:pPr>
            <w:r>
              <w:rPr>
                <w:b/>
                <w:szCs w:val="22"/>
                <w:lang w:val="fr-FR"/>
              </w:rPr>
              <w:lastRenderedPageBreak/>
              <w:t>Gesamtbewertung</w:t>
            </w:r>
            <w:r w:rsidR="00033F75" w:rsidRPr="00F95DE7">
              <w:rPr>
                <w:b/>
                <w:szCs w:val="22"/>
                <w:lang w:val="fr-FR"/>
              </w:rPr>
              <w:t>, Bemerkungen und Verbesserungspotentiale</w:t>
            </w:r>
          </w:p>
        </w:tc>
      </w:tr>
      <w:tr w:rsidR="00033F75" w:rsidTr="009E08B4">
        <w:tc>
          <w:tcPr>
            <w:tcW w:w="9921" w:type="dxa"/>
            <w:vAlign w:val="center"/>
          </w:tcPr>
          <w:p w:rsidR="00033F75" w:rsidRPr="006C3197" w:rsidRDefault="00E10310" w:rsidP="00086AC7">
            <w:pPr>
              <w:keepNext/>
              <w:keepLines/>
              <w:spacing w:before="40" w:after="20"/>
              <w:rPr>
                <w:sz w:val="18"/>
                <w:szCs w:val="18"/>
              </w:rPr>
            </w:pPr>
            <w:r w:rsidRPr="006C3197">
              <w:rPr>
                <w:iCs/>
                <w:sz w:val="18"/>
                <w:szCs w:val="18"/>
              </w:rPr>
              <w:t>Eignung der personellen und räumlichen Ausstattung • Erfüllung der zusätzlichen Anforderungen • Gesamteindruck unter Hervorhebung von Besonderheiten, Stärken und Schwächen der Validierungs- oder Verifizierungsstelle zur Eignung bzw. Wirksamkeit des QM-Systems einschließlich Verbesserungspotentiale • Abschließende Bewertung</w:t>
            </w:r>
            <w:r w:rsidR="006C3197" w:rsidRPr="006C3197">
              <w:rPr>
                <w:iCs/>
                <w:sz w:val="18"/>
                <w:szCs w:val="18"/>
              </w:rPr>
              <w:t xml:space="preserve">, </w:t>
            </w:r>
            <w:r w:rsidR="006C3197" w:rsidRPr="006C3197">
              <w:rPr>
                <w:sz w:val="18"/>
                <w:szCs w:val="18"/>
              </w:rPr>
              <w:t>ggf. Schwerpunkte/Hinweise für die nachfolgende Begutachtung</w:t>
            </w:r>
          </w:p>
        </w:tc>
      </w:tr>
    </w:tbl>
    <w:p w:rsidR="006F7C3B" w:rsidRPr="00575D0D" w:rsidRDefault="006F7C3B" w:rsidP="00575D0D">
      <w:pPr>
        <w:rPr>
          <w:sz w:val="2"/>
          <w:szCs w:val="2"/>
        </w:rPr>
        <w:sectPr w:rsidR="006F7C3B" w:rsidRPr="00575D0D" w:rsidSect="00E17905">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Layout w:type="fixed"/>
        <w:tblCellMar>
          <w:left w:w="79" w:type="dxa"/>
          <w:right w:w="79" w:type="dxa"/>
        </w:tblCellMar>
        <w:tblLook w:val="0000" w:firstRow="0" w:lastRow="0" w:firstColumn="0" w:lastColumn="0" w:noHBand="0" w:noVBand="0"/>
      </w:tblPr>
      <w:tblGrid>
        <w:gridCol w:w="9911"/>
      </w:tblGrid>
      <w:tr w:rsidR="00033F75" w:rsidRPr="004B6A18" w:rsidTr="009E08B4">
        <w:tc>
          <w:tcPr>
            <w:tcW w:w="9921" w:type="dxa"/>
            <w:shd w:val="clear" w:color="auto" w:fill="FFF2CC"/>
          </w:tcPr>
          <w:p w:rsidR="00033F75" w:rsidRPr="003567D2" w:rsidRDefault="00033F75" w:rsidP="00611F02">
            <w:pPr>
              <w:spacing w:before="40" w:after="20"/>
              <w:rPr>
                <w:szCs w:val="22"/>
              </w:rPr>
            </w:pPr>
          </w:p>
        </w:tc>
      </w:tr>
    </w:tbl>
    <w:p w:rsidR="006F7C3B" w:rsidRPr="00575D0D" w:rsidRDefault="006F7C3B" w:rsidP="00575D0D">
      <w:pPr>
        <w:rPr>
          <w:sz w:val="2"/>
          <w:szCs w:val="2"/>
        </w:rPr>
        <w:sectPr w:rsidR="006F7C3B" w:rsidRPr="00575D0D" w:rsidSect="00E17905">
          <w:endnotePr>
            <w:numFmt w:val="decimal"/>
          </w:endnotePr>
          <w:type w:val="continuous"/>
          <w:pgSz w:w="11906" w:h="16838" w:code="9"/>
          <w:pgMar w:top="567" w:right="851" w:bottom="851" w:left="1134" w:header="720" w:footer="567" w:gutter="0"/>
          <w:cols w:space="720"/>
          <w:formProt w:val="0"/>
          <w:docGrid w:linePitch="299"/>
        </w:sectPr>
      </w:pPr>
    </w:p>
    <w:p w:rsidR="005D2105" w:rsidRPr="007E1CA2" w:rsidRDefault="005D2105" w:rsidP="007E1CA2">
      <w:pPr>
        <w:pStyle w:val="1"/>
        <w:spacing w:before="0" w:after="0"/>
        <w:rPr>
          <w:b w:val="0"/>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564"/>
        <w:gridCol w:w="3119"/>
        <w:gridCol w:w="838"/>
        <w:gridCol w:w="1188"/>
        <w:gridCol w:w="2085"/>
        <w:gridCol w:w="2121"/>
      </w:tblGrid>
      <w:tr w:rsidR="001E016C" w:rsidTr="00362EE6">
        <w:tc>
          <w:tcPr>
            <w:tcW w:w="4521" w:type="dxa"/>
            <w:gridSpan w:val="3"/>
            <w:tcBorders>
              <w:bottom w:val="nil"/>
            </w:tcBorders>
          </w:tcPr>
          <w:p w:rsidR="003567D2" w:rsidRDefault="003567D2" w:rsidP="000A3381">
            <w:pPr>
              <w:keepNext/>
              <w:keepLines/>
              <w:spacing w:before="40" w:after="20"/>
              <w:rPr>
                <w:b/>
                <w:lang w:val="fr-FR"/>
              </w:rPr>
            </w:pPr>
            <w:r>
              <w:rPr>
                <w:b/>
                <w:lang w:val="fr-FR"/>
              </w:rPr>
              <w:t xml:space="preserve">Empfehlung </w:t>
            </w:r>
            <w:r w:rsidR="00BE4D0B">
              <w:rPr>
                <w:b/>
                <w:lang w:val="fr-FR"/>
              </w:rPr>
              <w:t>der</w:t>
            </w:r>
            <w:r>
              <w:rPr>
                <w:b/>
                <w:lang w:val="fr-FR"/>
              </w:rPr>
              <w:t xml:space="preserve"> Akkreditierung:</w:t>
            </w:r>
            <w:r w:rsidR="00B475F8" w:rsidRPr="001504AF">
              <w:rPr>
                <w:rStyle w:val="Endnotenzeichen"/>
                <w:lang w:val="fr-FR"/>
              </w:rPr>
              <w:endnoteReference w:id="6"/>
            </w:r>
            <w:r w:rsidR="00AC092F" w:rsidRPr="00AC092F">
              <w:rPr>
                <w:vertAlign w:val="superscript"/>
              </w:rPr>
              <w:t>)</w:t>
            </w:r>
            <w:r w:rsidR="00E21CAA">
              <w:rPr>
                <w:vertAlign w:val="superscript"/>
              </w:rPr>
              <w:t xml:space="preserve">, </w:t>
            </w:r>
            <w:r w:rsidR="00B475F8">
              <w:rPr>
                <w:rStyle w:val="Endnotenzeichen"/>
              </w:rPr>
              <w:endnoteReference w:id="7"/>
            </w:r>
            <w:r w:rsidRPr="00283E65">
              <w:rPr>
                <w:vertAlign w:val="superscript"/>
              </w:rPr>
              <w:t>)</w:t>
            </w:r>
          </w:p>
        </w:tc>
        <w:tc>
          <w:tcPr>
            <w:tcW w:w="1188" w:type="dxa"/>
            <w:tcBorders>
              <w:top w:val="single" w:sz="4" w:space="0" w:color="auto"/>
              <w:bottom w:val="nil"/>
            </w:tcBorders>
            <w:shd w:val="clear" w:color="auto" w:fill="FFF2CC"/>
            <w:vAlign w:val="center"/>
          </w:tcPr>
          <w:p w:rsidR="003567D2" w:rsidRPr="003B6747" w:rsidRDefault="003567D2" w:rsidP="000A3381">
            <w:pPr>
              <w:keepNext/>
              <w:keepLines/>
              <w:tabs>
                <w:tab w:val="left" w:pos="630"/>
                <w:tab w:val="left" w:pos="913"/>
              </w:tabs>
              <w:spacing w:before="40" w:after="20"/>
              <w:rPr>
                <w:b/>
                <w:szCs w:val="22"/>
              </w:rPr>
            </w:pPr>
            <w:r w:rsidRPr="003B6747">
              <w:rPr>
                <w:szCs w:val="22"/>
              </w:rPr>
              <w:fldChar w:fldCharType="begin">
                <w:ffData>
                  <w:name w:val=""/>
                  <w:enabled/>
                  <w:calcOnExit w:val="0"/>
                  <w:checkBox>
                    <w:sizeAuto/>
                    <w:default w:val="0"/>
                    <w:checked w:val="0"/>
                  </w:checkBox>
                </w:ffData>
              </w:fldChar>
            </w:r>
            <w:r w:rsidRPr="003B6747">
              <w:rPr>
                <w:szCs w:val="22"/>
              </w:rPr>
              <w:instrText xml:space="preserve"> FORMCHECKBOX </w:instrText>
            </w:r>
            <w:r w:rsidR="00680E73">
              <w:rPr>
                <w:szCs w:val="22"/>
              </w:rPr>
            </w:r>
            <w:r w:rsidR="00680E73">
              <w:rPr>
                <w:szCs w:val="22"/>
              </w:rPr>
              <w:fldChar w:fldCharType="separate"/>
            </w:r>
            <w:r w:rsidRPr="003B6747">
              <w:rPr>
                <w:szCs w:val="22"/>
              </w:rPr>
              <w:fldChar w:fldCharType="end"/>
            </w:r>
            <w:r w:rsidRPr="003B6747">
              <w:rPr>
                <w:szCs w:val="22"/>
              </w:rPr>
              <w:t xml:space="preserve"> </w:t>
            </w:r>
            <w:r w:rsidRPr="003B6747">
              <w:rPr>
                <w:b/>
                <w:bCs/>
                <w:szCs w:val="22"/>
              </w:rPr>
              <w:t>Ja</w:t>
            </w:r>
            <w:r w:rsidRPr="003B6747">
              <w:rPr>
                <w:szCs w:val="22"/>
              </w:rPr>
              <w:t xml:space="preserve"> </w:t>
            </w:r>
          </w:p>
        </w:tc>
        <w:tc>
          <w:tcPr>
            <w:tcW w:w="4206" w:type="dxa"/>
            <w:gridSpan w:val="2"/>
            <w:tcBorders>
              <w:top w:val="single" w:sz="4" w:space="0" w:color="auto"/>
              <w:bottom w:val="nil"/>
              <w:right w:val="single" w:sz="2" w:space="0" w:color="auto"/>
            </w:tcBorders>
            <w:shd w:val="clear" w:color="auto" w:fill="FFF2CC"/>
            <w:vAlign w:val="center"/>
          </w:tcPr>
          <w:p w:rsidR="003567D2" w:rsidRPr="003B6747" w:rsidRDefault="003567D2" w:rsidP="000A3381">
            <w:pPr>
              <w:keepNext/>
              <w:keepLines/>
              <w:tabs>
                <w:tab w:val="left" w:pos="630"/>
                <w:tab w:val="left" w:pos="913"/>
              </w:tabs>
              <w:spacing w:before="40" w:after="20"/>
              <w:rPr>
                <w:b/>
                <w:szCs w:val="22"/>
              </w:rPr>
            </w:pPr>
            <w:r w:rsidRPr="003B6747">
              <w:rPr>
                <w:szCs w:val="22"/>
              </w:rPr>
              <w:fldChar w:fldCharType="begin">
                <w:ffData>
                  <w:name w:val="Kontrollkästchen1"/>
                  <w:enabled/>
                  <w:calcOnExit w:val="0"/>
                  <w:checkBox>
                    <w:sizeAuto/>
                    <w:default w:val="0"/>
                    <w:checked w:val="0"/>
                  </w:checkBox>
                </w:ffData>
              </w:fldChar>
            </w:r>
            <w:r w:rsidRPr="003B6747">
              <w:rPr>
                <w:szCs w:val="22"/>
              </w:rPr>
              <w:instrText xml:space="preserve"> FORMCHECKBOX </w:instrText>
            </w:r>
            <w:r w:rsidR="00680E73">
              <w:rPr>
                <w:szCs w:val="22"/>
              </w:rPr>
            </w:r>
            <w:r w:rsidR="00680E73">
              <w:rPr>
                <w:szCs w:val="22"/>
              </w:rPr>
              <w:fldChar w:fldCharType="separate"/>
            </w:r>
            <w:r w:rsidRPr="003B6747">
              <w:rPr>
                <w:szCs w:val="22"/>
              </w:rPr>
              <w:fldChar w:fldCharType="end"/>
            </w:r>
            <w:r w:rsidRPr="003B6747">
              <w:rPr>
                <w:szCs w:val="22"/>
              </w:rPr>
              <w:t xml:space="preserve"> </w:t>
            </w:r>
            <w:r w:rsidRPr="003B6747">
              <w:rPr>
                <w:b/>
                <w:bCs/>
                <w:szCs w:val="22"/>
              </w:rPr>
              <w:t xml:space="preserve">Nein </w:t>
            </w:r>
          </w:p>
        </w:tc>
      </w:tr>
      <w:tr w:rsidR="001504AF" w:rsidRPr="00201809" w:rsidTr="00071D60">
        <w:tblPrEx>
          <w:tblCellMar>
            <w:left w:w="70" w:type="dxa"/>
            <w:right w:w="70" w:type="dxa"/>
          </w:tblCellMar>
        </w:tblPrEx>
        <w:tc>
          <w:tcPr>
            <w:tcW w:w="564" w:type="dxa"/>
            <w:tcBorders>
              <w:top w:val="nil"/>
              <w:bottom w:val="single" w:sz="4" w:space="0" w:color="auto"/>
            </w:tcBorders>
            <w:vAlign w:val="bottom"/>
          </w:tcPr>
          <w:p w:rsidR="001504AF" w:rsidRPr="00E81881" w:rsidRDefault="001504AF" w:rsidP="00611F02">
            <w:pPr>
              <w:spacing w:before="40" w:after="20"/>
              <w:rPr>
                <w:bCs/>
                <w:sz w:val="20"/>
              </w:rPr>
            </w:pPr>
            <w:r w:rsidRPr="00E81881">
              <w:rPr>
                <w:bCs/>
                <w:sz w:val="20"/>
              </w:rPr>
              <w:t>Ort</w:t>
            </w:r>
            <w:r w:rsidR="00F96F42">
              <w:rPr>
                <w:bCs/>
                <w:sz w:val="20"/>
              </w:rPr>
              <w:t>:</w:t>
            </w:r>
          </w:p>
        </w:tc>
        <w:tc>
          <w:tcPr>
            <w:tcW w:w="3119" w:type="dxa"/>
            <w:tcBorders>
              <w:top w:val="nil"/>
              <w:bottom w:val="single" w:sz="4" w:space="0" w:color="auto"/>
            </w:tcBorders>
            <w:shd w:val="clear" w:color="auto" w:fill="FFF2CC"/>
            <w:vAlign w:val="bottom"/>
          </w:tcPr>
          <w:p w:rsidR="001504AF" w:rsidRPr="00E81881" w:rsidRDefault="001504AF" w:rsidP="00611F02">
            <w:pPr>
              <w:spacing w:before="40" w:after="2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838" w:type="dxa"/>
            <w:tcBorders>
              <w:top w:val="nil"/>
              <w:bottom w:val="single" w:sz="4" w:space="0" w:color="auto"/>
            </w:tcBorders>
            <w:vAlign w:val="bottom"/>
          </w:tcPr>
          <w:p w:rsidR="001504AF" w:rsidRPr="00E81881" w:rsidRDefault="001504AF" w:rsidP="004C4D0A">
            <w:pPr>
              <w:spacing w:before="40" w:after="20"/>
              <w:jc w:val="center"/>
              <w:rPr>
                <w:bCs/>
                <w:sz w:val="20"/>
              </w:rPr>
            </w:pPr>
            <w:r w:rsidRPr="00E81881">
              <w:rPr>
                <w:bCs/>
                <w:sz w:val="20"/>
              </w:rPr>
              <w:t>Datum:</w:t>
            </w:r>
          </w:p>
        </w:tc>
        <w:tc>
          <w:tcPr>
            <w:tcW w:w="1188" w:type="dxa"/>
            <w:tcBorders>
              <w:top w:val="nil"/>
              <w:bottom w:val="single" w:sz="4" w:space="0" w:color="auto"/>
            </w:tcBorders>
            <w:shd w:val="clear" w:color="auto" w:fill="FFF2CC"/>
            <w:vAlign w:val="bottom"/>
          </w:tcPr>
          <w:p w:rsidR="001504AF" w:rsidRPr="00E81881" w:rsidRDefault="001504AF" w:rsidP="00160874">
            <w:pPr>
              <w:spacing w:before="40" w:after="20"/>
              <w:rPr>
                <w:bCs/>
                <w:sz w:val="20"/>
              </w:rPr>
            </w:pPr>
            <w:r>
              <w:rPr>
                <w:szCs w:val="22"/>
              </w:rPr>
              <w:fldChar w:fldCharType="begin">
                <w:ffData>
                  <w:name w:val="Ausgabedatum"/>
                  <w:enabled/>
                  <w:calcOnExit w:val="0"/>
                  <w:textInput/>
                </w:ffData>
              </w:fldChar>
            </w:r>
            <w:bookmarkStart w:id="81" w:name="Ausgabedatum"/>
            <w:r>
              <w:rPr>
                <w:szCs w:val="22"/>
              </w:rPr>
              <w:instrText xml:space="preserve"> FORMTEXT </w:instrText>
            </w:r>
            <w:r>
              <w:rPr>
                <w:szCs w:val="22"/>
              </w:rPr>
            </w:r>
            <w:r>
              <w:rPr>
                <w:szCs w:val="22"/>
              </w:rPr>
              <w:fldChar w:fldCharType="separate"/>
            </w:r>
            <w:r w:rsidR="00160874">
              <w:rPr>
                <w:noProof/>
                <w:szCs w:val="22"/>
              </w:rPr>
              <w:t> </w:t>
            </w:r>
            <w:r w:rsidR="00160874">
              <w:rPr>
                <w:noProof/>
                <w:szCs w:val="22"/>
              </w:rPr>
              <w:t> </w:t>
            </w:r>
            <w:r w:rsidR="00160874">
              <w:rPr>
                <w:noProof/>
                <w:szCs w:val="22"/>
              </w:rPr>
              <w:t> </w:t>
            </w:r>
            <w:r w:rsidR="00160874">
              <w:rPr>
                <w:noProof/>
                <w:szCs w:val="22"/>
              </w:rPr>
              <w:t> </w:t>
            </w:r>
            <w:r w:rsidR="00160874">
              <w:rPr>
                <w:noProof/>
                <w:szCs w:val="22"/>
              </w:rPr>
              <w:t> </w:t>
            </w:r>
            <w:r>
              <w:rPr>
                <w:szCs w:val="22"/>
              </w:rPr>
              <w:fldChar w:fldCharType="end"/>
            </w:r>
            <w:bookmarkEnd w:id="81"/>
          </w:p>
        </w:tc>
        <w:tc>
          <w:tcPr>
            <w:tcW w:w="2085" w:type="dxa"/>
            <w:tcBorders>
              <w:top w:val="nil"/>
              <w:bottom w:val="single" w:sz="4" w:space="0" w:color="auto"/>
            </w:tcBorders>
            <w:shd w:val="clear" w:color="auto" w:fill="auto"/>
            <w:vAlign w:val="bottom"/>
          </w:tcPr>
          <w:p w:rsidR="001504AF" w:rsidRPr="00E81881" w:rsidRDefault="001504AF" w:rsidP="00611F02">
            <w:pPr>
              <w:spacing w:before="40" w:after="20"/>
              <w:rPr>
                <w:bCs/>
                <w:sz w:val="20"/>
              </w:rPr>
            </w:pPr>
            <w:r>
              <w:rPr>
                <w:bCs/>
                <w:sz w:val="20"/>
              </w:rPr>
              <w:t>gez.</w:t>
            </w:r>
            <w:r w:rsidR="004C4D0A">
              <w:rPr>
                <w:bCs/>
                <w:sz w:val="20"/>
              </w:rPr>
              <w:t xml:space="preserve"> </w:t>
            </w:r>
            <w:r w:rsidR="004C4D0A" w:rsidRPr="00FF61C7">
              <w:rPr>
                <w:bCs/>
                <w:i/>
                <w:caps/>
                <w:sz w:val="16"/>
                <w:szCs w:val="16"/>
              </w:rPr>
              <w:t>Name Begutachter</w:t>
            </w:r>
            <w:r w:rsidR="004C4D0A" w:rsidRPr="00FF61C7">
              <w:rPr>
                <w:bCs/>
                <w:i/>
                <w:sz w:val="20"/>
              </w:rPr>
              <w:t>:</w:t>
            </w:r>
          </w:p>
        </w:tc>
        <w:tc>
          <w:tcPr>
            <w:tcW w:w="2121" w:type="dxa"/>
            <w:tcBorders>
              <w:top w:val="nil"/>
              <w:bottom w:val="single" w:sz="4" w:space="0" w:color="auto"/>
              <w:right w:val="single" w:sz="2" w:space="0" w:color="auto"/>
            </w:tcBorders>
            <w:shd w:val="clear" w:color="auto" w:fill="FFF2CC"/>
            <w:vAlign w:val="bottom"/>
          </w:tcPr>
          <w:p w:rsidR="001504AF" w:rsidRPr="00E81881" w:rsidRDefault="00160874" w:rsidP="00A52236">
            <w:pPr>
              <w:spacing w:before="40" w:after="20"/>
              <w:rPr>
                <w:bCs/>
                <w:sz w:val="20"/>
              </w:rPr>
            </w:pPr>
            <w:r w:rsidRPr="004C4D0A">
              <w:rPr>
                <w:i/>
                <w:szCs w:val="22"/>
              </w:rPr>
              <w:fldChar w:fldCharType="begin">
                <w:ffData>
                  <w:name w:val="gezeichnet"/>
                  <w:enabled/>
                  <w:calcOnExit w:val="0"/>
                  <w:textInput/>
                </w:ffData>
              </w:fldChar>
            </w:r>
            <w:bookmarkStart w:id="82" w:name="gezeichnet"/>
            <w:r w:rsidRPr="004C4D0A">
              <w:rPr>
                <w:i/>
                <w:szCs w:val="22"/>
              </w:rPr>
              <w:instrText xml:space="preserve"> FORMTEXT </w:instrText>
            </w:r>
            <w:r w:rsidRPr="004C4D0A">
              <w:rPr>
                <w:i/>
                <w:szCs w:val="22"/>
              </w:rPr>
            </w:r>
            <w:r w:rsidRPr="004C4D0A">
              <w:rPr>
                <w:i/>
                <w:szCs w:val="22"/>
              </w:rPr>
              <w:fldChar w:fldCharType="separate"/>
            </w:r>
            <w:r w:rsidR="00A52236" w:rsidRPr="004C4D0A">
              <w:rPr>
                <w:i/>
                <w:noProof/>
                <w:szCs w:val="22"/>
              </w:rPr>
              <w:t> </w:t>
            </w:r>
            <w:r w:rsidR="00A52236" w:rsidRPr="004C4D0A">
              <w:rPr>
                <w:i/>
                <w:noProof/>
                <w:szCs w:val="22"/>
              </w:rPr>
              <w:t> </w:t>
            </w:r>
            <w:r w:rsidR="00A52236" w:rsidRPr="004C4D0A">
              <w:rPr>
                <w:i/>
                <w:noProof/>
                <w:szCs w:val="22"/>
              </w:rPr>
              <w:t> </w:t>
            </w:r>
            <w:r w:rsidR="00A52236" w:rsidRPr="004C4D0A">
              <w:rPr>
                <w:i/>
                <w:noProof/>
                <w:szCs w:val="22"/>
              </w:rPr>
              <w:t> </w:t>
            </w:r>
            <w:r w:rsidR="00A52236" w:rsidRPr="004C4D0A">
              <w:rPr>
                <w:i/>
                <w:noProof/>
                <w:szCs w:val="22"/>
              </w:rPr>
              <w:t> </w:t>
            </w:r>
            <w:r w:rsidRPr="004C4D0A">
              <w:rPr>
                <w:i/>
                <w:szCs w:val="22"/>
              </w:rPr>
              <w:fldChar w:fldCharType="end"/>
            </w:r>
            <w:bookmarkEnd w:id="82"/>
            <w:r w:rsidR="00362EE6">
              <w:rPr>
                <w:szCs w:val="22"/>
              </w:rPr>
              <w:t xml:space="preserve"> </w:t>
            </w:r>
            <w:r w:rsidR="001F35B2" w:rsidRPr="00165195">
              <w:rPr>
                <w:rStyle w:val="Endnotenzeichen"/>
                <w:bCs/>
                <w:szCs w:val="22"/>
              </w:rPr>
              <w:endnoteReference w:id="8"/>
            </w:r>
          </w:p>
        </w:tc>
      </w:tr>
    </w:tbl>
    <w:p w:rsidR="003567D2" w:rsidRDefault="003567D2" w:rsidP="00611F02">
      <w:pPr>
        <w:spacing w:before="40" w:after="20"/>
      </w:pPr>
    </w:p>
    <w:tbl>
      <w:tblPr>
        <w:tblW w:w="5000" w:type="pct"/>
        <w:tblBorders>
          <w:top w:val="single" w:sz="2" w:space="0" w:color="auto"/>
          <w:left w:val="single" w:sz="2" w:space="0" w:color="auto"/>
          <w:bottom w:val="single" w:sz="4" w:space="0" w:color="auto"/>
          <w:right w:val="single" w:sz="6" w:space="0" w:color="auto"/>
        </w:tblBorders>
        <w:tblLayout w:type="fixed"/>
        <w:tblCellMar>
          <w:left w:w="70" w:type="dxa"/>
          <w:right w:w="70" w:type="dxa"/>
        </w:tblCellMar>
        <w:tblLook w:val="0000" w:firstRow="0" w:lastRow="0" w:firstColumn="0" w:lastColumn="0" w:noHBand="0" w:noVBand="0"/>
      </w:tblPr>
      <w:tblGrid>
        <w:gridCol w:w="571"/>
        <w:gridCol w:w="3108"/>
        <w:gridCol w:w="842"/>
        <w:gridCol w:w="1188"/>
        <w:gridCol w:w="2085"/>
        <w:gridCol w:w="2121"/>
      </w:tblGrid>
      <w:tr w:rsidR="004B4BEA" w:rsidRPr="00201809" w:rsidTr="00362EE6">
        <w:tc>
          <w:tcPr>
            <w:tcW w:w="4521" w:type="dxa"/>
            <w:gridSpan w:val="3"/>
          </w:tcPr>
          <w:p w:rsidR="004B4BEA" w:rsidRPr="00E81881" w:rsidRDefault="004B4BEA" w:rsidP="000A3381">
            <w:pPr>
              <w:keepNext/>
              <w:keepLines/>
              <w:spacing w:before="40" w:after="20"/>
              <w:rPr>
                <w:bCs/>
                <w:sz w:val="20"/>
              </w:rPr>
            </w:pPr>
            <w:r>
              <w:rPr>
                <w:b/>
              </w:rPr>
              <w:t xml:space="preserve">Berichtsprüfung durch den </w:t>
            </w:r>
            <w:r w:rsidR="00B34104">
              <w:rPr>
                <w:b/>
              </w:rPr>
              <w:t>Verfahrensmanager</w:t>
            </w:r>
            <w:r>
              <w:rPr>
                <w:b/>
              </w:rPr>
              <w:t>:</w:t>
            </w:r>
          </w:p>
        </w:tc>
        <w:tc>
          <w:tcPr>
            <w:tcW w:w="5394" w:type="dxa"/>
            <w:gridSpan w:val="3"/>
            <w:tcBorders>
              <w:top w:val="single" w:sz="2" w:space="0" w:color="auto"/>
              <w:bottom w:val="nil"/>
              <w:right w:val="single" w:sz="2" w:space="0" w:color="auto"/>
            </w:tcBorders>
            <w:vAlign w:val="bottom"/>
          </w:tcPr>
          <w:p w:rsidR="004B4BEA" w:rsidRPr="004B4BEA" w:rsidRDefault="004B4BEA" w:rsidP="000A3381">
            <w:pPr>
              <w:keepNext/>
              <w:keepLines/>
              <w:spacing w:before="40" w:after="20"/>
            </w:pPr>
          </w:p>
        </w:tc>
      </w:tr>
      <w:tr w:rsidR="004B4BEA" w:rsidRPr="00201809" w:rsidTr="00071D60">
        <w:tc>
          <w:tcPr>
            <w:tcW w:w="571" w:type="dxa"/>
            <w:vAlign w:val="bottom"/>
          </w:tcPr>
          <w:p w:rsidR="004B4BEA" w:rsidRPr="00E81881" w:rsidRDefault="004B4BEA" w:rsidP="00611F02">
            <w:pPr>
              <w:spacing w:before="40" w:after="20"/>
              <w:rPr>
                <w:bCs/>
                <w:sz w:val="20"/>
              </w:rPr>
            </w:pPr>
            <w:r w:rsidRPr="00E81881">
              <w:rPr>
                <w:bCs/>
                <w:sz w:val="20"/>
              </w:rPr>
              <w:t>Ort</w:t>
            </w:r>
            <w:r w:rsidR="00F96F42">
              <w:rPr>
                <w:bCs/>
                <w:sz w:val="20"/>
              </w:rPr>
              <w:t>:</w:t>
            </w:r>
          </w:p>
        </w:tc>
        <w:tc>
          <w:tcPr>
            <w:tcW w:w="3108" w:type="dxa"/>
            <w:tcBorders>
              <w:top w:val="nil"/>
              <w:bottom w:val="single" w:sz="4" w:space="0" w:color="auto"/>
            </w:tcBorders>
            <w:shd w:val="clear" w:color="auto" w:fill="FFF2CC"/>
            <w:vAlign w:val="bottom"/>
          </w:tcPr>
          <w:p w:rsidR="004B4BEA" w:rsidRPr="00E81881" w:rsidRDefault="004B4BEA" w:rsidP="00611F02">
            <w:pPr>
              <w:spacing w:before="40" w:after="20"/>
              <w:rPr>
                <w:bCs/>
                <w:sz w:val="20"/>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842" w:type="dxa"/>
            <w:vAlign w:val="bottom"/>
          </w:tcPr>
          <w:p w:rsidR="004B4BEA" w:rsidRPr="00E81881" w:rsidRDefault="004B4BEA" w:rsidP="004C4D0A">
            <w:pPr>
              <w:spacing w:before="40" w:after="20"/>
              <w:jc w:val="center"/>
              <w:rPr>
                <w:bCs/>
                <w:sz w:val="20"/>
              </w:rPr>
            </w:pPr>
            <w:r w:rsidRPr="00E81881">
              <w:rPr>
                <w:bCs/>
                <w:sz w:val="20"/>
              </w:rPr>
              <w:t>Datum:</w:t>
            </w:r>
          </w:p>
        </w:tc>
        <w:tc>
          <w:tcPr>
            <w:tcW w:w="1188" w:type="dxa"/>
            <w:tcBorders>
              <w:top w:val="nil"/>
              <w:bottom w:val="single" w:sz="4" w:space="0" w:color="auto"/>
            </w:tcBorders>
            <w:shd w:val="clear" w:color="auto" w:fill="FFF2CC"/>
            <w:vAlign w:val="bottom"/>
          </w:tcPr>
          <w:p w:rsidR="004B4BEA" w:rsidRPr="00E81881" w:rsidRDefault="004B4BEA" w:rsidP="00611F02">
            <w:pPr>
              <w:spacing w:before="40" w:after="20"/>
              <w:rPr>
                <w:bCs/>
                <w:sz w:val="20"/>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085" w:type="dxa"/>
            <w:tcBorders>
              <w:top w:val="nil"/>
              <w:bottom w:val="single" w:sz="4" w:space="0" w:color="auto"/>
            </w:tcBorders>
            <w:shd w:val="clear" w:color="auto" w:fill="auto"/>
            <w:vAlign w:val="bottom"/>
          </w:tcPr>
          <w:p w:rsidR="004B4BEA" w:rsidRPr="00E81881" w:rsidRDefault="004B4BEA" w:rsidP="00611F02">
            <w:pPr>
              <w:spacing w:before="40" w:after="20"/>
              <w:rPr>
                <w:bCs/>
                <w:sz w:val="20"/>
              </w:rPr>
            </w:pPr>
            <w:r>
              <w:rPr>
                <w:bCs/>
                <w:sz w:val="20"/>
              </w:rPr>
              <w:t>gez.</w:t>
            </w:r>
            <w:r w:rsidR="004C4D0A">
              <w:rPr>
                <w:bCs/>
                <w:sz w:val="20"/>
              </w:rPr>
              <w:t xml:space="preserve"> </w:t>
            </w:r>
            <w:r w:rsidR="004C4D0A" w:rsidRPr="00FF61C7">
              <w:rPr>
                <w:bCs/>
                <w:i/>
                <w:caps/>
                <w:sz w:val="16"/>
                <w:szCs w:val="16"/>
              </w:rPr>
              <w:t>Name VM:</w:t>
            </w:r>
          </w:p>
        </w:tc>
        <w:tc>
          <w:tcPr>
            <w:tcW w:w="2121" w:type="dxa"/>
            <w:tcBorders>
              <w:top w:val="nil"/>
              <w:bottom w:val="single" w:sz="4" w:space="0" w:color="auto"/>
              <w:right w:val="single" w:sz="2" w:space="0" w:color="auto"/>
            </w:tcBorders>
            <w:shd w:val="clear" w:color="auto" w:fill="FFF2CC"/>
            <w:vAlign w:val="bottom"/>
          </w:tcPr>
          <w:p w:rsidR="004B4BEA" w:rsidRPr="004C4D0A" w:rsidRDefault="00A0143C" w:rsidP="00611F02">
            <w:pPr>
              <w:spacing w:before="40" w:after="20"/>
              <w:rPr>
                <w:bCs/>
                <w:i/>
                <w:sz w:val="20"/>
              </w:rPr>
            </w:pPr>
            <w:r w:rsidRPr="004C4D0A">
              <w:rPr>
                <w:i/>
                <w:szCs w:val="22"/>
              </w:rPr>
              <w:fldChar w:fldCharType="begin">
                <w:ffData>
                  <w:name w:val=""/>
                  <w:enabled/>
                  <w:calcOnExit w:val="0"/>
                  <w:textInput/>
                </w:ffData>
              </w:fldChar>
            </w:r>
            <w:r w:rsidRPr="004C4D0A">
              <w:rPr>
                <w:i/>
                <w:szCs w:val="22"/>
              </w:rPr>
              <w:instrText xml:space="preserve"> FORMTEXT </w:instrText>
            </w:r>
            <w:r w:rsidRPr="004C4D0A">
              <w:rPr>
                <w:i/>
                <w:szCs w:val="22"/>
              </w:rPr>
            </w:r>
            <w:r w:rsidRPr="004C4D0A">
              <w:rPr>
                <w:i/>
                <w:szCs w:val="22"/>
              </w:rPr>
              <w:fldChar w:fldCharType="separate"/>
            </w:r>
            <w:r w:rsidRPr="004C4D0A">
              <w:rPr>
                <w:i/>
                <w:noProof/>
                <w:szCs w:val="22"/>
              </w:rPr>
              <w:t> </w:t>
            </w:r>
            <w:r w:rsidRPr="004C4D0A">
              <w:rPr>
                <w:i/>
                <w:noProof/>
                <w:szCs w:val="22"/>
              </w:rPr>
              <w:t> </w:t>
            </w:r>
            <w:r w:rsidRPr="004C4D0A">
              <w:rPr>
                <w:i/>
                <w:noProof/>
                <w:szCs w:val="22"/>
              </w:rPr>
              <w:t> </w:t>
            </w:r>
            <w:r w:rsidRPr="004C4D0A">
              <w:rPr>
                <w:i/>
                <w:noProof/>
                <w:szCs w:val="22"/>
              </w:rPr>
              <w:t> </w:t>
            </w:r>
            <w:r w:rsidRPr="004C4D0A">
              <w:rPr>
                <w:i/>
                <w:noProof/>
                <w:szCs w:val="22"/>
              </w:rPr>
              <w:t> </w:t>
            </w:r>
            <w:r w:rsidRPr="004C4D0A">
              <w:rPr>
                <w:i/>
                <w:szCs w:val="22"/>
              </w:rPr>
              <w:fldChar w:fldCharType="end"/>
            </w:r>
          </w:p>
        </w:tc>
      </w:tr>
    </w:tbl>
    <w:p w:rsidR="008B571B" w:rsidRPr="009E26FB" w:rsidRDefault="008B571B" w:rsidP="009E26FB">
      <w:pPr>
        <w:pStyle w:val="1"/>
        <w:spacing w:before="0" w:after="0"/>
        <w:rPr>
          <w:b w:val="0"/>
          <w:sz w:val="20"/>
        </w:rPr>
      </w:pPr>
    </w:p>
    <w:p w:rsidR="008B571B" w:rsidRDefault="008B571B" w:rsidP="000F5F7D">
      <w:pPr>
        <w:spacing w:before="40" w:after="20"/>
        <w:ind w:left="1134" w:right="391" w:hanging="1134"/>
        <w:rPr>
          <w:sz w:val="20"/>
        </w:rPr>
      </w:pPr>
      <w:r w:rsidRPr="00AC092F">
        <w:rPr>
          <w:sz w:val="20"/>
          <w:u w:val="single"/>
        </w:rPr>
        <w:t>Hinweis:</w:t>
      </w:r>
      <w:r w:rsidRPr="00AC092F">
        <w:rPr>
          <w:sz w:val="20"/>
        </w:rPr>
        <w:t xml:space="preserve"> </w:t>
      </w:r>
      <w:r w:rsidR="00AC092F">
        <w:rPr>
          <w:sz w:val="20"/>
        </w:rPr>
        <w:tab/>
      </w:r>
      <w:r w:rsidRPr="00AC092F">
        <w:rPr>
          <w:sz w:val="20"/>
        </w:rPr>
        <w:t xml:space="preserve">Mit </w:t>
      </w:r>
      <w:r w:rsidR="00A0143C">
        <w:rPr>
          <w:sz w:val="20"/>
        </w:rPr>
        <w:t>diesem Bericht bestätigt der Begutachter</w:t>
      </w:r>
      <w:r w:rsidRPr="00AC092F">
        <w:rPr>
          <w:sz w:val="20"/>
        </w:rPr>
        <w:t xml:space="preserve"> </w:t>
      </w:r>
      <w:r w:rsidRPr="00AC092F">
        <w:rPr>
          <w:sz w:val="20"/>
          <w:u w:val="single"/>
        </w:rPr>
        <w:t>nicht</w:t>
      </w:r>
      <w:r w:rsidRPr="00AC092F">
        <w:rPr>
          <w:sz w:val="20"/>
        </w:rPr>
        <w:t xml:space="preserve"> die vollständige Richtigkeit </w:t>
      </w:r>
      <w:r w:rsidR="005A1055">
        <w:rPr>
          <w:sz w:val="20"/>
        </w:rPr>
        <w:br/>
      </w:r>
      <w:r w:rsidRPr="00AC092F">
        <w:rPr>
          <w:sz w:val="20"/>
        </w:rPr>
        <w:t>der angegebenen Referenzdokumente der Konformitätsbewertungsst</w:t>
      </w:r>
      <w:r w:rsidR="00A0143C">
        <w:rPr>
          <w:sz w:val="20"/>
        </w:rPr>
        <w:t>elle</w:t>
      </w:r>
      <w:r w:rsidRPr="00AC092F">
        <w:rPr>
          <w:sz w:val="20"/>
        </w:rPr>
        <w:t>.</w:t>
      </w:r>
    </w:p>
    <w:p w:rsidR="009E26FB" w:rsidRPr="00AE320E" w:rsidRDefault="009E26FB" w:rsidP="000F5F7D">
      <w:pPr>
        <w:pStyle w:val="Textkrper"/>
        <w:spacing w:before="40" w:after="20"/>
        <w:ind w:left="266" w:hanging="252"/>
        <w:rPr>
          <w:rFonts w:cs="Times New Roman"/>
          <w:sz w:val="20"/>
        </w:rPr>
      </w:pPr>
      <w:r w:rsidRPr="00AE320E">
        <w:rPr>
          <w:b/>
          <w:sz w:val="20"/>
        </w:rPr>
        <w:t>*</w:t>
      </w:r>
      <w:r>
        <w:rPr>
          <w:sz w:val="18"/>
          <w:szCs w:val="18"/>
        </w:rPr>
        <w:tab/>
      </w:r>
      <w:r w:rsidRPr="00AE320E">
        <w:rPr>
          <w:rFonts w:cs="Times New Roman"/>
          <w:sz w:val="20"/>
          <w:u w:val="single"/>
        </w:rPr>
        <w:t>Bewertungsstufen</w:t>
      </w:r>
      <w:r w:rsidRPr="00AE320E">
        <w:rPr>
          <w:rFonts w:cs="Times New Roman"/>
          <w:sz w:val="20"/>
        </w:rPr>
        <w:t xml:space="preserve"> der Erfüllung der Anforderungen eines Normpunktes, die durch den Begutachter einzutragen sind:</w:t>
      </w:r>
    </w:p>
    <w:p w:rsidR="009E26FB" w:rsidRPr="009E26FB" w:rsidRDefault="009E26FB" w:rsidP="000F5F7D">
      <w:pPr>
        <w:tabs>
          <w:tab w:val="left" w:pos="1701"/>
        </w:tabs>
        <w:spacing w:before="40" w:after="20"/>
        <w:ind w:left="567" w:hanging="287"/>
        <w:rPr>
          <w:sz w:val="20"/>
        </w:rPr>
      </w:pPr>
      <w:r w:rsidRPr="009E26FB">
        <w:rPr>
          <w:sz w:val="20"/>
        </w:rPr>
        <w:t>1</w:t>
      </w:r>
      <w:r w:rsidRPr="009E26FB">
        <w:rPr>
          <w:sz w:val="20"/>
        </w:rPr>
        <w:tab/>
      </w:r>
      <w:r w:rsidRPr="009E26FB">
        <w:rPr>
          <w:b/>
          <w:sz w:val="20"/>
        </w:rPr>
        <w:t>K</w:t>
      </w:r>
      <w:r w:rsidRPr="009E26FB">
        <w:rPr>
          <w:b/>
          <w:bCs/>
          <w:sz w:val="20"/>
        </w:rPr>
        <w:t>eine</w:t>
      </w:r>
      <w:r w:rsidRPr="009E26FB">
        <w:rPr>
          <w:sz w:val="20"/>
        </w:rPr>
        <w:t xml:space="preserve"> Abweichung</w:t>
      </w:r>
    </w:p>
    <w:p w:rsidR="009E26FB" w:rsidRPr="009E26FB" w:rsidRDefault="009E26FB" w:rsidP="000F5F7D">
      <w:pPr>
        <w:tabs>
          <w:tab w:val="left" w:pos="1701"/>
        </w:tabs>
        <w:spacing w:before="40" w:after="20"/>
        <w:ind w:left="567" w:hanging="287"/>
        <w:rPr>
          <w:sz w:val="20"/>
        </w:rPr>
      </w:pPr>
      <w:r w:rsidRPr="009E26FB">
        <w:rPr>
          <w:sz w:val="20"/>
        </w:rPr>
        <w:t>2</w:t>
      </w:r>
      <w:r w:rsidRPr="009E26FB">
        <w:rPr>
          <w:sz w:val="20"/>
        </w:rPr>
        <w:tab/>
      </w:r>
      <w:r w:rsidRPr="009E26FB">
        <w:rPr>
          <w:b/>
          <w:sz w:val="20"/>
        </w:rPr>
        <w:t>Nicht kritische</w:t>
      </w:r>
      <w:r w:rsidRPr="009E26FB">
        <w:rPr>
          <w:sz w:val="20"/>
        </w:rPr>
        <w:t xml:space="preserve"> </w:t>
      </w:r>
      <w:r w:rsidRPr="009E26FB">
        <w:rPr>
          <w:bCs/>
          <w:sz w:val="20"/>
        </w:rPr>
        <w:t>Abweichung</w:t>
      </w:r>
    </w:p>
    <w:p w:rsidR="009E26FB" w:rsidRPr="00AE320E" w:rsidRDefault="009E26FB" w:rsidP="000F5F7D">
      <w:pPr>
        <w:pStyle w:val="Endnotentext"/>
        <w:tabs>
          <w:tab w:val="left" w:pos="567"/>
        </w:tabs>
        <w:spacing w:before="40" w:after="20"/>
        <w:ind w:left="567" w:hanging="287"/>
      </w:pPr>
      <w:r w:rsidRPr="00AE320E">
        <w:t>3</w:t>
      </w:r>
      <w:r w:rsidRPr="00AE320E">
        <w:tab/>
      </w:r>
      <w:r w:rsidRPr="00AE320E">
        <w:rPr>
          <w:b/>
        </w:rPr>
        <w:t>K</w:t>
      </w:r>
      <w:r w:rsidRPr="00AE320E">
        <w:rPr>
          <w:b/>
          <w:bCs/>
        </w:rPr>
        <w:t xml:space="preserve">ritische </w:t>
      </w:r>
      <w:r w:rsidRPr="00AE320E">
        <w:rPr>
          <w:bCs/>
        </w:rPr>
        <w:t>Abweichung</w:t>
      </w:r>
      <w:r w:rsidRPr="00AE320E">
        <w:t xml:space="preserve"> </w:t>
      </w:r>
    </w:p>
    <w:sectPr w:rsidR="009E26FB" w:rsidRPr="00AE320E" w:rsidSect="00E17905">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E73" w:rsidRDefault="00680E73">
      <w:r>
        <w:separator/>
      </w:r>
    </w:p>
  </w:endnote>
  <w:endnote w:type="continuationSeparator" w:id="0">
    <w:p w:rsidR="00680E73" w:rsidRDefault="00680E73">
      <w:r>
        <w:continuationSeparator/>
      </w:r>
    </w:p>
  </w:endnote>
  <w:endnote w:id="1">
    <w:p w:rsidR="00E0283B" w:rsidRDefault="00E0283B" w:rsidP="003B3B27">
      <w:pPr>
        <w:pStyle w:val="Endnotentext"/>
        <w:tabs>
          <w:tab w:val="left" w:pos="294"/>
        </w:tabs>
        <w:spacing w:before="40" w:after="20"/>
        <w:ind w:left="284" w:hanging="284"/>
        <w:rPr>
          <w:sz w:val="18"/>
          <w:szCs w:val="18"/>
          <w:lang w:val="de-DE"/>
        </w:rPr>
      </w:pPr>
      <w:r>
        <w:rPr>
          <w:rStyle w:val="Endnotenzeichen"/>
        </w:rPr>
        <w:endnoteRef/>
      </w:r>
      <w:r w:rsidRPr="00521D40">
        <w:rPr>
          <w:sz w:val="18"/>
          <w:szCs w:val="18"/>
        </w:rPr>
        <w:tab/>
      </w:r>
      <w:r>
        <w:rPr>
          <w:sz w:val="18"/>
          <w:szCs w:val="18"/>
          <w:lang w:val="de-DE"/>
        </w:rPr>
        <w:t>Unter Begutachtungstyp ist die Art der Begutachtung/die Begutachtungstechnik anzugeben, wobei</w:t>
      </w:r>
      <w:r w:rsidRPr="00873542">
        <w:rPr>
          <w:sz w:val="18"/>
          <w:szCs w:val="18"/>
          <w:lang w:val="de-DE"/>
        </w:rPr>
        <w:t xml:space="preserve"> mehrere Begutachtungstypen im Rahmen einer Begutachtung zum Tragen kommen</w:t>
      </w:r>
      <w:r>
        <w:rPr>
          <w:sz w:val="18"/>
          <w:szCs w:val="18"/>
          <w:lang w:val="de-DE"/>
        </w:rPr>
        <w:t xml:space="preserve"> können</w:t>
      </w:r>
      <w:r w:rsidRPr="00873542">
        <w:rPr>
          <w:sz w:val="18"/>
          <w:szCs w:val="18"/>
          <w:lang w:val="de-DE"/>
        </w:rPr>
        <w:t>.</w:t>
      </w:r>
      <w:r>
        <w:rPr>
          <w:sz w:val="18"/>
          <w:szCs w:val="18"/>
          <w:lang w:val="de-DE"/>
        </w:rPr>
        <w:t xml:space="preserve"> Bitte wählen Sie aus den folgenden Möglichkeiten das zutreffende Element bzw. die zutreffende Kombination von Elementen für die Angabe des Begutachtungstyps aus: </w:t>
      </w:r>
    </w:p>
    <w:p w:rsidR="00E0283B" w:rsidRPr="00461B7C" w:rsidRDefault="00E0283B" w:rsidP="003B3B27">
      <w:pPr>
        <w:pStyle w:val="Endnotentext"/>
        <w:tabs>
          <w:tab w:val="left" w:pos="294"/>
        </w:tabs>
        <w:spacing w:before="40" w:after="20"/>
        <w:ind w:left="567"/>
        <w:rPr>
          <w:sz w:val="18"/>
          <w:szCs w:val="18"/>
          <w:lang w:val="de-DE"/>
        </w:rPr>
      </w:pPr>
      <w:r w:rsidRPr="00461B7C">
        <w:rPr>
          <w:sz w:val="18"/>
          <w:szCs w:val="18"/>
          <w:lang w:val="de-DE"/>
        </w:rPr>
        <w:t xml:space="preserve">Vor-Ort-Begutachtung / Fernbegutachtung / </w:t>
      </w:r>
      <w:proofErr w:type="spellStart"/>
      <w:r w:rsidRPr="00461B7C">
        <w:rPr>
          <w:sz w:val="18"/>
          <w:szCs w:val="18"/>
          <w:lang w:val="de-DE"/>
        </w:rPr>
        <w:t>Witness</w:t>
      </w:r>
      <w:proofErr w:type="spellEnd"/>
      <w:r w:rsidRPr="00461B7C">
        <w:rPr>
          <w:sz w:val="18"/>
          <w:szCs w:val="18"/>
          <w:lang w:val="de-DE"/>
        </w:rPr>
        <w:t xml:space="preserve">-Audit (Vor-Ort) / </w:t>
      </w:r>
      <w:proofErr w:type="spellStart"/>
      <w:r w:rsidRPr="00461B7C">
        <w:rPr>
          <w:sz w:val="18"/>
          <w:szCs w:val="18"/>
          <w:lang w:val="de-DE"/>
        </w:rPr>
        <w:t>Witness</w:t>
      </w:r>
      <w:proofErr w:type="spellEnd"/>
      <w:r w:rsidRPr="00461B7C">
        <w:rPr>
          <w:sz w:val="18"/>
          <w:szCs w:val="18"/>
          <w:lang w:val="de-DE"/>
        </w:rPr>
        <w:t xml:space="preserve">-Audit (Fernbegutachtung) / </w:t>
      </w:r>
      <w:proofErr w:type="spellStart"/>
      <w:r w:rsidRPr="00461B7C">
        <w:rPr>
          <w:sz w:val="18"/>
          <w:szCs w:val="18"/>
          <w:lang w:val="de-DE"/>
        </w:rPr>
        <w:t>Witness</w:t>
      </w:r>
      <w:proofErr w:type="spellEnd"/>
      <w:r w:rsidRPr="00461B7C">
        <w:rPr>
          <w:sz w:val="18"/>
          <w:szCs w:val="18"/>
          <w:lang w:val="de-DE"/>
        </w:rPr>
        <w:t xml:space="preserve">-Prüfung / </w:t>
      </w:r>
      <w:r>
        <w:rPr>
          <w:sz w:val="18"/>
          <w:szCs w:val="18"/>
          <w:lang w:val="de-DE"/>
        </w:rPr>
        <w:t>Dokumentenprüfung / Sonstige Begutachtungstätigkeit (bitte ggf. präzisieren)</w:t>
      </w:r>
    </w:p>
  </w:endnote>
  <w:endnote w:id="2">
    <w:p w:rsidR="00E0283B" w:rsidRPr="00F30353" w:rsidRDefault="00E0283B" w:rsidP="00704562">
      <w:pPr>
        <w:pStyle w:val="Endnotentext"/>
        <w:spacing w:before="40" w:after="20"/>
        <w:ind w:left="284" w:hanging="284"/>
        <w:rPr>
          <w:sz w:val="18"/>
          <w:szCs w:val="18"/>
        </w:rPr>
      </w:pPr>
      <w:r w:rsidRPr="00F30353">
        <w:rPr>
          <w:rStyle w:val="Endnotenzeichen"/>
          <w:sz w:val="18"/>
          <w:szCs w:val="18"/>
        </w:rPr>
        <w:endnoteRef/>
      </w:r>
      <w:r>
        <w:rPr>
          <w:sz w:val="18"/>
          <w:szCs w:val="18"/>
        </w:rPr>
        <w:tab/>
        <w:t>Status</w:t>
      </w:r>
      <w:r w:rsidRPr="00F30353">
        <w:rPr>
          <w:sz w:val="18"/>
          <w:szCs w:val="18"/>
        </w:rPr>
        <w:t xml:space="preserve"> im </w:t>
      </w:r>
      <w:proofErr w:type="spellStart"/>
      <w:r w:rsidRPr="00F30353">
        <w:rPr>
          <w:sz w:val="18"/>
          <w:szCs w:val="18"/>
        </w:rPr>
        <w:t>Begutachterteam</w:t>
      </w:r>
      <w:proofErr w:type="spellEnd"/>
      <w:r w:rsidRPr="00F30353">
        <w:rPr>
          <w:sz w:val="18"/>
          <w:szCs w:val="18"/>
        </w:rPr>
        <w:t xml:space="preserve">: LB=Leitender Begutachter; SB=Systembegutachter; </w:t>
      </w:r>
      <w:r>
        <w:rPr>
          <w:sz w:val="18"/>
          <w:szCs w:val="18"/>
          <w:lang w:val="de-DE"/>
        </w:rPr>
        <w:t>F</w:t>
      </w:r>
      <w:r w:rsidRPr="00F30353">
        <w:rPr>
          <w:sz w:val="18"/>
          <w:szCs w:val="18"/>
        </w:rPr>
        <w:t>B=</w:t>
      </w:r>
      <w:r>
        <w:rPr>
          <w:sz w:val="18"/>
          <w:szCs w:val="18"/>
          <w:lang w:val="de-DE"/>
        </w:rPr>
        <w:t>Fachb</w:t>
      </w:r>
      <w:r w:rsidRPr="00F30353">
        <w:rPr>
          <w:sz w:val="18"/>
          <w:szCs w:val="18"/>
        </w:rPr>
        <w:t>egutachter; FE=Fachexperte; H=Hospitant</w:t>
      </w:r>
    </w:p>
  </w:endnote>
  <w:endnote w:id="3">
    <w:p w:rsidR="00E0283B" w:rsidRDefault="00E0283B" w:rsidP="00704562">
      <w:pPr>
        <w:pStyle w:val="Endnotentext"/>
        <w:spacing w:before="40" w:after="20"/>
        <w:ind w:left="284" w:hanging="284"/>
      </w:pPr>
      <w:r>
        <w:rPr>
          <w:rStyle w:val="Endnotenzeichen"/>
        </w:rPr>
        <w:endnoteRef/>
      </w:r>
      <w:r>
        <w:tab/>
      </w:r>
      <w:r w:rsidRPr="00566787">
        <w:rPr>
          <w:sz w:val="18"/>
          <w:szCs w:val="18"/>
        </w:rPr>
        <w:t xml:space="preserve">Nur wenn die Vorabprüfung der Dokumente </w:t>
      </w:r>
      <w:r>
        <w:rPr>
          <w:sz w:val="18"/>
          <w:szCs w:val="18"/>
          <w:lang w:val="de-DE"/>
        </w:rPr>
        <w:t xml:space="preserve">und Aufzeichnungen </w:t>
      </w:r>
      <w:r w:rsidRPr="00566787">
        <w:rPr>
          <w:sz w:val="18"/>
          <w:szCs w:val="18"/>
        </w:rPr>
        <w:t xml:space="preserve">ergibt, dass eine Begutachtung nicht durchgeführt werden kann, erstellt der Begutachter einen separaten Teilbegutachtungsbericht/Checkliste zur Dokumentenprüfung </w:t>
      </w:r>
      <w:r>
        <w:rPr>
          <w:sz w:val="18"/>
          <w:szCs w:val="18"/>
        </w:rPr>
        <w:t>entsprechend dieser Vorlage</w:t>
      </w:r>
      <w:r w:rsidRPr="00566787">
        <w:rPr>
          <w:sz w:val="18"/>
          <w:szCs w:val="18"/>
        </w:rPr>
        <w:t>.</w:t>
      </w:r>
    </w:p>
  </w:endnote>
  <w:endnote w:id="4">
    <w:p w:rsidR="00E0283B" w:rsidRPr="00566787" w:rsidRDefault="00E0283B" w:rsidP="00704562">
      <w:pPr>
        <w:pStyle w:val="Kommentartext"/>
        <w:spacing w:before="40" w:after="20"/>
        <w:ind w:left="284" w:hanging="284"/>
        <w:rPr>
          <w:rFonts w:ascii="Calibri" w:hAnsi="Calibri"/>
          <w:sz w:val="18"/>
          <w:szCs w:val="18"/>
        </w:rPr>
      </w:pPr>
      <w:r w:rsidRPr="00566787">
        <w:rPr>
          <w:rStyle w:val="Endnotenzeichen"/>
          <w:rFonts w:ascii="Calibri" w:hAnsi="Calibri"/>
          <w:sz w:val="18"/>
          <w:szCs w:val="18"/>
        </w:rPr>
        <w:endnoteRef/>
      </w:r>
      <w:r>
        <w:rPr>
          <w:rFonts w:ascii="Calibri" w:hAnsi="Calibri"/>
          <w:sz w:val="18"/>
          <w:szCs w:val="18"/>
        </w:rPr>
        <w:tab/>
      </w:r>
      <w:r w:rsidRPr="00566787">
        <w:rPr>
          <w:rFonts w:ascii="Calibri" w:hAnsi="Calibri"/>
          <w:sz w:val="18"/>
          <w:szCs w:val="18"/>
        </w:rPr>
        <w:t xml:space="preserve">Alternativ zur Eintragung </w:t>
      </w:r>
      <w:r>
        <w:rPr>
          <w:rFonts w:ascii="Calibri" w:hAnsi="Calibri"/>
          <w:sz w:val="18"/>
          <w:szCs w:val="18"/>
        </w:rPr>
        <w:t>der</w:t>
      </w:r>
      <w:r w:rsidRPr="00566787">
        <w:rPr>
          <w:rFonts w:ascii="Calibri" w:hAnsi="Calibri"/>
          <w:sz w:val="18"/>
          <w:szCs w:val="18"/>
        </w:rPr>
        <w:t xml:space="preserve"> ON/ED</w:t>
      </w:r>
      <w:r>
        <w:rPr>
          <w:rFonts w:ascii="Calibri" w:hAnsi="Calibri"/>
          <w:sz w:val="18"/>
          <w:szCs w:val="18"/>
        </w:rPr>
        <w:t xml:space="preserve"> </w:t>
      </w:r>
      <w:r w:rsidRPr="00566787">
        <w:rPr>
          <w:rFonts w:ascii="Calibri" w:hAnsi="Calibri"/>
          <w:sz w:val="18"/>
          <w:szCs w:val="18"/>
        </w:rPr>
        <w:t>hier, kann</w:t>
      </w:r>
      <w:r>
        <w:rPr>
          <w:rFonts w:ascii="Calibri" w:hAnsi="Calibri"/>
          <w:sz w:val="18"/>
          <w:szCs w:val="18"/>
        </w:rPr>
        <w:t xml:space="preserve"> das vorgesehene separate Formular verwendet werden</w:t>
      </w:r>
      <w:r w:rsidRPr="00566787">
        <w:rPr>
          <w:rFonts w:ascii="Calibri" w:hAnsi="Calibri"/>
          <w:sz w:val="18"/>
          <w:szCs w:val="18"/>
        </w:rPr>
        <w:t>.</w:t>
      </w:r>
    </w:p>
  </w:endnote>
  <w:endnote w:id="5">
    <w:p w:rsidR="00E0283B" w:rsidRPr="00E33DBA" w:rsidRDefault="00E0283B" w:rsidP="00704562">
      <w:pPr>
        <w:pStyle w:val="Kommentartext"/>
        <w:spacing w:before="40" w:after="20"/>
        <w:ind w:left="284" w:hanging="284"/>
        <w:rPr>
          <w:rFonts w:ascii="Calibri" w:hAnsi="Calibri"/>
          <w:sz w:val="18"/>
          <w:szCs w:val="18"/>
        </w:rPr>
      </w:pPr>
      <w:r w:rsidRPr="002B74B0">
        <w:rPr>
          <w:rStyle w:val="Endnotenzeichen"/>
          <w:rFonts w:ascii="Calibri" w:hAnsi="Calibri"/>
          <w:sz w:val="18"/>
          <w:szCs w:val="18"/>
        </w:rPr>
        <w:endnoteRef/>
      </w:r>
      <w:r>
        <w:rPr>
          <w:rFonts w:ascii="Calibri" w:hAnsi="Calibri"/>
          <w:sz w:val="18"/>
          <w:szCs w:val="18"/>
        </w:rPr>
        <w:tab/>
      </w:r>
      <w:r w:rsidRPr="00E33DBA">
        <w:rPr>
          <w:rFonts w:ascii="Calibri" w:hAnsi="Calibri"/>
          <w:sz w:val="18"/>
          <w:szCs w:val="18"/>
        </w:rPr>
        <w:t xml:space="preserve">„Objektive Nachweise“ </w:t>
      </w:r>
      <w:r>
        <w:rPr>
          <w:rFonts w:ascii="Calibri" w:hAnsi="Calibri"/>
          <w:sz w:val="18"/>
          <w:szCs w:val="18"/>
        </w:rPr>
        <w:t xml:space="preserve">sind </w:t>
      </w:r>
      <w:r w:rsidRPr="00E33DBA">
        <w:rPr>
          <w:rFonts w:ascii="Calibri" w:hAnsi="Calibri"/>
          <w:sz w:val="18"/>
          <w:szCs w:val="18"/>
        </w:rPr>
        <w:t xml:space="preserve">durch Ankreuzen mit „x“ von „Eingesehenen Dokumenten“ </w:t>
      </w:r>
      <w:r>
        <w:rPr>
          <w:rFonts w:ascii="Calibri" w:hAnsi="Calibri"/>
          <w:sz w:val="18"/>
          <w:szCs w:val="18"/>
        </w:rPr>
        <w:t>zu unterscheiden.</w:t>
      </w:r>
    </w:p>
  </w:endnote>
  <w:endnote w:id="6">
    <w:p w:rsidR="00E0283B" w:rsidRDefault="00E0283B" w:rsidP="00704562">
      <w:pPr>
        <w:pStyle w:val="Endnotentext"/>
        <w:spacing w:before="40" w:after="20"/>
        <w:ind w:left="284" w:hanging="284"/>
      </w:pPr>
      <w:r>
        <w:rPr>
          <w:rStyle w:val="Endnotenzeichen"/>
        </w:rPr>
        <w:endnoteRef/>
      </w:r>
      <w:r>
        <w:tab/>
      </w:r>
      <w:r w:rsidRPr="003567D2">
        <w:rPr>
          <w:sz w:val="18"/>
          <w:szCs w:val="18"/>
        </w:rPr>
        <w:t>Das vorläufige Ergebnis der Begutachtung wurde dem Antragsteller im Abschlussgespräch mitgeteilt</w:t>
      </w:r>
      <w:r>
        <w:rPr>
          <w:sz w:val="18"/>
          <w:szCs w:val="18"/>
        </w:rPr>
        <w:t xml:space="preserve"> und ggf. vorhandene Abweichungsberichte übergeben</w:t>
      </w:r>
      <w:r w:rsidRPr="003567D2">
        <w:rPr>
          <w:sz w:val="18"/>
          <w:szCs w:val="18"/>
        </w:rPr>
        <w:t>.</w:t>
      </w:r>
    </w:p>
  </w:endnote>
  <w:endnote w:id="7">
    <w:p w:rsidR="00E0283B" w:rsidRPr="003567D2" w:rsidRDefault="00E0283B" w:rsidP="00704562">
      <w:pPr>
        <w:pStyle w:val="Endnotentext"/>
        <w:spacing w:before="40" w:after="20"/>
        <w:ind w:left="284" w:hanging="284"/>
        <w:rPr>
          <w:sz w:val="18"/>
          <w:szCs w:val="18"/>
        </w:rPr>
      </w:pPr>
      <w:r>
        <w:rPr>
          <w:rStyle w:val="Endnotenzeichen"/>
        </w:rPr>
        <w:endnoteRef/>
      </w:r>
      <w:r w:rsidRPr="00FE1897">
        <w:rPr>
          <w:sz w:val="18"/>
          <w:szCs w:val="18"/>
        </w:rPr>
        <w:tab/>
      </w:r>
      <w:r w:rsidRPr="003567D2">
        <w:rPr>
          <w:sz w:val="18"/>
          <w:szCs w:val="18"/>
        </w:rPr>
        <w:t>Vorbehaltlich einer ausreichenden Korrektur der Abweichungen</w:t>
      </w:r>
    </w:p>
  </w:endnote>
  <w:endnote w:id="8">
    <w:p w:rsidR="00E0283B" w:rsidRPr="00165195" w:rsidRDefault="00E0283B" w:rsidP="00FE1897">
      <w:pPr>
        <w:pStyle w:val="Endnotentext"/>
        <w:tabs>
          <w:tab w:val="left" w:pos="284"/>
        </w:tabs>
        <w:spacing w:before="40" w:after="20"/>
        <w:ind w:left="284" w:hanging="284"/>
        <w:rPr>
          <w:sz w:val="18"/>
          <w:szCs w:val="18"/>
          <w:lang w:val="de-DE"/>
        </w:rPr>
      </w:pPr>
      <w:r w:rsidRPr="00165195">
        <w:rPr>
          <w:rStyle w:val="Endnotenzeichen"/>
          <w:sz w:val="18"/>
          <w:szCs w:val="18"/>
        </w:rPr>
        <w:endnoteRef/>
      </w:r>
      <w:r w:rsidRPr="00165195">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 CHARFORMAT </w:instrText>
      </w:r>
      <w:r>
        <w:rPr>
          <w:sz w:val="18"/>
          <w:szCs w:val="18"/>
          <w:lang w:val="de-DE"/>
        </w:rPr>
      </w:r>
      <w:r>
        <w:rPr>
          <w:sz w:val="18"/>
          <w:szCs w:val="18"/>
          <w:lang w:val="de-DE"/>
        </w:rPr>
        <w:fldChar w:fldCharType="separate"/>
      </w:r>
      <w:r w:rsidRPr="00A52236">
        <w:rPr>
          <w:sz w:val="18"/>
          <w:szCs w:val="18"/>
          <w:lang w:val="de-DE"/>
        </w:rPr>
        <w:t xml:space="preserve">     </w:t>
      </w:r>
      <w:r>
        <w:rPr>
          <w:sz w:val="18"/>
          <w:szCs w:val="18"/>
          <w:lang w:val="de-DE"/>
        </w:rPr>
        <w:fldChar w:fldCharType="end"/>
      </w:r>
      <w:r w:rsidRPr="00165195">
        <w:rPr>
          <w:sz w:val="18"/>
          <w:szCs w:val="18"/>
          <w:lang w:val="de-DE"/>
        </w:rPr>
        <w:t xml:space="preserve"> am </w:t>
      </w:r>
      <w:r w:rsidRPr="00165195">
        <w:rPr>
          <w:sz w:val="18"/>
          <w:szCs w:val="18"/>
          <w:lang w:val="de-DE"/>
        </w:rPr>
        <w:fldChar w:fldCharType="begin"/>
      </w:r>
      <w:r w:rsidRPr="00165195">
        <w:rPr>
          <w:sz w:val="18"/>
          <w:szCs w:val="18"/>
          <w:lang w:val="de-DE"/>
        </w:rPr>
        <w:instrText xml:space="preserve"> REF Ausgabedatum \h </w:instrText>
      </w:r>
      <w:r>
        <w:rPr>
          <w:sz w:val="18"/>
          <w:szCs w:val="18"/>
          <w:lang w:val="de-DE"/>
        </w:rPr>
        <w:instrText xml:space="preserve"> \* CHARFORMAT </w:instrText>
      </w:r>
      <w:r w:rsidRPr="00165195">
        <w:rPr>
          <w:sz w:val="18"/>
          <w:szCs w:val="18"/>
          <w:lang w:val="de-DE"/>
        </w:rPr>
      </w:r>
      <w:r w:rsidRPr="00165195">
        <w:rPr>
          <w:sz w:val="18"/>
          <w:szCs w:val="18"/>
          <w:lang w:val="de-DE"/>
        </w:rPr>
        <w:fldChar w:fldCharType="separate"/>
      </w:r>
      <w:r w:rsidRPr="00A52236">
        <w:rPr>
          <w:sz w:val="18"/>
          <w:szCs w:val="18"/>
          <w:lang w:val="de-DE"/>
        </w:rPr>
        <w:t xml:space="preserve">     </w:t>
      </w:r>
      <w:r w:rsidRPr="00165195">
        <w:rPr>
          <w:sz w:val="18"/>
          <w:szCs w:val="18"/>
          <w:lang w:val="de-DE"/>
        </w:rPr>
        <w:fldChar w:fldCharType="end"/>
      </w:r>
      <w:r w:rsidRPr="00165195">
        <w:rPr>
          <w:sz w:val="18"/>
          <w:szCs w:val="18"/>
          <w:lang w:val="de-DE"/>
        </w:rPr>
        <w:t xml:space="preserve"> erstellt</w:t>
      </w:r>
      <w:r>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55"/>
      <w:gridCol w:w="3360"/>
      <w:gridCol w:w="1706"/>
    </w:tblGrid>
    <w:tr w:rsidR="00E0283B" w:rsidTr="00FE1897">
      <w:trPr>
        <w:trHeight w:val="283"/>
      </w:trPr>
      <w:tc>
        <w:tcPr>
          <w:tcW w:w="4928" w:type="dxa"/>
          <w:vAlign w:val="center"/>
        </w:tcPr>
        <w:p w:rsidR="00E0283B" w:rsidRPr="004126E6" w:rsidRDefault="00E0283B" w:rsidP="00AC3C6B">
          <w:pPr>
            <w:pStyle w:val="Fuzeile"/>
            <w:tabs>
              <w:tab w:val="left" w:pos="9072"/>
              <w:tab w:val="right" w:pos="9781"/>
            </w:tabs>
            <w:overflowPunct w:val="0"/>
            <w:autoSpaceDE w:val="0"/>
            <w:autoSpaceDN w:val="0"/>
            <w:adjustRightInd w:val="0"/>
            <w:textAlignment w:val="baseline"/>
            <w:rPr>
              <w:lang w:val="en-GB"/>
            </w:rPr>
          </w:pPr>
          <w:r w:rsidRPr="004126E6">
            <w:rPr>
              <w:b/>
              <w:sz w:val="18"/>
              <w:szCs w:val="18"/>
              <w:lang w:val="en-GB"/>
            </w:rPr>
            <w:t xml:space="preserve">FO-B_VS_17029-2020_14065 </w:t>
          </w:r>
          <w:r w:rsidRPr="004126E6">
            <w:rPr>
              <w:sz w:val="18"/>
              <w:szCs w:val="18"/>
              <w:lang w:val="en-GB"/>
            </w:rPr>
            <w:t xml:space="preserve">/ Rev. 1.0 / </w:t>
          </w:r>
          <w:r w:rsidR="00AC3C6B">
            <w:rPr>
              <w:sz w:val="18"/>
              <w:szCs w:val="18"/>
              <w:lang w:val="en-GB"/>
            </w:rPr>
            <w:t>24.01</w:t>
          </w:r>
          <w:r w:rsidRPr="004126E6">
            <w:rPr>
              <w:sz w:val="18"/>
              <w:szCs w:val="18"/>
              <w:lang w:val="en-GB"/>
            </w:rPr>
            <w:t>.202</w:t>
          </w:r>
          <w:r>
            <w:rPr>
              <w:sz w:val="18"/>
              <w:szCs w:val="18"/>
              <w:lang w:val="en-GB"/>
            </w:rPr>
            <w:t>2</w:t>
          </w:r>
        </w:p>
      </w:tc>
      <w:tc>
        <w:tcPr>
          <w:tcW w:w="3402" w:type="dxa"/>
          <w:vAlign w:val="center"/>
        </w:tcPr>
        <w:p w:rsidR="00E0283B" w:rsidRDefault="00E0283B" w:rsidP="00FE189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vAlign w:val="center"/>
        </w:tcPr>
        <w:p w:rsidR="00E0283B" w:rsidRDefault="00E0283B" w:rsidP="00FE1897">
          <w:pPr>
            <w:pStyle w:val="Fuzeile"/>
            <w:tabs>
              <w:tab w:val="left" w:pos="9072"/>
              <w:tab w:val="right" w:pos="9781"/>
            </w:tabs>
            <w:overflowPunct w:val="0"/>
            <w:autoSpaceDE w:val="0"/>
            <w:autoSpaceDN w:val="0"/>
            <w:adjustRightInd w:val="0"/>
            <w:jc w:val="right"/>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AC3C6B">
            <w:rPr>
              <w:rStyle w:val="Seitenzahl"/>
              <w:rFonts w:cs="Arial"/>
              <w:noProof/>
              <w:sz w:val="18"/>
              <w:szCs w:val="18"/>
            </w:rPr>
            <w:t>39</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AC3C6B">
            <w:rPr>
              <w:rStyle w:val="Seitenzahl"/>
              <w:rFonts w:cs="Arial"/>
              <w:noProof/>
              <w:sz w:val="18"/>
              <w:szCs w:val="18"/>
            </w:rPr>
            <w:t>39</w:t>
          </w:r>
          <w:r w:rsidRPr="00F56DF7">
            <w:rPr>
              <w:rStyle w:val="Seitenzahl"/>
              <w:rFonts w:cs="Arial"/>
              <w:sz w:val="18"/>
              <w:szCs w:val="18"/>
            </w:rPr>
            <w:fldChar w:fldCharType="end"/>
          </w:r>
        </w:p>
      </w:tc>
    </w:tr>
  </w:tbl>
  <w:p w:rsidR="00E0283B" w:rsidRPr="009F243B" w:rsidRDefault="00E0283B" w:rsidP="00E17905">
    <w:pPr>
      <w:pStyle w:val="Fuzeile"/>
      <w:tabs>
        <w:tab w:val="left" w:pos="9072"/>
        <w:tab w:val="right" w:pos="9781"/>
      </w:tabs>
      <w:ind w:right="394"/>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55"/>
      <w:gridCol w:w="3360"/>
      <w:gridCol w:w="1706"/>
    </w:tblGrid>
    <w:tr w:rsidR="00E0283B" w:rsidTr="00E17905">
      <w:tc>
        <w:tcPr>
          <w:tcW w:w="4928" w:type="dxa"/>
        </w:tcPr>
        <w:p w:rsidR="00E0283B" w:rsidRPr="00FD5779" w:rsidRDefault="00E0283B" w:rsidP="00AC3C6B">
          <w:pPr>
            <w:pStyle w:val="Fuzeile"/>
            <w:tabs>
              <w:tab w:val="left" w:pos="9072"/>
              <w:tab w:val="right" w:pos="9781"/>
            </w:tabs>
            <w:overflowPunct w:val="0"/>
            <w:autoSpaceDE w:val="0"/>
            <w:autoSpaceDN w:val="0"/>
            <w:adjustRightInd w:val="0"/>
            <w:textAlignment w:val="baseline"/>
            <w:rPr>
              <w:lang w:val="en-GB"/>
            </w:rPr>
          </w:pPr>
          <w:r w:rsidRPr="00FD5779">
            <w:rPr>
              <w:b/>
              <w:sz w:val="18"/>
              <w:szCs w:val="18"/>
              <w:lang w:val="en-GB"/>
            </w:rPr>
            <w:t>FO-B_VS_</w:t>
          </w:r>
          <w:r w:rsidRPr="00291563">
            <w:rPr>
              <w:b/>
              <w:sz w:val="18"/>
              <w:szCs w:val="18"/>
              <w:lang w:val="en-GB"/>
            </w:rPr>
            <w:t>17029-2020</w:t>
          </w:r>
          <w:r>
            <w:rPr>
              <w:b/>
              <w:sz w:val="18"/>
              <w:szCs w:val="18"/>
              <w:lang w:val="en-GB"/>
            </w:rPr>
            <w:t>_14065</w:t>
          </w:r>
          <w:r w:rsidRPr="00291563">
            <w:rPr>
              <w:b/>
              <w:sz w:val="18"/>
              <w:szCs w:val="18"/>
              <w:lang w:val="en-GB"/>
            </w:rPr>
            <w:t xml:space="preserve"> </w:t>
          </w:r>
          <w:r w:rsidRPr="00FD5779">
            <w:rPr>
              <w:sz w:val="18"/>
              <w:szCs w:val="18"/>
              <w:lang w:val="en-GB"/>
            </w:rPr>
            <w:t xml:space="preserve">/ Rev. 1.0 / </w:t>
          </w:r>
          <w:r w:rsidR="00AC3C6B">
            <w:rPr>
              <w:sz w:val="18"/>
              <w:szCs w:val="18"/>
              <w:lang w:val="en-GB"/>
            </w:rPr>
            <w:t>24.01</w:t>
          </w:r>
          <w:r w:rsidRPr="00FD5779">
            <w:rPr>
              <w:sz w:val="18"/>
              <w:szCs w:val="18"/>
              <w:lang w:val="en-GB"/>
            </w:rPr>
            <w:t>.202</w:t>
          </w:r>
          <w:r>
            <w:rPr>
              <w:sz w:val="18"/>
              <w:szCs w:val="18"/>
              <w:lang w:val="en-GB"/>
            </w:rPr>
            <w:t>2</w:t>
          </w:r>
        </w:p>
      </w:tc>
      <w:tc>
        <w:tcPr>
          <w:tcW w:w="3402" w:type="dxa"/>
        </w:tcPr>
        <w:p w:rsidR="00E0283B" w:rsidRDefault="00E0283B"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E0283B" w:rsidRDefault="00E0283B" w:rsidP="00E17905">
          <w:pPr>
            <w:pStyle w:val="Fuzeile"/>
            <w:tabs>
              <w:tab w:val="left" w:pos="9072"/>
              <w:tab w:val="right" w:pos="9781"/>
            </w:tabs>
            <w:overflowPunct w:val="0"/>
            <w:autoSpaceDE w:val="0"/>
            <w:autoSpaceDN w:val="0"/>
            <w:adjustRightInd w:val="0"/>
            <w:jc w:val="right"/>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AC3C6B">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AC3C6B">
            <w:rPr>
              <w:rStyle w:val="Seitenzahl"/>
              <w:rFonts w:cs="Arial"/>
              <w:noProof/>
              <w:sz w:val="18"/>
              <w:szCs w:val="18"/>
            </w:rPr>
            <w:t>39</w:t>
          </w:r>
          <w:r w:rsidRPr="00F56DF7">
            <w:rPr>
              <w:rStyle w:val="Seitenzahl"/>
              <w:rFonts w:cs="Arial"/>
              <w:sz w:val="18"/>
              <w:szCs w:val="18"/>
            </w:rPr>
            <w:fldChar w:fldCharType="end"/>
          </w:r>
        </w:p>
      </w:tc>
    </w:tr>
  </w:tbl>
  <w:p w:rsidR="00E0283B" w:rsidRPr="009F243B" w:rsidRDefault="00E0283B"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E73" w:rsidRDefault="00680E73">
      <w:r>
        <w:separator/>
      </w:r>
    </w:p>
  </w:footnote>
  <w:footnote w:type="continuationSeparator" w:id="0">
    <w:p w:rsidR="00680E73" w:rsidRDefault="00680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3B" w:rsidRDefault="00680E7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2"/>
      <w:gridCol w:w="4806"/>
      <w:gridCol w:w="1841"/>
      <w:gridCol w:w="1557"/>
    </w:tblGrid>
    <w:tr w:rsidR="00E0283B" w:rsidRPr="00EF56D9" w:rsidTr="004126E6">
      <w:trPr>
        <w:cantSplit/>
        <w:trHeight w:val="355"/>
      </w:trPr>
      <w:tc>
        <w:tcPr>
          <w:tcW w:w="1841" w:type="dxa"/>
          <w:vMerge w:val="restart"/>
          <w:vAlign w:val="center"/>
        </w:tcPr>
        <w:p w:rsidR="00E0283B" w:rsidRPr="00A128BC" w:rsidRDefault="00E0283B"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extent cx="1104900" cy="467995"/>
                <wp:effectExtent l="0" t="0" r="0" b="8255"/>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06" w:type="dxa"/>
          <w:vMerge w:val="restart"/>
          <w:vAlign w:val="center"/>
        </w:tcPr>
        <w:p w:rsidR="00E0283B" w:rsidRPr="00A128BC" w:rsidRDefault="00E0283B" w:rsidP="004126E6">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 zur DIN EN ISO</w:t>
          </w:r>
          <w:r>
            <w:rPr>
              <w:rFonts w:ascii="Calibri" w:hAnsi="Calibri"/>
              <w:b/>
              <w:sz w:val="28"/>
              <w:szCs w:val="28"/>
              <w:lang w:val="de-DE" w:eastAsia="de-DE"/>
            </w:rPr>
            <w:t>/IEC</w:t>
          </w:r>
          <w:r w:rsidRPr="00333153">
            <w:rPr>
              <w:rFonts w:ascii="Calibri" w:hAnsi="Calibri"/>
              <w:b/>
              <w:sz w:val="28"/>
              <w:szCs w:val="28"/>
              <w:lang w:val="de-DE" w:eastAsia="de-DE"/>
            </w:rPr>
            <w:t xml:space="preserve"> </w:t>
          </w:r>
          <w:r>
            <w:rPr>
              <w:rFonts w:ascii="Calibri" w:hAnsi="Calibri"/>
              <w:b/>
              <w:sz w:val="28"/>
              <w:szCs w:val="28"/>
              <w:lang w:val="de-DE" w:eastAsia="de-DE"/>
            </w:rPr>
            <w:t>17029:2020 in Verbindung mit DIN EN ISO 14065:2020</w:t>
          </w:r>
        </w:p>
      </w:tc>
      <w:tc>
        <w:tcPr>
          <w:tcW w:w="1841" w:type="dxa"/>
          <w:vAlign w:val="center"/>
        </w:tcPr>
        <w:p w:rsidR="00E0283B" w:rsidRPr="00A128BC" w:rsidRDefault="00E028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7" w:type="dxa"/>
          <w:vAlign w:val="center"/>
        </w:tcPr>
        <w:p w:rsidR="00E0283B" w:rsidRPr="00A128BC" w:rsidRDefault="00E028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E0283B" w:rsidRPr="00EF56D9" w:rsidTr="004126E6">
      <w:trPr>
        <w:cantSplit/>
        <w:trHeight w:val="355"/>
      </w:trPr>
      <w:tc>
        <w:tcPr>
          <w:tcW w:w="1841" w:type="dxa"/>
          <w:vMerge/>
          <w:vAlign w:val="center"/>
        </w:tcPr>
        <w:p w:rsidR="00E0283B" w:rsidRPr="00A128BC" w:rsidRDefault="00E0283B" w:rsidP="00E31FAC">
          <w:pPr>
            <w:pStyle w:val="Kopfzeile"/>
            <w:jc w:val="center"/>
            <w:rPr>
              <w:rFonts w:ascii="Calibri" w:hAnsi="Calibri"/>
              <w:b/>
              <w:sz w:val="22"/>
              <w:lang w:val="de-DE" w:eastAsia="de-DE"/>
            </w:rPr>
          </w:pPr>
        </w:p>
      </w:tc>
      <w:tc>
        <w:tcPr>
          <w:tcW w:w="4806" w:type="dxa"/>
          <w:vMerge/>
          <w:vAlign w:val="center"/>
        </w:tcPr>
        <w:p w:rsidR="00E0283B" w:rsidRPr="00A128BC" w:rsidRDefault="00E0283B" w:rsidP="00E31FAC">
          <w:pPr>
            <w:pStyle w:val="Kopfzeile"/>
            <w:jc w:val="center"/>
            <w:rPr>
              <w:rFonts w:ascii="Calibri" w:hAnsi="Calibri" w:cs="Arial"/>
              <w:b/>
              <w:sz w:val="28"/>
              <w:szCs w:val="28"/>
              <w:lang w:val="de-DE" w:eastAsia="de-DE"/>
            </w:rPr>
          </w:pPr>
        </w:p>
      </w:tc>
      <w:tc>
        <w:tcPr>
          <w:tcW w:w="3398" w:type="dxa"/>
          <w:gridSpan w:val="2"/>
          <w:vAlign w:val="center"/>
        </w:tcPr>
        <w:p w:rsidR="00E0283B" w:rsidRPr="00A128BC" w:rsidRDefault="00E0283B" w:rsidP="00A7488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E0283B" w:rsidRDefault="00E0283B"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7"/>
      <w:gridCol w:w="1696"/>
      <w:gridCol w:w="1557"/>
    </w:tblGrid>
    <w:tr w:rsidR="00E0283B" w:rsidRPr="00EF56D9" w:rsidTr="004126E6">
      <w:trPr>
        <w:cantSplit/>
        <w:trHeight w:val="355"/>
      </w:trPr>
      <w:tc>
        <w:tcPr>
          <w:tcW w:w="1841" w:type="dxa"/>
          <w:vMerge w:val="restart"/>
          <w:vAlign w:val="center"/>
        </w:tcPr>
        <w:p w:rsidR="00E0283B" w:rsidRPr="00A128BC" w:rsidRDefault="00E0283B" w:rsidP="009E26FB">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1320F3A1" wp14:editId="722F2680">
                <wp:extent cx="1104900" cy="467995"/>
                <wp:effectExtent l="0" t="0" r="0" b="8255"/>
                <wp:docPr id="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17" w:type="dxa"/>
          <w:vMerge w:val="restart"/>
          <w:vAlign w:val="center"/>
        </w:tcPr>
        <w:p w:rsidR="00E0283B" w:rsidRPr="00A128BC" w:rsidRDefault="00E0283B" w:rsidP="00A37B5C">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w:t>
          </w:r>
          <w:r>
            <w:rPr>
              <w:rFonts w:ascii="Calibri" w:hAnsi="Calibri"/>
              <w:b/>
              <w:sz w:val="28"/>
              <w:szCs w:val="28"/>
              <w:lang w:val="de-DE" w:eastAsia="de-DE"/>
            </w:rPr>
            <w:t xml:space="preserve"> </w:t>
          </w:r>
          <w:r w:rsidRPr="00A128BC">
            <w:rPr>
              <w:rFonts w:ascii="Calibri" w:hAnsi="Calibri"/>
              <w:b/>
              <w:sz w:val="28"/>
              <w:szCs w:val="28"/>
              <w:lang w:val="de-DE" w:eastAsia="de-DE"/>
            </w:rPr>
            <w:t>zur DIN EN ISO</w:t>
          </w:r>
          <w:r>
            <w:rPr>
              <w:rFonts w:ascii="Calibri" w:hAnsi="Calibri"/>
              <w:b/>
              <w:sz w:val="28"/>
              <w:szCs w:val="28"/>
              <w:lang w:val="de-DE" w:eastAsia="de-DE"/>
            </w:rPr>
            <w:t>/IEC</w:t>
          </w:r>
          <w:r w:rsidRPr="00333153">
            <w:rPr>
              <w:rFonts w:ascii="Calibri" w:hAnsi="Calibri"/>
              <w:b/>
              <w:sz w:val="28"/>
              <w:szCs w:val="28"/>
              <w:lang w:val="de-DE" w:eastAsia="de-DE"/>
            </w:rPr>
            <w:t xml:space="preserve"> </w:t>
          </w:r>
          <w:r>
            <w:rPr>
              <w:rFonts w:ascii="Calibri" w:hAnsi="Calibri"/>
              <w:b/>
              <w:sz w:val="28"/>
              <w:szCs w:val="28"/>
              <w:lang w:val="de-DE" w:eastAsia="de-DE"/>
            </w:rPr>
            <w:t>17029:2020 in Verbindung mit DIN EN ISO 14065:2022</w:t>
          </w:r>
        </w:p>
      </w:tc>
      <w:tc>
        <w:tcPr>
          <w:tcW w:w="1696" w:type="dxa"/>
          <w:vAlign w:val="center"/>
        </w:tcPr>
        <w:p w:rsidR="00E0283B" w:rsidRPr="00A128BC" w:rsidRDefault="00E0283B" w:rsidP="009E26FB">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7" w:type="dxa"/>
          <w:vAlign w:val="center"/>
        </w:tcPr>
        <w:p w:rsidR="00E0283B" w:rsidRPr="00A128BC" w:rsidRDefault="00E0283B" w:rsidP="009E26FB">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E0283B" w:rsidRPr="00EF56D9" w:rsidTr="004126E6">
      <w:trPr>
        <w:cantSplit/>
        <w:trHeight w:val="355"/>
      </w:trPr>
      <w:tc>
        <w:tcPr>
          <w:tcW w:w="1841" w:type="dxa"/>
          <w:vMerge/>
          <w:vAlign w:val="center"/>
        </w:tcPr>
        <w:p w:rsidR="00E0283B" w:rsidRPr="00A128BC" w:rsidRDefault="00E0283B" w:rsidP="009E26FB">
          <w:pPr>
            <w:pStyle w:val="Kopfzeile"/>
            <w:jc w:val="center"/>
            <w:rPr>
              <w:rFonts w:ascii="Calibri" w:hAnsi="Calibri"/>
              <w:b/>
              <w:sz w:val="22"/>
              <w:lang w:val="de-DE" w:eastAsia="de-DE"/>
            </w:rPr>
          </w:pPr>
        </w:p>
      </w:tc>
      <w:tc>
        <w:tcPr>
          <w:tcW w:w="4817" w:type="dxa"/>
          <w:vMerge/>
          <w:vAlign w:val="center"/>
        </w:tcPr>
        <w:p w:rsidR="00E0283B" w:rsidRPr="00A128BC" w:rsidRDefault="00E0283B" w:rsidP="009E26FB">
          <w:pPr>
            <w:pStyle w:val="Kopfzeile"/>
            <w:jc w:val="center"/>
            <w:rPr>
              <w:rFonts w:ascii="Calibri" w:hAnsi="Calibri" w:cs="Arial"/>
              <w:b/>
              <w:sz w:val="28"/>
              <w:szCs w:val="28"/>
              <w:lang w:val="de-DE" w:eastAsia="de-DE"/>
            </w:rPr>
          </w:pPr>
        </w:p>
      </w:tc>
      <w:tc>
        <w:tcPr>
          <w:tcW w:w="3253" w:type="dxa"/>
          <w:gridSpan w:val="2"/>
          <w:vAlign w:val="center"/>
        </w:tcPr>
        <w:p w:rsidR="00E0283B" w:rsidRPr="00A128BC" w:rsidRDefault="00E0283B" w:rsidP="009E26FB">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E0283B" w:rsidRPr="00D623CF" w:rsidRDefault="00E0283B" w:rsidP="009E26FB">
    <w:pPr>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7"/>
      <w:gridCol w:w="1696"/>
      <w:gridCol w:w="1557"/>
    </w:tblGrid>
    <w:tr w:rsidR="00E0283B" w:rsidRPr="00EF56D9" w:rsidTr="004126E6">
      <w:trPr>
        <w:cantSplit/>
        <w:trHeight w:val="355"/>
      </w:trPr>
      <w:tc>
        <w:tcPr>
          <w:tcW w:w="1841" w:type="dxa"/>
          <w:vMerge w:val="restart"/>
          <w:vAlign w:val="center"/>
        </w:tcPr>
        <w:p w:rsidR="00E0283B" w:rsidRPr="00A128BC" w:rsidRDefault="00E0283B"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409C6ADB" wp14:editId="4BBC2EBF">
                <wp:extent cx="1104900" cy="467995"/>
                <wp:effectExtent l="0" t="0" r="0" b="8255"/>
                <wp:docPr id="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17" w:type="dxa"/>
          <w:vMerge w:val="restart"/>
          <w:vAlign w:val="center"/>
        </w:tcPr>
        <w:p w:rsidR="00E0283B" w:rsidRPr="00A128BC" w:rsidRDefault="00E0283B" w:rsidP="004126E6">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 zur DIN EN ISO</w:t>
          </w:r>
          <w:r>
            <w:rPr>
              <w:rFonts w:ascii="Calibri" w:hAnsi="Calibri"/>
              <w:b/>
              <w:sz w:val="28"/>
              <w:szCs w:val="28"/>
              <w:lang w:val="de-DE" w:eastAsia="de-DE"/>
            </w:rPr>
            <w:t>/IEC</w:t>
          </w:r>
          <w:r w:rsidRPr="00333153">
            <w:rPr>
              <w:rFonts w:ascii="Calibri" w:hAnsi="Calibri"/>
              <w:b/>
              <w:sz w:val="28"/>
              <w:szCs w:val="28"/>
              <w:lang w:val="de-DE" w:eastAsia="de-DE"/>
            </w:rPr>
            <w:t xml:space="preserve"> </w:t>
          </w:r>
          <w:r>
            <w:rPr>
              <w:rFonts w:ascii="Calibri" w:hAnsi="Calibri"/>
              <w:b/>
              <w:sz w:val="28"/>
              <w:szCs w:val="28"/>
              <w:lang w:val="de-DE" w:eastAsia="de-DE"/>
            </w:rPr>
            <w:t>17029:2020 in Verbindung mit DIN EN ISO 14065:2020</w:t>
          </w:r>
        </w:p>
      </w:tc>
      <w:tc>
        <w:tcPr>
          <w:tcW w:w="1696" w:type="dxa"/>
          <w:vAlign w:val="center"/>
        </w:tcPr>
        <w:p w:rsidR="00E0283B" w:rsidRPr="00A128BC" w:rsidRDefault="00E028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7" w:type="dxa"/>
          <w:vAlign w:val="center"/>
        </w:tcPr>
        <w:p w:rsidR="00E0283B" w:rsidRPr="00A128BC" w:rsidRDefault="00E028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E0283B" w:rsidRPr="00EF56D9" w:rsidTr="004126E6">
      <w:trPr>
        <w:cantSplit/>
        <w:trHeight w:val="355"/>
      </w:trPr>
      <w:tc>
        <w:tcPr>
          <w:tcW w:w="1841" w:type="dxa"/>
          <w:vMerge/>
          <w:vAlign w:val="center"/>
        </w:tcPr>
        <w:p w:rsidR="00E0283B" w:rsidRPr="00A128BC" w:rsidRDefault="00E0283B" w:rsidP="00E31FAC">
          <w:pPr>
            <w:pStyle w:val="Kopfzeile"/>
            <w:jc w:val="center"/>
            <w:rPr>
              <w:rFonts w:ascii="Calibri" w:hAnsi="Calibri"/>
              <w:b/>
              <w:sz w:val="22"/>
              <w:lang w:val="de-DE" w:eastAsia="de-DE"/>
            </w:rPr>
          </w:pPr>
        </w:p>
      </w:tc>
      <w:tc>
        <w:tcPr>
          <w:tcW w:w="4817" w:type="dxa"/>
          <w:vMerge/>
          <w:vAlign w:val="center"/>
        </w:tcPr>
        <w:p w:rsidR="00E0283B" w:rsidRPr="00A128BC" w:rsidRDefault="00E0283B" w:rsidP="00E31FAC">
          <w:pPr>
            <w:pStyle w:val="Kopfzeile"/>
            <w:jc w:val="center"/>
            <w:rPr>
              <w:rFonts w:ascii="Calibri" w:hAnsi="Calibri" w:cs="Arial"/>
              <w:b/>
              <w:sz w:val="28"/>
              <w:szCs w:val="28"/>
              <w:lang w:val="de-DE" w:eastAsia="de-DE"/>
            </w:rPr>
          </w:pPr>
        </w:p>
      </w:tc>
      <w:tc>
        <w:tcPr>
          <w:tcW w:w="3253" w:type="dxa"/>
          <w:gridSpan w:val="2"/>
          <w:vAlign w:val="center"/>
        </w:tcPr>
        <w:p w:rsidR="00E0283B" w:rsidRPr="00A128BC" w:rsidRDefault="00E0283B" w:rsidP="00A7488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E0283B" w:rsidRDefault="00E0283B"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E0283B" w:rsidRPr="00D57E59" w:rsidTr="006F78D7">
      <w:trPr>
        <w:tblHeader/>
      </w:trPr>
      <w:tc>
        <w:tcPr>
          <w:tcW w:w="804" w:type="dxa"/>
          <w:tcBorders>
            <w:top w:val="single" w:sz="12" w:space="0" w:color="auto"/>
            <w:bottom w:val="nil"/>
          </w:tcBorders>
          <w:shd w:val="clear" w:color="auto" w:fill="CCCCCC"/>
        </w:tcPr>
        <w:p w:rsidR="00E0283B" w:rsidRPr="00D57E59" w:rsidRDefault="00E0283B" w:rsidP="009E26FB">
          <w:pPr>
            <w:keepNext/>
            <w:keepLines/>
            <w:spacing w:before="40" w:after="40" w:line="200" w:lineRule="exact"/>
            <w:rPr>
              <w:rFonts w:cs="Arial"/>
              <w:b/>
              <w:sz w:val="18"/>
              <w:szCs w:val="18"/>
            </w:rPr>
          </w:pPr>
        </w:p>
      </w:tc>
      <w:tc>
        <w:tcPr>
          <w:tcW w:w="3892" w:type="dxa"/>
          <w:tcBorders>
            <w:top w:val="single" w:sz="12" w:space="0" w:color="auto"/>
            <w:bottom w:val="nil"/>
          </w:tcBorders>
          <w:shd w:val="clear" w:color="auto" w:fill="CCCCCC"/>
        </w:tcPr>
        <w:p w:rsidR="00E0283B" w:rsidRPr="00EA0EBF" w:rsidRDefault="00E0283B" w:rsidP="00EA0EBF">
          <w:pPr>
            <w:keepNext/>
            <w:keepLines/>
            <w:spacing w:before="40"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E0283B" w:rsidRPr="00EA0EBF" w:rsidRDefault="00E0283B" w:rsidP="00EA0EBF">
          <w:pPr>
            <w:keepNext/>
            <w:keepLines/>
            <w:spacing w:before="40"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E0283B" w:rsidRPr="00D57E59" w:rsidRDefault="00E0283B" w:rsidP="009E26FB">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E0283B" w:rsidRPr="00A128BC" w:rsidRDefault="00E0283B"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E0283B" w:rsidRPr="00A128BC" w:rsidRDefault="00E0283B"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E0283B" w:rsidRPr="00D57E59" w:rsidTr="006F78D7">
      <w:trPr>
        <w:tblHeader/>
      </w:trPr>
      <w:tc>
        <w:tcPr>
          <w:tcW w:w="804" w:type="dxa"/>
          <w:tcBorders>
            <w:top w:val="nil"/>
            <w:bottom w:val="single" w:sz="12" w:space="0" w:color="auto"/>
          </w:tcBorders>
          <w:shd w:val="clear" w:color="auto" w:fill="CCCCCC"/>
        </w:tcPr>
        <w:p w:rsidR="00E0283B" w:rsidRPr="00D57E59" w:rsidRDefault="00E0283B" w:rsidP="009E26FB">
          <w:pPr>
            <w:keepNext/>
            <w:keepLines/>
            <w:spacing w:before="40"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E0283B" w:rsidRPr="00EA0EBF" w:rsidRDefault="00E0283B" w:rsidP="00EA0EBF">
          <w:pPr>
            <w:keepNext/>
            <w:keepLines/>
            <w:spacing w:before="40"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E0283B" w:rsidRPr="00EA0EBF" w:rsidRDefault="00E0283B" w:rsidP="00EA0EBF">
          <w:pPr>
            <w:keepNext/>
            <w:keepLines/>
            <w:spacing w:before="40"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E0283B" w:rsidRPr="00D57E59" w:rsidRDefault="00E0283B" w:rsidP="009E26FB">
          <w:pPr>
            <w:keepNext/>
            <w:keepLines/>
            <w:spacing w:before="40"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E0283B" w:rsidRPr="00A128BC" w:rsidRDefault="00E0283B" w:rsidP="009E26FB">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E0283B" w:rsidRPr="00A128BC" w:rsidRDefault="00E0283B"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E0283B" w:rsidRPr="00A128BC" w:rsidRDefault="00E0283B"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E0283B" w:rsidRPr="00A128BC" w:rsidRDefault="00E0283B"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E0283B" w:rsidRPr="00D623CF" w:rsidRDefault="00E0283B" w:rsidP="00D623CF">
    <w:pPr>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672"/>
      <w:gridCol w:w="1841"/>
      <w:gridCol w:w="1557"/>
    </w:tblGrid>
    <w:tr w:rsidR="00E0283B" w:rsidRPr="00EF56D9" w:rsidTr="006F78D7">
      <w:trPr>
        <w:cantSplit/>
        <w:trHeight w:val="355"/>
      </w:trPr>
      <w:tc>
        <w:tcPr>
          <w:tcW w:w="1843" w:type="dxa"/>
          <w:vMerge w:val="restart"/>
          <w:vAlign w:val="center"/>
        </w:tcPr>
        <w:p w:rsidR="00E0283B" w:rsidRPr="00A128BC" w:rsidRDefault="00E0283B"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51DB0801" wp14:editId="5ACEE534">
                <wp:extent cx="1104900" cy="467995"/>
                <wp:effectExtent l="0" t="0" r="0" b="825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678" w:type="dxa"/>
          <w:vMerge w:val="restart"/>
          <w:vAlign w:val="center"/>
        </w:tcPr>
        <w:p w:rsidR="00E0283B" w:rsidRPr="00A128BC" w:rsidRDefault="00E0283B" w:rsidP="00333153">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zur DIN EN ISO</w:t>
          </w:r>
          <w:r w:rsidRPr="00333153">
            <w:rPr>
              <w:rFonts w:ascii="Calibri" w:hAnsi="Calibri"/>
              <w:b/>
              <w:sz w:val="28"/>
              <w:szCs w:val="28"/>
              <w:lang w:val="de-DE" w:eastAsia="de-DE"/>
            </w:rPr>
            <w:t xml:space="preserve"> </w:t>
          </w:r>
          <w:r>
            <w:rPr>
              <w:rFonts w:ascii="Calibri" w:hAnsi="Calibri"/>
              <w:b/>
              <w:sz w:val="28"/>
              <w:szCs w:val="28"/>
              <w:lang w:val="de-DE" w:eastAsia="de-DE"/>
            </w:rPr>
            <w:t>14065:2013</w:t>
          </w:r>
        </w:p>
      </w:tc>
      <w:tc>
        <w:tcPr>
          <w:tcW w:w="1843" w:type="dxa"/>
          <w:vAlign w:val="center"/>
        </w:tcPr>
        <w:p w:rsidR="00E0283B" w:rsidRPr="00A128BC" w:rsidRDefault="00E028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E0283B" w:rsidRPr="00A128BC" w:rsidRDefault="00E028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E0283B" w:rsidRPr="00EF56D9" w:rsidTr="006F78D7">
      <w:trPr>
        <w:cantSplit/>
        <w:trHeight w:val="355"/>
      </w:trPr>
      <w:tc>
        <w:tcPr>
          <w:tcW w:w="1843" w:type="dxa"/>
          <w:vMerge/>
          <w:vAlign w:val="center"/>
        </w:tcPr>
        <w:p w:rsidR="00E0283B" w:rsidRPr="00A128BC" w:rsidRDefault="00E0283B" w:rsidP="00E31FAC">
          <w:pPr>
            <w:pStyle w:val="Kopfzeile"/>
            <w:jc w:val="center"/>
            <w:rPr>
              <w:rFonts w:ascii="Calibri" w:hAnsi="Calibri"/>
              <w:b/>
              <w:sz w:val="22"/>
              <w:lang w:val="de-DE" w:eastAsia="de-DE"/>
            </w:rPr>
          </w:pPr>
        </w:p>
      </w:tc>
      <w:tc>
        <w:tcPr>
          <w:tcW w:w="4678" w:type="dxa"/>
          <w:vMerge/>
          <w:vAlign w:val="center"/>
        </w:tcPr>
        <w:p w:rsidR="00E0283B" w:rsidRPr="00A128BC" w:rsidRDefault="00E0283B" w:rsidP="00E31FAC">
          <w:pPr>
            <w:pStyle w:val="Kopfzeile"/>
            <w:jc w:val="center"/>
            <w:rPr>
              <w:rFonts w:ascii="Calibri" w:hAnsi="Calibri" w:cs="Arial"/>
              <w:b/>
              <w:sz w:val="28"/>
              <w:szCs w:val="28"/>
              <w:lang w:val="de-DE" w:eastAsia="de-DE"/>
            </w:rPr>
          </w:pPr>
        </w:p>
      </w:tc>
      <w:tc>
        <w:tcPr>
          <w:tcW w:w="3402" w:type="dxa"/>
          <w:gridSpan w:val="2"/>
          <w:vAlign w:val="center"/>
        </w:tcPr>
        <w:p w:rsidR="00E0283B" w:rsidRPr="00A128BC" w:rsidRDefault="00E0283B" w:rsidP="00A7488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E0283B" w:rsidRDefault="00E0283B"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E0283B" w:rsidRPr="00D57E59" w:rsidTr="006F78D7">
      <w:trPr>
        <w:tblHeader/>
      </w:trPr>
      <w:tc>
        <w:tcPr>
          <w:tcW w:w="804" w:type="dxa"/>
          <w:tcBorders>
            <w:top w:val="single" w:sz="12" w:space="0" w:color="auto"/>
            <w:bottom w:val="nil"/>
          </w:tcBorders>
          <w:shd w:val="clear" w:color="auto" w:fill="CCCCCC"/>
        </w:tcPr>
        <w:p w:rsidR="00E0283B" w:rsidRPr="00D57E59" w:rsidRDefault="00E0283B" w:rsidP="009E26FB">
          <w:pPr>
            <w:keepNext/>
            <w:keepLines/>
            <w:spacing w:before="40" w:after="40" w:line="200" w:lineRule="exact"/>
            <w:rPr>
              <w:rFonts w:cs="Arial"/>
              <w:b/>
              <w:sz w:val="18"/>
              <w:szCs w:val="18"/>
            </w:rPr>
          </w:pPr>
        </w:p>
      </w:tc>
      <w:tc>
        <w:tcPr>
          <w:tcW w:w="3892" w:type="dxa"/>
          <w:tcBorders>
            <w:top w:val="single" w:sz="12" w:space="0" w:color="auto"/>
            <w:bottom w:val="nil"/>
          </w:tcBorders>
          <w:shd w:val="clear" w:color="auto" w:fill="CCCCCC"/>
        </w:tcPr>
        <w:p w:rsidR="00E0283B" w:rsidRPr="00EA0EBF" w:rsidRDefault="00E0283B" w:rsidP="00EA0EBF">
          <w:pPr>
            <w:keepNext/>
            <w:keepLines/>
            <w:spacing w:before="40"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E0283B" w:rsidRPr="00EA0EBF" w:rsidRDefault="00E0283B" w:rsidP="00EA0EBF">
          <w:pPr>
            <w:keepNext/>
            <w:keepLines/>
            <w:spacing w:before="40"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E0283B" w:rsidRPr="00D57E59" w:rsidRDefault="00E0283B" w:rsidP="009E26FB">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E0283B" w:rsidRPr="00A128BC" w:rsidRDefault="00E0283B"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E0283B" w:rsidRPr="00A128BC" w:rsidRDefault="00E0283B"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E0283B" w:rsidRPr="00D57E59" w:rsidTr="006F78D7">
      <w:trPr>
        <w:tblHeader/>
      </w:trPr>
      <w:tc>
        <w:tcPr>
          <w:tcW w:w="804" w:type="dxa"/>
          <w:tcBorders>
            <w:top w:val="nil"/>
            <w:bottom w:val="single" w:sz="12" w:space="0" w:color="auto"/>
          </w:tcBorders>
          <w:shd w:val="clear" w:color="auto" w:fill="CCCCCC"/>
        </w:tcPr>
        <w:p w:rsidR="00E0283B" w:rsidRPr="00D57E59" w:rsidRDefault="00E0283B" w:rsidP="009E26FB">
          <w:pPr>
            <w:keepNext/>
            <w:keepLines/>
            <w:spacing w:before="40"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E0283B" w:rsidRPr="00EA0EBF" w:rsidRDefault="00E0283B" w:rsidP="00EA0EBF">
          <w:pPr>
            <w:keepNext/>
            <w:keepLines/>
            <w:spacing w:before="40"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E0283B" w:rsidRPr="00EA0EBF" w:rsidRDefault="00E0283B" w:rsidP="00EA0EBF">
          <w:pPr>
            <w:keepNext/>
            <w:keepLines/>
            <w:spacing w:before="40"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E0283B" w:rsidRPr="00D57E59" w:rsidRDefault="00E0283B" w:rsidP="009E26FB">
          <w:pPr>
            <w:keepNext/>
            <w:keepLines/>
            <w:spacing w:before="40"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E0283B" w:rsidRPr="00A128BC" w:rsidRDefault="00E0283B" w:rsidP="009E26FB">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E0283B" w:rsidRPr="00A128BC" w:rsidRDefault="00E0283B"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E0283B" w:rsidRPr="00A128BC" w:rsidRDefault="00E0283B"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E0283B" w:rsidRPr="00A128BC" w:rsidRDefault="00E0283B"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E0283B" w:rsidRPr="00D623CF" w:rsidRDefault="00E0283B" w:rsidP="00D623CF">
    <w:pPr>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7"/>
      <w:gridCol w:w="1696"/>
      <w:gridCol w:w="1557"/>
    </w:tblGrid>
    <w:tr w:rsidR="00E0283B" w:rsidRPr="00EF56D9" w:rsidTr="004126E6">
      <w:trPr>
        <w:cantSplit/>
        <w:trHeight w:val="355"/>
      </w:trPr>
      <w:tc>
        <w:tcPr>
          <w:tcW w:w="1841" w:type="dxa"/>
          <w:vMerge w:val="restart"/>
          <w:vAlign w:val="center"/>
        </w:tcPr>
        <w:p w:rsidR="00E0283B" w:rsidRPr="00A128BC" w:rsidRDefault="00E0283B"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51DB0801" wp14:editId="5ACEE534">
                <wp:extent cx="1104900" cy="467995"/>
                <wp:effectExtent l="0" t="0" r="0" b="8255"/>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17" w:type="dxa"/>
          <w:vMerge w:val="restart"/>
          <w:vAlign w:val="center"/>
        </w:tcPr>
        <w:p w:rsidR="00E0283B" w:rsidRPr="00A128BC" w:rsidRDefault="00E0283B" w:rsidP="00A37B5C">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 zur DIN EN ISO</w:t>
          </w:r>
          <w:r>
            <w:rPr>
              <w:rFonts w:ascii="Calibri" w:hAnsi="Calibri"/>
              <w:b/>
              <w:sz w:val="28"/>
              <w:szCs w:val="28"/>
              <w:lang w:val="de-DE" w:eastAsia="de-DE"/>
            </w:rPr>
            <w:t>/IEC</w:t>
          </w:r>
          <w:r w:rsidRPr="00333153">
            <w:rPr>
              <w:rFonts w:ascii="Calibri" w:hAnsi="Calibri"/>
              <w:b/>
              <w:sz w:val="28"/>
              <w:szCs w:val="28"/>
              <w:lang w:val="de-DE" w:eastAsia="de-DE"/>
            </w:rPr>
            <w:t xml:space="preserve"> </w:t>
          </w:r>
          <w:r>
            <w:rPr>
              <w:rFonts w:ascii="Calibri" w:hAnsi="Calibri"/>
              <w:b/>
              <w:sz w:val="28"/>
              <w:szCs w:val="28"/>
              <w:lang w:val="de-DE" w:eastAsia="de-DE"/>
            </w:rPr>
            <w:t>17029:2020 in Verbindung mit DIN EN ISO 14065:2022</w:t>
          </w:r>
        </w:p>
      </w:tc>
      <w:tc>
        <w:tcPr>
          <w:tcW w:w="1696" w:type="dxa"/>
          <w:vAlign w:val="center"/>
        </w:tcPr>
        <w:p w:rsidR="00E0283B" w:rsidRPr="00A128BC" w:rsidRDefault="00E028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7" w:type="dxa"/>
          <w:vAlign w:val="center"/>
        </w:tcPr>
        <w:p w:rsidR="00E0283B" w:rsidRPr="00A128BC" w:rsidRDefault="00E028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E0283B" w:rsidRPr="00EF56D9" w:rsidTr="004126E6">
      <w:trPr>
        <w:cantSplit/>
        <w:trHeight w:val="355"/>
      </w:trPr>
      <w:tc>
        <w:tcPr>
          <w:tcW w:w="1841" w:type="dxa"/>
          <w:vMerge/>
          <w:vAlign w:val="center"/>
        </w:tcPr>
        <w:p w:rsidR="00E0283B" w:rsidRPr="00A128BC" w:rsidRDefault="00E0283B" w:rsidP="00E31FAC">
          <w:pPr>
            <w:pStyle w:val="Kopfzeile"/>
            <w:jc w:val="center"/>
            <w:rPr>
              <w:rFonts w:ascii="Calibri" w:hAnsi="Calibri"/>
              <w:b/>
              <w:sz w:val="22"/>
              <w:lang w:val="de-DE" w:eastAsia="de-DE"/>
            </w:rPr>
          </w:pPr>
        </w:p>
      </w:tc>
      <w:tc>
        <w:tcPr>
          <w:tcW w:w="4817" w:type="dxa"/>
          <w:vMerge/>
          <w:vAlign w:val="center"/>
        </w:tcPr>
        <w:p w:rsidR="00E0283B" w:rsidRPr="00A128BC" w:rsidRDefault="00E0283B" w:rsidP="00E31FAC">
          <w:pPr>
            <w:pStyle w:val="Kopfzeile"/>
            <w:jc w:val="center"/>
            <w:rPr>
              <w:rFonts w:ascii="Calibri" w:hAnsi="Calibri" w:cs="Arial"/>
              <w:b/>
              <w:sz w:val="28"/>
              <w:szCs w:val="28"/>
              <w:lang w:val="de-DE" w:eastAsia="de-DE"/>
            </w:rPr>
          </w:pPr>
        </w:p>
      </w:tc>
      <w:tc>
        <w:tcPr>
          <w:tcW w:w="3253" w:type="dxa"/>
          <w:gridSpan w:val="2"/>
          <w:vAlign w:val="center"/>
        </w:tcPr>
        <w:p w:rsidR="00E0283B" w:rsidRPr="00A128BC" w:rsidRDefault="00E0283B" w:rsidP="00A7488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E0283B" w:rsidRDefault="00E0283B"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E0283B" w:rsidRPr="00D57E59" w:rsidTr="006F78D7">
      <w:trPr>
        <w:tblHeader/>
      </w:trPr>
      <w:tc>
        <w:tcPr>
          <w:tcW w:w="804" w:type="dxa"/>
          <w:tcBorders>
            <w:top w:val="single" w:sz="12" w:space="0" w:color="auto"/>
            <w:bottom w:val="nil"/>
          </w:tcBorders>
          <w:shd w:val="clear" w:color="auto" w:fill="CCCCCC"/>
        </w:tcPr>
        <w:p w:rsidR="00E0283B" w:rsidRPr="00D57E59" w:rsidRDefault="00E0283B" w:rsidP="009E26FB">
          <w:pPr>
            <w:keepNext/>
            <w:keepLines/>
            <w:spacing w:before="40" w:after="40" w:line="200" w:lineRule="exact"/>
            <w:rPr>
              <w:rFonts w:cs="Arial"/>
              <w:b/>
              <w:sz w:val="18"/>
              <w:szCs w:val="18"/>
            </w:rPr>
          </w:pPr>
        </w:p>
      </w:tc>
      <w:tc>
        <w:tcPr>
          <w:tcW w:w="3892" w:type="dxa"/>
          <w:tcBorders>
            <w:top w:val="single" w:sz="12" w:space="0" w:color="auto"/>
            <w:bottom w:val="nil"/>
          </w:tcBorders>
          <w:shd w:val="clear" w:color="auto" w:fill="CCCCCC"/>
        </w:tcPr>
        <w:p w:rsidR="00E0283B" w:rsidRPr="00EA0EBF" w:rsidRDefault="00E0283B" w:rsidP="00EA0EBF">
          <w:pPr>
            <w:keepNext/>
            <w:keepLines/>
            <w:spacing w:before="40" w:after="40" w:line="200" w:lineRule="exact"/>
            <w:jc w:val="center"/>
            <w:rPr>
              <w:rFonts w:cs="Arial"/>
              <w:b/>
              <w:bCs/>
              <w:sz w:val="18"/>
              <w:szCs w:val="18"/>
            </w:rPr>
          </w:pPr>
          <w:r w:rsidRPr="00EA0EBF">
            <w:rPr>
              <w:rFonts w:cs="Arial"/>
              <w:b/>
              <w:bCs/>
              <w:sz w:val="18"/>
              <w:szCs w:val="18"/>
            </w:rPr>
            <w:t>Normforderung</w:t>
          </w:r>
        </w:p>
      </w:tc>
      <w:tc>
        <w:tcPr>
          <w:tcW w:w="999" w:type="dxa"/>
          <w:tcBorders>
            <w:top w:val="single" w:sz="12" w:space="0" w:color="auto"/>
            <w:bottom w:val="nil"/>
          </w:tcBorders>
          <w:shd w:val="clear" w:color="auto" w:fill="CCCCCC"/>
        </w:tcPr>
        <w:p w:rsidR="00E0283B" w:rsidRPr="00EA0EBF" w:rsidRDefault="00E0283B" w:rsidP="00EA0EBF">
          <w:pPr>
            <w:keepNext/>
            <w:keepLines/>
            <w:spacing w:before="40" w:after="40" w:line="200" w:lineRule="exact"/>
            <w:jc w:val="center"/>
            <w:rPr>
              <w:rFonts w:cs="Arial"/>
              <w:b/>
              <w:bCs/>
              <w:sz w:val="18"/>
              <w:szCs w:val="18"/>
            </w:rPr>
          </w:pPr>
          <w:r w:rsidRPr="00EA0EBF">
            <w:rPr>
              <w:rFonts w:cs="Arial"/>
              <w:b/>
              <w:bCs/>
              <w:sz w:val="18"/>
              <w:szCs w:val="18"/>
            </w:rPr>
            <w:t>Zuständig</w:t>
          </w:r>
        </w:p>
      </w:tc>
      <w:tc>
        <w:tcPr>
          <w:tcW w:w="2312" w:type="dxa"/>
          <w:tcBorders>
            <w:top w:val="single" w:sz="12" w:space="0" w:color="auto"/>
            <w:bottom w:val="nil"/>
          </w:tcBorders>
          <w:shd w:val="clear" w:color="auto" w:fill="CCCCCC"/>
        </w:tcPr>
        <w:p w:rsidR="00E0283B" w:rsidRPr="00D57E59" w:rsidRDefault="00E0283B" w:rsidP="009E26FB">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E0283B" w:rsidRPr="00A128BC" w:rsidRDefault="00E0283B"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E0283B" w:rsidRPr="00A128BC" w:rsidRDefault="00E0283B"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E0283B" w:rsidRPr="00D57E59" w:rsidTr="006F78D7">
      <w:trPr>
        <w:tblHeader/>
      </w:trPr>
      <w:tc>
        <w:tcPr>
          <w:tcW w:w="804" w:type="dxa"/>
          <w:tcBorders>
            <w:top w:val="nil"/>
            <w:bottom w:val="single" w:sz="12" w:space="0" w:color="auto"/>
          </w:tcBorders>
          <w:shd w:val="clear" w:color="auto" w:fill="CCCCCC"/>
        </w:tcPr>
        <w:p w:rsidR="00E0283B" w:rsidRPr="00D57E59" w:rsidRDefault="00E0283B" w:rsidP="009E26FB">
          <w:pPr>
            <w:keepNext/>
            <w:keepLines/>
            <w:spacing w:before="40"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E0283B" w:rsidRPr="00EA0EBF" w:rsidRDefault="00E0283B" w:rsidP="00EA0EBF">
          <w:pPr>
            <w:keepNext/>
            <w:keepLines/>
            <w:spacing w:before="40"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E0283B" w:rsidRPr="00EA0EBF" w:rsidRDefault="00E0283B" w:rsidP="00EA0EBF">
          <w:pPr>
            <w:keepNext/>
            <w:keepLines/>
            <w:spacing w:before="40"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E0283B" w:rsidRPr="00D57E59" w:rsidRDefault="00E0283B" w:rsidP="009E26FB">
          <w:pPr>
            <w:keepNext/>
            <w:keepLines/>
            <w:spacing w:before="40"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E0283B" w:rsidRPr="00A128BC" w:rsidRDefault="00E0283B" w:rsidP="009E26FB">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E0283B" w:rsidRPr="00A128BC" w:rsidRDefault="00E0283B"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E0283B" w:rsidRPr="00A128BC" w:rsidRDefault="00E0283B"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E0283B" w:rsidRPr="00A128BC" w:rsidRDefault="00E0283B" w:rsidP="009E26FB">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E0283B" w:rsidRPr="00D623CF" w:rsidRDefault="00E0283B" w:rsidP="00D623CF">
    <w:pPr>
      <w:rPr>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7"/>
      <w:gridCol w:w="1696"/>
      <w:gridCol w:w="1557"/>
    </w:tblGrid>
    <w:tr w:rsidR="00E0283B" w:rsidRPr="00A37B5C" w:rsidTr="00A37B5C">
      <w:trPr>
        <w:cantSplit/>
        <w:trHeight w:val="355"/>
      </w:trPr>
      <w:tc>
        <w:tcPr>
          <w:tcW w:w="1841" w:type="dxa"/>
          <w:vMerge w:val="restart"/>
          <w:vAlign w:val="center"/>
        </w:tcPr>
        <w:p w:rsidR="00E0283B" w:rsidRPr="00A128BC" w:rsidRDefault="00E0283B"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5436F464" wp14:editId="5B4A7825">
                <wp:extent cx="1104900" cy="467995"/>
                <wp:effectExtent l="0" t="0" r="0" b="825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17" w:type="dxa"/>
          <w:vMerge w:val="restart"/>
          <w:vAlign w:val="center"/>
        </w:tcPr>
        <w:p w:rsidR="00E0283B" w:rsidRPr="00A37B5C" w:rsidRDefault="00E0283B" w:rsidP="004126E6">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 zur DIN EN ISO</w:t>
          </w:r>
          <w:r>
            <w:rPr>
              <w:rFonts w:ascii="Calibri" w:hAnsi="Calibri"/>
              <w:b/>
              <w:sz w:val="28"/>
              <w:szCs w:val="28"/>
              <w:lang w:val="de-DE" w:eastAsia="de-DE"/>
            </w:rPr>
            <w:t>/IEC</w:t>
          </w:r>
          <w:r w:rsidRPr="00333153">
            <w:rPr>
              <w:rFonts w:ascii="Calibri" w:hAnsi="Calibri"/>
              <w:b/>
              <w:sz w:val="28"/>
              <w:szCs w:val="28"/>
              <w:lang w:val="de-DE" w:eastAsia="de-DE"/>
            </w:rPr>
            <w:t xml:space="preserve"> </w:t>
          </w:r>
          <w:r>
            <w:rPr>
              <w:rFonts w:ascii="Calibri" w:hAnsi="Calibri"/>
              <w:b/>
              <w:sz w:val="28"/>
              <w:szCs w:val="28"/>
              <w:lang w:val="de-DE" w:eastAsia="de-DE"/>
            </w:rPr>
            <w:t>17029:2020 in Verbindung mit DIN EN ISO 14065:2022</w:t>
          </w:r>
        </w:p>
      </w:tc>
      <w:tc>
        <w:tcPr>
          <w:tcW w:w="1696" w:type="dxa"/>
          <w:vAlign w:val="center"/>
        </w:tcPr>
        <w:p w:rsidR="00E0283B" w:rsidRPr="00A37B5C" w:rsidRDefault="00E028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sidRPr="00A37B5C">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7" w:type="dxa"/>
          <w:vAlign w:val="center"/>
        </w:tcPr>
        <w:p w:rsidR="00E0283B" w:rsidRPr="00A37B5C" w:rsidRDefault="00E028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sidRPr="00A37B5C">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E0283B" w:rsidRPr="00A37B5C" w:rsidTr="00A37B5C">
      <w:trPr>
        <w:cantSplit/>
        <w:trHeight w:val="355"/>
      </w:trPr>
      <w:tc>
        <w:tcPr>
          <w:tcW w:w="1841" w:type="dxa"/>
          <w:vMerge/>
          <w:vAlign w:val="center"/>
        </w:tcPr>
        <w:p w:rsidR="00E0283B" w:rsidRPr="00A37B5C" w:rsidRDefault="00E0283B" w:rsidP="00E31FAC">
          <w:pPr>
            <w:pStyle w:val="Kopfzeile"/>
            <w:jc w:val="center"/>
            <w:rPr>
              <w:rFonts w:ascii="Calibri" w:hAnsi="Calibri"/>
              <w:b/>
              <w:sz w:val="22"/>
              <w:lang w:val="de-DE" w:eastAsia="de-DE"/>
            </w:rPr>
          </w:pPr>
        </w:p>
      </w:tc>
      <w:tc>
        <w:tcPr>
          <w:tcW w:w="4817" w:type="dxa"/>
          <w:vMerge/>
          <w:vAlign w:val="center"/>
        </w:tcPr>
        <w:p w:rsidR="00E0283B" w:rsidRPr="00A37B5C" w:rsidRDefault="00E0283B" w:rsidP="00E31FAC">
          <w:pPr>
            <w:pStyle w:val="Kopfzeile"/>
            <w:jc w:val="center"/>
            <w:rPr>
              <w:rFonts w:ascii="Calibri" w:hAnsi="Calibri" w:cs="Arial"/>
              <w:b/>
              <w:sz w:val="28"/>
              <w:szCs w:val="28"/>
              <w:lang w:val="de-DE" w:eastAsia="de-DE"/>
            </w:rPr>
          </w:pPr>
        </w:p>
      </w:tc>
      <w:tc>
        <w:tcPr>
          <w:tcW w:w="3253" w:type="dxa"/>
          <w:gridSpan w:val="2"/>
          <w:vAlign w:val="center"/>
        </w:tcPr>
        <w:p w:rsidR="00E0283B" w:rsidRPr="00A37B5C" w:rsidRDefault="00E0283B" w:rsidP="00A7488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sidRPr="00A37B5C">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E0283B" w:rsidRPr="00A37B5C" w:rsidRDefault="00E0283B"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41"/>
      <w:gridCol w:w="1044"/>
      <w:gridCol w:w="2309"/>
      <w:gridCol w:w="391"/>
      <w:gridCol w:w="379"/>
      <w:gridCol w:w="400"/>
      <w:gridCol w:w="745"/>
    </w:tblGrid>
    <w:tr w:rsidR="00E0283B" w:rsidRPr="00D57E59" w:rsidTr="004126E6">
      <w:trPr>
        <w:tblHeader/>
      </w:trPr>
      <w:tc>
        <w:tcPr>
          <w:tcW w:w="802" w:type="dxa"/>
          <w:tcBorders>
            <w:top w:val="single" w:sz="12" w:space="0" w:color="auto"/>
            <w:bottom w:val="nil"/>
          </w:tcBorders>
          <w:shd w:val="clear" w:color="auto" w:fill="CCCCCC"/>
        </w:tcPr>
        <w:p w:rsidR="00E0283B" w:rsidRPr="00A37B5C" w:rsidRDefault="00E0283B" w:rsidP="004126E6">
          <w:pPr>
            <w:keepNext/>
            <w:keepLines/>
            <w:spacing w:before="40" w:after="40" w:line="200" w:lineRule="exact"/>
            <w:rPr>
              <w:rFonts w:cs="Arial"/>
              <w:b/>
              <w:sz w:val="18"/>
              <w:szCs w:val="18"/>
            </w:rPr>
          </w:pPr>
        </w:p>
      </w:tc>
      <w:tc>
        <w:tcPr>
          <w:tcW w:w="3841" w:type="dxa"/>
          <w:tcBorders>
            <w:top w:val="single" w:sz="12" w:space="0" w:color="auto"/>
            <w:bottom w:val="nil"/>
          </w:tcBorders>
          <w:shd w:val="clear" w:color="auto" w:fill="CCCCCC"/>
        </w:tcPr>
        <w:p w:rsidR="00E0283B" w:rsidRPr="00326B1C" w:rsidRDefault="00E0283B" w:rsidP="0045120E">
          <w:pPr>
            <w:keepNext/>
            <w:keepLines/>
            <w:tabs>
              <w:tab w:val="left" w:pos="2461"/>
            </w:tabs>
            <w:spacing w:before="40" w:after="40" w:line="200" w:lineRule="exact"/>
            <w:rPr>
              <w:rFonts w:cs="Arial"/>
              <w:b/>
              <w:bCs/>
              <w:sz w:val="18"/>
              <w:szCs w:val="18"/>
            </w:rPr>
          </w:pPr>
          <w:r>
            <w:rPr>
              <w:b/>
              <w:sz w:val="18"/>
              <w:szCs w:val="18"/>
            </w:rPr>
            <w:t>Normforderung</w:t>
          </w:r>
        </w:p>
      </w:tc>
      <w:tc>
        <w:tcPr>
          <w:tcW w:w="1044" w:type="dxa"/>
          <w:tcBorders>
            <w:top w:val="single" w:sz="12" w:space="0" w:color="auto"/>
            <w:bottom w:val="nil"/>
          </w:tcBorders>
          <w:shd w:val="clear" w:color="auto" w:fill="CCCCCC"/>
        </w:tcPr>
        <w:p w:rsidR="00E0283B" w:rsidRPr="00EA0EBF" w:rsidRDefault="00E0283B" w:rsidP="0045120E">
          <w:pPr>
            <w:keepNext/>
            <w:keepLines/>
            <w:spacing w:before="40" w:after="40" w:line="200" w:lineRule="exact"/>
            <w:jc w:val="center"/>
            <w:rPr>
              <w:rFonts w:cs="Arial"/>
              <w:b/>
              <w:bCs/>
              <w:sz w:val="18"/>
              <w:szCs w:val="18"/>
            </w:rPr>
          </w:pPr>
          <w:r>
            <w:rPr>
              <w:rFonts w:cs="Arial"/>
              <w:b/>
              <w:bCs/>
              <w:sz w:val="18"/>
              <w:szCs w:val="18"/>
            </w:rPr>
            <w:t>Zuständig</w:t>
          </w:r>
        </w:p>
      </w:tc>
      <w:tc>
        <w:tcPr>
          <w:tcW w:w="2309" w:type="dxa"/>
          <w:tcBorders>
            <w:top w:val="single" w:sz="12" w:space="0" w:color="auto"/>
            <w:bottom w:val="nil"/>
          </w:tcBorders>
          <w:shd w:val="clear" w:color="auto" w:fill="CCCCCC"/>
        </w:tcPr>
        <w:p w:rsidR="00E0283B" w:rsidRPr="00D57E59" w:rsidRDefault="00E0283B" w:rsidP="0045120E">
          <w:pPr>
            <w:keepNext/>
            <w:keepLines/>
            <w:spacing w:before="40" w:after="40" w:line="200" w:lineRule="exact"/>
            <w:jc w:val="center"/>
            <w:rPr>
              <w:rFonts w:cs="Arial"/>
              <w:b/>
              <w:bCs/>
              <w:sz w:val="18"/>
              <w:szCs w:val="18"/>
            </w:rPr>
          </w:pPr>
          <w:r w:rsidRPr="00D57E59">
            <w:rPr>
              <w:rFonts w:cs="Arial"/>
              <w:b/>
              <w:bCs/>
              <w:sz w:val="18"/>
              <w:szCs w:val="18"/>
            </w:rPr>
            <w:t>Referen</w:t>
          </w:r>
          <w:r>
            <w:rPr>
              <w:rFonts w:cs="Arial"/>
              <w:b/>
              <w:bCs/>
              <w:sz w:val="18"/>
              <w:szCs w:val="18"/>
            </w:rPr>
            <w:t>zdokumente</w:t>
          </w:r>
        </w:p>
      </w:tc>
      <w:tc>
        <w:tcPr>
          <w:tcW w:w="1170" w:type="dxa"/>
          <w:gridSpan w:val="3"/>
          <w:tcBorders>
            <w:top w:val="single" w:sz="12" w:space="0" w:color="auto"/>
            <w:bottom w:val="single" w:sz="4" w:space="0" w:color="auto"/>
          </w:tcBorders>
          <w:shd w:val="clear" w:color="auto" w:fill="CCCCCC"/>
        </w:tcPr>
        <w:p w:rsidR="00E0283B" w:rsidRPr="00A128BC" w:rsidRDefault="00E0283B" w:rsidP="0045120E">
          <w:pPr>
            <w:pStyle w:val="Kopfzeile"/>
            <w:keepNext/>
            <w:keepLines/>
            <w:tabs>
              <w:tab w:val="clear" w:pos="9072"/>
            </w:tabs>
            <w:spacing w:before="40"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Bewertung *</w:t>
          </w:r>
        </w:p>
      </w:tc>
      <w:tc>
        <w:tcPr>
          <w:tcW w:w="745" w:type="dxa"/>
          <w:tcBorders>
            <w:top w:val="single" w:sz="12" w:space="0" w:color="auto"/>
            <w:bottom w:val="nil"/>
          </w:tcBorders>
          <w:shd w:val="clear" w:color="auto" w:fill="CCCCCC"/>
        </w:tcPr>
        <w:p w:rsidR="00E0283B" w:rsidRPr="00A128BC" w:rsidRDefault="00E0283B" w:rsidP="0045120E">
          <w:pPr>
            <w:pStyle w:val="Kopfzeile"/>
            <w:keepNext/>
            <w:keepLines/>
            <w:tabs>
              <w:tab w:val="clear" w:pos="9072"/>
            </w:tabs>
            <w:spacing w:before="40"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Abw.</w:t>
          </w:r>
        </w:p>
      </w:tc>
    </w:tr>
    <w:tr w:rsidR="00E0283B" w:rsidRPr="00D57E59" w:rsidTr="004126E6">
      <w:trPr>
        <w:tblHeader/>
      </w:trPr>
      <w:tc>
        <w:tcPr>
          <w:tcW w:w="802" w:type="dxa"/>
          <w:tcBorders>
            <w:top w:val="nil"/>
            <w:bottom w:val="single" w:sz="12" w:space="0" w:color="auto"/>
          </w:tcBorders>
          <w:shd w:val="clear" w:color="auto" w:fill="CCCCCC"/>
        </w:tcPr>
        <w:p w:rsidR="00E0283B" w:rsidRPr="00D57E59" w:rsidRDefault="00E0283B" w:rsidP="004126E6">
          <w:pPr>
            <w:keepNext/>
            <w:keepLines/>
            <w:spacing w:before="40" w:after="40" w:line="200" w:lineRule="exact"/>
            <w:rPr>
              <w:rFonts w:cs="Arial"/>
              <w:b/>
              <w:sz w:val="18"/>
              <w:szCs w:val="18"/>
            </w:rPr>
          </w:pPr>
        </w:p>
      </w:tc>
      <w:tc>
        <w:tcPr>
          <w:tcW w:w="3841" w:type="dxa"/>
          <w:tcBorders>
            <w:top w:val="nil"/>
            <w:bottom w:val="single" w:sz="12" w:space="0" w:color="auto"/>
          </w:tcBorders>
          <w:shd w:val="clear" w:color="auto" w:fill="CCCCCC"/>
          <w:vAlign w:val="center"/>
        </w:tcPr>
        <w:p w:rsidR="00E0283B" w:rsidRPr="00EA0EBF" w:rsidRDefault="00E0283B" w:rsidP="004126E6">
          <w:pPr>
            <w:keepNext/>
            <w:keepLines/>
            <w:spacing w:before="40" w:after="40" w:line="200" w:lineRule="exact"/>
            <w:rPr>
              <w:rFonts w:cs="Arial"/>
              <w:b/>
              <w:bCs/>
              <w:sz w:val="18"/>
              <w:szCs w:val="18"/>
            </w:rPr>
          </w:pPr>
        </w:p>
      </w:tc>
      <w:tc>
        <w:tcPr>
          <w:tcW w:w="1044" w:type="dxa"/>
          <w:tcBorders>
            <w:top w:val="nil"/>
            <w:bottom w:val="single" w:sz="12" w:space="0" w:color="auto"/>
          </w:tcBorders>
          <w:shd w:val="clear" w:color="auto" w:fill="CCCCCC"/>
          <w:vAlign w:val="center"/>
        </w:tcPr>
        <w:p w:rsidR="00E0283B" w:rsidRPr="00EA0EBF" w:rsidRDefault="00E0283B" w:rsidP="004126E6">
          <w:pPr>
            <w:keepNext/>
            <w:keepLines/>
            <w:spacing w:before="40" w:after="40" w:line="200" w:lineRule="exact"/>
            <w:jc w:val="center"/>
            <w:rPr>
              <w:rFonts w:cs="Arial"/>
              <w:b/>
              <w:bCs/>
              <w:sz w:val="18"/>
              <w:szCs w:val="18"/>
            </w:rPr>
          </w:pPr>
        </w:p>
      </w:tc>
      <w:tc>
        <w:tcPr>
          <w:tcW w:w="2309" w:type="dxa"/>
          <w:tcBorders>
            <w:top w:val="nil"/>
            <w:bottom w:val="single" w:sz="12" w:space="0" w:color="auto"/>
          </w:tcBorders>
          <w:shd w:val="clear" w:color="auto" w:fill="CCCCCC"/>
          <w:vAlign w:val="center"/>
        </w:tcPr>
        <w:p w:rsidR="00E0283B" w:rsidRPr="00D57E59" w:rsidRDefault="00E0283B" w:rsidP="004126E6">
          <w:pPr>
            <w:keepNext/>
            <w:keepLines/>
            <w:spacing w:before="40"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E0283B" w:rsidRPr="00A128BC" w:rsidRDefault="00E0283B" w:rsidP="004126E6">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E0283B" w:rsidRPr="00A128BC" w:rsidRDefault="00E0283B" w:rsidP="004126E6">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E0283B" w:rsidRPr="00EA0EBF" w:rsidRDefault="00E0283B" w:rsidP="004126E6">
          <w:pPr>
            <w:keepNext/>
            <w:keepLines/>
            <w:spacing w:before="40" w:after="40" w:line="200" w:lineRule="exact"/>
            <w:jc w:val="center"/>
            <w:rPr>
              <w:rFonts w:cs="Arial"/>
              <w:b/>
              <w:bCs/>
              <w:sz w:val="18"/>
              <w:szCs w:val="18"/>
            </w:rPr>
          </w:pPr>
          <w:r>
            <w:rPr>
              <w:rFonts w:cs="Arial"/>
              <w:b/>
              <w:bCs/>
              <w:sz w:val="18"/>
              <w:szCs w:val="18"/>
            </w:rPr>
            <w:t>3</w:t>
          </w:r>
        </w:p>
      </w:tc>
      <w:tc>
        <w:tcPr>
          <w:tcW w:w="745" w:type="dxa"/>
          <w:tcBorders>
            <w:top w:val="nil"/>
            <w:bottom w:val="single" w:sz="12" w:space="0" w:color="auto"/>
          </w:tcBorders>
          <w:shd w:val="clear" w:color="auto" w:fill="CCCCCC"/>
          <w:vAlign w:val="center"/>
        </w:tcPr>
        <w:p w:rsidR="00E0283B" w:rsidRPr="00EA0EBF" w:rsidRDefault="00E0283B" w:rsidP="004126E6">
          <w:pPr>
            <w:keepNext/>
            <w:keepLines/>
            <w:spacing w:before="40" w:after="40" w:line="200" w:lineRule="exact"/>
            <w:jc w:val="center"/>
            <w:rPr>
              <w:rFonts w:cs="Arial"/>
              <w:b/>
              <w:bCs/>
              <w:sz w:val="18"/>
              <w:szCs w:val="18"/>
            </w:rPr>
          </w:pPr>
          <w:r>
            <w:rPr>
              <w:rFonts w:cs="Arial"/>
              <w:b/>
              <w:bCs/>
              <w:sz w:val="18"/>
              <w:szCs w:val="18"/>
            </w:rPr>
            <w:t>Nr.</w:t>
          </w:r>
        </w:p>
      </w:tc>
    </w:tr>
  </w:tbl>
  <w:p w:rsidR="00E0283B" w:rsidRPr="00D623CF" w:rsidRDefault="00E0283B" w:rsidP="00D623CF">
    <w:pPr>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FF8" w:rsidRDefault="00714F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7"/>
      <w:gridCol w:w="1696"/>
      <w:gridCol w:w="1557"/>
    </w:tblGrid>
    <w:tr w:rsidR="00E0283B" w:rsidRPr="00A37B5C" w:rsidTr="00A37B5C">
      <w:trPr>
        <w:cantSplit/>
        <w:trHeight w:val="355"/>
      </w:trPr>
      <w:tc>
        <w:tcPr>
          <w:tcW w:w="1841" w:type="dxa"/>
          <w:vMerge w:val="restart"/>
          <w:vAlign w:val="center"/>
        </w:tcPr>
        <w:p w:rsidR="00714FF8" w:rsidRDefault="00714FF8" w:rsidP="00E31FAC">
          <w:pPr>
            <w:pStyle w:val="Kopfzeile"/>
            <w:jc w:val="center"/>
            <w:rPr>
              <w:rFonts w:ascii="Calibri" w:hAnsi="Calibri"/>
              <w:b/>
              <w:noProof/>
              <w:sz w:val="28"/>
              <w:szCs w:val="28"/>
              <w:lang w:val="de-DE" w:eastAsia="de-DE"/>
            </w:rPr>
          </w:pPr>
        </w:p>
        <w:p w:rsidR="00E0283B" w:rsidRPr="00A128BC" w:rsidRDefault="00E0283B"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0159E3B8" wp14:editId="7081C5DC">
                <wp:extent cx="1104900" cy="467995"/>
                <wp:effectExtent l="0" t="0" r="0" b="8255"/>
                <wp:docPr id="1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17" w:type="dxa"/>
          <w:vMerge w:val="restart"/>
          <w:vAlign w:val="center"/>
        </w:tcPr>
        <w:p w:rsidR="00E0283B" w:rsidRPr="00A37B5C" w:rsidRDefault="00E0283B" w:rsidP="009A797C">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 zur DIN EN ISO</w:t>
          </w:r>
          <w:r>
            <w:rPr>
              <w:rFonts w:ascii="Calibri" w:hAnsi="Calibri"/>
              <w:b/>
              <w:sz w:val="28"/>
              <w:szCs w:val="28"/>
              <w:lang w:val="de-DE" w:eastAsia="de-DE"/>
            </w:rPr>
            <w:t>/IEC</w:t>
          </w:r>
          <w:r w:rsidRPr="00333153">
            <w:rPr>
              <w:rFonts w:ascii="Calibri" w:hAnsi="Calibri"/>
              <w:b/>
              <w:sz w:val="28"/>
              <w:szCs w:val="28"/>
              <w:lang w:val="de-DE" w:eastAsia="de-DE"/>
            </w:rPr>
            <w:t xml:space="preserve"> </w:t>
          </w:r>
          <w:r>
            <w:rPr>
              <w:rFonts w:ascii="Calibri" w:hAnsi="Calibri"/>
              <w:b/>
              <w:sz w:val="28"/>
              <w:szCs w:val="28"/>
              <w:lang w:val="de-DE" w:eastAsia="de-DE"/>
            </w:rPr>
            <w:t>17029:2020 in Verbindung mit DIN EN ISO 14065:2022</w:t>
          </w:r>
        </w:p>
      </w:tc>
      <w:tc>
        <w:tcPr>
          <w:tcW w:w="1696" w:type="dxa"/>
          <w:vAlign w:val="center"/>
        </w:tcPr>
        <w:p w:rsidR="00714FF8" w:rsidRDefault="00E028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sidRPr="00A37B5C">
            <w:rPr>
              <w:rFonts w:ascii="Calibri" w:hAnsi="Calibri" w:cs="Arial"/>
              <w:b/>
              <w:sz w:val="22"/>
              <w:szCs w:val="22"/>
              <w:lang w:val="de-DE" w:eastAsia="de-DE"/>
            </w:rPr>
            <w:instrText xml:space="preserve"> STYLEREF  FV_VNR  \* MERGEFORMAT </w:instrText>
          </w:r>
        </w:p>
        <w:p w:rsidR="00714FF8" w:rsidRDefault="00714FF8" w:rsidP="00E31FAC">
          <w:pPr>
            <w:pStyle w:val="Kopfzeile"/>
            <w:jc w:val="center"/>
            <w:rPr>
              <w:rFonts w:ascii="Calibri" w:hAnsi="Calibri" w:cs="Arial"/>
              <w:b/>
              <w:sz w:val="22"/>
              <w:szCs w:val="22"/>
              <w:lang w:val="de-DE" w:eastAsia="de-DE"/>
            </w:rPr>
          </w:pPr>
        </w:p>
        <w:p w:rsidR="00E0283B" w:rsidRPr="00A37B5C" w:rsidRDefault="00E028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end"/>
          </w:r>
        </w:p>
      </w:tc>
      <w:tc>
        <w:tcPr>
          <w:tcW w:w="1557" w:type="dxa"/>
          <w:vAlign w:val="center"/>
        </w:tcPr>
        <w:p w:rsidR="00E0283B" w:rsidRPr="00A37B5C" w:rsidRDefault="00E028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sidRPr="00A37B5C">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E0283B" w:rsidRPr="00A37B5C" w:rsidTr="00A37B5C">
      <w:trPr>
        <w:cantSplit/>
        <w:trHeight w:val="355"/>
      </w:trPr>
      <w:tc>
        <w:tcPr>
          <w:tcW w:w="1841" w:type="dxa"/>
          <w:vMerge/>
          <w:vAlign w:val="center"/>
        </w:tcPr>
        <w:p w:rsidR="00E0283B" w:rsidRPr="00A37B5C" w:rsidRDefault="00E0283B" w:rsidP="00E31FAC">
          <w:pPr>
            <w:pStyle w:val="Kopfzeile"/>
            <w:jc w:val="center"/>
            <w:rPr>
              <w:rFonts w:ascii="Calibri" w:hAnsi="Calibri"/>
              <w:b/>
              <w:sz w:val="22"/>
              <w:lang w:val="de-DE" w:eastAsia="de-DE"/>
            </w:rPr>
          </w:pPr>
        </w:p>
      </w:tc>
      <w:tc>
        <w:tcPr>
          <w:tcW w:w="4817" w:type="dxa"/>
          <w:vMerge/>
          <w:vAlign w:val="center"/>
        </w:tcPr>
        <w:p w:rsidR="00E0283B" w:rsidRPr="00A37B5C" w:rsidRDefault="00E0283B" w:rsidP="00E31FAC">
          <w:pPr>
            <w:pStyle w:val="Kopfzeile"/>
            <w:jc w:val="center"/>
            <w:rPr>
              <w:rFonts w:ascii="Calibri" w:hAnsi="Calibri" w:cs="Arial"/>
              <w:b/>
              <w:sz w:val="28"/>
              <w:szCs w:val="28"/>
              <w:lang w:val="de-DE" w:eastAsia="de-DE"/>
            </w:rPr>
          </w:pPr>
        </w:p>
      </w:tc>
      <w:tc>
        <w:tcPr>
          <w:tcW w:w="3253" w:type="dxa"/>
          <w:gridSpan w:val="2"/>
          <w:vAlign w:val="center"/>
        </w:tcPr>
        <w:p w:rsidR="00E0283B" w:rsidRPr="00A37B5C" w:rsidRDefault="00E0283B" w:rsidP="00A7488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sidRPr="00A37B5C">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E0283B" w:rsidRPr="00A37B5C" w:rsidRDefault="00E0283B"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41"/>
      <w:gridCol w:w="1044"/>
      <w:gridCol w:w="2309"/>
      <w:gridCol w:w="391"/>
      <w:gridCol w:w="379"/>
      <w:gridCol w:w="400"/>
      <w:gridCol w:w="745"/>
    </w:tblGrid>
    <w:tr w:rsidR="00E0283B" w:rsidRPr="00D57E59" w:rsidTr="009A797C">
      <w:trPr>
        <w:tblHeader/>
      </w:trPr>
      <w:tc>
        <w:tcPr>
          <w:tcW w:w="802" w:type="dxa"/>
          <w:tcBorders>
            <w:top w:val="single" w:sz="12" w:space="0" w:color="auto"/>
            <w:bottom w:val="nil"/>
          </w:tcBorders>
          <w:shd w:val="clear" w:color="auto" w:fill="CCCCCC"/>
        </w:tcPr>
        <w:p w:rsidR="00E0283B" w:rsidRPr="00A37B5C" w:rsidRDefault="00E0283B" w:rsidP="0045120E">
          <w:pPr>
            <w:keepNext/>
            <w:keepLines/>
            <w:spacing w:before="40" w:after="40" w:line="200" w:lineRule="exact"/>
            <w:rPr>
              <w:rFonts w:cs="Arial"/>
              <w:b/>
              <w:sz w:val="18"/>
              <w:szCs w:val="18"/>
            </w:rPr>
          </w:pPr>
        </w:p>
      </w:tc>
      <w:tc>
        <w:tcPr>
          <w:tcW w:w="3841" w:type="dxa"/>
          <w:tcBorders>
            <w:top w:val="single" w:sz="12" w:space="0" w:color="auto"/>
            <w:bottom w:val="nil"/>
          </w:tcBorders>
          <w:shd w:val="clear" w:color="auto" w:fill="CCCCCC"/>
        </w:tcPr>
        <w:p w:rsidR="00E0283B" w:rsidRPr="00326B1C" w:rsidRDefault="00E0283B" w:rsidP="0045120E">
          <w:pPr>
            <w:keepNext/>
            <w:keepLines/>
            <w:tabs>
              <w:tab w:val="left" w:pos="2461"/>
            </w:tabs>
            <w:spacing w:before="40" w:after="40" w:line="200" w:lineRule="exact"/>
            <w:rPr>
              <w:rFonts w:cs="Arial"/>
              <w:b/>
              <w:bCs/>
              <w:sz w:val="18"/>
              <w:szCs w:val="18"/>
            </w:rPr>
          </w:pPr>
          <w:r>
            <w:rPr>
              <w:b/>
              <w:sz w:val="18"/>
              <w:szCs w:val="18"/>
            </w:rPr>
            <w:t>Normforderung</w:t>
          </w:r>
        </w:p>
      </w:tc>
      <w:tc>
        <w:tcPr>
          <w:tcW w:w="1044" w:type="dxa"/>
          <w:tcBorders>
            <w:top w:val="single" w:sz="12" w:space="0" w:color="auto"/>
            <w:bottom w:val="nil"/>
          </w:tcBorders>
          <w:shd w:val="clear" w:color="auto" w:fill="CCCCCC"/>
        </w:tcPr>
        <w:p w:rsidR="00E0283B" w:rsidRPr="00EA0EBF" w:rsidRDefault="00E0283B" w:rsidP="0045120E">
          <w:pPr>
            <w:keepNext/>
            <w:keepLines/>
            <w:spacing w:before="40" w:after="40" w:line="200" w:lineRule="exact"/>
            <w:jc w:val="center"/>
            <w:rPr>
              <w:rFonts w:cs="Arial"/>
              <w:b/>
              <w:bCs/>
              <w:sz w:val="18"/>
              <w:szCs w:val="18"/>
            </w:rPr>
          </w:pPr>
          <w:r>
            <w:rPr>
              <w:rFonts w:cs="Arial"/>
              <w:b/>
              <w:bCs/>
              <w:sz w:val="18"/>
              <w:szCs w:val="18"/>
            </w:rPr>
            <w:t>Zuständig</w:t>
          </w:r>
        </w:p>
      </w:tc>
      <w:tc>
        <w:tcPr>
          <w:tcW w:w="2309" w:type="dxa"/>
          <w:tcBorders>
            <w:top w:val="single" w:sz="12" w:space="0" w:color="auto"/>
            <w:bottom w:val="nil"/>
          </w:tcBorders>
          <w:shd w:val="clear" w:color="auto" w:fill="CCCCCC"/>
        </w:tcPr>
        <w:p w:rsidR="00E0283B" w:rsidRPr="00D57E59" w:rsidRDefault="00E0283B" w:rsidP="0045120E">
          <w:pPr>
            <w:keepNext/>
            <w:keepLines/>
            <w:spacing w:before="40" w:after="40" w:line="200" w:lineRule="exact"/>
            <w:jc w:val="center"/>
            <w:rPr>
              <w:rFonts w:cs="Arial"/>
              <w:b/>
              <w:bCs/>
              <w:sz w:val="18"/>
              <w:szCs w:val="18"/>
            </w:rPr>
          </w:pPr>
          <w:r w:rsidRPr="00D57E59">
            <w:rPr>
              <w:rFonts w:cs="Arial"/>
              <w:b/>
              <w:bCs/>
              <w:sz w:val="18"/>
              <w:szCs w:val="18"/>
            </w:rPr>
            <w:t>Referen</w:t>
          </w:r>
          <w:r>
            <w:rPr>
              <w:rFonts w:cs="Arial"/>
              <w:b/>
              <w:bCs/>
              <w:sz w:val="18"/>
              <w:szCs w:val="18"/>
            </w:rPr>
            <w:t>zdokumente</w:t>
          </w:r>
        </w:p>
      </w:tc>
      <w:tc>
        <w:tcPr>
          <w:tcW w:w="1170" w:type="dxa"/>
          <w:gridSpan w:val="3"/>
          <w:tcBorders>
            <w:top w:val="single" w:sz="12" w:space="0" w:color="auto"/>
            <w:bottom w:val="single" w:sz="4" w:space="0" w:color="auto"/>
          </w:tcBorders>
          <w:shd w:val="clear" w:color="auto" w:fill="CCCCCC"/>
        </w:tcPr>
        <w:p w:rsidR="00E0283B" w:rsidRPr="00A128BC" w:rsidRDefault="00E0283B" w:rsidP="0045120E">
          <w:pPr>
            <w:pStyle w:val="Kopfzeile"/>
            <w:keepNext/>
            <w:keepLines/>
            <w:tabs>
              <w:tab w:val="clear" w:pos="9072"/>
            </w:tabs>
            <w:spacing w:before="40"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Bewertung *</w:t>
          </w:r>
        </w:p>
      </w:tc>
      <w:tc>
        <w:tcPr>
          <w:tcW w:w="745" w:type="dxa"/>
          <w:tcBorders>
            <w:top w:val="single" w:sz="12" w:space="0" w:color="auto"/>
            <w:bottom w:val="nil"/>
          </w:tcBorders>
          <w:shd w:val="clear" w:color="auto" w:fill="CCCCCC"/>
        </w:tcPr>
        <w:p w:rsidR="00E0283B" w:rsidRPr="00A128BC" w:rsidRDefault="00E0283B" w:rsidP="0045120E">
          <w:pPr>
            <w:pStyle w:val="Kopfzeile"/>
            <w:keepNext/>
            <w:keepLines/>
            <w:tabs>
              <w:tab w:val="clear" w:pos="9072"/>
            </w:tabs>
            <w:spacing w:before="40"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Abw.</w:t>
          </w:r>
        </w:p>
      </w:tc>
    </w:tr>
    <w:tr w:rsidR="00E0283B" w:rsidRPr="00D57E59" w:rsidTr="009A797C">
      <w:trPr>
        <w:tblHeader/>
      </w:trPr>
      <w:tc>
        <w:tcPr>
          <w:tcW w:w="802" w:type="dxa"/>
          <w:tcBorders>
            <w:top w:val="nil"/>
            <w:bottom w:val="single" w:sz="12" w:space="0" w:color="auto"/>
          </w:tcBorders>
          <w:shd w:val="clear" w:color="auto" w:fill="CCCCCC"/>
        </w:tcPr>
        <w:p w:rsidR="00E0283B" w:rsidRPr="00D57E59" w:rsidRDefault="00E0283B" w:rsidP="0045120E">
          <w:pPr>
            <w:keepNext/>
            <w:keepLines/>
            <w:spacing w:before="40" w:after="40" w:line="200" w:lineRule="exact"/>
            <w:rPr>
              <w:rFonts w:cs="Arial"/>
              <w:b/>
              <w:sz w:val="18"/>
              <w:szCs w:val="18"/>
            </w:rPr>
          </w:pPr>
        </w:p>
      </w:tc>
      <w:tc>
        <w:tcPr>
          <w:tcW w:w="3841" w:type="dxa"/>
          <w:tcBorders>
            <w:top w:val="nil"/>
            <w:bottom w:val="single" w:sz="12" w:space="0" w:color="auto"/>
          </w:tcBorders>
          <w:shd w:val="clear" w:color="auto" w:fill="CCCCCC"/>
          <w:vAlign w:val="center"/>
        </w:tcPr>
        <w:p w:rsidR="00E0283B" w:rsidRPr="00EA0EBF" w:rsidRDefault="00E0283B" w:rsidP="0045120E">
          <w:pPr>
            <w:keepNext/>
            <w:keepLines/>
            <w:spacing w:before="40" w:after="40" w:line="200" w:lineRule="exact"/>
            <w:rPr>
              <w:rFonts w:cs="Arial"/>
              <w:b/>
              <w:bCs/>
              <w:sz w:val="18"/>
              <w:szCs w:val="18"/>
            </w:rPr>
          </w:pPr>
        </w:p>
      </w:tc>
      <w:tc>
        <w:tcPr>
          <w:tcW w:w="1044" w:type="dxa"/>
          <w:tcBorders>
            <w:top w:val="nil"/>
            <w:bottom w:val="single" w:sz="12" w:space="0" w:color="auto"/>
          </w:tcBorders>
          <w:shd w:val="clear" w:color="auto" w:fill="CCCCCC"/>
          <w:vAlign w:val="center"/>
        </w:tcPr>
        <w:p w:rsidR="00E0283B" w:rsidRPr="00EA0EBF" w:rsidRDefault="00E0283B" w:rsidP="0045120E">
          <w:pPr>
            <w:keepNext/>
            <w:keepLines/>
            <w:spacing w:before="40" w:after="40" w:line="200" w:lineRule="exact"/>
            <w:jc w:val="center"/>
            <w:rPr>
              <w:rFonts w:cs="Arial"/>
              <w:b/>
              <w:bCs/>
              <w:sz w:val="18"/>
              <w:szCs w:val="18"/>
            </w:rPr>
          </w:pPr>
        </w:p>
      </w:tc>
      <w:tc>
        <w:tcPr>
          <w:tcW w:w="2309" w:type="dxa"/>
          <w:tcBorders>
            <w:top w:val="nil"/>
            <w:bottom w:val="single" w:sz="12" w:space="0" w:color="auto"/>
          </w:tcBorders>
          <w:shd w:val="clear" w:color="auto" w:fill="CCCCCC"/>
          <w:vAlign w:val="center"/>
        </w:tcPr>
        <w:p w:rsidR="00E0283B" w:rsidRPr="00D57E59" w:rsidRDefault="00E0283B" w:rsidP="0045120E">
          <w:pPr>
            <w:keepNext/>
            <w:keepLines/>
            <w:spacing w:before="40"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E0283B" w:rsidRPr="00A128BC" w:rsidRDefault="00E0283B" w:rsidP="0045120E">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E0283B" w:rsidRPr="00A128BC" w:rsidRDefault="00E0283B" w:rsidP="0045120E">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E0283B" w:rsidRPr="00EA0EBF" w:rsidRDefault="00E0283B" w:rsidP="0045120E">
          <w:pPr>
            <w:keepNext/>
            <w:keepLines/>
            <w:spacing w:before="40" w:after="40" w:line="200" w:lineRule="exact"/>
            <w:rPr>
              <w:rFonts w:cs="Arial"/>
              <w:b/>
              <w:bCs/>
              <w:sz w:val="18"/>
              <w:szCs w:val="18"/>
            </w:rPr>
          </w:pPr>
          <w:r>
            <w:rPr>
              <w:rFonts w:cs="Arial"/>
              <w:b/>
              <w:bCs/>
              <w:sz w:val="18"/>
              <w:szCs w:val="18"/>
            </w:rPr>
            <w:t>3</w:t>
          </w:r>
        </w:p>
      </w:tc>
      <w:tc>
        <w:tcPr>
          <w:tcW w:w="745" w:type="dxa"/>
          <w:tcBorders>
            <w:top w:val="nil"/>
            <w:bottom w:val="single" w:sz="12" w:space="0" w:color="auto"/>
          </w:tcBorders>
          <w:shd w:val="clear" w:color="auto" w:fill="CCCCCC"/>
          <w:vAlign w:val="center"/>
        </w:tcPr>
        <w:p w:rsidR="00E0283B" w:rsidRPr="00EA0EBF" w:rsidRDefault="00E0283B" w:rsidP="0045120E">
          <w:pPr>
            <w:keepNext/>
            <w:keepLines/>
            <w:spacing w:before="40" w:after="40" w:line="200" w:lineRule="exact"/>
            <w:jc w:val="center"/>
            <w:rPr>
              <w:rFonts w:cs="Arial"/>
              <w:b/>
              <w:bCs/>
              <w:sz w:val="18"/>
              <w:szCs w:val="18"/>
            </w:rPr>
          </w:pPr>
          <w:r>
            <w:rPr>
              <w:rFonts w:cs="Arial"/>
              <w:b/>
              <w:bCs/>
              <w:sz w:val="18"/>
              <w:szCs w:val="18"/>
            </w:rPr>
            <w:t>Nr.</w:t>
          </w:r>
        </w:p>
      </w:tc>
    </w:tr>
  </w:tbl>
  <w:p w:rsidR="00E0283B" w:rsidRPr="00D623CF" w:rsidRDefault="00E0283B" w:rsidP="00D623CF">
    <w:pPr>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812"/>
      <w:gridCol w:w="1843"/>
      <w:gridCol w:w="1559"/>
    </w:tblGrid>
    <w:tr w:rsidR="00E0283B" w:rsidRPr="00EF56D9" w:rsidTr="004126E6">
      <w:trPr>
        <w:cantSplit/>
        <w:trHeight w:val="355"/>
      </w:trPr>
      <w:tc>
        <w:tcPr>
          <w:tcW w:w="1843" w:type="dxa"/>
          <w:vMerge w:val="restart"/>
          <w:vAlign w:val="center"/>
        </w:tcPr>
        <w:p w:rsidR="00E0283B" w:rsidRPr="00A128BC" w:rsidRDefault="00E0283B" w:rsidP="00E31FAC">
          <w:pPr>
            <w:pStyle w:val="Kopfzeile"/>
            <w:jc w:val="center"/>
            <w:rPr>
              <w:rFonts w:ascii="Calibri" w:hAnsi="Calibri"/>
              <w:b/>
              <w:sz w:val="28"/>
              <w:szCs w:val="28"/>
              <w:lang w:val="de-DE" w:eastAsia="de-DE"/>
            </w:rPr>
          </w:pPr>
          <w:r w:rsidRPr="00E4008B">
            <w:rPr>
              <w:rFonts w:ascii="Calibri" w:hAnsi="Calibri"/>
              <w:b/>
              <w:noProof/>
              <w:sz w:val="28"/>
              <w:szCs w:val="28"/>
              <w:lang w:val="de-DE" w:eastAsia="de-DE"/>
            </w:rPr>
            <w:drawing>
              <wp:inline distT="0" distB="0" distL="0" distR="0" wp14:anchorId="446FDAE0" wp14:editId="122CAF0D">
                <wp:extent cx="1104900" cy="467995"/>
                <wp:effectExtent l="0" t="0" r="0" b="8255"/>
                <wp:docPr id="8"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12" w:type="dxa"/>
          <w:vMerge w:val="restart"/>
          <w:vAlign w:val="center"/>
        </w:tcPr>
        <w:p w:rsidR="00E0283B" w:rsidRPr="00A128BC" w:rsidRDefault="00E0283B" w:rsidP="004126E6">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Teil-Begutachtungsbericht/Checkliste zur DIN EN ISO</w:t>
          </w:r>
          <w:r>
            <w:rPr>
              <w:rFonts w:ascii="Calibri" w:hAnsi="Calibri"/>
              <w:b/>
              <w:sz w:val="28"/>
              <w:szCs w:val="28"/>
              <w:lang w:val="de-DE" w:eastAsia="de-DE"/>
            </w:rPr>
            <w:t>/IEC</w:t>
          </w:r>
          <w:r w:rsidRPr="00333153">
            <w:rPr>
              <w:rFonts w:ascii="Calibri" w:hAnsi="Calibri"/>
              <w:b/>
              <w:sz w:val="28"/>
              <w:szCs w:val="28"/>
              <w:lang w:val="de-DE" w:eastAsia="de-DE"/>
            </w:rPr>
            <w:t xml:space="preserve"> </w:t>
          </w:r>
          <w:r>
            <w:rPr>
              <w:rFonts w:ascii="Calibri" w:hAnsi="Calibri"/>
              <w:b/>
              <w:sz w:val="28"/>
              <w:szCs w:val="28"/>
              <w:lang w:val="de-DE" w:eastAsia="de-DE"/>
            </w:rPr>
            <w:t>17029:2020 in Verbindung mit DIN EN ISO 14065:2020</w:t>
          </w:r>
        </w:p>
      </w:tc>
      <w:tc>
        <w:tcPr>
          <w:tcW w:w="1843" w:type="dxa"/>
          <w:vAlign w:val="center"/>
        </w:tcPr>
        <w:p w:rsidR="00E0283B" w:rsidRPr="00A128BC" w:rsidRDefault="00E028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559" w:type="dxa"/>
          <w:vAlign w:val="center"/>
        </w:tcPr>
        <w:p w:rsidR="00E0283B" w:rsidRPr="00A128BC" w:rsidRDefault="00E0283B"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E0283B" w:rsidRPr="00EF56D9" w:rsidTr="004126E6">
      <w:trPr>
        <w:cantSplit/>
        <w:trHeight w:val="355"/>
      </w:trPr>
      <w:tc>
        <w:tcPr>
          <w:tcW w:w="1843" w:type="dxa"/>
          <w:vMerge/>
          <w:vAlign w:val="center"/>
        </w:tcPr>
        <w:p w:rsidR="00E0283B" w:rsidRPr="00A128BC" w:rsidRDefault="00E0283B" w:rsidP="00E31FAC">
          <w:pPr>
            <w:pStyle w:val="Kopfzeile"/>
            <w:jc w:val="center"/>
            <w:rPr>
              <w:rFonts w:ascii="Calibri" w:hAnsi="Calibri"/>
              <w:b/>
              <w:sz w:val="22"/>
              <w:lang w:val="de-DE" w:eastAsia="de-DE"/>
            </w:rPr>
          </w:pPr>
        </w:p>
      </w:tc>
      <w:tc>
        <w:tcPr>
          <w:tcW w:w="4812" w:type="dxa"/>
          <w:vMerge/>
          <w:vAlign w:val="center"/>
        </w:tcPr>
        <w:p w:rsidR="00E0283B" w:rsidRPr="00A128BC" w:rsidRDefault="00E0283B" w:rsidP="00E31FAC">
          <w:pPr>
            <w:pStyle w:val="Kopfzeile"/>
            <w:jc w:val="center"/>
            <w:rPr>
              <w:rFonts w:ascii="Calibri" w:hAnsi="Calibri" w:cs="Arial"/>
              <w:b/>
              <w:sz w:val="28"/>
              <w:szCs w:val="28"/>
              <w:lang w:val="de-DE" w:eastAsia="de-DE"/>
            </w:rPr>
          </w:pPr>
        </w:p>
      </w:tc>
      <w:tc>
        <w:tcPr>
          <w:tcW w:w="3402" w:type="dxa"/>
          <w:gridSpan w:val="2"/>
          <w:vAlign w:val="center"/>
        </w:tcPr>
        <w:p w:rsidR="00E0283B" w:rsidRPr="00A128BC" w:rsidRDefault="00E0283B" w:rsidP="00A7488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E0283B" w:rsidRDefault="00E0283B" w:rsidP="00D623C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CFC"/>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FF3CE0"/>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63D75F1"/>
    <w:multiLevelType w:val="hybridMultilevel"/>
    <w:tmpl w:val="E0E67582"/>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81A0929"/>
    <w:multiLevelType w:val="hybridMultilevel"/>
    <w:tmpl w:val="69207A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6C2523"/>
    <w:multiLevelType w:val="hybridMultilevel"/>
    <w:tmpl w:val="E0E67582"/>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96E6840"/>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C1F2EA1"/>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80A86"/>
    <w:multiLevelType w:val="hybridMultilevel"/>
    <w:tmpl w:val="B046021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8116D09"/>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A36335E"/>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230F00"/>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E223E98"/>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262386A"/>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29F6FA4"/>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4202929"/>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5067E0A"/>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655439A"/>
    <w:multiLevelType w:val="hybridMultilevel"/>
    <w:tmpl w:val="0C0690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9491E97"/>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9C46DF8"/>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F812B14"/>
    <w:multiLevelType w:val="hybridMultilevel"/>
    <w:tmpl w:val="9846653E"/>
    <w:lvl w:ilvl="0" w:tplc="04070017">
      <w:start w:val="1"/>
      <w:numFmt w:val="lowerLetter"/>
      <w:lvlText w:val="%1)"/>
      <w:lvlJc w:val="left"/>
      <w:pPr>
        <w:ind w:left="720" w:hanging="360"/>
      </w:pPr>
    </w:lvl>
    <w:lvl w:ilvl="1" w:tplc="04070011">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1735136"/>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8EB403F"/>
    <w:multiLevelType w:val="hybridMultilevel"/>
    <w:tmpl w:val="D4FC489E"/>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3A29094C"/>
    <w:multiLevelType w:val="hybridMultilevel"/>
    <w:tmpl w:val="8932BB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A936888"/>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C2812E6"/>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D187CDA"/>
    <w:multiLevelType w:val="hybridMultilevel"/>
    <w:tmpl w:val="E0E67582"/>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EE50FF6"/>
    <w:multiLevelType w:val="hybridMultilevel"/>
    <w:tmpl w:val="E0E67582"/>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27F5111"/>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9" w15:restartNumberingAfterBreak="0">
    <w:nsid w:val="46585E2E"/>
    <w:multiLevelType w:val="hybridMultilevel"/>
    <w:tmpl w:val="E0E67582"/>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7D15EBD"/>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D0613EF"/>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4EDF060B"/>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4F972A70"/>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5AF6BDF"/>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9D80580"/>
    <w:multiLevelType w:val="hybridMultilevel"/>
    <w:tmpl w:val="D54423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C0C71D7"/>
    <w:multiLevelType w:val="hybridMultilevel"/>
    <w:tmpl w:val="D5F83C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E454448"/>
    <w:multiLevelType w:val="hybridMultilevel"/>
    <w:tmpl w:val="10140C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0963252"/>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5FB0B68"/>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66A3505"/>
    <w:multiLevelType w:val="hybridMultilevel"/>
    <w:tmpl w:val="8D14AA94"/>
    <w:lvl w:ilvl="0" w:tplc="09E6006E">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EDB26CC"/>
    <w:multiLevelType w:val="hybridMultilevel"/>
    <w:tmpl w:val="E0E67582"/>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2271118"/>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2ED328F"/>
    <w:multiLevelType w:val="hybridMultilevel"/>
    <w:tmpl w:val="E0E67582"/>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F315A52"/>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8"/>
  </w:num>
  <w:num w:numId="2">
    <w:abstractNumId w:val="7"/>
  </w:num>
  <w:num w:numId="3">
    <w:abstractNumId w:val="37"/>
  </w:num>
  <w:num w:numId="4">
    <w:abstractNumId w:val="24"/>
  </w:num>
  <w:num w:numId="5">
    <w:abstractNumId w:val="41"/>
  </w:num>
  <w:num w:numId="6">
    <w:abstractNumId w:val="12"/>
  </w:num>
  <w:num w:numId="7">
    <w:abstractNumId w:val="18"/>
  </w:num>
  <w:num w:numId="8">
    <w:abstractNumId w:val="1"/>
  </w:num>
  <w:num w:numId="9">
    <w:abstractNumId w:val="43"/>
  </w:num>
  <w:num w:numId="10">
    <w:abstractNumId w:val="15"/>
  </w:num>
  <w:num w:numId="11">
    <w:abstractNumId w:val="25"/>
  </w:num>
  <w:num w:numId="12">
    <w:abstractNumId w:val="31"/>
  </w:num>
  <w:num w:numId="13">
    <w:abstractNumId w:val="34"/>
  </w:num>
  <w:num w:numId="14">
    <w:abstractNumId w:val="16"/>
  </w:num>
  <w:num w:numId="15">
    <w:abstractNumId w:val="11"/>
  </w:num>
  <w:num w:numId="16">
    <w:abstractNumId w:val="10"/>
  </w:num>
  <w:num w:numId="17">
    <w:abstractNumId w:val="5"/>
  </w:num>
  <w:num w:numId="18">
    <w:abstractNumId w:val="14"/>
  </w:num>
  <w:num w:numId="19">
    <w:abstractNumId w:val="32"/>
  </w:num>
  <w:num w:numId="20">
    <w:abstractNumId w:val="39"/>
  </w:num>
  <w:num w:numId="21">
    <w:abstractNumId w:val="21"/>
  </w:num>
  <w:num w:numId="22">
    <w:abstractNumId w:val="40"/>
  </w:num>
  <w:num w:numId="23">
    <w:abstractNumId w:val="13"/>
  </w:num>
  <w:num w:numId="24">
    <w:abstractNumId w:val="9"/>
  </w:num>
  <w:num w:numId="25">
    <w:abstractNumId w:val="30"/>
  </w:num>
  <w:num w:numId="26">
    <w:abstractNumId w:val="45"/>
  </w:num>
  <w:num w:numId="27">
    <w:abstractNumId w:val="19"/>
  </w:num>
  <w:num w:numId="28">
    <w:abstractNumId w:val="0"/>
  </w:num>
  <w:num w:numId="29">
    <w:abstractNumId w:val="33"/>
  </w:num>
  <w:num w:numId="30">
    <w:abstractNumId w:val="29"/>
  </w:num>
  <w:num w:numId="31">
    <w:abstractNumId w:val="42"/>
  </w:num>
  <w:num w:numId="32">
    <w:abstractNumId w:val="4"/>
  </w:num>
  <w:num w:numId="33">
    <w:abstractNumId w:val="2"/>
  </w:num>
  <w:num w:numId="34">
    <w:abstractNumId w:val="44"/>
  </w:num>
  <w:num w:numId="35">
    <w:abstractNumId w:val="26"/>
  </w:num>
  <w:num w:numId="36">
    <w:abstractNumId w:val="27"/>
  </w:num>
  <w:num w:numId="37">
    <w:abstractNumId w:val="6"/>
  </w:num>
  <w:num w:numId="38">
    <w:abstractNumId w:val="36"/>
  </w:num>
  <w:num w:numId="39">
    <w:abstractNumId w:val="23"/>
  </w:num>
  <w:num w:numId="40">
    <w:abstractNumId w:val="8"/>
  </w:num>
  <w:num w:numId="41">
    <w:abstractNumId w:val="35"/>
  </w:num>
  <w:num w:numId="42">
    <w:abstractNumId w:val="3"/>
  </w:num>
  <w:num w:numId="43">
    <w:abstractNumId w:val="17"/>
  </w:num>
  <w:num w:numId="44">
    <w:abstractNumId w:val="22"/>
  </w:num>
  <w:num w:numId="45">
    <w:abstractNumId w:val="20"/>
  </w:num>
  <w:num w:numId="46">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UA6hTy5IQ1Fu6+0Xp1cWuraUBYK8IcBqxK53JOh4U1p8i38NLt8oo3dDHNOMBZy2diQOF/G+yuMAKSTZjLqA==" w:salt="gbK8HzD4BJzyO/1fa8EZUw=="/>
  <w:defaultTabStop w:val="284"/>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30C87"/>
    <w:rsid w:val="00031CA0"/>
    <w:rsid w:val="00033F75"/>
    <w:rsid w:val="00034C15"/>
    <w:rsid w:val="00036226"/>
    <w:rsid w:val="00041139"/>
    <w:rsid w:val="00043672"/>
    <w:rsid w:val="00043A88"/>
    <w:rsid w:val="00044E4C"/>
    <w:rsid w:val="00046D19"/>
    <w:rsid w:val="00047F1C"/>
    <w:rsid w:val="00052CC2"/>
    <w:rsid w:val="000530EF"/>
    <w:rsid w:val="00062F6B"/>
    <w:rsid w:val="00067E0A"/>
    <w:rsid w:val="00071D60"/>
    <w:rsid w:val="00072A0F"/>
    <w:rsid w:val="000756D4"/>
    <w:rsid w:val="00086AC7"/>
    <w:rsid w:val="00087835"/>
    <w:rsid w:val="00087B7D"/>
    <w:rsid w:val="00093A56"/>
    <w:rsid w:val="000943C9"/>
    <w:rsid w:val="00096845"/>
    <w:rsid w:val="000A16FD"/>
    <w:rsid w:val="000A3381"/>
    <w:rsid w:val="000A65EE"/>
    <w:rsid w:val="000B0B61"/>
    <w:rsid w:val="000B5CB5"/>
    <w:rsid w:val="000B7F6F"/>
    <w:rsid w:val="000C1B8A"/>
    <w:rsid w:val="000C279F"/>
    <w:rsid w:val="000C6093"/>
    <w:rsid w:val="000C6B02"/>
    <w:rsid w:val="000D1CCD"/>
    <w:rsid w:val="000D20C4"/>
    <w:rsid w:val="000D231F"/>
    <w:rsid w:val="000D261D"/>
    <w:rsid w:val="000D3E10"/>
    <w:rsid w:val="000D4CDF"/>
    <w:rsid w:val="000D714B"/>
    <w:rsid w:val="000E132C"/>
    <w:rsid w:val="000E43D5"/>
    <w:rsid w:val="000E4AE1"/>
    <w:rsid w:val="000E636F"/>
    <w:rsid w:val="000F0CA6"/>
    <w:rsid w:val="000F1F79"/>
    <w:rsid w:val="000F3213"/>
    <w:rsid w:val="000F35DE"/>
    <w:rsid w:val="000F404F"/>
    <w:rsid w:val="000F4619"/>
    <w:rsid w:val="000F5F7D"/>
    <w:rsid w:val="000F7100"/>
    <w:rsid w:val="000F7963"/>
    <w:rsid w:val="00101662"/>
    <w:rsid w:val="00101811"/>
    <w:rsid w:val="00103A45"/>
    <w:rsid w:val="00113E17"/>
    <w:rsid w:val="00120616"/>
    <w:rsid w:val="00122641"/>
    <w:rsid w:val="00122A1A"/>
    <w:rsid w:val="00123222"/>
    <w:rsid w:val="00126940"/>
    <w:rsid w:val="001317A3"/>
    <w:rsid w:val="0014582E"/>
    <w:rsid w:val="001462D1"/>
    <w:rsid w:val="001479ED"/>
    <w:rsid w:val="00147BF4"/>
    <w:rsid w:val="001504AF"/>
    <w:rsid w:val="001517C0"/>
    <w:rsid w:val="00155727"/>
    <w:rsid w:val="00157DE0"/>
    <w:rsid w:val="00160874"/>
    <w:rsid w:val="00163CD1"/>
    <w:rsid w:val="0017040D"/>
    <w:rsid w:val="00171181"/>
    <w:rsid w:val="00181754"/>
    <w:rsid w:val="00183B03"/>
    <w:rsid w:val="001840CC"/>
    <w:rsid w:val="001874C4"/>
    <w:rsid w:val="00191774"/>
    <w:rsid w:val="00195CCE"/>
    <w:rsid w:val="00196DCF"/>
    <w:rsid w:val="001A03D9"/>
    <w:rsid w:val="001A4281"/>
    <w:rsid w:val="001A6C35"/>
    <w:rsid w:val="001B12D4"/>
    <w:rsid w:val="001B1351"/>
    <w:rsid w:val="001B7E68"/>
    <w:rsid w:val="001C181F"/>
    <w:rsid w:val="001C2533"/>
    <w:rsid w:val="001C530F"/>
    <w:rsid w:val="001D113A"/>
    <w:rsid w:val="001D1ED0"/>
    <w:rsid w:val="001D639F"/>
    <w:rsid w:val="001D7C09"/>
    <w:rsid w:val="001E016C"/>
    <w:rsid w:val="001E28ED"/>
    <w:rsid w:val="001E435F"/>
    <w:rsid w:val="001E64F2"/>
    <w:rsid w:val="001F1E35"/>
    <w:rsid w:val="001F35B2"/>
    <w:rsid w:val="001F6F0B"/>
    <w:rsid w:val="001F7962"/>
    <w:rsid w:val="002019BC"/>
    <w:rsid w:val="002020D6"/>
    <w:rsid w:val="00202B3F"/>
    <w:rsid w:val="00202BE7"/>
    <w:rsid w:val="00206322"/>
    <w:rsid w:val="00217A07"/>
    <w:rsid w:val="00221A87"/>
    <w:rsid w:val="002235DA"/>
    <w:rsid w:val="002268BB"/>
    <w:rsid w:val="002312D0"/>
    <w:rsid w:val="00231DD1"/>
    <w:rsid w:val="00233818"/>
    <w:rsid w:val="0023386A"/>
    <w:rsid w:val="00233C09"/>
    <w:rsid w:val="00236882"/>
    <w:rsid w:val="00240CA6"/>
    <w:rsid w:val="00240F11"/>
    <w:rsid w:val="00242DDF"/>
    <w:rsid w:val="00245704"/>
    <w:rsid w:val="002457AD"/>
    <w:rsid w:val="002533B4"/>
    <w:rsid w:val="002542C0"/>
    <w:rsid w:val="00257C7E"/>
    <w:rsid w:val="00264A65"/>
    <w:rsid w:val="00265687"/>
    <w:rsid w:val="00266651"/>
    <w:rsid w:val="00266DA0"/>
    <w:rsid w:val="00267DE9"/>
    <w:rsid w:val="00270E90"/>
    <w:rsid w:val="00272EB9"/>
    <w:rsid w:val="00276086"/>
    <w:rsid w:val="0027725E"/>
    <w:rsid w:val="0028149D"/>
    <w:rsid w:val="00281F1E"/>
    <w:rsid w:val="00283B67"/>
    <w:rsid w:val="00284985"/>
    <w:rsid w:val="00285F8C"/>
    <w:rsid w:val="002866A5"/>
    <w:rsid w:val="00286E8F"/>
    <w:rsid w:val="00287478"/>
    <w:rsid w:val="00290660"/>
    <w:rsid w:val="00291563"/>
    <w:rsid w:val="00292A98"/>
    <w:rsid w:val="00297047"/>
    <w:rsid w:val="002A09E2"/>
    <w:rsid w:val="002A2DCB"/>
    <w:rsid w:val="002A34F6"/>
    <w:rsid w:val="002A67D1"/>
    <w:rsid w:val="002B056B"/>
    <w:rsid w:val="002B74B0"/>
    <w:rsid w:val="002C0198"/>
    <w:rsid w:val="002C28F0"/>
    <w:rsid w:val="002C2953"/>
    <w:rsid w:val="002C3514"/>
    <w:rsid w:val="002C4175"/>
    <w:rsid w:val="002C72C2"/>
    <w:rsid w:val="002D01CA"/>
    <w:rsid w:val="002D160F"/>
    <w:rsid w:val="002D4320"/>
    <w:rsid w:val="002D4CE3"/>
    <w:rsid w:val="002D6EC4"/>
    <w:rsid w:val="002E5010"/>
    <w:rsid w:val="002E6099"/>
    <w:rsid w:val="002F0406"/>
    <w:rsid w:val="002F3632"/>
    <w:rsid w:val="002F3B28"/>
    <w:rsid w:val="002F649B"/>
    <w:rsid w:val="003008FB"/>
    <w:rsid w:val="003035C1"/>
    <w:rsid w:val="00304BCA"/>
    <w:rsid w:val="00305FE6"/>
    <w:rsid w:val="003101CB"/>
    <w:rsid w:val="00312DF5"/>
    <w:rsid w:val="00317816"/>
    <w:rsid w:val="00321299"/>
    <w:rsid w:val="00321633"/>
    <w:rsid w:val="003258EF"/>
    <w:rsid w:val="00326142"/>
    <w:rsid w:val="0032770D"/>
    <w:rsid w:val="003307B5"/>
    <w:rsid w:val="00333153"/>
    <w:rsid w:val="00334DC1"/>
    <w:rsid w:val="0034075A"/>
    <w:rsid w:val="003413BA"/>
    <w:rsid w:val="00342228"/>
    <w:rsid w:val="0034262B"/>
    <w:rsid w:val="00345A20"/>
    <w:rsid w:val="00347CC3"/>
    <w:rsid w:val="00350B36"/>
    <w:rsid w:val="0035125B"/>
    <w:rsid w:val="00353352"/>
    <w:rsid w:val="003567D2"/>
    <w:rsid w:val="00362EE6"/>
    <w:rsid w:val="00363991"/>
    <w:rsid w:val="0037031C"/>
    <w:rsid w:val="00371D85"/>
    <w:rsid w:val="00372695"/>
    <w:rsid w:val="003768FA"/>
    <w:rsid w:val="0037730C"/>
    <w:rsid w:val="00385C40"/>
    <w:rsid w:val="00387105"/>
    <w:rsid w:val="00390C5A"/>
    <w:rsid w:val="00394029"/>
    <w:rsid w:val="0039417E"/>
    <w:rsid w:val="00397801"/>
    <w:rsid w:val="003A07DC"/>
    <w:rsid w:val="003A21D2"/>
    <w:rsid w:val="003A40A5"/>
    <w:rsid w:val="003A4445"/>
    <w:rsid w:val="003B3B27"/>
    <w:rsid w:val="003B3BCA"/>
    <w:rsid w:val="003B5374"/>
    <w:rsid w:val="003C46A5"/>
    <w:rsid w:val="003C47AC"/>
    <w:rsid w:val="003D200C"/>
    <w:rsid w:val="003D23FB"/>
    <w:rsid w:val="003E1B95"/>
    <w:rsid w:val="003E4C96"/>
    <w:rsid w:val="003E66E1"/>
    <w:rsid w:val="003F1541"/>
    <w:rsid w:val="003F1A52"/>
    <w:rsid w:val="003F3035"/>
    <w:rsid w:val="003F5FC4"/>
    <w:rsid w:val="003F6CE8"/>
    <w:rsid w:val="003F771A"/>
    <w:rsid w:val="003F7866"/>
    <w:rsid w:val="00400349"/>
    <w:rsid w:val="0040489A"/>
    <w:rsid w:val="00404AF9"/>
    <w:rsid w:val="00404E37"/>
    <w:rsid w:val="00406BD2"/>
    <w:rsid w:val="00410981"/>
    <w:rsid w:val="004126E6"/>
    <w:rsid w:val="004159B4"/>
    <w:rsid w:val="00415F5A"/>
    <w:rsid w:val="00415FDF"/>
    <w:rsid w:val="004171E0"/>
    <w:rsid w:val="004201E6"/>
    <w:rsid w:val="00420667"/>
    <w:rsid w:val="00426105"/>
    <w:rsid w:val="00426D66"/>
    <w:rsid w:val="00427630"/>
    <w:rsid w:val="00432264"/>
    <w:rsid w:val="004337D8"/>
    <w:rsid w:val="00441DD5"/>
    <w:rsid w:val="00442962"/>
    <w:rsid w:val="0044307A"/>
    <w:rsid w:val="00444755"/>
    <w:rsid w:val="00444D95"/>
    <w:rsid w:val="00445073"/>
    <w:rsid w:val="00450640"/>
    <w:rsid w:val="0045120E"/>
    <w:rsid w:val="00454743"/>
    <w:rsid w:val="0045771E"/>
    <w:rsid w:val="00463652"/>
    <w:rsid w:val="004725FD"/>
    <w:rsid w:val="004748F5"/>
    <w:rsid w:val="00474CE5"/>
    <w:rsid w:val="00475F7F"/>
    <w:rsid w:val="00494264"/>
    <w:rsid w:val="004946EE"/>
    <w:rsid w:val="00494982"/>
    <w:rsid w:val="00495A73"/>
    <w:rsid w:val="00497FE6"/>
    <w:rsid w:val="004A141B"/>
    <w:rsid w:val="004A1E07"/>
    <w:rsid w:val="004A426C"/>
    <w:rsid w:val="004A7422"/>
    <w:rsid w:val="004B0265"/>
    <w:rsid w:val="004B0A73"/>
    <w:rsid w:val="004B188D"/>
    <w:rsid w:val="004B2B2D"/>
    <w:rsid w:val="004B4107"/>
    <w:rsid w:val="004B4BEA"/>
    <w:rsid w:val="004B620C"/>
    <w:rsid w:val="004B6359"/>
    <w:rsid w:val="004B67C4"/>
    <w:rsid w:val="004B6A18"/>
    <w:rsid w:val="004B7ADE"/>
    <w:rsid w:val="004C4D0A"/>
    <w:rsid w:val="004D1AB6"/>
    <w:rsid w:val="004D1DF2"/>
    <w:rsid w:val="004D42B7"/>
    <w:rsid w:val="004E081F"/>
    <w:rsid w:val="004E2DE7"/>
    <w:rsid w:val="004E51A0"/>
    <w:rsid w:val="004E589B"/>
    <w:rsid w:val="004E728D"/>
    <w:rsid w:val="004E75AF"/>
    <w:rsid w:val="004F1854"/>
    <w:rsid w:val="004F4222"/>
    <w:rsid w:val="004F6A2E"/>
    <w:rsid w:val="004F7533"/>
    <w:rsid w:val="004F7C97"/>
    <w:rsid w:val="00500435"/>
    <w:rsid w:val="00500E66"/>
    <w:rsid w:val="0050278B"/>
    <w:rsid w:val="00503A1F"/>
    <w:rsid w:val="0050435D"/>
    <w:rsid w:val="00505342"/>
    <w:rsid w:val="005060F7"/>
    <w:rsid w:val="00512AB2"/>
    <w:rsid w:val="005149F2"/>
    <w:rsid w:val="00522054"/>
    <w:rsid w:val="00522E35"/>
    <w:rsid w:val="0052432F"/>
    <w:rsid w:val="005252AC"/>
    <w:rsid w:val="00525ABD"/>
    <w:rsid w:val="00525D39"/>
    <w:rsid w:val="00533EB7"/>
    <w:rsid w:val="0054132C"/>
    <w:rsid w:val="00542782"/>
    <w:rsid w:val="005434BB"/>
    <w:rsid w:val="00545C41"/>
    <w:rsid w:val="00546A25"/>
    <w:rsid w:val="00547176"/>
    <w:rsid w:val="005514D2"/>
    <w:rsid w:val="00551536"/>
    <w:rsid w:val="00557158"/>
    <w:rsid w:val="00561DCA"/>
    <w:rsid w:val="00563E17"/>
    <w:rsid w:val="005650B6"/>
    <w:rsid w:val="005663B4"/>
    <w:rsid w:val="00566787"/>
    <w:rsid w:val="00567479"/>
    <w:rsid w:val="0057264C"/>
    <w:rsid w:val="00574F1F"/>
    <w:rsid w:val="00575D0D"/>
    <w:rsid w:val="00577039"/>
    <w:rsid w:val="0058102A"/>
    <w:rsid w:val="005826DC"/>
    <w:rsid w:val="00582A62"/>
    <w:rsid w:val="005862A2"/>
    <w:rsid w:val="00590E1B"/>
    <w:rsid w:val="00595EEB"/>
    <w:rsid w:val="005A1055"/>
    <w:rsid w:val="005A42E9"/>
    <w:rsid w:val="005A55CB"/>
    <w:rsid w:val="005B488E"/>
    <w:rsid w:val="005B6BC5"/>
    <w:rsid w:val="005B7159"/>
    <w:rsid w:val="005C327F"/>
    <w:rsid w:val="005C3BC9"/>
    <w:rsid w:val="005C574F"/>
    <w:rsid w:val="005C5DCC"/>
    <w:rsid w:val="005C61A1"/>
    <w:rsid w:val="005D2105"/>
    <w:rsid w:val="005D7F33"/>
    <w:rsid w:val="005E540A"/>
    <w:rsid w:val="005F25F7"/>
    <w:rsid w:val="005F5441"/>
    <w:rsid w:val="00605721"/>
    <w:rsid w:val="00611F02"/>
    <w:rsid w:val="006125DC"/>
    <w:rsid w:val="00613354"/>
    <w:rsid w:val="006157ED"/>
    <w:rsid w:val="0061728E"/>
    <w:rsid w:val="0062018E"/>
    <w:rsid w:val="00625CB7"/>
    <w:rsid w:val="006260C3"/>
    <w:rsid w:val="0062771F"/>
    <w:rsid w:val="00631A9D"/>
    <w:rsid w:val="00632074"/>
    <w:rsid w:val="00633E0A"/>
    <w:rsid w:val="0063456A"/>
    <w:rsid w:val="00637CC4"/>
    <w:rsid w:val="00640276"/>
    <w:rsid w:val="00640AFB"/>
    <w:rsid w:val="00641092"/>
    <w:rsid w:val="00642548"/>
    <w:rsid w:val="006462B1"/>
    <w:rsid w:val="00647BC3"/>
    <w:rsid w:val="00647E5B"/>
    <w:rsid w:val="00650059"/>
    <w:rsid w:val="00652116"/>
    <w:rsid w:val="006523CB"/>
    <w:rsid w:val="00656A9C"/>
    <w:rsid w:val="00660670"/>
    <w:rsid w:val="0066345C"/>
    <w:rsid w:val="006639E9"/>
    <w:rsid w:val="00664F37"/>
    <w:rsid w:val="00665FC7"/>
    <w:rsid w:val="00666593"/>
    <w:rsid w:val="00672751"/>
    <w:rsid w:val="00673B65"/>
    <w:rsid w:val="006745AF"/>
    <w:rsid w:val="00674B51"/>
    <w:rsid w:val="00674EED"/>
    <w:rsid w:val="00675B74"/>
    <w:rsid w:val="006779BD"/>
    <w:rsid w:val="00680346"/>
    <w:rsid w:val="00680E73"/>
    <w:rsid w:val="00687350"/>
    <w:rsid w:val="0069083D"/>
    <w:rsid w:val="00692874"/>
    <w:rsid w:val="0069355D"/>
    <w:rsid w:val="00697ADF"/>
    <w:rsid w:val="006A080D"/>
    <w:rsid w:val="006A0A87"/>
    <w:rsid w:val="006A2EA2"/>
    <w:rsid w:val="006A3A77"/>
    <w:rsid w:val="006A3BA7"/>
    <w:rsid w:val="006A52B4"/>
    <w:rsid w:val="006A5E20"/>
    <w:rsid w:val="006A76A1"/>
    <w:rsid w:val="006B1E3A"/>
    <w:rsid w:val="006C067C"/>
    <w:rsid w:val="006C2309"/>
    <w:rsid w:val="006C3197"/>
    <w:rsid w:val="006D4F57"/>
    <w:rsid w:val="006D6861"/>
    <w:rsid w:val="006D7679"/>
    <w:rsid w:val="006E16A6"/>
    <w:rsid w:val="006E3C14"/>
    <w:rsid w:val="006E4BE3"/>
    <w:rsid w:val="006E6717"/>
    <w:rsid w:val="006F4CD7"/>
    <w:rsid w:val="006F6404"/>
    <w:rsid w:val="006F78D7"/>
    <w:rsid w:val="006F7C3B"/>
    <w:rsid w:val="00701642"/>
    <w:rsid w:val="00703BB1"/>
    <w:rsid w:val="00704562"/>
    <w:rsid w:val="0071104F"/>
    <w:rsid w:val="00714FF8"/>
    <w:rsid w:val="0071511E"/>
    <w:rsid w:val="00716BB2"/>
    <w:rsid w:val="007225CE"/>
    <w:rsid w:val="00724C16"/>
    <w:rsid w:val="00725427"/>
    <w:rsid w:val="00726DA6"/>
    <w:rsid w:val="00727B15"/>
    <w:rsid w:val="00731424"/>
    <w:rsid w:val="0074141C"/>
    <w:rsid w:val="00742EC4"/>
    <w:rsid w:val="00744B3F"/>
    <w:rsid w:val="00747EE3"/>
    <w:rsid w:val="00755BB0"/>
    <w:rsid w:val="00762662"/>
    <w:rsid w:val="00770C38"/>
    <w:rsid w:val="007720E3"/>
    <w:rsid w:val="007734F4"/>
    <w:rsid w:val="00773B06"/>
    <w:rsid w:val="00773D0E"/>
    <w:rsid w:val="00780442"/>
    <w:rsid w:val="0078132C"/>
    <w:rsid w:val="007826AB"/>
    <w:rsid w:val="00783FA2"/>
    <w:rsid w:val="00785BC1"/>
    <w:rsid w:val="0079247B"/>
    <w:rsid w:val="00794AB2"/>
    <w:rsid w:val="007A035B"/>
    <w:rsid w:val="007A1F3C"/>
    <w:rsid w:val="007A21AC"/>
    <w:rsid w:val="007A43E5"/>
    <w:rsid w:val="007A4B16"/>
    <w:rsid w:val="007A72C7"/>
    <w:rsid w:val="007B6BAA"/>
    <w:rsid w:val="007C0C6E"/>
    <w:rsid w:val="007C5A3B"/>
    <w:rsid w:val="007C7DDC"/>
    <w:rsid w:val="007D245E"/>
    <w:rsid w:val="007D3F20"/>
    <w:rsid w:val="007D4C71"/>
    <w:rsid w:val="007D69A8"/>
    <w:rsid w:val="007D6CD5"/>
    <w:rsid w:val="007D7361"/>
    <w:rsid w:val="007D7F5A"/>
    <w:rsid w:val="007E1CA2"/>
    <w:rsid w:val="007E555D"/>
    <w:rsid w:val="007E5A49"/>
    <w:rsid w:val="007E634D"/>
    <w:rsid w:val="007F45DE"/>
    <w:rsid w:val="007F525D"/>
    <w:rsid w:val="007F6C46"/>
    <w:rsid w:val="007F7EFC"/>
    <w:rsid w:val="00801FFB"/>
    <w:rsid w:val="008058B3"/>
    <w:rsid w:val="00805A2D"/>
    <w:rsid w:val="00806167"/>
    <w:rsid w:val="00807E3C"/>
    <w:rsid w:val="00812167"/>
    <w:rsid w:val="008126A6"/>
    <w:rsid w:val="008142E5"/>
    <w:rsid w:val="00815093"/>
    <w:rsid w:val="00821E5E"/>
    <w:rsid w:val="00835231"/>
    <w:rsid w:val="008377F5"/>
    <w:rsid w:val="0084033E"/>
    <w:rsid w:val="00840AD2"/>
    <w:rsid w:val="00844A66"/>
    <w:rsid w:val="00845D0C"/>
    <w:rsid w:val="00847B83"/>
    <w:rsid w:val="00850841"/>
    <w:rsid w:val="00850959"/>
    <w:rsid w:val="00851B5F"/>
    <w:rsid w:val="008525F7"/>
    <w:rsid w:val="00852B05"/>
    <w:rsid w:val="008539A2"/>
    <w:rsid w:val="0085472A"/>
    <w:rsid w:val="00856DFB"/>
    <w:rsid w:val="00861479"/>
    <w:rsid w:val="008626BA"/>
    <w:rsid w:val="00862ACA"/>
    <w:rsid w:val="008632CC"/>
    <w:rsid w:val="00875376"/>
    <w:rsid w:val="008775C0"/>
    <w:rsid w:val="008811A1"/>
    <w:rsid w:val="00890E79"/>
    <w:rsid w:val="008923C2"/>
    <w:rsid w:val="00893100"/>
    <w:rsid w:val="0089375B"/>
    <w:rsid w:val="008939B1"/>
    <w:rsid w:val="008948B3"/>
    <w:rsid w:val="00894A42"/>
    <w:rsid w:val="00894D23"/>
    <w:rsid w:val="0089543B"/>
    <w:rsid w:val="008A3C9A"/>
    <w:rsid w:val="008B2446"/>
    <w:rsid w:val="008B4425"/>
    <w:rsid w:val="008B4FE7"/>
    <w:rsid w:val="008B571B"/>
    <w:rsid w:val="008B5DA0"/>
    <w:rsid w:val="008C2078"/>
    <w:rsid w:val="008C379C"/>
    <w:rsid w:val="008C457A"/>
    <w:rsid w:val="008C56C5"/>
    <w:rsid w:val="008C6C95"/>
    <w:rsid w:val="008C763F"/>
    <w:rsid w:val="008C774B"/>
    <w:rsid w:val="008C7FB6"/>
    <w:rsid w:val="008D1A16"/>
    <w:rsid w:val="008D34AB"/>
    <w:rsid w:val="008D4016"/>
    <w:rsid w:val="008D7C39"/>
    <w:rsid w:val="008E1776"/>
    <w:rsid w:val="008E2319"/>
    <w:rsid w:val="008E3051"/>
    <w:rsid w:val="008E4DA0"/>
    <w:rsid w:val="008E6CBC"/>
    <w:rsid w:val="008F5CA8"/>
    <w:rsid w:val="009017B8"/>
    <w:rsid w:val="009049C9"/>
    <w:rsid w:val="0090574B"/>
    <w:rsid w:val="00906C84"/>
    <w:rsid w:val="00907129"/>
    <w:rsid w:val="00907838"/>
    <w:rsid w:val="00925319"/>
    <w:rsid w:val="009256DF"/>
    <w:rsid w:val="00930892"/>
    <w:rsid w:val="009341AB"/>
    <w:rsid w:val="0093468C"/>
    <w:rsid w:val="00935A43"/>
    <w:rsid w:val="00936FE1"/>
    <w:rsid w:val="0094467B"/>
    <w:rsid w:val="00945533"/>
    <w:rsid w:val="00950CFD"/>
    <w:rsid w:val="009510BE"/>
    <w:rsid w:val="00951182"/>
    <w:rsid w:val="0095158B"/>
    <w:rsid w:val="00952AEF"/>
    <w:rsid w:val="00953260"/>
    <w:rsid w:val="00953E49"/>
    <w:rsid w:val="0095707D"/>
    <w:rsid w:val="009629D7"/>
    <w:rsid w:val="0096698B"/>
    <w:rsid w:val="00973473"/>
    <w:rsid w:val="0097471C"/>
    <w:rsid w:val="0097732A"/>
    <w:rsid w:val="00980EB8"/>
    <w:rsid w:val="009831F6"/>
    <w:rsid w:val="00987602"/>
    <w:rsid w:val="00993637"/>
    <w:rsid w:val="00993782"/>
    <w:rsid w:val="009941B9"/>
    <w:rsid w:val="009949BE"/>
    <w:rsid w:val="00995621"/>
    <w:rsid w:val="00997446"/>
    <w:rsid w:val="009A1BC0"/>
    <w:rsid w:val="009A4612"/>
    <w:rsid w:val="009A797C"/>
    <w:rsid w:val="009B5414"/>
    <w:rsid w:val="009C0663"/>
    <w:rsid w:val="009C4008"/>
    <w:rsid w:val="009C5A97"/>
    <w:rsid w:val="009D0659"/>
    <w:rsid w:val="009D113F"/>
    <w:rsid w:val="009D2C41"/>
    <w:rsid w:val="009D3870"/>
    <w:rsid w:val="009D3D8A"/>
    <w:rsid w:val="009D5111"/>
    <w:rsid w:val="009D5659"/>
    <w:rsid w:val="009D5E4A"/>
    <w:rsid w:val="009D63EB"/>
    <w:rsid w:val="009E08B4"/>
    <w:rsid w:val="009E0F02"/>
    <w:rsid w:val="009E16AB"/>
    <w:rsid w:val="009E23EC"/>
    <w:rsid w:val="009E26FB"/>
    <w:rsid w:val="009E44DE"/>
    <w:rsid w:val="009F243B"/>
    <w:rsid w:val="00A00C91"/>
    <w:rsid w:val="00A00D6E"/>
    <w:rsid w:val="00A0143C"/>
    <w:rsid w:val="00A1065F"/>
    <w:rsid w:val="00A128BC"/>
    <w:rsid w:val="00A130CE"/>
    <w:rsid w:val="00A15C23"/>
    <w:rsid w:val="00A219B9"/>
    <w:rsid w:val="00A25AED"/>
    <w:rsid w:val="00A26B1A"/>
    <w:rsid w:val="00A30F5A"/>
    <w:rsid w:val="00A327AD"/>
    <w:rsid w:val="00A33DD1"/>
    <w:rsid w:val="00A34356"/>
    <w:rsid w:val="00A351A2"/>
    <w:rsid w:val="00A357FE"/>
    <w:rsid w:val="00A37B5C"/>
    <w:rsid w:val="00A41A2F"/>
    <w:rsid w:val="00A4553C"/>
    <w:rsid w:val="00A51836"/>
    <w:rsid w:val="00A52236"/>
    <w:rsid w:val="00A52F46"/>
    <w:rsid w:val="00A551AB"/>
    <w:rsid w:val="00A57F91"/>
    <w:rsid w:val="00A60F4D"/>
    <w:rsid w:val="00A61A27"/>
    <w:rsid w:val="00A64B00"/>
    <w:rsid w:val="00A67A8F"/>
    <w:rsid w:val="00A71FFC"/>
    <w:rsid w:val="00A7386A"/>
    <w:rsid w:val="00A74884"/>
    <w:rsid w:val="00A74F77"/>
    <w:rsid w:val="00A764AC"/>
    <w:rsid w:val="00A80D0C"/>
    <w:rsid w:val="00A97D52"/>
    <w:rsid w:val="00AA0635"/>
    <w:rsid w:val="00AA127A"/>
    <w:rsid w:val="00AA12FD"/>
    <w:rsid w:val="00AA2F3E"/>
    <w:rsid w:val="00AA4769"/>
    <w:rsid w:val="00AA77D0"/>
    <w:rsid w:val="00AB3552"/>
    <w:rsid w:val="00AB40D4"/>
    <w:rsid w:val="00AC010E"/>
    <w:rsid w:val="00AC092F"/>
    <w:rsid w:val="00AC1289"/>
    <w:rsid w:val="00AC12C1"/>
    <w:rsid w:val="00AC1B16"/>
    <w:rsid w:val="00AC205D"/>
    <w:rsid w:val="00AC3C6B"/>
    <w:rsid w:val="00AC45A2"/>
    <w:rsid w:val="00AD29B5"/>
    <w:rsid w:val="00AD5C07"/>
    <w:rsid w:val="00AD74CA"/>
    <w:rsid w:val="00AD7D98"/>
    <w:rsid w:val="00AE25EF"/>
    <w:rsid w:val="00AF1D3A"/>
    <w:rsid w:val="00AF36EE"/>
    <w:rsid w:val="00AF5DFB"/>
    <w:rsid w:val="00AF6EF2"/>
    <w:rsid w:val="00B0215C"/>
    <w:rsid w:val="00B024A3"/>
    <w:rsid w:val="00B04C23"/>
    <w:rsid w:val="00B05CF2"/>
    <w:rsid w:val="00B06958"/>
    <w:rsid w:val="00B078CB"/>
    <w:rsid w:val="00B10C33"/>
    <w:rsid w:val="00B138AF"/>
    <w:rsid w:val="00B13AC9"/>
    <w:rsid w:val="00B17957"/>
    <w:rsid w:val="00B2226A"/>
    <w:rsid w:val="00B31186"/>
    <w:rsid w:val="00B32C5C"/>
    <w:rsid w:val="00B33BF7"/>
    <w:rsid w:val="00B34104"/>
    <w:rsid w:val="00B34D12"/>
    <w:rsid w:val="00B34DAE"/>
    <w:rsid w:val="00B34EAC"/>
    <w:rsid w:val="00B361C1"/>
    <w:rsid w:val="00B37CE8"/>
    <w:rsid w:val="00B403D1"/>
    <w:rsid w:val="00B43AC5"/>
    <w:rsid w:val="00B472DA"/>
    <w:rsid w:val="00B475F8"/>
    <w:rsid w:val="00B507EA"/>
    <w:rsid w:val="00B546B8"/>
    <w:rsid w:val="00B62DFD"/>
    <w:rsid w:val="00B630AF"/>
    <w:rsid w:val="00B647FF"/>
    <w:rsid w:val="00B65027"/>
    <w:rsid w:val="00B71404"/>
    <w:rsid w:val="00B73E25"/>
    <w:rsid w:val="00B813B7"/>
    <w:rsid w:val="00B828A8"/>
    <w:rsid w:val="00B83854"/>
    <w:rsid w:val="00B84EB1"/>
    <w:rsid w:val="00B87A06"/>
    <w:rsid w:val="00B91C46"/>
    <w:rsid w:val="00B935B2"/>
    <w:rsid w:val="00B94137"/>
    <w:rsid w:val="00B95D61"/>
    <w:rsid w:val="00B96DAE"/>
    <w:rsid w:val="00BA3037"/>
    <w:rsid w:val="00BA343B"/>
    <w:rsid w:val="00BB0FBC"/>
    <w:rsid w:val="00BB46F1"/>
    <w:rsid w:val="00BB55C4"/>
    <w:rsid w:val="00BB6868"/>
    <w:rsid w:val="00BC04F8"/>
    <w:rsid w:val="00BD086E"/>
    <w:rsid w:val="00BD1F4E"/>
    <w:rsid w:val="00BD2780"/>
    <w:rsid w:val="00BD7E1B"/>
    <w:rsid w:val="00BD7E7E"/>
    <w:rsid w:val="00BD7F77"/>
    <w:rsid w:val="00BE084E"/>
    <w:rsid w:val="00BE1105"/>
    <w:rsid w:val="00BE4D0B"/>
    <w:rsid w:val="00BE65D2"/>
    <w:rsid w:val="00BF0978"/>
    <w:rsid w:val="00BF12F4"/>
    <w:rsid w:val="00BF1E7D"/>
    <w:rsid w:val="00BF413D"/>
    <w:rsid w:val="00C00B25"/>
    <w:rsid w:val="00C02903"/>
    <w:rsid w:val="00C068BA"/>
    <w:rsid w:val="00C07CAA"/>
    <w:rsid w:val="00C1232E"/>
    <w:rsid w:val="00C16312"/>
    <w:rsid w:val="00C171A5"/>
    <w:rsid w:val="00C17ED0"/>
    <w:rsid w:val="00C25949"/>
    <w:rsid w:val="00C31239"/>
    <w:rsid w:val="00C34D79"/>
    <w:rsid w:val="00C3539B"/>
    <w:rsid w:val="00C35519"/>
    <w:rsid w:val="00C36C62"/>
    <w:rsid w:val="00C41162"/>
    <w:rsid w:val="00C4273A"/>
    <w:rsid w:val="00C505C2"/>
    <w:rsid w:val="00C513C6"/>
    <w:rsid w:val="00C52233"/>
    <w:rsid w:val="00C54F6D"/>
    <w:rsid w:val="00C64305"/>
    <w:rsid w:val="00C67E75"/>
    <w:rsid w:val="00C70912"/>
    <w:rsid w:val="00C775A5"/>
    <w:rsid w:val="00C81776"/>
    <w:rsid w:val="00C82EE9"/>
    <w:rsid w:val="00C90002"/>
    <w:rsid w:val="00C901BE"/>
    <w:rsid w:val="00C91435"/>
    <w:rsid w:val="00C94D85"/>
    <w:rsid w:val="00CA1A1B"/>
    <w:rsid w:val="00CA50D6"/>
    <w:rsid w:val="00CA731E"/>
    <w:rsid w:val="00CA7CCD"/>
    <w:rsid w:val="00CB0A8A"/>
    <w:rsid w:val="00CB3819"/>
    <w:rsid w:val="00CB4FFF"/>
    <w:rsid w:val="00CC15B6"/>
    <w:rsid w:val="00CC3049"/>
    <w:rsid w:val="00CC3EE0"/>
    <w:rsid w:val="00CC56F0"/>
    <w:rsid w:val="00CC6532"/>
    <w:rsid w:val="00CC6B44"/>
    <w:rsid w:val="00CC7BE6"/>
    <w:rsid w:val="00CD42B9"/>
    <w:rsid w:val="00CD6F47"/>
    <w:rsid w:val="00CE353E"/>
    <w:rsid w:val="00CE3FA2"/>
    <w:rsid w:val="00CE42D5"/>
    <w:rsid w:val="00CF0AD4"/>
    <w:rsid w:val="00CF2E55"/>
    <w:rsid w:val="00CF6FDF"/>
    <w:rsid w:val="00CF72B6"/>
    <w:rsid w:val="00D00537"/>
    <w:rsid w:val="00D06B71"/>
    <w:rsid w:val="00D100CA"/>
    <w:rsid w:val="00D11A68"/>
    <w:rsid w:val="00D12041"/>
    <w:rsid w:val="00D147C5"/>
    <w:rsid w:val="00D16CA8"/>
    <w:rsid w:val="00D22879"/>
    <w:rsid w:val="00D23895"/>
    <w:rsid w:val="00D24E4D"/>
    <w:rsid w:val="00D30C52"/>
    <w:rsid w:val="00D3220A"/>
    <w:rsid w:val="00D34E97"/>
    <w:rsid w:val="00D36FB6"/>
    <w:rsid w:val="00D47D70"/>
    <w:rsid w:val="00D50574"/>
    <w:rsid w:val="00D510F7"/>
    <w:rsid w:val="00D515CE"/>
    <w:rsid w:val="00D53DBA"/>
    <w:rsid w:val="00D5635F"/>
    <w:rsid w:val="00D576BA"/>
    <w:rsid w:val="00D57E59"/>
    <w:rsid w:val="00D623CF"/>
    <w:rsid w:val="00D64E19"/>
    <w:rsid w:val="00D72993"/>
    <w:rsid w:val="00D751D6"/>
    <w:rsid w:val="00D76397"/>
    <w:rsid w:val="00D81D9B"/>
    <w:rsid w:val="00D85D26"/>
    <w:rsid w:val="00D870E1"/>
    <w:rsid w:val="00D9700B"/>
    <w:rsid w:val="00D975B7"/>
    <w:rsid w:val="00DA383A"/>
    <w:rsid w:val="00DA3EF6"/>
    <w:rsid w:val="00DA586B"/>
    <w:rsid w:val="00DA73D0"/>
    <w:rsid w:val="00DB3105"/>
    <w:rsid w:val="00DB4DB0"/>
    <w:rsid w:val="00DB5D70"/>
    <w:rsid w:val="00DC265A"/>
    <w:rsid w:val="00DC4A3D"/>
    <w:rsid w:val="00DC60B9"/>
    <w:rsid w:val="00DD13D4"/>
    <w:rsid w:val="00DD1529"/>
    <w:rsid w:val="00DD4268"/>
    <w:rsid w:val="00DD6C4F"/>
    <w:rsid w:val="00DD73EC"/>
    <w:rsid w:val="00DD7D84"/>
    <w:rsid w:val="00DE175F"/>
    <w:rsid w:val="00DE37C6"/>
    <w:rsid w:val="00DF1936"/>
    <w:rsid w:val="00DF2E60"/>
    <w:rsid w:val="00DF7CE2"/>
    <w:rsid w:val="00E0059F"/>
    <w:rsid w:val="00E0283B"/>
    <w:rsid w:val="00E02C9D"/>
    <w:rsid w:val="00E05D65"/>
    <w:rsid w:val="00E10310"/>
    <w:rsid w:val="00E11B48"/>
    <w:rsid w:val="00E1274A"/>
    <w:rsid w:val="00E17905"/>
    <w:rsid w:val="00E209E4"/>
    <w:rsid w:val="00E21CAA"/>
    <w:rsid w:val="00E22BD6"/>
    <w:rsid w:val="00E241B4"/>
    <w:rsid w:val="00E24F63"/>
    <w:rsid w:val="00E279BA"/>
    <w:rsid w:val="00E31FAC"/>
    <w:rsid w:val="00E33DBA"/>
    <w:rsid w:val="00E35630"/>
    <w:rsid w:val="00E37B0F"/>
    <w:rsid w:val="00E4008B"/>
    <w:rsid w:val="00E441A0"/>
    <w:rsid w:val="00E47267"/>
    <w:rsid w:val="00E52FEA"/>
    <w:rsid w:val="00E532A9"/>
    <w:rsid w:val="00E63B3F"/>
    <w:rsid w:val="00E65158"/>
    <w:rsid w:val="00E66A0E"/>
    <w:rsid w:val="00E71C33"/>
    <w:rsid w:val="00E73197"/>
    <w:rsid w:val="00E779EB"/>
    <w:rsid w:val="00E80C97"/>
    <w:rsid w:val="00E80D97"/>
    <w:rsid w:val="00E840A6"/>
    <w:rsid w:val="00E843A5"/>
    <w:rsid w:val="00E8447E"/>
    <w:rsid w:val="00E84875"/>
    <w:rsid w:val="00E90C6B"/>
    <w:rsid w:val="00E9295E"/>
    <w:rsid w:val="00E94E30"/>
    <w:rsid w:val="00E94E91"/>
    <w:rsid w:val="00E967AD"/>
    <w:rsid w:val="00E97706"/>
    <w:rsid w:val="00E9776F"/>
    <w:rsid w:val="00EA02E8"/>
    <w:rsid w:val="00EA0EBF"/>
    <w:rsid w:val="00EA1779"/>
    <w:rsid w:val="00EA1A7C"/>
    <w:rsid w:val="00EA212F"/>
    <w:rsid w:val="00EA23BB"/>
    <w:rsid w:val="00EA3460"/>
    <w:rsid w:val="00EA3DB8"/>
    <w:rsid w:val="00EA5A5E"/>
    <w:rsid w:val="00EA5B7A"/>
    <w:rsid w:val="00EB1BD1"/>
    <w:rsid w:val="00EB4195"/>
    <w:rsid w:val="00EB557B"/>
    <w:rsid w:val="00EB7AFB"/>
    <w:rsid w:val="00EC077B"/>
    <w:rsid w:val="00ED0C3A"/>
    <w:rsid w:val="00ED2615"/>
    <w:rsid w:val="00EE02B7"/>
    <w:rsid w:val="00EE0F3F"/>
    <w:rsid w:val="00EE1EE6"/>
    <w:rsid w:val="00EE2420"/>
    <w:rsid w:val="00EE731E"/>
    <w:rsid w:val="00EE73F2"/>
    <w:rsid w:val="00F0124D"/>
    <w:rsid w:val="00F0314D"/>
    <w:rsid w:val="00F04E3F"/>
    <w:rsid w:val="00F05D84"/>
    <w:rsid w:val="00F06352"/>
    <w:rsid w:val="00F0787A"/>
    <w:rsid w:val="00F07E09"/>
    <w:rsid w:val="00F155BE"/>
    <w:rsid w:val="00F210DB"/>
    <w:rsid w:val="00F22616"/>
    <w:rsid w:val="00F245F6"/>
    <w:rsid w:val="00F247EB"/>
    <w:rsid w:val="00F25159"/>
    <w:rsid w:val="00F2523B"/>
    <w:rsid w:val="00F30353"/>
    <w:rsid w:val="00F30F1D"/>
    <w:rsid w:val="00F33A11"/>
    <w:rsid w:val="00F33E82"/>
    <w:rsid w:val="00F35DDA"/>
    <w:rsid w:val="00F41365"/>
    <w:rsid w:val="00F5094C"/>
    <w:rsid w:val="00F536AB"/>
    <w:rsid w:val="00F542F1"/>
    <w:rsid w:val="00F54953"/>
    <w:rsid w:val="00F56070"/>
    <w:rsid w:val="00F56DDD"/>
    <w:rsid w:val="00F56DF7"/>
    <w:rsid w:val="00F57680"/>
    <w:rsid w:val="00F57F76"/>
    <w:rsid w:val="00F617F0"/>
    <w:rsid w:val="00F6690C"/>
    <w:rsid w:val="00F6785C"/>
    <w:rsid w:val="00F70333"/>
    <w:rsid w:val="00F74BA5"/>
    <w:rsid w:val="00F764C8"/>
    <w:rsid w:val="00F767CD"/>
    <w:rsid w:val="00F7696E"/>
    <w:rsid w:val="00F82407"/>
    <w:rsid w:val="00F83970"/>
    <w:rsid w:val="00F85797"/>
    <w:rsid w:val="00F90EE5"/>
    <w:rsid w:val="00F9424C"/>
    <w:rsid w:val="00F95DE7"/>
    <w:rsid w:val="00F96F42"/>
    <w:rsid w:val="00FA1528"/>
    <w:rsid w:val="00FA15E5"/>
    <w:rsid w:val="00FA1AC6"/>
    <w:rsid w:val="00FA1D4F"/>
    <w:rsid w:val="00FA2DE8"/>
    <w:rsid w:val="00FA409B"/>
    <w:rsid w:val="00FA4D3E"/>
    <w:rsid w:val="00FA4F61"/>
    <w:rsid w:val="00FB1DE0"/>
    <w:rsid w:val="00FB7782"/>
    <w:rsid w:val="00FC76BD"/>
    <w:rsid w:val="00FD3006"/>
    <w:rsid w:val="00FD32A5"/>
    <w:rsid w:val="00FD42CC"/>
    <w:rsid w:val="00FD5779"/>
    <w:rsid w:val="00FD622D"/>
    <w:rsid w:val="00FE0E76"/>
    <w:rsid w:val="00FE1897"/>
    <w:rsid w:val="00FE4FE8"/>
    <w:rsid w:val="00FE522A"/>
    <w:rsid w:val="00FF0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4F5D835-3255-4EAE-B9A8-8D6E9123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52236"/>
    <w:rPr>
      <w:rFonts w:ascii="Calibri" w:hAnsi="Calibri"/>
      <w:sz w:val="22"/>
    </w:rPr>
  </w:style>
  <w:style w:type="paragraph" w:styleId="berschrift1">
    <w:name w:val="heading 1"/>
    <w:basedOn w:val="Standard"/>
    <w:next w:val="Standard"/>
    <w:autoRedefine/>
    <w:rsid w:val="00CC3049"/>
    <w:pPr>
      <w:keepNext/>
      <w:tabs>
        <w:tab w:val="left" w:pos="426"/>
      </w:tabs>
      <w:spacing w:before="240" w:after="60"/>
      <w:outlineLvl w:val="0"/>
    </w:pPr>
    <w:rPr>
      <w:rFonts w:cs="Arial"/>
      <w:b/>
      <w:bCs/>
      <w:kern w:val="32"/>
      <w:szCs w:val="32"/>
    </w:rPr>
  </w:style>
  <w:style w:type="paragraph" w:styleId="berschrift2">
    <w:name w:val="heading 2"/>
    <w:basedOn w:val="Standard"/>
    <w:next w:val="Standard"/>
    <w:autoRedefine/>
    <w:rsid w:val="00C81776"/>
    <w:pPr>
      <w:keepNext/>
      <w:spacing w:before="120" w:after="120"/>
      <w:ind w:left="567" w:hanging="567"/>
      <w:outlineLvl w:val="1"/>
    </w:pPr>
    <w:rPr>
      <w:rFonts w:cs="Arial"/>
      <w:b/>
      <w:bCs/>
      <w:iCs/>
      <w:sz w:val="20"/>
      <w:szCs w:val="24"/>
    </w:rPr>
  </w:style>
  <w:style w:type="paragraph" w:styleId="berschrift3">
    <w:name w:val="heading 3"/>
    <w:basedOn w:val="Standard"/>
    <w:next w:val="Standard"/>
    <w:autoRedefine/>
    <w:rsid w:val="00CC6B44"/>
    <w:pPr>
      <w:keepNext/>
      <w:spacing w:before="40" w:after="20"/>
      <w:outlineLvl w:val="2"/>
    </w:pPr>
    <w:rPr>
      <w:rFonts w:cs="Arial"/>
      <w:b/>
      <w:bCs/>
      <w:color w:val="FFFFFF" w:themeColor="background1"/>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Nummerierung">
    <w:name w:val="Nummerierung"/>
    <w:basedOn w:val="Standard10"/>
    <w:next w:val="Aufzhlung"/>
    <w:link w:val="NummerierungZchn"/>
    <w:qFormat/>
    <w:rsid w:val="00FE4FE8"/>
    <w:pPr>
      <w:numPr>
        <w:numId w:val="5"/>
      </w:numPr>
      <w:spacing w:after="0"/>
    </w:p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sz w:val="20"/>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link w:val="TextkrperZchn"/>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sz w:val="20"/>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39417E"/>
    <w:pPr>
      <w:numPr>
        <w:numId w:val="3"/>
      </w:numPr>
      <w:spacing w:before="40" w:after="40"/>
      <w:ind w:left="227" w:hanging="227"/>
    </w:pPr>
    <w:rPr>
      <w:szCs w:val="22"/>
    </w:rPr>
  </w:style>
  <w:style w:type="paragraph" w:customStyle="1" w:styleId="1">
    <w:name w:val="Ü1"/>
    <w:basedOn w:val="Standard"/>
    <w:next w:val="Standard"/>
    <w:rsid w:val="00A74884"/>
    <w:pPr>
      <w:spacing w:before="40" w:after="20"/>
      <w:ind w:left="737" w:hanging="737"/>
    </w:pPr>
    <w:rPr>
      <w:rFonts w:cs="Arial"/>
      <w:b/>
      <w:szCs w:val="22"/>
    </w:rPr>
  </w:style>
  <w:style w:type="paragraph" w:customStyle="1" w:styleId="2">
    <w:name w:val="Ü2"/>
    <w:basedOn w:val="Standard"/>
    <w:next w:val="Standard"/>
    <w:rsid w:val="00A74884"/>
    <w:pPr>
      <w:spacing w:before="40" w:after="20"/>
      <w:ind w:left="737" w:hanging="737"/>
    </w:pPr>
    <w:rPr>
      <w:rFonts w:cs="Arial"/>
      <w:b/>
      <w:sz w:val="20"/>
    </w:rPr>
  </w:style>
  <w:style w:type="paragraph" w:styleId="Verzeichnis2">
    <w:name w:val="toc 2"/>
    <w:basedOn w:val="Standard"/>
    <w:next w:val="Standard"/>
    <w:autoRedefine/>
    <w:uiPriority w:val="39"/>
    <w:unhideWhenUsed/>
    <w:rsid w:val="00CC6B44"/>
    <w:pPr>
      <w:tabs>
        <w:tab w:val="left" w:pos="880"/>
        <w:tab w:val="right" w:leader="dot" w:pos="9911"/>
      </w:tabs>
      <w:spacing w:before="40" w:after="20"/>
      <w:ind w:left="1021" w:hanging="567"/>
    </w:pPr>
    <w:rPr>
      <w:sz w:val="20"/>
    </w:rPr>
  </w:style>
  <w:style w:type="paragraph" w:styleId="Verzeichnis1">
    <w:name w:val="toc 1"/>
    <w:basedOn w:val="Standard"/>
    <w:next w:val="Standard"/>
    <w:autoRedefine/>
    <w:uiPriority w:val="39"/>
    <w:unhideWhenUsed/>
    <w:rsid w:val="009A797C"/>
    <w:pPr>
      <w:tabs>
        <w:tab w:val="left" w:pos="630"/>
        <w:tab w:val="right" w:leader="dot" w:pos="9911"/>
      </w:tabs>
      <w:ind w:left="454" w:hanging="454"/>
    </w:pPr>
    <w:rPr>
      <w:noProof/>
      <w:sz w:val="20"/>
    </w:rPr>
  </w:style>
  <w:style w:type="paragraph" w:customStyle="1" w:styleId="FVAktenzeichen">
    <w:name w:val="FV_Aktenzeichen"/>
    <w:basedOn w:val="Standard"/>
    <w:next w:val="Standard"/>
    <w:rsid w:val="00DA73D0"/>
    <w:pPr>
      <w:overflowPunct w:val="0"/>
      <w:autoSpaceDE w:val="0"/>
      <w:autoSpaceDN w:val="0"/>
      <w:adjustRightInd w:val="0"/>
      <w:spacing w:before="40" w:after="40"/>
      <w:textAlignment w:val="baseline"/>
    </w:pPr>
    <w:rPr>
      <w:b/>
      <w:sz w:val="20"/>
    </w:rPr>
  </w:style>
  <w:style w:type="paragraph" w:customStyle="1" w:styleId="FVBegutachter">
    <w:name w:val="FV_Begutachter"/>
    <w:basedOn w:val="Standard"/>
    <w:next w:val="Standard"/>
    <w:rsid w:val="00DA73D0"/>
    <w:rPr>
      <w:b/>
      <w:sz w:val="20"/>
    </w:rPr>
  </w:style>
  <w:style w:type="paragraph" w:customStyle="1" w:styleId="FVVNR">
    <w:name w:val="FV_VNR"/>
    <w:basedOn w:val="Standard"/>
    <w:rsid w:val="00394029"/>
    <w:pPr>
      <w:overflowPunct w:val="0"/>
      <w:autoSpaceDE w:val="0"/>
      <w:autoSpaceDN w:val="0"/>
      <w:adjustRightInd w:val="0"/>
      <w:spacing w:before="40" w:after="40"/>
      <w:textAlignment w:val="baseline"/>
    </w:pPr>
    <w:rPr>
      <w:b/>
      <w:sz w:val="20"/>
    </w:rPr>
  </w:style>
  <w:style w:type="paragraph" w:customStyle="1" w:styleId="FVPhase-2">
    <w:name w:val="FV_Phase-2"/>
    <w:basedOn w:val="FVVNR"/>
    <w:next w:val="Standard"/>
    <w:rsid w:val="00A52236"/>
  </w:style>
  <w:style w:type="character" w:styleId="Hyperlink">
    <w:name w:val="Hyperlink"/>
    <w:uiPriority w:val="99"/>
    <w:unhideWhenUsed/>
    <w:rsid w:val="000D261D"/>
    <w:rPr>
      <w:color w:val="0563C1"/>
      <w:u w:val="single"/>
    </w:rPr>
  </w:style>
  <w:style w:type="paragraph" w:customStyle="1" w:styleId="Standard10">
    <w:name w:val="Standard_10"/>
    <w:basedOn w:val="Standard"/>
    <w:link w:val="Standard10Zchn"/>
    <w:qFormat/>
    <w:rsid w:val="00A52236"/>
    <w:pPr>
      <w:spacing w:before="40" w:after="20"/>
    </w:pPr>
    <w:rPr>
      <w:sz w:val="20"/>
      <w:szCs w:val="18"/>
    </w:rPr>
  </w:style>
  <w:style w:type="character" w:customStyle="1" w:styleId="TextkrperZchn">
    <w:name w:val="Textkörper Zchn"/>
    <w:basedOn w:val="Absatz-Standardschriftart"/>
    <w:link w:val="Textkrper"/>
    <w:rsid w:val="009E26FB"/>
    <w:rPr>
      <w:rFonts w:ascii="Calibri" w:hAnsi="Calibri" w:cs="Arial"/>
      <w:sz w:val="16"/>
    </w:rPr>
  </w:style>
  <w:style w:type="paragraph" w:styleId="Verzeichnis3">
    <w:name w:val="toc 3"/>
    <w:basedOn w:val="Standard"/>
    <w:next w:val="Standard"/>
    <w:autoRedefine/>
    <w:uiPriority w:val="39"/>
    <w:unhideWhenUsed/>
    <w:rsid w:val="009A797C"/>
    <w:pPr>
      <w:tabs>
        <w:tab w:val="right" w:leader="dot" w:pos="9911"/>
      </w:tabs>
      <w:spacing w:after="60"/>
    </w:pPr>
    <w:rPr>
      <w:b/>
      <w:sz w:val="20"/>
    </w:rPr>
  </w:style>
  <w:style w:type="character" w:customStyle="1" w:styleId="Standard10Zchn">
    <w:name w:val="Standard_10 Zchn"/>
    <w:basedOn w:val="Absatz-Standardschriftart"/>
    <w:link w:val="Standard10"/>
    <w:rsid w:val="00FE4FE8"/>
    <w:rPr>
      <w:rFonts w:ascii="Calibri" w:hAnsi="Calibri"/>
      <w:szCs w:val="18"/>
    </w:rPr>
  </w:style>
  <w:style w:type="character" w:customStyle="1" w:styleId="NummerierungZchn">
    <w:name w:val="Nummerierung Zchn"/>
    <w:basedOn w:val="Standard10Zchn"/>
    <w:link w:val="Nummerierung"/>
    <w:rsid w:val="00FE4FE8"/>
    <w:rPr>
      <w:rFonts w:ascii="Calibri" w:hAnsi="Calibri"/>
      <w:szCs w:val="18"/>
    </w:rPr>
  </w:style>
  <w:style w:type="paragraph" w:styleId="Listenabsatz">
    <w:name w:val="List Paragraph"/>
    <w:basedOn w:val="Standard"/>
    <w:uiPriority w:val="34"/>
    <w:rsid w:val="00D2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307E5-C8BB-4F6F-8239-C8EF1F9E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14206</Words>
  <Characters>89504</Characters>
  <Application>Microsoft Office Word</Application>
  <DocSecurity>0</DocSecurity>
  <Lines>745</Lines>
  <Paragraphs>207</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103503</CharactersWithSpaces>
  <SharedDoc>false</SharedDoc>
  <HLinks>
    <vt:vector size="198" baseType="variant">
      <vt:variant>
        <vt:i4>1769533</vt:i4>
      </vt:variant>
      <vt:variant>
        <vt:i4>197</vt:i4>
      </vt:variant>
      <vt:variant>
        <vt:i4>0</vt:i4>
      </vt:variant>
      <vt:variant>
        <vt:i4>5</vt:i4>
      </vt:variant>
      <vt:variant>
        <vt:lpwstr/>
      </vt:variant>
      <vt:variant>
        <vt:lpwstr>_Toc469407099</vt:lpwstr>
      </vt:variant>
      <vt:variant>
        <vt:i4>1769533</vt:i4>
      </vt:variant>
      <vt:variant>
        <vt:i4>191</vt:i4>
      </vt:variant>
      <vt:variant>
        <vt:i4>0</vt:i4>
      </vt:variant>
      <vt:variant>
        <vt:i4>5</vt:i4>
      </vt:variant>
      <vt:variant>
        <vt:lpwstr/>
      </vt:variant>
      <vt:variant>
        <vt:lpwstr>_Toc469407098</vt:lpwstr>
      </vt:variant>
      <vt:variant>
        <vt:i4>1769533</vt:i4>
      </vt:variant>
      <vt:variant>
        <vt:i4>185</vt:i4>
      </vt:variant>
      <vt:variant>
        <vt:i4>0</vt:i4>
      </vt:variant>
      <vt:variant>
        <vt:i4>5</vt:i4>
      </vt:variant>
      <vt:variant>
        <vt:lpwstr/>
      </vt:variant>
      <vt:variant>
        <vt:lpwstr>_Toc469407097</vt:lpwstr>
      </vt:variant>
      <vt:variant>
        <vt:i4>1769533</vt:i4>
      </vt:variant>
      <vt:variant>
        <vt:i4>179</vt:i4>
      </vt:variant>
      <vt:variant>
        <vt:i4>0</vt:i4>
      </vt:variant>
      <vt:variant>
        <vt:i4>5</vt:i4>
      </vt:variant>
      <vt:variant>
        <vt:lpwstr/>
      </vt:variant>
      <vt:variant>
        <vt:lpwstr>_Toc469407096</vt:lpwstr>
      </vt:variant>
      <vt:variant>
        <vt:i4>1769533</vt:i4>
      </vt:variant>
      <vt:variant>
        <vt:i4>173</vt:i4>
      </vt:variant>
      <vt:variant>
        <vt:i4>0</vt:i4>
      </vt:variant>
      <vt:variant>
        <vt:i4>5</vt:i4>
      </vt:variant>
      <vt:variant>
        <vt:lpwstr/>
      </vt:variant>
      <vt:variant>
        <vt:lpwstr>_Toc469407095</vt:lpwstr>
      </vt:variant>
      <vt:variant>
        <vt:i4>1769533</vt:i4>
      </vt:variant>
      <vt:variant>
        <vt:i4>167</vt:i4>
      </vt:variant>
      <vt:variant>
        <vt:i4>0</vt:i4>
      </vt:variant>
      <vt:variant>
        <vt:i4>5</vt:i4>
      </vt:variant>
      <vt:variant>
        <vt:lpwstr/>
      </vt:variant>
      <vt:variant>
        <vt:lpwstr>_Toc469407094</vt:lpwstr>
      </vt:variant>
      <vt:variant>
        <vt:i4>1769533</vt:i4>
      </vt:variant>
      <vt:variant>
        <vt:i4>161</vt:i4>
      </vt:variant>
      <vt:variant>
        <vt:i4>0</vt:i4>
      </vt:variant>
      <vt:variant>
        <vt:i4>5</vt:i4>
      </vt:variant>
      <vt:variant>
        <vt:lpwstr/>
      </vt:variant>
      <vt:variant>
        <vt:lpwstr>_Toc469407093</vt:lpwstr>
      </vt:variant>
      <vt:variant>
        <vt:i4>1769533</vt:i4>
      </vt:variant>
      <vt:variant>
        <vt:i4>155</vt:i4>
      </vt:variant>
      <vt:variant>
        <vt:i4>0</vt:i4>
      </vt:variant>
      <vt:variant>
        <vt:i4>5</vt:i4>
      </vt:variant>
      <vt:variant>
        <vt:lpwstr/>
      </vt:variant>
      <vt:variant>
        <vt:lpwstr>_Toc469407092</vt:lpwstr>
      </vt:variant>
      <vt:variant>
        <vt:i4>1769533</vt:i4>
      </vt:variant>
      <vt:variant>
        <vt:i4>149</vt:i4>
      </vt:variant>
      <vt:variant>
        <vt:i4>0</vt:i4>
      </vt:variant>
      <vt:variant>
        <vt:i4>5</vt:i4>
      </vt:variant>
      <vt:variant>
        <vt:lpwstr/>
      </vt:variant>
      <vt:variant>
        <vt:lpwstr>_Toc469407091</vt:lpwstr>
      </vt:variant>
      <vt:variant>
        <vt:i4>1769533</vt:i4>
      </vt:variant>
      <vt:variant>
        <vt:i4>143</vt:i4>
      </vt:variant>
      <vt:variant>
        <vt:i4>0</vt:i4>
      </vt:variant>
      <vt:variant>
        <vt:i4>5</vt:i4>
      </vt:variant>
      <vt:variant>
        <vt:lpwstr/>
      </vt:variant>
      <vt:variant>
        <vt:lpwstr>_Toc469407090</vt:lpwstr>
      </vt:variant>
      <vt:variant>
        <vt:i4>1703997</vt:i4>
      </vt:variant>
      <vt:variant>
        <vt:i4>137</vt:i4>
      </vt:variant>
      <vt:variant>
        <vt:i4>0</vt:i4>
      </vt:variant>
      <vt:variant>
        <vt:i4>5</vt:i4>
      </vt:variant>
      <vt:variant>
        <vt:lpwstr/>
      </vt:variant>
      <vt:variant>
        <vt:lpwstr>_Toc469407089</vt:lpwstr>
      </vt:variant>
      <vt:variant>
        <vt:i4>1703997</vt:i4>
      </vt:variant>
      <vt:variant>
        <vt:i4>131</vt:i4>
      </vt:variant>
      <vt:variant>
        <vt:i4>0</vt:i4>
      </vt:variant>
      <vt:variant>
        <vt:i4>5</vt:i4>
      </vt:variant>
      <vt:variant>
        <vt:lpwstr/>
      </vt:variant>
      <vt:variant>
        <vt:lpwstr>_Toc469407088</vt:lpwstr>
      </vt:variant>
      <vt:variant>
        <vt:i4>1703997</vt:i4>
      </vt:variant>
      <vt:variant>
        <vt:i4>125</vt:i4>
      </vt:variant>
      <vt:variant>
        <vt:i4>0</vt:i4>
      </vt:variant>
      <vt:variant>
        <vt:i4>5</vt:i4>
      </vt:variant>
      <vt:variant>
        <vt:lpwstr/>
      </vt:variant>
      <vt:variant>
        <vt:lpwstr>_Toc469407087</vt:lpwstr>
      </vt:variant>
      <vt:variant>
        <vt:i4>1703997</vt:i4>
      </vt:variant>
      <vt:variant>
        <vt:i4>119</vt:i4>
      </vt:variant>
      <vt:variant>
        <vt:i4>0</vt:i4>
      </vt:variant>
      <vt:variant>
        <vt:i4>5</vt:i4>
      </vt:variant>
      <vt:variant>
        <vt:lpwstr/>
      </vt:variant>
      <vt:variant>
        <vt:lpwstr>_Toc469407086</vt:lpwstr>
      </vt:variant>
      <vt:variant>
        <vt:i4>1703997</vt:i4>
      </vt:variant>
      <vt:variant>
        <vt:i4>113</vt:i4>
      </vt:variant>
      <vt:variant>
        <vt:i4>0</vt:i4>
      </vt:variant>
      <vt:variant>
        <vt:i4>5</vt:i4>
      </vt:variant>
      <vt:variant>
        <vt:lpwstr/>
      </vt:variant>
      <vt:variant>
        <vt:lpwstr>_Toc469407085</vt:lpwstr>
      </vt:variant>
      <vt:variant>
        <vt:i4>1703997</vt:i4>
      </vt:variant>
      <vt:variant>
        <vt:i4>107</vt:i4>
      </vt:variant>
      <vt:variant>
        <vt:i4>0</vt:i4>
      </vt:variant>
      <vt:variant>
        <vt:i4>5</vt:i4>
      </vt:variant>
      <vt:variant>
        <vt:lpwstr/>
      </vt:variant>
      <vt:variant>
        <vt:lpwstr>_Toc469407084</vt:lpwstr>
      </vt:variant>
      <vt:variant>
        <vt:i4>1703997</vt:i4>
      </vt:variant>
      <vt:variant>
        <vt:i4>101</vt:i4>
      </vt:variant>
      <vt:variant>
        <vt:i4>0</vt:i4>
      </vt:variant>
      <vt:variant>
        <vt:i4>5</vt:i4>
      </vt:variant>
      <vt:variant>
        <vt:lpwstr/>
      </vt:variant>
      <vt:variant>
        <vt:lpwstr>_Toc469407083</vt:lpwstr>
      </vt:variant>
      <vt:variant>
        <vt:i4>1703997</vt:i4>
      </vt:variant>
      <vt:variant>
        <vt:i4>95</vt:i4>
      </vt:variant>
      <vt:variant>
        <vt:i4>0</vt:i4>
      </vt:variant>
      <vt:variant>
        <vt:i4>5</vt:i4>
      </vt:variant>
      <vt:variant>
        <vt:lpwstr/>
      </vt:variant>
      <vt:variant>
        <vt:lpwstr>_Toc469407082</vt:lpwstr>
      </vt:variant>
      <vt:variant>
        <vt:i4>1703997</vt:i4>
      </vt:variant>
      <vt:variant>
        <vt:i4>89</vt:i4>
      </vt:variant>
      <vt:variant>
        <vt:i4>0</vt:i4>
      </vt:variant>
      <vt:variant>
        <vt:i4>5</vt:i4>
      </vt:variant>
      <vt:variant>
        <vt:lpwstr/>
      </vt:variant>
      <vt:variant>
        <vt:lpwstr>_Toc469407081</vt:lpwstr>
      </vt:variant>
      <vt:variant>
        <vt:i4>1703997</vt:i4>
      </vt:variant>
      <vt:variant>
        <vt:i4>83</vt:i4>
      </vt:variant>
      <vt:variant>
        <vt:i4>0</vt:i4>
      </vt:variant>
      <vt:variant>
        <vt:i4>5</vt:i4>
      </vt:variant>
      <vt:variant>
        <vt:lpwstr/>
      </vt:variant>
      <vt:variant>
        <vt:lpwstr>_Toc469407080</vt:lpwstr>
      </vt:variant>
      <vt:variant>
        <vt:i4>1376317</vt:i4>
      </vt:variant>
      <vt:variant>
        <vt:i4>77</vt:i4>
      </vt:variant>
      <vt:variant>
        <vt:i4>0</vt:i4>
      </vt:variant>
      <vt:variant>
        <vt:i4>5</vt:i4>
      </vt:variant>
      <vt:variant>
        <vt:lpwstr/>
      </vt:variant>
      <vt:variant>
        <vt:lpwstr>_Toc469407079</vt:lpwstr>
      </vt:variant>
      <vt:variant>
        <vt:i4>1376317</vt:i4>
      </vt:variant>
      <vt:variant>
        <vt:i4>71</vt:i4>
      </vt:variant>
      <vt:variant>
        <vt:i4>0</vt:i4>
      </vt:variant>
      <vt:variant>
        <vt:i4>5</vt:i4>
      </vt:variant>
      <vt:variant>
        <vt:lpwstr/>
      </vt:variant>
      <vt:variant>
        <vt:lpwstr>_Toc469407078</vt:lpwstr>
      </vt:variant>
      <vt:variant>
        <vt:i4>1376317</vt:i4>
      </vt:variant>
      <vt:variant>
        <vt:i4>65</vt:i4>
      </vt:variant>
      <vt:variant>
        <vt:i4>0</vt:i4>
      </vt:variant>
      <vt:variant>
        <vt:i4>5</vt:i4>
      </vt:variant>
      <vt:variant>
        <vt:lpwstr/>
      </vt:variant>
      <vt:variant>
        <vt:lpwstr>_Toc469407077</vt:lpwstr>
      </vt:variant>
      <vt:variant>
        <vt:i4>1376317</vt:i4>
      </vt:variant>
      <vt:variant>
        <vt:i4>59</vt:i4>
      </vt:variant>
      <vt:variant>
        <vt:i4>0</vt:i4>
      </vt:variant>
      <vt:variant>
        <vt:i4>5</vt:i4>
      </vt:variant>
      <vt:variant>
        <vt:lpwstr/>
      </vt:variant>
      <vt:variant>
        <vt:lpwstr>_Toc469407076</vt:lpwstr>
      </vt:variant>
      <vt:variant>
        <vt:i4>1376317</vt:i4>
      </vt:variant>
      <vt:variant>
        <vt:i4>53</vt:i4>
      </vt:variant>
      <vt:variant>
        <vt:i4>0</vt:i4>
      </vt:variant>
      <vt:variant>
        <vt:i4>5</vt:i4>
      </vt:variant>
      <vt:variant>
        <vt:lpwstr/>
      </vt:variant>
      <vt:variant>
        <vt:lpwstr>_Toc469407075</vt:lpwstr>
      </vt:variant>
      <vt:variant>
        <vt:i4>1376317</vt:i4>
      </vt:variant>
      <vt:variant>
        <vt:i4>47</vt:i4>
      </vt:variant>
      <vt:variant>
        <vt:i4>0</vt:i4>
      </vt:variant>
      <vt:variant>
        <vt:i4>5</vt:i4>
      </vt:variant>
      <vt:variant>
        <vt:lpwstr/>
      </vt:variant>
      <vt:variant>
        <vt:lpwstr>_Toc469407074</vt:lpwstr>
      </vt:variant>
      <vt:variant>
        <vt:i4>1376317</vt:i4>
      </vt:variant>
      <vt:variant>
        <vt:i4>41</vt:i4>
      </vt:variant>
      <vt:variant>
        <vt:i4>0</vt:i4>
      </vt:variant>
      <vt:variant>
        <vt:i4>5</vt:i4>
      </vt:variant>
      <vt:variant>
        <vt:lpwstr/>
      </vt:variant>
      <vt:variant>
        <vt:lpwstr>_Toc469407073</vt:lpwstr>
      </vt:variant>
      <vt:variant>
        <vt:i4>1376317</vt:i4>
      </vt:variant>
      <vt:variant>
        <vt:i4>35</vt:i4>
      </vt:variant>
      <vt:variant>
        <vt:i4>0</vt:i4>
      </vt:variant>
      <vt:variant>
        <vt:i4>5</vt:i4>
      </vt:variant>
      <vt:variant>
        <vt:lpwstr/>
      </vt:variant>
      <vt:variant>
        <vt:lpwstr>_Toc469407072</vt:lpwstr>
      </vt:variant>
      <vt:variant>
        <vt:i4>1376317</vt:i4>
      </vt:variant>
      <vt:variant>
        <vt:i4>29</vt:i4>
      </vt:variant>
      <vt:variant>
        <vt:i4>0</vt:i4>
      </vt:variant>
      <vt:variant>
        <vt:i4>5</vt:i4>
      </vt:variant>
      <vt:variant>
        <vt:lpwstr/>
      </vt:variant>
      <vt:variant>
        <vt:lpwstr>_Toc469407071</vt:lpwstr>
      </vt:variant>
      <vt:variant>
        <vt:i4>1376317</vt:i4>
      </vt:variant>
      <vt:variant>
        <vt:i4>23</vt:i4>
      </vt:variant>
      <vt:variant>
        <vt:i4>0</vt:i4>
      </vt:variant>
      <vt:variant>
        <vt:i4>5</vt:i4>
      </vt:variant>
      <vt:variant>
        <vt:lpwstr/>
      </vt:variant>
      <vt:variant>
        <vt:lpwstr>_Toc469407070</vt:lpwstr>
      </vt:variant>
      <vt:variant>
        <vt:i4>1310781</vt:i4>
      </vt:variant>
      <vt:variant>
        <vt:i4>17</vt:i4>
      </vt:variant>
      <vt:variant>
        <vt:i4>0</vt:i4>
      </vt:variant>
      <vt:variant>
        <vt:i4>5</vt:i4>
      </vt:variant>
      <vt:variant>
        <vt:lpwstr/>
      </vt:variant>
      <vt:variant>
        <vt:lpwstr>_Toc469407069</vt:lpwstr>
      </vt:variant>
      <vt:variant>
        <vt:i4>1310781</vt:i4>
      </vt:variant>
      <vt:variant>
        <vt:i4>11</vt:i4>
      </vt:variant>
      <vt:variant>
        <vt:i4>0</vt:i4>
      </vt:variant>
      <vt:variant>
        <vt:i4>5</vt:i4>
      </vt:variant>
      <vt:variant>
        <vt:lpwstr/>
      </vt:variant>
      <vt:variant>
        <vt:lpwstr>_Toc469407068</vt:lpwstr>
      </vt:variant>
      <vt:variant>
        <vt:i4>1310781</vt:i4>
      </vt:variant>
      <vt:variant>
        <vt:i4>5</vt:i4>
      </vt:variant>
      <vt:variant>
        <vt:i4>0</vt:i4>
      </vt:variant>
      <vt:variant>
        <vt:i4>5</vt:i4>
      </vt:variant>
      <vt:variant>
        <vt:lpwstr/>
      </vt:variant>
      <vt:variant>
        <vt:lpwstr>_Toc469407067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75</cp:revision>
  <cp:lastPrinted>2015-10-08T09:12:00Z</cp:lastPrinted>
  <dcterms:created xsi:type="dcterms:W3CDTF">2020-02-20T08:01:00Z</dcterms:created>
  <dcterms:modified xsi:type="dcterms:W3CDTF">2022-01-25T08:21:00Z</dcterms:modified>
</cp:coreProperties>
</file>