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E79" w:rsidRPr="00D94A46" w:rsidRDefault="00D32CDF" w:rsidP="00D3032A">
      <w:pPr>
        <w:pStyle w:val="Nummerierung"/>
        <w:numPr>
          <w:ilvl w:val="0"/>
          <w:numId w:val="0"/>
        </w:numPr>
        <w:ind w:left="170"/>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p w:rsidR="00464E79" w:rsidRDefault="00464E79" w:rsidP="00C96748">
      <w:pPr>
        <w:pStyle w:val="berschrift3"/>
      </w:pPr>
      <w:bookmarkStart w:id="0" w:name="_Toc134695373"/>
      <w:r w:rsidRPr="00C96748">
        <w:t>Inhalt</w:t>
      </w:r>
      <w:bookmarkEnd w:id="0"/>
    </w:p>
    <w:p w:rsidR="00463517" w:rsidRDefault="00F53C84">
      <w:pPr>
        <w:pStyle w:val="Verzeichnis3"/>
        <w:tabs>
          <w:tab w:val="right" w:leader="dot" w:pos="9911"/>
        </w:tabs>
        <w:rPr>
          <w:rFonts w:asciiTheme="minorHAnsi" w:eastAsiaTheme="minorEastAsia" w:hAnsiTheme="minorHAnsi" w:cstheme="minorBidi"/>
          <w:b w:val="0"/>
          <w:noProof/>
          <w:sz w:val="22"/>
          <w:szCs w:val="22"/>
        </w:rPr>
      </w:pPr>
      <w:r>
        <w:rPr>
          <w:b w:val="0"/>
          <w:sz w:val="24"/>
          <w:szCs w:val="24"/>
        </w:rPr>
        <w:fldChar w:fldCharType="begin"/>
      </w:r>
      <w:r>
        <w:rPr>
          <w:b w:val="0"/>
          <w:sz w:val="24"/>
          <w:szCs w:val="24"/>
        </w:rPr>
        <w:instrText xml:space="preserve"> TOC \o "1-3" \h \z \u </w:instrText>
      </w:r>
      <w:r>
        <w:rPr>
          <w:b w:val="0"/>
          <w:sz w:val="24"/>
          <w:szCs w:val="24"/>
        </w:rPr>
        <w:fldChar w:fldCharType="separate"/>
      </w:r>
      <w:hyperlink w:anchor="_Toc134695373" w:history="1">
        <w:r w:rsidR="00463517" w:rsidRPr="00E26D3E">
          <w:rPr>
            <w:rStyle w:val="Hyperlink"/>
            <w:noProof/>
          </w:rPr>
          <w:t>Inhalt</w:t>
        </w:r>
        <w:r w:rsidR="00463517">
          <w:rPr>
            <w:noProof/>
            <w:webHidden/>
          </w:rPr>
          <w:tab/>
        </w:r>
        <w:r w:rsidR="00463517">
          <w:rPr>
            <w:noProof/>
            <w:webHidden/>
          </w:rPr>
          <w:fldChar w:fldCharType="begin"/>
        </w:r>
        <w:r w:rsidR="00463517">
          <w:rPr>
            <w:noProof/>
            <w:webHidden/>
          </w:rPr>
          <w:instrText xml:space="preserve"> PAGEREF _Toc134695373 \h </w:instrText>
        </w:r>
        <w:r w:rsidR="00463517">
          <w:rPr>
            <w:noProof/>
            <w:webHidden/>
          </w:rPr>
        </w:r>
        <w:r w:rsidR="00463517">
          <w:rPr>
            <w:noProof/>
            <w:webHidden/>
          </w:rPr>
          <w:fldChar w:fldCharType="separate"/>
        </w:r>
        <w:r w:rsidR="00463517">
          <w:rPr>
            <w:noProof/>
            <w:webHidden/>
          </w:rPr>
          <w:t>1</w:t>
        </w:r>
        <w:r w:rsidR="00463517">
          <w:rPr>
            <w:noProof/>
            <w:webHidden/>
          </w:rPr>
          <w:fldChar w:fldCharType="end"/>
        </w:r>
      </w:hyperlink>
    </w:p>
    <w:p w:rsidR="00463517" w:rsidRDefault="002666F3">
      <w:pPr>
        <w:pStyle w:val="Verzeichnis1"/>
        <w:rPr>
          <w:rFonts w:asciiTheme="minorHAnsi" w:eastAsiaTheme="minorEastAsia" w:hAnsiTheme="minorHAnsi" w:cstheme="minorBidi"/>
          <w:noProof/>
          <w:sz w:val="22"/>
          <w:szCs w:val="22"/>
        </w:rPr>
      </w:pPr>
      <w:hyperlink w:anchor="_Toc134695374" w:history="1">
        <w:r w:rsidR="00463517" w:rsidRPr="00E26D3E">
          <w:rPr>
            <w:rStyle w:val="Hyperlink"/>
            <w:noProof/>
          </w:rPr>
          <w:t>4</w:t>
        </w:r>
        <w:r w:rsidR="00463517">
          <w:rPr>
            <w:rFonts w:asciiTheme="minorHAnsi" w:eastAsiaTheme="minorEastAsia" w:hAnsiTheme="minorHAnsi" w:cstheme="minorBidi"/>
            <w:noProof/>
            <w:sz w:val="22"/>
            <w:szCs w:val="22"/>
          </w:rPr>
          <w:tab/>
        </w:r>
        <w:r w:rsidR="00463517" w:rsidRPr="00E26D3E">
          <w:rPr>
            <w:rStyle w:val="Hyperlink"/>
            <w:noProof/>
          </w:rPr>
          <w:t>General requirements</w:t>
        </w:r>
        <w:r w:rsidR="00463517">
          <w:rPr>
            <w:noProof/>
            <w:webHidden/>
          </w:rPr>
          <w:tab/>
        </w:r>
        <w:r w:rsidR="00463517">
          <w:rPr>
            <w:noProof/>
            <w:webHidden/>
          </w:rPr>
          <w:fldChar w:fldCharType="begin"/>
        </w:r>
        <w:r w:rsidR="00463517">
          <w:rPr>
            <w:noProof/>
            <w:webHidden/>
          </w:rPr>
          <w:instrText xml:space="preserve"> PAGEREF _Toc134695374 \h </w:instrText>
        </w:r>
        <w:r w:rsidR="00463517">
          <w:rPr>
            <w:noProof/>
            <w:webHidden/>
          </w:rPr>
        </w:r>
        <w:r w:rsidR="00463517">
          <w:rPr>
            <w:noProof/>
            <w:webHidden/>
          </w:rPr>
          <w:fldChar w:fldCharType="separate"/>
        </w:r>
        <w:r w:rsidR="00463517">
          <w:rPr>
            <w:noProof/>
            <w:webHidden/>
          </w:rPr>
          <w:t>3</w:t>
        </w:r>
        <w:r w:rsidR="00463517">
          <w:rPr>
            <w:noProof/>
            <w:webHidden/>
          </w:rPr>
          <w:fldChar w:fldCharType="end"/>
        </w:r>
      </w:hyperlink>
    </w:p>
    <w:p w:rsidR="00463517" w:rsidRDefault="002666F3">
      <w:pPr>
        <w:pStyle w:val="Verzeichnis2"/>
        <w:rPr>
          <w:rFonts w:asciiTheme="minorHAnsi" w:eastAsiaTheme="minorEastAsia" w:hAnsiTheme="minorHAnsi" w:cstheme="minorBidi"/>
          <w:noProof/>
          <w:sz w:val="22"/>
          <w:szCs w:val="22"/>
        </w:rPr>
      </w:pPr>
      <w:hyperlink w:anchor="_Toc134695375" w:history="1">
        <w:r w:rsidR="00463517" w:rsidRPr="00E26D3E">
          <w:rPr>
            <w:rStyle w:val="Hyperlink"/>
            <w:noProof/>
          </w:rPr>
          <w:t>4.1</w:t>
        </w:r>
        <w:r w:rsidR="00463517">
          <w:rPr>
            <w:rFonts w:asciiTheme="minorHAnsi" w:eastAsiaTheme="minorEastAsia" w:hAnsiTheme="minorHAnsi" w:cstheme="minorBidi"/>
            <w:noProof/>
            <w:sz w:val="22"/>
            <w:szCs w:val="22"/>
          </w:rPr>
          <w:tab/>
        </w:r>
        <w:r w:rsidR="00463517" w:rsidRPr="00E26D3E">
          <w:rPr>
            <w:rStyle w:val="Hyperlink"/>
            <w:noProof/>
          </w:rPr>
          <w:t>Impartiality</w:t>
        </w:r>
        <w:r w:rsidR="00463517">
          <w:rPr>
            <w:noProof/>
            <w:webHidden/>
          </w:rPr>
          <w:tab/>
        </w:r>
        <w:r w:rsidR="00463517">
          <w:rPr>
            <w:noProof/>
            <w:webHidden/>
          </w:rPr>
          <w:fldChar w:fldCharType="begin"/>
        </w:r>
        <w:r w:rsidR="00463517">
          <w:rPr>
            <w:noProof/>
            <w:webHidden/>
          </w:rPr>
          <w:instrText xml:space="preserve"> PAGEREF _Toc134695375 \h </w:instrText>
        </w:r>
        <w:r w:rsidR="00463517">
          <w:rPr>
            <w:noProof/>
            <w:webHidden/>
          </w:rPr>
        </w:r>
        <w:r w:rsidR="00463517">
          <w:rPr>
            <w:noProof/>
            <w:webHidden/>
          </w:rPr>
          <w:fldChar w:fldCharType="separate"/>
        </w:r>
        <w:r w:rsidR="00463517">
          <w:rPr>
            <w:noProof/>
            <w:webHidden/>
          </w:rPr>
          <w:t>3</w:t>
        </w:r>
        <w:r w:rsidR="00463517">
          <w:rPr>
            <w:noProof/>
            <w:webHidden/>
          </w:rPr>
          <w:fldChar w:fldCharType="end"/>
        </w:r>
      </w:hyperlink>
    </w:p>
    <w:p w:rsidR="00463517" w:rsidRDefault="002666F3">
      <w:pPr>
        <w:pStyle w:val="Verzeichnis2"/>
        <w:rPr>
          <w:rFonts w:asciiTheme="minorHAnsi" w:eastAsiaTheme="minorEastAsia" w:hAnsiTheme="minorHAnsi" w:cstheme="minorBidi"/>
          <w:noProof/>
          <w:sz w:val="22"/>
          <w:szCs w:val="22"/>
        </w:rPr>
      </w:pPr>
      <w:hyperlink w:anchor="_Toc134695376" w:history="1">
        <w:r w:rsidR="00463517" w:rsidRPr="00E26D3E">
          <w:rPr>
            <w:rStyle w:val="Hyperlink"/>
            <w:noProof/>
          </w:rPr>
          <w:t>4.2</w:t>
        </w:r>
        <w:r w:rsidR="00463517">
          <w:rPr>
            <w:rFonts w:asciiTheme="minorHAnsi" w:eastAsiaTheme="minorEastAsia" w:hAnsiTheme="minorHAnsi" w:cstheme="minorBidi"/>
            <w:noProof/>
            <w:sz w:val="22"/>
            <w:szCs w:val="22"/>
          </w:rPr>
          <w:tab/>
        </w:r>
        <w:r w:rsidR="00463517" w:rsidRPr="00E26D3E">
          <w:rPr>
            <w:rStyle w:val="Hyperlink"/>
            <w:noProof/>
          </w:rPr>
          <w:t>Confidentiality</w:t>
        </w:r>
        <w:r w:rsidR="00463517">
          <w:rPr>
            <w:noProof/>
            <w:webHidden/>
          </w:rPr>
          <w:tab/>
        </w:r>
        <w:r w:rsidR="00463517">
          <w:rPr>
            <w:noProof/>
            <w:webHidden/>
          </w:rPr>
          <w:fldChar w:fldCharType="begin"/>
        </w:r>
        <w:r w:rsidR="00463517">
          <w:rPr>
            <w:noProof/>
            <w:webHidden/>
          </w:rPr>
          <w:instrText xml:space="preserve"> PAGEREF _Toc134695376 \h </w:instrText>
        </w:r>
        <w:r w:rsidR="00463517">
          <w:rPr>
            <w:noProof/>
            <w:webHidden/>
          </w:rPr>
        </w:r>
        <w:r w:rsidR="00463517">
          <w:rPr>
            <w:noProof/>
            <w:webHidden/>
          </w:rPr>
          <w:fldChar w:fldCharType="separate"/>
        </w:r>
        <w:r w:rsidR="00463517">
          <w:rPr>
            <w:noProof/>
            <w:webHidden/>
          </w:rPr>
          <w:t>3</w:t>
        </w:r>
        <w:r w:rsidR="00463517">
          <w:rPr>
            <w:noProof/>
            <w:webHidden/>
          </w:rPr>
          <w:fldChar w:fldCharType="end"/>
        </w:r>
      </w:hyperlink>
    </w:p>
    <w:p w:rsidR="00463517" w:rsidRDefault="002666F3">
      <w:pPr>
        <w:pStyle w:val="Verzeichnis2"/>
        <w:rPr>
          <w:rFonts w:asciiTheme="minorHAnsi" w:eastAsiaTheme="minorEastAsia" w:hAnsiTheme="minorHAnsi" w:cstheme="minorBidi"/>
          <w:noProof/>
          <w:sz w:val="22"/>
          <w:szCs w:val="22"/>
        </w:rPr>
      </w:pPr>
      <w:hyperlink w:anchor="_Toc134695377" w:history="1">
        <w:r w:rsidR="00463517" w:rsidRPr="00E26D3E">
          <w:rPr>
            <w:rStyle w:val="Hyperlink"/>
            <w:noProof/>
          </w:rPr>
          <w:t>4.3</w:t>
        </w:r>
        <w:r w:rsidR="00463517">
          <w:rPr>
            <w:rFonts w:asciiTheme="minorHAnsi" w:eastAsiaTheme="minorEastAsia" w:hAnsiTheme="minorHAnsi" w:cstheme="minorBidi"/>
            <w:noProof/>
            <w:sz w:val="22"/>
            <w:szCs w:val="22"/>
          </w:rPr>
          <w:tab/>
        </w:r>
        <w:r w:rsidR="00463517" w:rsidRPr="00E26D3E">
          <w:rPr>
            <w:rStyle w:val="Hyperlink"/>
            <w:noProof/>
          </w:rPr>
          <w:t>Requirements regarding patients</w:t>
        </w:r>
        <w:r w:rsidR="00463517">
          <w:rPr>
            <w:noProof/>
            <w:webHidden/>
          </w:rPr>
          <w:tab/>
        </w:r>
        <w:r w:rsidR="00463517">
          <w:rPr>
            <w:noProof/>
            <w:webHidden/>
          </w:rPr>
          <w:fldChar w:fldCharType="begin"/>
        </w:r>
        <w:r w:rsidR="00463517">
          <w:rPr>
            <w:noProof/>
            <w:webHidden/>
          </w:rPr>
          <w:instrText xml:space="preserve"> PAGEREF _Toc134695377 \h </w:instrText>
        </w:r>
        <w:r w:rsidR="00463517">
          <w:rPr>
            <w:noProof/>
            <w:webHidden/>
          </w:rPr>
        </w:r>
        <w:r w:rsidR="00463517">
          <w:rPr>
            <w:noProof/>
            <w:webHidden/>
          </w:rPr>
          <w:fldChar w:fldCharType="separate"/>
        </w:r>
        <w:r w:rsidR="00463517">
          <w:rPr>
            <w:noProof/>
            <w:webHidden/>
          </w:rPr>
          <w:t>4</w:t>
        </w:r>
        <w:r w:rsidR="00463517">
          <w:rPr>
            <w:noProof/>
            <w:webHidden/>
          </w:rPr>
          <w:fldChar w:fldCharType="end"/>
        </w:r>
      </w:hyperlink>
    </w:p>
    <w:p w:rsidR="00463517" w:rsidRDefault="002666F3">
      <w:pPr>
        <w:pStyle w:val="Verzeichnis1"/>
        <w:rPr>
          <w:rFonts w:asciiTheme="minorHAnsi" w:eastAsiaTheme="minorEastAsia" w:hAnsiTheme="minorHAnsi" w:cstheme="minorBidi"/>
          <w:noProof/>
          <w:sz w:val="22"/>
          <w:szCs w:val="22"/>
        </w:rPr>
      </w:pPr>
      <w:hyperlink w:anchor="_Toc134695378" w:history="1">
        <w:r w:rsidR="00463517" w:rsidRPr="00E26D3E">
          <w:rPr>
            <w:rStyle w:val="Hyperlink"/>
            <w:noProof/>
            <w:lang w:val="en-GB"/>
          </w:rPr>
          <w:t>5</w:t>
        </w:r>
        <w:r w:rsidR="00463517">
          <w:rPr>
            <w:rFonts w:asciiTheme="minorHAnsi" w:eastAsiaTheme="minorEastAsia" w:hAnsiTheme="minorHAnsi" w:cstheme="minorBidi"/>
            <w:noProof/>
            <w:sz w:val="22"/>
            <w:szCs w:val="22"/>
          </w:rPr>
          <w:tab/>
        </w:r>
        <w:r w:rsidR="00463517" w:rsidRPr="00E26D3E">
          <w:rPr>
            <w:rStyle w:val="Hyperlink"/>
            <w:noProof/>
            <w:lang w:val="en-GB"/>
          </w:rPr>
          <w:t>Structural and governance requirements</w:t>
        </w:r>
        <w:r w:rsidR="00463517">
          <w:rPr>
            <w:noProof/>
            <w:webHidden/>
          </w:rPr>
          <w:tab/>
        </w:r>
        <w:r w:rsidR="00463517">
          <w:rPr>
            <w:noProof/>
            <w:webHidden/>
          </w:rPr>
          <w:fldChar w:fldCharType="begin"/>
        </w:r>
        <w:r w:rsidR="00463517">
          <w:rPr>
            <w:noProof/>
            <w:webHidden/>
          </w:rPr>
          <w:instrText xml:space="preserve"> PAGEREF _Toc134695378 \h </w:instrText>
        </w:r>
        <w:r w:rsidR="00463517">
          <w:rPr>
            <w:noProof/>
            <w:webHidden/>
          </w:rPr>
        </w:r>
        <w:r w:rsidR="00463517">
          <w:rPr>
            <w:noProof/>
            <w:webHidden/>
          </w:rPr>
          <w:fldChar w:fldCharType="separate"/>
        </w:r>
        <w:r w:rsidR="00463517">
          <w:rPr>
            <w:noProof/>
            <w:webHidden/>
          </w:rPr>
          <w:t>5</w:t>
        </w:r>
        <w:r w:rsidR="00463517">
          <w:rPr>
            <w:noProof/>
            <w:webHidden/>
          </w:rPr>
          <w:fldChar w:fldCharType="end"/>
        </w:r>
      </w:hyperlink>
    </w:p>
    <w:p w:rsidR="00463517" w:rsidRDefault="002666F3">
      <w:pPr>
        <w:pStyle w:val="Verzeichnis2"/>
        <w:rPr>
          <w:rFonts w:asciiTheme="minorHAnsi" w:eastAsiaTheme="minorEastAsia" w:hAnsiTheme="minorHAnsi" w:cstheme="minorBidi"/>
          <w:noProof/>
          <w:sz w:val="22"/>
          <w:szCs w:val="22"/>
        </w:rPr>
      </w:pPr>
      <w:hyperlink w:anchor="_Toc134695379" w:history="1">
        <w:r w:rsidR="00463517" w:rsidRPr="00E26D3E">
          <w:rPr>
            <w:rStyle w:val="Hyperlink"/>
            <w:noProof/>
            <w:lang w:val="en-GB"/>
          </w:rPr>
          <w:t>5.1</w:t>
        </w:r>
        <w:r w:rsidR="00463517">
          <w:rPr>
            <w:rFonts w:asciiTheme="minorHAnsi" w:eastAsiaTheme="minorEastAsia" w:hAnsiTheme="minorHAnsi" w:cstheme="minorBidi"/>
            <w:noProof/>
            <w:sz w:val="22"/>
            <w:szCs w:val="22"/>
          </w:rPr>
          <w:tab/>
        </w:r>
        <w:r w:rsidR="00463517" w:rsidRPr="00E26D3E">
          <w:rPr>
            <w:rStyle w:val="Hyperlink"/>
            <w:noProof/>
            <w:lang w:val="en-GB"/>
          </w:rPr>
          <w:t>Legal entity</w:t>
        </w:r>
        <w:r w:rsidR="00463517">
          <w:rPr>
            <w:noProof/>
            <w:webHidden/>
          </w:rPr>
          <w:tab/>
        </w:r>
        <w:r w:rsidR="00463517">
          <w:rPr>
            <w:noProof/>
            <w:webHidden/>
          </w:rPr>
          <w:fldChar w:fldCharType="begin"/>
        </w:r>
        <w:r w:rsidR="00463517">
          <w:rPr>
            <w:noProof/>
            <w:webHidden/>
          </w:rPr>
          <w:instrText xml:space="preserve"> PAGEREF _Toc134695379 \h </w:instrText>
        </w:r>
        <w:r w:rsidR="00463517">
          <w:rPr>
            <w:noProof/>
            <w:webHidden/>
          </w:rPr>
        </w:r>
        <w:r w:rsidR="00463517">
          <w:rPr>
            <w:noProof/>
            <w:webHidden/>
          </w:rPr>
          <w:fldChar w:fldCharType="separate"/>
        </w:r>
        <w:r w:rsidR="00463517">
          <w:rPr>
            <w:noProof/>
            <w:webHidden/>
          </w:rPr>
          <w:t>5</w:t>
        </w:r>
        <w:r w:rsidR="00463517">
          <w:rPr>
            <w:noProof/>
            <w:webHidden/>
          </w:rPr>
          <w:fldChar w:fldCharType="end"/>
        </w:r>
      </w:hyperlink>
    </w:p>
    <w:p w:rsidR="00463517" w:rsidRDefault="002666F3">
      <w:pPr>
        <w:pStyle w:val="Verzeichnis2"/>
        <w:rPr>
          <w:rFonts w:asciiTheme="minorHAnsi" w:eastAsiaTheme="minorEastAsia" w:hAnsiTheme="minorHAnsi" w:cstheme="minorBidi"/>
          <w:noProof/>
          <w:sz w:val="22"/>
          <w:szCs w:val="22"/>
        </w:rPr>
      </w:pPr>
      <w:hyperlink w:anchor="_Toc134695380" w:history="1">
        <w:r w:rsidR="00463517" w:rsidRPr="00E26D3E">
          <w:rPr>
            <w:rStyle w:val="Hyperlink"/>
            <w:noProof/>
          </w:rPr>
          <w:t>5.2</w:t>
        </w:r>
        <w:r w:rsidR="00463517">
          <w:rPr>
            <w:rFonts w:asciiTheme="minorHAnsi" w:eastAsiaTheme="minorEastAsia" w:hAnsiTheme="minorHAnsi" w:cstheme="minorBidi"/>
            <w:noProof/>
            <w:sz w:val="22"/>
            <w:szCs w:val="22"/>
          </w:rPr>
          <w:tab/>
        </w:r>
        <w:r w:rsidR="00463517" w:rsidRPr="00E26D3E">
          <w:rPr>
            <w:rStyle w:val="Hyperlink"/>
            <w:noProof/>
          </w:rPr>
          <w:t>Laboratory director</w:t>
        </w:r>
        <w:r w:rsidR="00463517">
          <w:rPr>
            <w:noProof/>
            <w:webHidden/>
          </w:rPr>
          <w:tab/>
        </w:r>
        <w:r w:rsidR="00463517">
          <w:rPr>
            <w:noProof/>
            <w:webHidden/>
          </w:rPr>
          <w:fldChar w:fldCharType="begin"/>
        </w:r>
        <w:r w:rsidR="00463517">
          <w:rPr>
            <w:noProof/>
            <w:webHidden/>
          </w:rPr>
          <w:instrText xml:space="preserve"> PAGEREF _Toc134695380 \h </w:instrText>
        </w:r>
        <w:r w:rsidR="00463517">
          <w:rPr>
            <w:noProof/>
            <w:webHidden/>
          </w:rPr>
        </w:r>
        <w:r w:rsidR="00463517">
          <w:rPr>
            <w:noProof/>
            <w:webHidden/>
          </w:rPr>
          <w:fldChar w:fldCharType="separate"/>
        </w:r>
        <w:r w:rsidR="00463517">
          <w:rPr>
            <w:noProof/>
            <w:webHidden/>
          </w:rPr>
          <w:t>5</w:t>
        </w:r>
        <w:r w:rsidR="00463517">
          <w:rPr>
            <w:noProof/>
            <w:webHidden/>
          </w:rPr>
          <w:fldChar w:fldCharType="end"/>
        </w:r>
      </w:hyperlink>
    </w:p>
    <w:p w:rsidR="00463517" w:rsidRDefault="002666F3">
      <w:pPr>
        <w:pStyle w:val="Verzeichnis2"/>
        <w:rPr>
          <w:rFonts w:asciiTheme="minorHAnsi" w:eastAsiaTheme="minorEastAsia" w:hAnsiTheme="minorHAnsi" w:cstheme="minorBidi"/>
          <w:noProof/>
          <w:sz w:val="22"/>
          <w:szCs w:val="22"/>
        </w:rPr>
      </w:pPr>
      <w:hyperlink w:anchor="_Toc134695381" w:history="1">
        <w:r w:rsidR="00463517" w:rsidRPr="00E26D3E">
          <w:rPr>
            <w:rStyle w:val="Hyperlink"/>
            <w:noProof/>
          </w:rPr>
          <w:t>5.3</w:t>
        </w:r>
        <w:r w:rsidR="00463517">
          <w:rPr>
            <w:rFonts w:asciiTheme="minorHAnsi" w:eastAsiaTheme="minorEastAsia" w:hAnsiTheme="minorHAnsi" w:cstheme="minorBidi"/>
            <w:noProof/>
            <w:sz w:val="22"/>
            <w:szCs w:val="22"/>
          </w:rPr>
          <w:tab/>
        </w:r>
        <w:r w:rsidR="00463517" w:rsidRPr="00E26D3E">
          <w:rPr>
            <w:rStyle w:val="Hyperlink"/>
            <w:noProof/>
          </w:rPr>
          <w:t>Laboratory activities</w:t>
        </w:r>
        <w:r w:rsidR="00463517">
          <w:rPr>
            <w:noProof/>
            <w:webHidden/>
          </w:rPr>
          <w:tab/>
        </w:r>
        <w:r w:rsidR="00463517">
          <w:rPr>
            <w:noProof/>
            <w:webHidden/>
          </w:rPr>
          <w:fldChar w:fldCharType="begin"/>
        </w:r>
        <w:r w:rsidR="00463517">
          <w:rPr>
            <w:noProof/>
            <w:webHidden/>
          </w:rPr>
          <w:instrText xml:space="preserve"> PAGEREF _Toc134695381 \h </w:instrText>
        </w:r>
        <w:r w:rsidR="00463517">
          <w:rPr>
            <w:noProof/>
            <w:webHidden/>
          </w:rPr>
        </w:r>
        <w:r w:rsidR="00463517">
          <w:rPr>
            <w:noProof/>
            <w:webHidden/>
          </w:rPr>
          <w:fldChar w:fldCharType="separate"/>
        </w:r>
        <w:r w:rsidR="00463517">
          <w:rPr>
            <w:noProof/>
            <w:webHidden/>
          </w:rPr>
          <w:t>6</w:t>
        </w:r>
        <w:r w:rsidR="00463517">
          <w:rPr>
            <w:noProof/>
            <w:webHidden/>
          </w:rPr>
          <w:fldChar w:fldCharType="end"/>
        </w:r>
      </w:hyperlink>
    </w:p>
    <w:p w:rsidR="00463517" w:rsidRDefault="002666F3">
      <w:pPr>
        <w:pStyle w:val="Verzeichnis2"/>
        <w:rPr>
          <w:rFonts w:asciiTheme="minorHAnsi" w:eastAsiaTheme="minorEastAsia" w:hAnsiTheme="minorHAnsi" w:cstheme="minorBidi"/>
          <w:noProof/>
          <w:sz w:val="22"/>
          <w:szCs w:val="22"/>
        </w:rPr>
      </w:pPr>
      <w:hyperlink w:anchor="_Toc134695382" w:history="1">
        <w:r w:rsidR="00463517" w:rsidRPr="00E26D3E">
          <w:rPr>
            <w:rStyle w:val="Hyperlink"/>
            <w:noProof/>
          </w:rPr>
          <w:t>5.4</w:t>
        </w:r>
        <w:r w:rsidR="00463517">
          <w:rPr>
            <w:rFonts w:asciiTheme="minorHAnsi" w:eastAsiaTheme="minorEastAsia" w:hAnsiTheme="minorHAnsi" w:cstheme="minorBidi"/>
            <w:noProof/>
            <w:sz w:val="22"/>
            <w:szCs w:val="22"/>
          </w:rPr>
          <w:tab/>
        </w:r>
        <w:r w:rsidR="00463517" w:rsidRPr="00E26D3E">
          <w:rPr>
            <w:rStyle w:val="Hyperlink"/>
            <w:noProof/>
          </w:rPr>
          <w:t>Structure and authority</w:t>
        </w:r>
        <w:r w:rsidR="00463517">
          <w:rPr>
            <w:noProof/>
            <w:webHidden/>
          </w:rPr>
          <w:tab/>
        </w:r>
        <w:r w:rsidR="00463517">
          <w:rPr>
            <w:noProof/>
            <w:webHidden/>
          </w:rPr>
          <w:fldChar w:fldCharType="begin"/>
        </w:r>
        <w:r w:rsidR="00463517">
          <w:rPr>
            <w:noProof/>
            <w:webHidden/>
          </w:rPr>
          <w:instrText xml:space="preserve"> PAGEREF _Toc134695382 \h </w:instrText>
        </w:r>
        <w:r w:rsidR="00463517">
          <w:rPr>
            <w:noProof/>
            <w:webHidden/>
          </w:rPr>
        </w:r>
        <w:r w:rsidR="00463517">
          <w:rPr>
            <w:noProof/>
            <w:webHidden/>
          </w:rPr>
          <w:fldChar w:fldCharType="separate"/>
        </w:r>
        <w:r w:rsidR="00463517">
          <w:rPr>
            <w:noProof/>
            <w:webHidden/>
          </w:rPr>
          <w:t>6</w:t>
        </w:r>
        <w:r w:rsidR="00463517">
          <w:rPr>
            <w:noProof/>
            <w:webHidden/>
          </w:rPr>
          <w:fldChar w:fldCharType="end"/>
        </w:r>
      </w:hyperlink>
    </w:p>
    <w:p w:rsidR="00463517" w:rsidRDefault="002666F3">
      <w:pPr>
        <w:pStyle w:val="Verzeichnis2"/>
        <w:rPr>
          <w:rFonts w:asciiTheme="minorHAnsi" w:eastAsiaTheme="minorEastAsia" w:hAnsiTheme="minorHAnsi" w:cstheme="minorBidi"/>
          <w:noProof/>
          <w:sz w:val="22"/>
          <w:szCs w:val="22"/>
        </w:rPr>
      </w:pPr>
      <w:hyperlink w:anchor="_Toc134695383" w:history="1">
        <w:r w:rsidR="00463517" w:rsidRPr="00E26D3E">
          <w:rPr>
            <w:rStyle w:val="Hyperlink"/>
            <w:noProof/>
          </w:rPr>
          <w:t>5.5</w:t>
        </w:r>
        <w:r w:rsidR="00463517">
          <w:rPr>
            <w:rFonts w:asciiTheme="minorHAnsi" w:eastAsiaTheme="minorEastAsia" w:hAnsiTheme="minorHAnsi" w:cstheme="minorBidi"/>
            <w:noProof/>
            <w:sz w:val="22"/>
            <w:szCs w:val="22"/>
          </w:rPr>
          <w:tab/>
        </w:r>
        <w:r w:rsidR="00463517" w:rsidRPr="00E26D3E">
          <w:rPr>
            <w:rStyle w:val="Hyperlink"/>
            <w:noProof/>
          </w:rPr>
          <w:t>Objectives and policies</w:t>
        </w:r>
        <w:r w:rsidR="00463517">
          <w:rPr>
            <w:noProof/>
            <w:webHidden/>
          </w:rPr>
          <w:tab/>
        </w:r>
        <w:r w:rsidR="00463517">
          <w:rPr>
            <w:noProof/>
            <w:webHidden/>
          </w:rPr>
          <w:fldChar w:fldCharType="begin"/>
        </w:r>
        <w:r w:rsidR="00463517">
          <w:rPr>
            <w:noProof/>
            <w:webHidden/>
          </w:rPr>
          <w:instrText xml:space="preserve"> PAGEREF _Toc134695383 \h </w:instrText>
        </w:r>
        <w:r w:rsidR="00463517">
          <w:rPr>
            <w:noProof/>
            <w:webHidden/>
          </w:rPr>
        </w:r>
        <w:r w:rsidR="00463517">
          <w:rPr>
            <w:noProof/>
            <w:webHidden/>
          </w:rPr>
          <w:fldChar w:fldCharType="separate"/>
        </w:r>
        <w:r w:rsidR="00463517">
          <w:rPr>
            <w:noProof/>
            <w:webHidden/>
          </w:rPr>
          <w:t>7</w:t>
        </w:r>
        <w:r w:rsidR="00463517">
          <w:rPr>
            <w:noProof/>
            <w:webHidden/>
          </w:rPr>
          <w:fldChar w:fldCharType="end"/>
        </w:r>
      </w:hyperlink>
    </w:p>
    <w:p w:rsidR="00463517" w:rsidRDefault="002666F3">
      <w:pPr>
        <w:pStyle w:val="Verzeichnis2"/>
        <w:rPr>
          <w:rFonts w:asciiTheme="minorHAnsi" w:eastAsiaTheme="minorEastAsia" w:hAnsiTheme="minorHAnsi" w:cstheme="minorBidi"/>
          <w:noProof/>
          <w:sz w:val="22"/>
          <w:szCs w:val="22"/>
        </w:rPr>
      </w:pPr>
      <w:hyperlink w:anchor="_Toc134695384" w:history="1">
        <w:r w:rsidR="00463517" w:rsidRPr="00E26D3E">
          <w:rPr>
            <w:rStyle w:val="Hyperlink"/>
            <w:noProof/>
          </w:rPr>
          <w:t>5.6</w:t>
        </w:r>
        <w:r w:rsidR="00463517">
          <w:rPr>
            <w:rFonts w:asciiTheme="minorHAnsi" w:eastAsiaTheme="minorEastAsia" w:hAnsiTheme="minorHAnsi" w:cstheme="minorBidi"/>
            <w:noProof/>
            <w:sz w:val="22"/>
            <w:szCs w:val="22"/>
          </w:rPr>
          <w:tab/>
        </w:r>
        <w:r w:rsidR="00463517" w:rsidRPr="00E26D3E">
          <w:rPr>
            <w:rStyle w:val="Hyperlink"/>
            <w:noProof/>
          </w:rPr>
          <w:t>Risk management</w:t>
        </w:r>
        <w:r w:rsidR="00463517">
          <w:rPr>
            <w:noProof/>
            <w:webHidden/>
          </w:rPr>
          <w:tab/>
        </w:r>
        <w:r w:rsidR="00463517">
          <w:rPr>
            <w:noProof/>
            <w:webHidden/>
          </w:rPr>
          <w:fldChar w:fldCharType="begin"/>
        </w:r>
        <w:r w:rsidR="00463517">
          <w:rPr>
            <w:noProof/>
            <w:webHidden/>
          </w:rPr>
          <w:instrText xml:space="preserve"> PAGEREF _Toc134695384 \h </w:instrText>
        </w:r>
        <w:r w:rsidR="00463517">
          <w:rPr>
            <w:noProof/>
            <w:webHidden/>
          </w:rPr>
        </w:r>
        <w:r w:rsidR="00463517">
          <w:rPr>
            <w:noProof/>
            <w:webHidden/>
          </w:rPr>
          <w:fldChar w:fldCharType="separate"/>
        </w:r>
        <w:r w:rsidR="00463517">
          <w:rPr>
            <w:noProof/>
            <w:webHidden/>
          </w:rPr>
          <w:t>8</w:t>
        </w:r>
        <w:r w:rsidR="00463517">
          <w:rPr>
            <w:noProof/>
            <w:webHidden/>
          </w:rPr>
          <w:fldChar w:fldCharType="end"/>
        </w:r>
      </w:hyperlink>
    </w:p>
    <w:p w:rsidR="00463517" w:rsidRDefault="002666F3">
      <w:pPr>
        <w:pStyle w:val="Verzeichnis1"/>
        <w:rPr>
          <w:rFonts w:asciiTheme="minorHAnsi" w:eastAsiaTheme="minorEastAsia" w:hAnsiTheme="minorHAnsi" w:cstheme="minorBidi"/>
          <w:noProof/>
          <w:sz w:val="22"/>
          <w:szCs w:val="22"/>
        </w:rPr>
      </w:pPr>
      <w:hyperlink w:anchor="_Toc134695385" w:history="1">
        <w:r w:rsidR="00463517" w:rsidRPr="00E26D3E">
          <w:rPr>
            <w:rStyle w:val="Hyperlink"/>
            <w:noProof/>
          </w:rPr>
          <w:t>6</w:t>
        </w:r>
        <w:r w:rsidR="00463517">
          <w:rPr>
            <w:rFonts w:asciiTheme="minorHAnsi" w:eastAsiaTheme="minorEastAsia" w:hAnsiTheme="minorHAnsi" w:cstheme="minorBidi"/>
            <w:noProof/>
            <w:sz w:val="22"/>
            <w:szCs w:val="22"/>
          </w:rPr>
          <w:tab/>
        </w:r>
        <w:r w:rsidR="00463517" w:rsidRPr="00E26D3E">
          <w:rPr>
            <w:rStyle w:val="Hyperlink"/>
            <w:noProof/>
          </w:rPr>
          <w:t>Resource requirements</w:t>
        </w:r>
        <w:r w:rsidR="00463517">
          <w:rPr>
            <w:noProof/>
            <w:webHidden/>
          </w:rPr>
          <w:tab/>
        </w:r>
        <w:r w:rsidR="00463517">
          <w:rPr>
            <w:noProof/>
            <w:webHidden/>
          </w:rPr>
          <w:fldChar w:fldCharType="begin"/>
        </w:r>
        <w:r w:rsidR="00463517">
          <w:rPr>
            <w:noProof/>
            <w:webHidden/>
          </w:rPr>
          <w:instrText xml:space="preserve"> PAGEREF _Toc134695385 \h </w:instrText>
        </w:r>
        <w:r w:rsidR="00463517">
          <w:rPr>
            <w:noProof/>
            <w:webHidden/>
          </w:rPr>
        </w:r>
        <w:r w:rsidR="00463517">
          <w:rPr>
            <w:noProof/>
            <w:webHidden/>
          </w:rPr>
          <w:fldChar w:fldCharType="separate"/>
        </w:r>
        <w:r w:rsidR="00463517">
          <w:rPr>
            <w:noProof/>
            <w:webHidden/>
          </w:rPr>
          <w:t>8</w:t>
        </w:r>
        <w:r w:rsidR="00463517">
          <w:rPr>
            <w:noProof/>
            <w:webHidden/>
          </w:rPr>
          <w:fldChar w:fldCharType="end"/>
        </w:r>
      </w:hyperlink>
    </w:p>
    <w:p w:rsidR="00463517" w:rsidRDefault="002666F3">
      <w:pPr>
        <w:pStyle w:val="Verzeichnis2"/>
        <w:rPr>
          <w:rFonts w:asciiTheme="minorHAnsi" w:eastAsiaTheme="minorEastAsia" w:hAnsiTheme="minorHAnsi" w:cstheme="minorBidi"/>
          <w:noProof/>
          <w:sz w:val="22"/>
          <w:szCs w:val="22"/>
        </w:rPr>
      </w:pPr>
      <w:hyperlink w:anchor="_Toc134695386" w:history="1">
        <w:r w:rsidR="00463517" w:rsidRPr="00E26D3E">
          <w:rPr>
            <w:rStyle w:val="Hyperlink"/>
            <w:noProof/>
          </w:rPr>
          <w:t>6.1</w:t>
        </w:r>
        <w:r w:rsidR="00463517">
          <w:rPr>
            <w:rFonts w:asciiTheme="minorHAnsi" w:eastAsiaTheme="minorEastAsia" w:hAnsiTheme="minorHAnsi" w:cstheme="minorBidi"/>
            <w:noProof/>
            <w:sz w:val="22"/>
            <w:szCs w:val="22"/>
          </w:rPr>
          <w:tab/>
        </w:r>
        <w:r w:rsidR="00463517" w:rsidRPr="00E26D3E">
          <w:rPr>
            <w:rStyle w:val="Hyperlink"/>
            <w:noProof/>
          </w:rPr>
          <w:t>General</w:t>
        </w:r>
        <w:r w:rsidR="00463517">
          <w:rPr>
            <w:noProof/>
            <w:webHidden/>
          </w:rPr>
          <w:tab/>
        </w:r>
        <w:r w:rsidR="00463517">
          <w:rPr>
            <w:noProof/>
            <w:webHidden/>
          </w:rPr>
          <w:fldChar w:fldCharType="begin"/>
        </w:r>
        <w:r w:rsidR="00463517">
          <w:rPr>
            <w:noProof/>
            <w:webHidden/>
          </w:rPr>
          <w:instrText xml:space="preserve"> PAGEREF _Toc134695386 \h </w:instrText>
        </w:r>
        <w:r w:rsidR="00463517">
          <w:rPr>
            <w:noProof/>
            <w:webHidden/>
          </w:rPr>
        </w:r>
        <w:r w:rsidR="00463517">
          <w:rPr>
            <w:noProof/>
            <w:webHidden/>
          </w:rPr>
          <w:fldChar w:fldCharType="separate"/>
        </w:r>
        <w:r w:rsidR="00463517">
          <w:rPr>
            <w:noProof/>
            <w:webHidden/>
          </w:rPr>
          <w:t>8</w:t>
        </w:r>
        <w:r w:rsidR="00463517">
          <w:rPr>
            <w:noProof/>
            <w:webHidden/>
          </w:rPr>
          <w:fldChar w:fldCharType="end"/>
        </w:r>
      </w:hyperlink>
    </w:p>
    <w:p w:rsidR="00463517" w:rsidRDefault="002666F3">
      <w:pPr>
        <w:pStyle w:val="Verzeichnis2"/>
        <w:rPr>
          <w:rFonts w:asciiTheme="minorHAnsi" w:eastAsiaTheme="minorEastAsia" w:hAnsiTheme="minorHAnsi" w:cstheme="minorBidi"/>
          <w:noProof/>
          <w:sz w:val="22"/>
          <w:szCs w:val="22"/>
        </w:rPr>
      </w:pPr>
      <w:hyperlink w:anchor="_Toc134695387" w:history="1">
        <w:r w:rsidR="00463517" w:rsidRPr="00E26D3E">
          <w:rPr>
            <w:rStyle w:val="Hyperlink"/>
            <w:noProof/>
          </w:rPr>
          <w:t>6.2</w:t>
        </w:r>
        <w:r w:rsidR="00463517">
          <w:rPr>
            <w:rFonts w:asciiTheme="minorHAnsi" w:eastAsiaTheme="minorEastAsia" w:hAnsiTheme="minorHAnsi" w:cstheme="minorBidi"/>
            <w:noProof/>
            <w:sz w:val="22"/>
            <w:szCs w:val="22"/>
          </w:rPr>
          <w:tab/>
        </w:r>
        <w:r w:rsidR="00463517" w:rsidRPr="00E26D3E">
          <w:rPr>
            <w:rStyle w:val="Hyperlink"/>
            <w:noProof/>
          </w:rPr>
          <w:t>Personnel</w:t>
        </w:r>
        <w:r w:rsidR="00463517">
          <w:rPr>
            <w:noProof/>
            <w:webHidden/>
          </w:rPr>
          <w:tab/>
        </w:r>
        <w:r w:rsidR="00463517">
          <w:rPr>
            <w:noProof/>
            <w:webHidden/>
          </w:rPr>
          <w:fldChar w:fldCharType="begin"/>
        </w:r>
        <w:r w:rsidR="00463517">
          <w:rPr>
            <w:noProof/>
            <w:webHidden/>
          </w:rPr>
          <w:instrText xml:space="preserve"> PAGEREF _Toc134695387 \h </w:instrText>
        </w:r>
        <w:r w:rsidR="00463517">
          <w:rPr>
            <w:noProof/>
            <w:webHidden/>
          </w:rPr>
        </w:r>
        <w:r w:rsidR="00463517">
          <w:rPr>
            <w:noProof/>
            <w:webHidden/>
          </w:rPr>
          <w:fldChar w:fldCharType="separate"/>
        </w:r>
        <w:r w:rsidR="00463517">
          <w:rPr>
            <w:noProof/>
            <w:webHidden/>
          </w:rPr>
          <w:t>9</w:t>
        </w:r>
        <w:r w:rsidR="00463517">
          <w:rPr>
            <w:noProof/>
            <w:webHidden/>
          </w:rPr>
          <w:fldChar w:fldCharType="end"/>
        </w:r>
      </w:hyperlink>
    </w:p>
    <w:p w:rsidR="00463517" w:rsidRDefault="002666F3">
      <w:pPr>
        <w:pStyle w:val="Verzeichnis2"/>
        <w:rPr>
          <w:rFonts w:asciiTheme="minorHAnsi" w:eastAsiaTheme="minorEastAsia" w:hAnsiTheme="minorHAnsi" w:cstheme="minorBidi"/>
          <w:noProof/>
          <w:sz w:val="22"/>
          <w:szCs w:val="22"/>
        </w:rPr>
      </w:pPr>
      <w:hyperlink w:anchor="_Toc134695388" w:history="1">
        <w:r w:rsidR="00463517" w:rsidRPr="00E26D3E">
          <w:rPr>
            <w:rStyle w:val="Hyperlink"/>
            <w:noProof/>
          </w:rPr>
          <w:t>6.3</w:t>
        </w:r>
        <w:r w:rsidR="00463517">
          <w:rPr>
            <w:rFonts w:asciiTheme="minorHAnsi" w:eastAsiaTheme="minorEastAsia" w:hAnsiTheme="minorHAnsi" w:cstheme="minorBidi"/>
            <w:noProof/>
            <w:sz w:val="22"/>
            <w:szCs w:val="22"/>
          </w:rPr>
          <w:tab/>
        </w:r>
        <w:r w:rsidR="00463517" w:rsidRPr="00E26D3E">
          <w:rPr>
            <w:rStyle w:val="Hyperlink"/>
            <w:noProof/>
          </w:rPr>
          <w:t>Facilities and environmental conditions</w:t>
        </w:r>
        <w:r w:rsidR="00463517">
          <w:rPr>
            <w:noProof/>
            <w:webHidden/>
          </w:rPr>
          <w:tab/>
        </w:r>
        <w:r w:rsidR="00463517">
          <w:rPr>
            <w:noProof/>
            <w:webHidden/>
          </w:rPr>
          <w:fldChar w:fldCharType="begin"/>
        </w:r>
        <w:r w:rsidR="00463517">
          <w:rPr>
            <w:noProof/>
            <w:webHidden/>
          </w:rPr>
          <w:instrText xml:space="preserve"> PAGEREF _Toc134695388 \h </w:instrText>
        </w:r>
        <w:r w:rsidR="00463517">
          <w:rPr>
            <w:noProof/>
            <w:webHidden/>
          </w:rPr>
        </w:r>
        <w:r w:rsidR="00463517">
          <w:rPr>
            <w:noProof/>
            <w:webHidden/>
          </w:rPr>
          <w:fldChar w:fldCharType="separate"/>
        </w:r>
        <w:r w:rsidR="00463517">
          <w:rPr>
            <w:noProof/>
            <w:webHidden/>
          </w:rPr>
          <w:t>10</w:t>
        </w:r>
        <w:r w:rsidR="00463517">
          <w:rPr>
            <w:noProof/>
            <w:webHidden/>
          </w:rPr>
          <w:fldChar w:fldCharType="end"/>
        </w:r>
      </w:hyperlink>
    </w:p>
    <w:p w:rsidR="00463517" w:rsidRDefault="002666F3">
      <w:pPr>
        <w:pStyle w:val="Verzeichnis2"/>
        <w:rPr>
          <w:rFonts w:asciiTheme="minorHAnsi" w:eastAsiaTheme="minorEastAsia" w:hAnsiTheme="minorHAnsi" w:cstheme="minorBidi"/>
          <w:noProof/>
          <w:sz w:val="22"/>
          <w:szCs w:val="22"/>
        </w:rPr>
      </w:pPr>
      <w:hyperlink w:anchor="_Toc134695389" w:history="1">
        <w:r w:rsidR="00463517" w:rsidRPr="00E26D3E">
          <w:rPr>
            <w:rStyle w:val="Hyperlink"/>
            <w:noProof/>
          </w:rPr>
          <w:t>6.4</w:t>
        </w:r>
        <w:r w:rsidR="00463517">
          <w:rPr>
            <w:rFonts w:asciiTheme="minorHAnsi" w:eastAsiaTheme="minorEastAsia" w:hAnsiTheme="minorHAnsi" w:cstheme="minorBidi"/>
            <w:noProof/>
            <w:sz w:val="22"/>
            <w:szCs w:val="22"/>
          </w:rPr>
          <w:tab/>
        </w:r>
        <w:r w:rsidR="00463517" w:rsidRPr="00E26D3E">
          <w:rPr>
            <w:rStyle w:val="Hyperlink"/>
            <w:noProof/>
          </w:rPr>
          <w:t>Equipment</w:t>
        </w:r>
        <w:r w:rsidR="00463517">
          <w:rPr>
            <w:noProof/>
            <w:webHidden/>
          </w:rPr>
          <w:tab/>
        </w:r>
        <w:r w:rsidR="00463517">
          <w:rPr>
            <w:noProof/>
            <w:webHidden/>
          </w:rPr>
          <w:fldChar w:fldCharType="begin"/>
        </w:r>
        <w:r w:rsidR="00463517">
          <w:rPr>
            <w:noProof/>
            <w:webHidden/>
          </w:rPr>
          <w:instrText xml:space="preserve"> PAGEREF _Toc134695389 \h </w:instrText>
        </w:r>
        <w:r w:rsidR="00463517">
          <w:rPr>
            <w:noProof/>
            <w:webHidden/>
          </w:rPr>
        </w:r>
        <w:r w:rsidR="00463517">
          <w:rPr>
            <w:noProof/>
            <w:webHidden/>
          </w:rPr>
          <w:fldChar w:fldCharType="separate"/>
        </w:r>
        <w:r w:rsidR="00463517">
          <w:rPr>
            <w:noProof/>
            <w:webHidden/>
          </w:rPr>
          <w:t>11</w:t>
        </w:r>
        <w:r w:rsidR="00463517">
          <w:rPr>
            <w:noProof/>
            <w:webHidden/>
          </w:rPr>
          <w:fldChar w:fldCharType="end"/>
        </w:r>
      </w:hyperlink>
    </w:p>
    <w:p w:rsidR="00463517" w:rsidRDefault="002666F3">
      <w:pPr>
        <w:pStyle w:val="Verzeichnis2"/>
        <w:rPr>
          <w:rFonts w:asciiTheme="minorHAnsi" w:eastAsiaTheme="minorEastAsia" w:hAnsiTheme="minorHAnsi" w:cstheme="minorBidi"/>
          <w:noProof/>
          <w:sz w:val="22"/>
          <w:szCs w:val="22"/>
        </w:rPr>
      </w:pPr>
      <w:hyperlink w:anchor="_Toc134695390" w:history="1">
        <w:r w:rsidR="00463517" w:rsidRPr="00E26D3E">
          <w:rPr>
            <w:rStyle w:val="Hyperlink"/>
            <w:noProof/>
          </w:rPr>
          <w:t>6.5</w:t>
        </w:r>
        <w:r w:rsidR="00463517">
          <w:rPr>
            <w:rFonts w:asciiTheme="minorHAnsi" w:eastAsiaTheme="minorEastAsia" w:hAnsiTheme="minorHAnsi" w:cstheme="minorBidi"/>
            <w:noProof/>
            <w:sz w:val="22"/>
            <w:szCs w:val="22"/>
          </w:rPr>
          <w:tab/>
        </w:r>
        <w:r w:rsidR="00463517" w:rsidRPr="00E26D3E">
          <w:rPr>
            <w:rStyle w:val="Hyperlink"/>
            <w:noProof/>
          </w:rPr>
          <w:t>Equipment calibration and metrological traceability</w:t>
        </w:r>
        <w:r w:rsidR="00463517">
          <w:rPr>
            <w:noProof/>
            <w:webHidden/>
          </w:rPr>
          <w:tab/>
        </w:r>
        <w:r w:rsidR="00463517">
          <w:rPr>
            <w:noProof/>
            <w:webHidden/>
          </w:rPr>
          <w:fldChar w:fldCharType="begin"/>
        </w:r>
        <w:r w:rsidR="00463517">
          <w:rPr>
            <w:noProof/>
            <w:webHidden/>
          </w:rPr>
          <w:instrText xml:space="preserve"> PAGEREF _Toc134695390 \h </w:instrText>
        </w:r>
        <w:r w:rsidR="00463517">
          <w:rPr>
            <w:noProof/>
            <w:webHidden/>
          </w:rPr>
        </w:r>
        <w:r w:rsidR="00463517">
          <w:rPr>
            <w:noProof/>
            <w:webHidden/>
          </w:rPr>
          <w:fldChar w:fldCharType="separate"/>
        </w:r>
        <w:r w:rsidR="00463517">
          <w:rPr>
            <w:noProof/>
            <w:webHidden/>
          </w:rPr>
          <w:t>13</w:t>
        </w:r>
        <w:r w:rsidR="00463517">
          <w:rPr>
            <w:noProof/>
            <w:webHidden/>
          </w:rPr>
          <w:fldChar w:fldCharType="end"/>
        </w:r>
      </w:hyperlink>
    </w:p>
    <w:p w:rsidR="00463517" w:rsidRDefault="002666F3">
      <w:pPr>
        <w:pStyle w:val="Verzeichnis2"/>
        <w:rPr>
          <w:rFonts w:asciiTheme="minorHAnsi" w:eastAsiaTheme="minorEastAsia" w:hAnsiTheme="minorHAnsi" w:cstheme="minorBidi"/>
          <w:noProof/>
          <w:sz w:val="22"/>
          <w:szCs w:val="22"/>
        </w:rPr>
      </w:pPr>
      <w:hyperlink w:anchor="_Toc134695391" w:history="1">
        <w:r w:rsidR="00463517" w:rsidRPr="00E26D3E">
          <w:rPr>
            <w:rStyle w:val="Hyperlink"/>
            <w:noProof/>
          </w:rPr>
          <w:t>6.6</w:t>
        </w:r>
        <w:r w:rsidR="00463517">
          <w:rPr>
            <w:rFonts w:asciiTheme="minorHAnsi" w:eastAsiaTheme="minorEastAsia" w:hAnsiTheme="minorHAnsi" w:cstheme="minorBidi"/>
            <w:noProof/>
            <w:sz w:val="22"/>
            <w:szCs w:val="22"/>
          </w:rPr>
          <w:tab/>
        </w:r>
        <w:r w:rsidR="00463517" w:rsidRPr="00E26D3E">
          <w:rPr>
            <w:rStyle w:val="Hyperlink"/>
            <w:noProof/>
          </w:rPr>
          <w:t>Reagents and consumables</w:t>
        </w:r>
        <w:r w:rsidR="00463517">
          <w:rPr>
            <w:noProof/>
            <w:webHidden/>
          </w:rPr>
          <w:tab/>
        </w:r>
        <w:r w:rsidR="00463517">
          <w:rPr>
            <w:noProof/>
            <w:webHidden/>
          </w:rPr>
          <w:fldChar w:fldCharType="begin"/>
        </w:r>
        <w:r w:rsidR="00463517">
          <w:rPr>
            <w:noProof/>
            <w:webHidden/>
          </w:rPr>
          <w:instrText xml:space="preserve"> PAGEREF _Toc134695391 \h </w:instrText>
        </w:r>
        <w:r w:rsidR="00463517">
          <w:rPr>
            <w:noProof/>
            <w:webHidden/>
          </w:rPr>
        </w:r>
        <w:r w:rsidR="00463517">
          <w:rPr>
            <w:noProof/>
            <w:webHidden/>
          </w:rPr>
          <w:fldChar w:fldCharType="separate"/>
        </w:r>
        <w:r w:rsidR="00463517">
          <w:rPr>
            <w:noProof/>
            <w:webHidden/>
          </w:rPr>
          <w:t>14</w:t>
        </w:r>
        <w:r w:rsidR="00463517">
          <w:rPr>
            <w:noProof/>
            <w:webHidden/>
          </w:rPr>
          <w:fldChar w:fldCharType="end"/>
        </w:r>
      </w:hyperlink>
    </w:p>
    <w:p w:rsidR="00463517" w:rsidRDefault="002666F3">
      <w:pPr>
        <w:pStyle w:val="Verzeichnis2"/>
        <w:rPr>
          <w:rFonts w:asciiTheme="minorHAnsi" w:eastAsiaTheme="minorEastAsia" w:hAnsiTheme="minorHAnsi" w:cstheme="minorBidi"/>
          <w:noProof/>
          <w:sz w:val="22"/>
          <w:szCs w:val="22"/>
        </w:rPr>
      </w:pPr>
      <w:hyperlink w:anchor="_Toc134695392" w:history="1">
        <w:r w:rsidR="00463517" w:rsidRPr="00E26D3E">
          <w:rPr>
            <w:rStyle w:val="Hyperlink"/>
            <w:noProof/>
          </w:rPr>
          <w:t>6.7</w:t>
        </w:r>
        <w:r w:rsidR="00463517">
          <w:rPr>
            <w:rFonts w:asciiTheme="minorHAnsi" w:eastAsiaTheme="minorEastAsia" w:hAnsiTheme="minorHAnsi" w:cstheme="minorBidi"/>
            <w:noProof/>
            <w:sz w:val="22"/>
            <w:szCs w:val="22"/>
          </w:rPr>
          <w:tab/>
        </w:r>
        <w:r w:rsidR="00463517" w:rsidRPr="00E26D3E">
          <w:rPr>
            <w:rStyle w:val="Hyperlink"/>
            <w:noProof/>
          </w:rPr>
          <w:t>Service agreements</w:t>
        </w:r>
        <w:r w:rsidR="00463517">
          <w:rPr>
            <w:noProof/>
            <w:webHidden/>
          </w:rPr>
          <w:tab/>
        </w:r>
        <w:r w:rsidR="00463517">
          <w:rPr>
            <w:noProof/>
            <w:webHidden/>
          </w:rPr>
          <w:fldChar w:fldCharType="begin"/>
        </w:r>
        <w:r w:rsidR="00463517">
          <w:rPr>
            <w:noProof/>
            <w:webHidden/>
          </w:rPr>
          <w:instrText xml:space="preserve"> PAGEREF _Toc134695392 \h </w:instrText>
        </w:r>
        <w:r w:rsidR="00463517">
          <w:rPr>
            <w:noProof/>
            <w:webHidden/>
          </w:rPr>
        </w:r>
        <w:r w:rsidR="00463517">
          <w:rPr>
            <w:noProof/>
            <w:webHidden/>
          </w:rPr>
          <w:fldChar w:fldCharType="separate"/>
        </w:r>
        <w:r w:rsidR="00463517">
          <w:rPr>
            <w:noProof/>
            <w:webHidden/>
          </w:rPr>
          <w:t>16</w:t>
        </w:r>
        <w:r w:rsidR="00463517">
          <w:rPr>
            <w:noProof/>
            <w:webHidden/>
          </w:rPr>
          <w:fldChar w:fldCharType="end"/>
        </w:r>
      </w:hyperlink>
    </w:p>
    <w:p w:rsidR="00463517" w:rsidRDefault="002666F3">
      <w:pPr>
        <w:pStyle w:val="Verzeichnis2"/>
        <w:rPr>
          <w:rFonts w:asciiTheme="minorHAnsi" w:eastAsiaTheme="minorEastAsia" w:hAnsiTheme="minorHAnsi" w:cstheme="minorBidi"/>
          <w:noProof/>
          <w:sz w:val="22"/>
          <w:szCs w:val="22"/>
        </w:rPr>
      </w:pPr>
      <w:hyperlink w:anchor="_Toc134695393" w:history="1">
        <w:r w:rsidR="00463517" w:rsidRPr="00E26D3E">
          <w:rPr>
            <w:rStyle w:val="Hyperlink"/>
            <w:noProof/>
            <w:lang w:val="en-GB"/>
          </w:rPr>
          <w:t>6.8</w:t>
        </w:r>
        <w:r w:rsidR="00463517">
          <w:rPr>
            <w:rFonts w:asciiTheme="minorHAnsi" w:eastAsiaTheme="minorEastAsia" w:hAnsiTheme="minorHAnsi" w:cstheme="minorBidi"/>
            <w:noProof/>
            <w:sz w:val="22"/>
            <w:szCs w:val="22"/>
          </w:rPr>
          <w:tab/>
        </w:r>
        <w:r w:rsidR="00463517" w:rsidRPr="00E26D3E">
          <w:rPr>
            <w:rStyle w:val="Hyperlink"/>
            <w:noProof/>
            <w:lang w:val="en-GB"/>
          </w:rPr>
          <w:t>Externally provided products and services</w:t>
        </w:r>
        <w:r w:rsidR="00463517">
          <w:rPr>
            <w:noProof/>
            <w:webHidden/>
          </w:rPr>
          <w:tab/>
        </w:r>
        <w:r w:rsidR="00463517">
          <w:rPr>
            <w:noProof/>
            <w:webHidden/>
          </w:rPr>
          <w:fldChar w:fldCharType="begin"/>
        </w:r>
        <w:r w:rsidR="00463517">
          <w:rPr>
            <w:noProof/>
            <w:webHidden/>
          </w:rPr>
          <w:instrText xml:space="preserve"> PAGEREF _Toc134695393 \h </w:instrText>
        </w:r>
        <w:r w:rsidR="00463517">
          <w:rPr>
            <w:noProof/>
            <w:webHidden/>
          </w:rPr>
        </w:r>
        <w:r w:rsidR="00463517">
          <w:rPr>
            <w:noProof/>
            <w:webHidden/>
          </w:rPr>
          <w:fldChar w:fldCharType="separate"/>
        </w:r>
        <w:r w:rsidR="00463517">
          <w:rPr>
            <w:noProof/>
            <w:webHidden/>
          </w:rPr>
          <w:t>16</w:t>
        </w:r>
        <w:r w:rsidR="00463517">
          <w:rPr>
            <w:noProof/>
            <w:webHidden/>
          </w:rPr>
          <w:fldChar w:fldCharType="end"/>
        </w:r>
      </w:hyperlink>
    </w:p>
    <w:p w:rsidR="00463517" w:rsidRDefault="002666F3">
      <w:pPr>
        <w:pStyle w:val="Verzeichnis1"/>
        <w:rPr>
          <w:rFonts w:asciiTheme="minorHAnsi" w:eastAsiaTheme="minorEastAsia" w:hAnsiTheme="minorHAnsi" w:cstheme="minorBidi"/>
          <w:noProof/>
          <w:sz w:val="22"/>
          <w:szCs w:val="22"/>
        </w:rPr>
      </w:pPr>
      <w:hyperlink w:anchor="_Toc134695394" w:history="1">
        <w:r w:rsidR="00463517" w:rsidRPr="00E26D3E">
          <w:rPr>
            <w:rStyle w:val="Hyperlink"/>
            <w:noProof/>
          </w:rPr>
          <w:t>7</w:t>
        </w:r>
        <w:r w:rsidR="00463517">
          <w:rPr>
            <w:rFonts w:asciiTheme="minorHAnsi" w:eastAsiaTheme="minorEastAsia" w:hAnsiTheme="minorHAnsi" w:cstheme="minorBidi"/>
            <w:noProof/>
            <w:sz w:val="22"/>
            <w:szCs w:val="22"/>
          </w:rPr>
          <w:tab/>
        </w:r>
        <w:r w:rsidR="00463517" w:rsidRPr="00E26D3E">
          <w:rPr>
            <w:rStyle w:val="Hyperlink"/>
            <w:noProof/>
          </w:rPr>
          <w:t>Process requirements</w:t>
        </w:r>
        <w:r w:rsidR="00463517">
          <w:rPr>
            <w:noProof/>
            <w:webHidden/>
          </w:rPr>
          <w:tab/>
        </w:r>
        <w:r w:rsidR="00463517">
          <w:rPr>
            <w:noProof/>
            <w:webHidden/>
          </w:rPr>
          <w:fldChar w:fldCharType="begin"/>
        </w:r>
        <w:r w:rsidR="00463517">
          <w:rPr>
            <w:noProof/>
            <w:webHidden/>
          </w:rPr>
          <w:instrText xml:space="preserve"> PAGEREF _Toc134695394 \h </w:instrText>
        </w:r>
        <w:r w:rsidR="00463517">
          <w:rPr>
            <w:noProof/>
            <w:webHidden/>
          </w:rPr>
        </w:r>
        <w:r w:rsidR="00463517">
          <w:rPr>
            <w:noProof/>
            <w:webHidden/>
          </w:rPr>
          <w:fldChar w:fldCharType="separate"/>
        </w:r>
        <w:r w:rsidR="00463517">
          <w:rPr>
            <w:noProof/>
            <w:webHidden/>
          </w:rPr>
          <w:t>17</w:t>
        </w:r>
        <w:r w:rsidR="00463517">
          <w:rPr>
            <w:noProof/>
            <w:webHidden/>
          </w:rPr>
          <w:fldChar w:fldCharType="end"/>
        </w:r>
      </w:hyperlink>
    </w:p>
    <w:p w:rsidR="00463517" w:rsidRDefault="002666F3">
      <w:pPr>
        <w:pStyle w:val="Verzeichnis2"/>
        <w:rPr>
          <w:rFonts w:asciiTheme="minorHAnsi" w:eastAsiaTheme="minorEastAsia" w:hAnsiTheme="minorHAnsi" w:cstheme="minorBidi"/>
          <w:noProof/>
          <w:sz w:val="22"/>
          <w:szCs w:val="22"/>
        </w:rPr>
      </w:pPr>
      <w:hyperlink w:anchor="_Toc134695395" w:history="1">
        <w:r w:rsidR="00463517" w:rsidRPr="00E26D3E">
          <w:rPr>
            <w:rStyle w:val="Hyperlink"/>
            <w:noProof/>
          </w:rPr>
          <w:t>7.1</w:t>
        </w:r>
        <w:r w:rsidR="00463517">
          <w:rPr>
            <w:rFonts w:asciiTheme="minorHAnsi" w:eastAsiaTheme="minorEastAsia" w:hAnsiTheme="minorHAnsi" w:cstheme="minorBidi"/>
            <w:noProof/>
            <w:sz w:val="22"/>
            <w:szCs w:val="22"/>
          </w:rPr>
          <w:tab/>
        </w:r>
        <w:r w:rsidR="00463517" w:rsidRPr="00E26D3E">
          <w:rPr>
            <w:rStyle w:val="Hyperlink"/>
            <w:noProof/>
          </w:rPr>
          <w:t>General</w:t>
        </w:r>
        <w:r w:rsidR="00463517">
          <w:rPr>
            <w:noProof/>
            <w:webHidden/>
          </w:rPr>
          <w:tab/>
        </w:r>
        <w:r w:rsidR="00463517">
          <w:rPr>
            <w:noProof/>
            <w:webHidden/>
          </w:rPr>
          <w:fldChar w:fldCharType="begin"/>
        </w:r>
        <w:r w:rsidR="00463517">
          <w:rPr>
            <w:noProof/>
            <w:webHidden/>
          </w:rPr>
          <w:instrText xml:space="preserve"> PAGEREF _Toc134695395 \h </w:instrText>
        </w:r>
        <w:r w:rsidR="00463517">
          <w:rPr>
            <w:noProof/>
            <w:webHidden/>
          </w:rPr>
        </w:r>
        <w:r w:rsidR="00463517">
          <w:rPr>
            <w:noProof/>
            <w:webHidden/>
          </w:rPr>
          <w:fldChar w:fldCharType="separate"/>
        </w:r>
        <w:r w:rsidR="00463517">
          <w:rPr>
            <w:noProof/>
            <w:webHidden/>
          </w:rPr>
          <w:t>17</w:t>
        </w:r>
        <w:r w:rsidR="00463517">
          <w:rPr>
            <w:noProof/>
            <w:webHidden/>
          </w:rPr>
          <w:fldChar w:fldCharType="end"/>
        </w:r>
      </w:hyperlink>
    </w:p>
    <w:p w:rsidR="00463517" w:rsidRDefault="002666F3">
      <w:pPr>
        <w:pStyle w:val="Verzeichnis2"/>
        <w:rPr>
          <w:rFonts w:asciiTheme="minorHAnsi" w:eastAsiaTheme="minorEastAsia" w:hAnsiTheme="minorHAnsi" w:cstheme="minorBidi"/>
          <w:noProof/>
          <w:sz w:val="22"/>
          <w:szCs w:val="22"/>
        </w:rPr>
      </w:pPr>
      <w:hyperlink w:anchor="_Toc134695396" w:history="1">
        <w:r w:rsidR="00463517" w:rsidRPr="00E26D3E">
          <w:rPr>
            <w:rStyle w:val="Hyperlink"/>
            <w:noProof/>
          </w:rPr>
          <w:t>7.2</w:t>
        </w:r>
        <w:r w:rsidR="00463517">
          <w:rPr>
            <w:rFonts w:asciiTheme="minorHAnsi" w:eastAsiaTheme="minorEastAsia" w:hAnsiTheme="minorHAnsi" w:cstheme="minorBidi"/>
            <w:noProof/>
            <w:sz w:val="22"/>
            <w:szCs w:val="22"/>
          </w:rPr>
          <w:tab/>
        </w:r>
        <w:r w:rsidR="00463517" w:rsidRPr="00E26D3E">
          <w:rPr>
            <w:rStyle w:val="Hyperlink"/>
            <w:noProof/>
          </w:rPr>
          <w:t>Pre-examination processes</w:t>
        </w:r>
        <w:r w:rsidR="00463517">
          <w:rPr>
            <w:noProof/>
            <w:webHidden/>
          </w:rPr>
          <w:tab/>
        </w:r>
        <w:r w:rsidR="00463517">
          <w:rPr>
            <w:noProof/>
            <w:webHidden/>
          </w:rPr>
          <w:fldChar w:fldCharType="begin"/>
        </w:r>
        <w:r w:rsidR="00463517">
          <w:rPr>
            <w:noProof/>
            <w:webHidden/>
          </w:rPr>
          <w:instrText xml:space="preserve"> PAGEREF _Toc134695396 \h </w:instrText>
        </w:r>
        <w:r w:rsidR="00463517">
          <w:rPr>
            <w:noProof/>
            <w:webHidden/>
          </w:rPr>
        </w:r>
        <w:r w:rsidR="00463517">
          <w:rPr>
            <w:noProof/>
            <w:webHidden/>
          </w:rPr>
          <w:fldChar w:fldCharType="separate"/>
        </w:r>
        <w:r w:rsidR="00463517">
          <w:rPr>
            <w:noProof/>
            <w:webHidden/>
          </w:rPr>
          <w:t>18</w:t>
        </w:r>
        <w:r w:rsidR="00463517">
          <w:rPr>
            <w:noProof/>
            <w:webHidden/>
          </w:rPr>
          <w:fldChar w:fldCharType="end"/>
        </w:r>
      </w:hyperlink>
    </w:p>
    <w:p w:rsidR="00463517" w:rsidRDefault="002666F3">
      <w:pPr>
        <w:pStyle w:val="Verzeichnis2"/>
        <w:rPr>
          <w:rFonts w:asciiTheme="minorHAnsi" w:eastAsiaTheme="minorEastAsia" w:hAnsiTheme="minorHAnsi" w:cstheme="minorBidi"/>
          <w:noProof/>
          <w:sz w:val="22"/>
          <w:szCs w:val="22"/>
        </w:rPr>
      </w:pPr>
      <w:hyperlink w:anchor="_Toc134695397" w:history="1">
        <w:r w:rsidR="00463517" w:rsidRPr="00E26D3E">
          <w:rPr>
            <w:rStyle w:val="Hyperlink"/>
            <w:noProof/>
          </w:rPr>
          <w:t>7.3</w:t>
        </w:r>
        <w:r w:rsidR="00463517">
          <w:rPr>
            <w:rFonts w:asciiTheme="minorHAnsi" w:eastAsiaTheme="minorEastAsia" w:hAnsiTheme="minorHAnsi" w:cstheme="minorBidi"/>
            <w:noProof/>
            <w:sz w:val="22"/>
            <w:szCs w:val="22"/>
          </w:rPr>
          <w:tab/>
        </w:r>
        <w:r w:rsidR="00463517" w:rsidRPr="00E26D3E">
          <w:rPr>
            <w:rStyle w:val="Hyperlink"/>
            <w:noProof/>
          </w:rPr>
          <w:t>Examination processes</w:t>
        </w:r>
        <w:r w:rsidR="00463517">
          <w:rPr>
            <w:noProof/>
            <w:webHidden/>
          </w:rPr>
          <w:tab/>
        </w:r>
        <w:r w:rsidR="00463517">
          <w:rPr>
            <w:noProof/>
            <w:webHidden/>
          </w:rPr>
          <w:fldChar w:fldCharType="begin"/>
        </w:r>
        <w:r w:rsidR="00463517">
          <w:rPr>
            <w:noProof/>
            <w:webHidden/>
          </w:rPr>
          <w:instrText xml:space="preserve"> PAGEREF _Toc134695397 \h </w:instrText>
        </w:r>
        <w:r w:rsidR="00463517">
          <w:rPr>
            <w:noProof/>
            <w:webHidden/>
          </w:rPr>
        </w:r>
        <w:r w:rsidR="00463517">
          <w:rPr>
            <w:noProof/>
            <w:webHidden/>
          </w:rPr>
          <w:fldChar w:fldCharType="separate"/>
        </w:r>
        <w:r w:rsidR="00463517">
          <w:rPr>
            <w:noProof/>
            <w:webHidden/>
          </w:rPr>
          <w:t>21</w:t>
        </w:r>
        <w:r w:rsidR="00463517">
          <w:rPr>
            <w:noProof/>
            <w:webHidden/>
          </w:rPr>
          <w:fldChar w:fldCharType="end"/>
        </w:r>
      </w:hyperlink>
    </w:p>
    <w:p w:rsidR="00463517" w:rsidRDefault="002666F3">
      <w:pPr>
        <w:pStyle w:val="Verzeichnis2"/>
        <w:rPr>
          <w:rFonts w:asciiTheme="minorHAnsi" w:eastAsiaTheme="minorEastAsia" w:hAnsiTheme="minorHAnsi" w:cstheme="minorBidi"/>
          <w:noProof/>
          <w:sz w:val="22"/>
          <w:szCs w:val="22"/>
        </w:rPr>
      </w:pPr>
      <w:hyperlink w:anchor="_Toc134695398" w:history="1">
        <w:r w:rsidR="00463517" w:rsidRPr="00E26D3E">
          <w:rPr>
            <w:rStyle w:val="Hyperlink"/>
            <w:noProof/>
          </w:rPr>
          <w:t>7.4</w:t>
        </w:r>
        <w:r w:rsidR="00463517">
          <w:rPr>
            <w:rFonts w:asciiTheme="minorHAnsi" w:eastAsiaTheme="minorEastAsia" w:hAnsiTheme="minorHAnsi" w:cstheme="minorBidi"/>
            <w:noProof/>
            <w:sz w:val="22"/>
            <w:szCs w:val="22"/>
          </w:rPr>
          <w:tab/>
        </w:r>
        <w:r w:rsidR="00463517" w:rsidRPr="00E26D3E">
          <w:rPr>
            <w:rStyle w:val="Hyperlink"/>
            <w:noProof/>
          </w:rPr>
          <w:t>Post-examination processes</w:t>
        </w:r>
        <w:r w:rsidR="00463517">
          <w:rPr>
            <w:noProof/>
            <w:webHidden/>
          </w:rPr>
          <w:tab/>
        </w:r>
        <w:r w:rsidR="00463517">
          <w:rPr>
            <w:noProof/>
            <w:webHidden/>
          </w:rPr>
          <w:fldChar w:fldCharType="begin"/>
        </w:r>
        <w:r w:rsidR="00463517">
          <w:rPr>
            <w:noProof/>
            <w:webHidden/>
          </w:rPr>
          <w:instrText xml:space="preserve"> PAGEREF _Toc134695398 \h </w:instrText>
        </w:r>
        <w:r w:rsidR="00463517">
          <w:rPr>
            <w:noProof/>
            <w:webHidden/>
          </w:rPr>
        </w:r>
        <w:r w:rsidR="00463517">
          <w:rPr>
            <w:noProof/>
            <w:webHidden/>
          </w:rPr>
          <w:fldChar w:fldCharType="separate"/>
        </w:r>
        <w:r w:rsidR="00463517">
          <w:rPr>
            <w:noProof/>
            <w:webHidden/>
          </w:rPr>
          <w:t>26</w:t>
        </w:r>
        <w:r w:rsidR="00463517">
          <w:rPr>
            <w:noProof/>
            <w:webHidden/>
          </w:rPr>
          <w:fldChar w:fldCharType="end"/>
        </w:r>
      </w:hyperlink>
    </w:p>
    <w:p w:rsidR="00463517" w:rsidRDefault="002666F3">
      <w:pPr>
        <w:pStyle w:val="Verzeichnis2"/>
        <w:rPr>
          <w:rFonts w:asciiTheme="minorHAnsi" w:eastAsiaTheme="minorEastAsia" w:hAnsiTheme="minorHAnsi" w:cstheme="minorBidi"/>
          <w:noProof/>
          <w:sz w:val="22"/>
          <w:szCs w:val="22"/>
        </w:rPr>
      </w:pPr>
      <w:hyperlink w:anchor="_Toc134695399" w:history="1">
        <w:r w:rsidR="00463517" w:rsidRPr="00E26D3E">
          <w:rPr>
            <w:rStyle w:val="Hyperlink"/>
            <w:noProof/>
          </w:rPr>
          <w:t>7.5</w:t>
        </w:r>
        <w:r w:rsidR="00463517">
          <w:rPr>
            <w:rFonts w:asciiTheme="minorHAnsi" w:eastAsiaTheme="minorEastAsia" w:hAnsiTheme="minorHAnsi" w:cstheme="minorBidi"/>
            <w:noProof/>
            <w:sz w:val="22"/>
            <w:szCs w:val="22"/>
          </w:rPr>
          <w:tab/>
        </w:r>
        <w:r w:rsidR="00463517" w:rsidRPr="00E26D3E">
          <w:rPr>
            <w:rStyle w:val="Hyperlink"/>
            <w:noProof/>
          </w:rPr>
          <w:t>Nonconforming work</w:t>
        </w:r>
        <w:r w:rsidR="00463517">
          <w:rPr>
            <w:noProof/>
            <w:webHidden/>
          </w:rPr>
          <w:tab/>
        </w:r>
        <w:r w:rsidR="00463517">
          <w:rPr>
            <w:noProof/>
            <w:webHidden/>
          </w:rPr>
          <w:fldChar w:fldCharType="begin"/>
        </w:r>
        <w:r w:rsidR="00463517">
          <w:rPr>
            <w:noProof/>
            <w:webHidden/>
          </w:rPr>
          <w:instrText xml:space="preserve"> PAGEREF _Toc134695399 \h </w:instrText>
        </w:r>
        <w:r w:rsidR="00463517">
          <w:rPr>
            <w:noProof/>
            <w:webHidden/>
          </w:rPr>
        </w:r>
        <w:r w:rsidR="00463517">
          <w:rPr>
            <w:noProof/>
            <w:webHidden/>
          </w:rPr>
          <w:fldChar w:fldCharType="separate"/>
        </w:r>
        <w:r w:rsidR="00463517">
          <w:rPr>
            <w:noProof/>
            <w:webHidden/>
          </w:rPr>
          <w:t>29</w:t>
        </w:r>
        <w:r w:rsidR="00463517">
          <w:rPr>
            <w:noProof/>
            <w:webHidden/>
          </w:rPr>
          <w:fldChar w:fldCharType="end"/>
        </w:r>
      </w:hyperlink>
    </w:p>
    <w:p w:rsidR="00463517" w:rsidRDefault="002666F3">
      <w:pPr>
        <w:pStyle w:val="Verzeichnis2"/>
        <w:rPr>
          <w:rFonts w:asciiTheme="minorHAnsi" w:eastAsiaTheme="minorEastAsia" w:hAnsiTheme="minorHAnsi" w:cstheme="minorBidi"/>
          <w:noProof/>
          <w:sz w:val="22"/>
          <w:szCs w:val="22"/>
        </w:rPr>
      </w:pPr>
      <w:hyperlink w:anchor="_Toc134695400" w:history="1">
        <w:r w:rsidR="00463517" w:rsidRPr="00E26D3E">
          <w:rPr>
            <w:rStyle w:val="Hyperlink"/>
            <w:noProof/>
            <w:lang w:val="en-GB"/>
          </w:rPr>
          <w:t>7.6</w:t>
        </w:r>
        <w:r w:rsidR="00463517">
          <w:rPr>
            <w:rFonts w:asciiTheme="minorHAnsi" w:eastAsiaTheme="minorEastAsia" w:hAnsiTheme="minorHAnsi" w:cstheme="minorBidi"/>
            <w:noProof/>
            <w:sz w:val="22"/>
            <w:szCs w:val="22"/>
          </w:rPr>
          <w:tab/>
        </w:r>
        <w:r w:rsidR="00463517" w:rsidRPr="00E26D3E">
          <w:rPr>
            <w:rStyle w:val="Hyperlink"/>
            <w:noProof/>
            <w:lang w:val="en-GB"/>
          </w:rPr>
          <w:t>Control of data and information management</w:t>
        </w:r>
        <w:r w:rsidR="00463517">
          <w:rPr>
            <w:noProof/>
            <w:webHidden/>
          </w:rPr>
          <w:tab/>
        </w:r>
        <w:r w:rsidR="00463517">
          <w:rPr>
            <w:noProof/>
            <w:webHidden/>
          </w:rPr>
          <w:fldChar w:fldCharType="begin"/>
        </w:r>
        <w:r w:rsidR="00463517">
          <w:rPr>
            <w:noProof/>
            <w:webHidden/>
          </w:rPr>
          <w:instrText xml:space="preserve"> PAGEREF _Toc134695400 \h </w:instrText>
        </w:r>
        <w:r w:rsidR="00463517">
          <w:rPr>
            <w:noProof/>
            <w:webHidden/>
          </w:rPr>
        </w:r>
        <w:r w:rsidR="00463517">
          <w:rPr>
            <w:noProof/>
            <w:webHidden/>
          </w:rPr>
          <w:fldChar w:fldCharType="separate"/>
        </w:r>
        <w:r w:rsidR="00463517">
          <w:rPr>
            <w:noProof/>
            <w:webHidden/>
          </w:rPr>
          <w:t>30</w:t>
        </w:r>
        <w:r w:rsidR="00463517">
          <w:rPr>
            <w:noProof/>
            <w:webHidden/>
          </w:rPr>
          <w:fldChar w:fldCharType="end"/>
        </w:r>
      </w:hyperlink>
    </w:p>
    <w:p w:rsidR="00463517" w:rsidRDefault="002666F3">
      <w:pPr>
        <w:pStyle w:val="Verzeichnis2"/>
        <w:rPr>
          <w:rFonts w:asciiTheme="minorHAnsi" w:eastAsiaTheme="minorEastAsia" w:hAnsiTheme="minorHAnsi" w:cstheme="minorBidi"/>
          <w:noProof/>
          <w:sz w:val="22"/>
          <w:szCs w:val="22"/>
        </w:rPr>
      </w:pPr>
      <w:hyperlink w:anchor="_Toc134695401" w:history="1">
        <w:r w:rsidR="00463517" w:rsidRPr="00E26D3E">
          <w:rPr>
            <w:rStyle w:val="Hyperlink"/>
            <w:noProof/>
          </w:rPr>
          <w:t>7.7</w:t>
        </w:r>
        <w:r w:rsidR="00463517">
          <w:rPr>
            <w:rFonts w:asciiTheme="minorHAnsi" w:eastAsiaTheme="minorEastAsia" w:hAnsiTheme="minorHAnsi" w:cstheme="minorBidi"/>
            <w:noProof/>
            <w:sz w:val="22"/>
            <w:szCs w:val="22"/>
          </w:rPr>
          <w:tab/>
        </w:r>
        <w:r w:rsidR="00463517" w:rsidRPr="00E26D3E">
          <w:rPr>
            <w:rStyle w:val="Hyperlink"/>
            <w:noProof/>
          </w:rPr>
          <w:t>Complaints</w:t>
        </w:r>
        <w:r w:rsidR="00463517">
          <w:rPr>
            <w:noProof/>
            <w:webHidden/>
          </w:rPr>
          <w:tab/>
        </w:r>
        <w:r w:rsidR="00463517">
          <w:rPr>
            <w:noProof/>
            <w:webHidden/>
          </w:rPr>
          <w:fldChar w:fldCharType="begin"/>
        </w:r>
        <w:r w:rsidR="00463517">
          <w:rPr>
            <w:noProof/>
            <w:webHidden/>
          </w:rPr>
          <w:instrText xml:space="preserve"> PAGEREF _Toc134695401 \h </w:instrText>
        </w:r>
        <w:r w:rsidR="00463517">
          <w:rPr>
            <w:noProof/>
            <w:webHidden/>
          </w:rPr>
        </w:r>
        <w:r w:rsidR="00463517">
          <w:rPr>
            <w:noProof/>
            <w:webHidden/>
          </w:rPr>
          <w:fldChar w:fldCharType="separate"/>
        </w:r>
        <w:r w:rsidR="00463517">
          <w:rPr>
            <w:noProof/>
            <w:webHidden/>
          </w:rPr>
          <w:t>31</w:t>
        </w:r>
        <w:r w:rsidR="00463517">
          <w:rPr>
            <w:noProof/>
            <w:webHidden/>
          </w:rPr>
          <w:fldChar w:fldCharType="end"/>
        </w:r>
      </w:hyperlink>
    </w:p>
    <w:p w:rsidR="00463517" w:rsidRDefault="002666F3">
      <w:pPr>
        <w:pStyle w:val="Verzeichnis2"/>
        <w:rPr>
          <w:rFonts w:asciiTheme="minorHAnsi" w:eastAsiaTheme="minorEastAsia" w:hAnsiTheme="minorHAnsi" w:cstheme="minorBidi"/>
          <w:noProof/>
          <w:sz w:val="22"/>
          <w:szCs w:val="22"/>
        </w:rPr>
      </w:pPr>
      <w:hyperlink w:anchor="_Toc134695402" w:history="1">
        <w:r w:rsidR="00463517" w:rsidRPr="00E26D3E">
          <w:rPr>
            <w:rStyle w:val="Hyperlink"/>
            <w:noProof/>
            <w:lang w:val="en-GB"/>
          </w:rPr>
          <w:t>7.8</w:t>
        </w:r>
        <w:r w:rsidR="00463517">
          <w:rPr>
            <w:rFonts w:asciiTheme="minorHAnsi" w:eastAsiaTheme="minorEastAsia" w:hAnsiTheme="minorHAnsi" w:cstheme="minorBidi"/>
            <w:noProof/>
            <w:sz w:val="22"/>
            <w:szCs w:val="22"/>
          </w:rPr>
          <w:tab/>
        </w:r>
        <w:r w:rsidR="00463517" w:rsidRPr="00E26D3E">
          <w:rPr>
            <w:rStyle w:val="Hyperlink"/>
            <w:noProof/>
            <w:lang w:val="en-GB"/>
          </w:rPr>
          <w:t>Continuity and emergency preparedness planning</w:t>
        </w:r>
        <w:r w:rsidR="00463517">
          <w:rPr>
            <w:noProof/>
            <w:webHidden/>
          </w:rPr>
          <w:tab/>
        </w:r>
        <w:r w:rsidR="00463517">
          <w:rPr>
            <w:noProof/>
            <w:webHidden/>
          </w:rPr>
          <w:fldChar w:fldCharType="begin"/>
        </w:r>
        <w:r w:rsidR="00463517">
          <w:rPr>
            <w:noProof/>
            <w:webHidden/>
          </w:rPr>
          <w:instrText xml:space="preserve"> PAGEREF _Toc134695402 \h </w:instrText>
        </w:r>
        <w:r w:rsidR="00463517">
          <w:rPr>
            <w:noProof/>
            <w:webHidden/>
          </w:rPr>
        </w:r>
        <w:r w:rsidR="00463517">
          <w:rPr>
            <w:noProof/>
            <w:webHidden/>
          </w:rPr>
          <w:fldChar w:fldCharType="separate"/>
        </w:r>
        <w:r w:rsidR="00463517">
          <w:rPr>
            <w:noProof/>
            <w:webHidden/>
          </w:rPr>
          <w:t>32</w:t>
        </w:r>
        <w:r w:rsidR="00463517">
          <w:rPr>
            <w:noProof/>
            <w:webHidden/>
          </w:rPr>
          <w:fldChar w:fldCharType="end"/>
        </w:r>
      </w:hyperlink>
    </w:p>
    <w:p w:rsidR="00463517" w:rsidRDefault="002666F3">
      <w:pPr>
        <w:pStyle w:val="Verzeichnis1"/>
        <w:rPr>
          <w:rFonts w:asciiTheme="minorHAnsi" w:eastAsiaTheme="minorEastAsia" w:hAnsiTheme="minorHAnsi" w:cstheme="minorBidi"/>
          <w:noProof/>
          <w:sz w:val="22"/>
          <w:szCs w:val="22"/>
        </w:rPr>
      </w:pPr>
      <w:hyperlink w:anchor="_Toc134695403" w:history="1">
        <w:r w:rsidR="00463517" w:rsidRPr="00E26D3E">
          <w:rPr>
            <w:rStyle w:val="Hyperlink"/>
            <w:noProof/>
          </w:rPr>
          <w:t>8</w:t>
        </w:r>
        <w:r w:rsidR="00463517">
          <w:rPr>
            <w:rFonts w:asciiTheme="minorHAnsi" w:eastAsiaTheme="minorEastAsia" w:hAnsiTheme="minorHAnsi" w:cstheme="minorBidi"/>
            <w:noProof/>
            <w:sz w:val="22"/>
            <w:szCs w:val="22"/>
          </w:rPr>
          <w:tab/>
        </w:r>
        <w:r w:rsidR="00463517" w:rsidRPr="00E26D3E">
          <w:rPr>
            <w:rStyle w:val="Hyperlink"/>
            <w:noProof/>
          </w:rPr>
          <w:t>Management system requirements</w:t>
        </w:r>
        <w:r w:rsidR="00463517">
          <w:rPr>
            <w:noProof/>
            <w:webHidden/>
          </w:rPr>
          <w:tab/>
        </w:r>
        <w:r w:rsidR="00463517">
          <w:rPr>
            <w:noProof/>
            <w:webHidden/>
          </w:rPr>
          <w:fldChar w:fldCharType="begin"/>
        </w:r>
        <w:r w:rsidR="00463517">
          <w:rPr>
            <w:noProof/>
            <w:webHidden/>
          </w:rPr>
          <w:instrText xml:space="preserve"> PAGEREF _Toc134695403 \h </w:instrText>
        </w:r>
        <w:r w:rsidR="00463517">
          <w:rPr>
            <w:noProof/>
            <w:webHidden/>
          </w:rPr>
        </w:r>
        <w:r w:rsidR="00463517">
          <w:rPr>
            <w:noProof/>
            <w:webHidden/>
          </w:rPr>
          <w:fldChar w:fldCharType="separate"/>
        </w:r>
        <w:r w:rsidR="00463517">
          <w:rPr>
            <w:noProof/>
            <w:webHidden/>
          </w:rPr>
          <w:t>32</w:t>
        </w:r>
        <w:r w:rsidR="00463517">
          <w:rPr>
            <w:noProof/>
            <w:webHidden/>
          </w:rPr>
          <w:fldChar w:fldCharType="end"/>
        </w:r>
      </w:hyperlink>
    </w:p>
    <w:p w:rsidR="00463517" w:rsidRDefault="002666F3">
      <w:pPr>
        <w:pStyle w:val="Verzeichnis2"/>
        <w:rPr>
          <w:rFonts w:asciiTheme="minorHAnsi" w:eastAsiaTheme="minorEastAsia" w:hAnsiTheme="minorHAnsi" w:cstheme="minorBidi"/>
          <w:noProof/>
          <w:sz w:val="22"/>
          <w:szCs w:val="22"/>
        </w:rPr>
      </w:pPr>
      <w:hyperlink w:anchor="_Toc134695404" w:history="1">
        <w:r w:rsidR="00463517" w:rsidRPr="00E26D3E">
          <w:rPr>
            <w:rStyle w:val="Hyperlink"/>
            <w:noProof/>
          </w:rPr>
          <w:t>8.1</w:t>
        </w:r>
        <w:r w:rsidR="00463517">
          <w:rPr>
            <w:rFonts w:asciiTheme="minorHAnsi" w:eastAsiaTheme="minorEastAsia" w:hAnsiTheme="minorHAnsi" w:cstheme="minorBidi"/>
            <w:noProof/>
            <w:sz w:val="22"/>
            <w:szCs w:val="22"/>
          </w:rPr>
          <w:tab/>
        </w:r>
        <w:r w:rsidR="00463517" w:rsidRPr="00E26D3E">
          <w:rPr>
            <w:rStyle w:val="Hyperlink"/>
            <w:noProof/>
          </w:rPr>
          <w:t>General requirements</w:t>
        </w:r>
        <w:r w:rsidR="00463517">
          <w:rPr>
            <w:noProof/>
            <w:webHidden/>
          </w:rPr>
          <w:tab/>
        </w:r>
        <w:r w:rsidR="00463517">
          <w:rPr>
            <w:noProof/>
            <w:webHidden/>
          </w:rPr>
          <w:fldChar w:fldCharType="begin"/>
        </w:r>
        <w:r w:rsidR="00463517">
          <w:rPr>
            <w:noProof/>
            <w:webHidden/>
          </w:rPr>
          <w:instrText xml:space="preserve"> PAGEREF _Toc134695404 \h </w:instrText>
        </w:r>
        <w:r w:rsidR="00463517">
          <w:rPr>
            <w:noProof/>
            <w:webHidden/>
          </w:rPr>
        </w:r>
        <w:r w:rsidR="00463517">
          <w:rPr>
            <w:noProof/>
            <w:webHidden/>
          </w:rPr>
          <w:fldChar w:fldCharType="separate"/>
        </w:r>
        <w:r w:rsidR="00463517">
          <w:rPr>
            <w:noProof/>
            <w:webHidden/>
          </w:rPr>
          <w:t>32</w:t>
        </w:r>
        <w:r w:rsidR="00463517">
          <w:rPr>
            <w:noProof/>
            <w:webHidden/>
          </w:rPr>
          <w:fldChar w:fldCharType="end"/>
        </w:r>
      </w:hyperlink>
    </w:p>
    <w:p w:rsidR="00463517" w:rsidRDefault="002666F3">
      <w:pPr>
        <w:pStyle w:val="Verzeichnis2"/>
        <w:rPr>
          <w:rFonts w:asciiTheme="minorHAnsi" w:eastAsiaTheme="minorEastAsia" w:hAnsiTheme="minorHAnsi" w:cstheme="minorBidi"/>
          <w:noProof/>
          <w:sz w:val="22"/>
          <w:szCs w:val="22"/>
        </w:rPr>
      </w:pPr>
      <w:hyperlink w:anchor="_Toc134695405" w:history="1">
        <w:r w:rsidR="00463517" w:rsidRPr="00E26D3E">
          <w:rPr>
            <w:rStyle w:val="Hyperlink"/>
            <w:noProof/>
          </w:rPr>
          <w:t>8.2</w:t>
        </w:r>
        <w:r w:rsidR="00463517">
          <w:rPr>
            <w:rFonts w:asciiTheme="minorHAnsi" w:eastAsiaTheme="minorEastAsia" w:hAnsiTheme="minorHAnsi" w:cstheme="minorBidi"/>
            <w:noProof/>
            <w:sz w:val="22"/>
            <w:szCs w:val="22"/>
          </w:rPr>
          <w:tab/>
        </w:r>
        <w:r w:rsidR="00463517" w:rsidRPr="00E26D3E">
          <w:rPr>
            <w:rStyle w:val="Hyperlink"/>
            <w:noProof/>
          </w:rPr>
          <w:t>Management system documentation</w:t>
        </w:r>
        <w:r w:rsidR="00463517">
          <w:rPr>
            <w:noProof/>
            <w:webHidden/>
          </w:rPr>
          <w:tab/>
        </w:r>
        <w:r w:rsidR="00463517">
          <w:rPr>
            <w:noProof/>
            <w:webHidden/>
          </w:rPr>
          <w:fldChar w:fldCharType="begin"/>
        </w:r>
        <w:r w:rsidR="00463517">
          <w:rPr>
            <w:noProof/>
            <w:webHidden/>
          </w:rPr>
          <w:instrText xml:space="preserve"> PAGEREF _Toc134695405 \h </w:instrText>
        </w:r>
        <w:r w:rsidR="00463517">
          <w:rPr>
            <w:noProof/>
            <w:webHidden/>
          </w:rPr>
        </w:r>
        <w:r w:rsidR="00463517">
          <w:rPr>
            <w:noProof/>
            <w:webHidden/>
          </w:rPr>
          <w:fldChar w:fldCharType="separate"/>
        </w:r>
        <w:r w:rsidR="00463517">
          <w:rPr>
            <w:noProof/>
            <w:webHidden/>
          </w:rPr>
          <w:t>33</w:t>
        </w:r>
        <w:r w:rsidR="00463517">
          <w:rPr>
            <w:noProof/>
            <w:webHidden/>
          </w:rPr>
          <w:fldChar w:fldCharType="end"/>
        </w:r>
      </w:hyperlink>
    </w:p>
    <w:p w:rsidR="00463517" w:rsidRDefault="002666F3">
      <w:pPr>
        <w:pStyle w:val="Verzeichnis2"/>
        <w:rPr>
          <w:rFonts w:asciiTheme="minorHAnsi" w:eastAsiaTheme="minorEastAsia" w:hAnsiTheme="minorHAnsi" w:cstheme="minorBidi"/>
          <w:noProof/>
          <w:sz w:val="22"/>
          <w:szCs w:val="22"/>
        </w:rPr>
      </w:pPr>
      <w:hyperlink w:anchor="_Toc134695406" w:history="1">
        <w:r w:rsidR="00463517" w:rsidRPr="00E26D3E">
          <w:rPr>
            <w:rStyle w:val="Hyperlink"/>
            <w:noProof/>
            <w:lang w:val="en-GB"/>
          </w:rPr>
          <w:t>8.3</w:t>
        </w:r>
        <w:r w:rsidR="00463517">
          <w:rPr>
            <w:rFonts w:asciiTheme="minorHAnsi" w:eastAsiaTheme="minorEastAsia" w:hAnsiTheme="minorHAnsi" w:cstheme="minorBidi"/>
            <w:noProof/>
            <w:sz w:val="22"/>
            <w:szCs w:val="22"/>
          </w:rPr>
          <w:tab/>
        </w:r>
        <w:r w:rsidR="00463517" w:rsidRPr="00E26D3E">
          <w:rPr>
            <w:rStyle w:val="Hyperlink"/>
            <w:noProof/>
            <w:lang w:val="en-GB"/>
          </w:rPr>
          <w:t>Control of management system documents</w:t>
        </w:r>
        <w:r w:rsidR="00463517">
          <w:rPr>
            <w:noProof/>
            <w:webHidden/>
          </w:rPr>
          <w:tab/>
        </w:r>
        <w:r w:rsidR="00463517">
          <w:rPr>
            <w:noProof/>
            <w:webHidden/>
          </w:rPr>
          <w:fldChar w:fldCharType="begin"/>
        </w:r>
        <w:r w:rsidR="00463517">
          <w:rPr>
            <w:noProof/>
            <w:webHidden/>
          </w:rPr>
          <w:instrText xml:space="preserve"> PAGEREF _Toc134695406 \h </w:instrText>
        </w:r>
        <w:r w:rsidR="00463517">
          <w:rPr>
            <w:noProof/>
            <w:webHidden/>
          </w:rPr>
        </w:r>
        <w:r w:rsidR="00463517">
          <w:rPr>
            <w:noProof/>
            <w:webHidden/>
          </w:rPr>
          <w:fldChar w:fldCharType="separate"/>
        </w:r>
        <w:r w:rsidR="00463517">
          <w:rPr>
            <w:noProof/>
            <w:webHidden/>
          </w:rPr>
          <w:t>34</w:t>
        </w:r>
        <w:r w:rsidR="00463517">
          <w:rPr>
            <w:noProof/>
            <w:webHidden/>
          </w:rPr>
          <w:fldChar w:fldCharType="end"/>
        </w:r>
      </w:hyperlink>
    </w:p>
    <w:p w:rsidR="00463517" w:rsidRDefault="002666F3">
      <w:pPr>
        <w:pStyle w:val="Verzeichnis2"/>
        <w:rPr>
          <w:rFonts w:asciiTheme="minorHAnsi" w:eastAsiaTheme="minorEastAsia" w:hAnsiTheme="minorHAnsi" w:cstheme="minorBidi"/>
          <w:noProof/>
          <w:sz w:val="22"/>
          <w:szCs w:val="22"/>
        </w:rPr>
      </w:pPr>
      <w:hyperlink w:anchor="_Toc134695407" w:history="1">
        <w:r w:rsidR="00463517" w:rsidRPr="00E26D3E">
          <w:rPr>
            <w:rStyle w:val="Hyperlink"/>
            <w:noProof/>
          </w:rPr>
          <w:t>8.4</w:t>
        </w:r>
        <w:r w:rsidR="00463517">
          <w:rPr>
            <w:rFonts w:asciiTheme="minorHAnsi" w:eastAsiaTheme="minorEastAsia" w:hAnsiTheme="minorHAnsi" w:cstheme="minorBidi"/>
            <w:noProof/>
            <w:sz w:val="22"/>
            <w:szCs w:val="22"/>
          </w:rPr>
          <w:tab/>
        </w:r>
        <w:r w:rsidR="00463517" w:rsidRPr="00E26D3E">
          <w:rPr>
            <w:rStyle w:val="Hyperlink"/>
            <w:noProof/>
          </w:rPr>
          <w:t>Control of records</w:t>
        </w:r>
        <w:r w:rsidR="00463517">
          <w:rPr>
            <w:noProof/>
            <w:webHidden/>
          </w:rPr>
          <w:tab/>
        </w:r>
        <w:r w:rsidR="00463517">
          <w:rPr>
            <w:noProof/>
            <w:webHidden/>
          </w:rPr>
          <w:fldChar w:fldCharType="begin"/>
        </w:r>
        <w:r w:rsidR="00463517">
          <w:rPr>
            <w:noProof/>
            <w:webHidden/>
          </w:rPr>
          <w:instrText xml:space="preserve"> PAGEREF _Toc134695407 \h </w:instrText>
        </w:r>
        <w:r w:rsidR="00463517">
          <w:rPr>
            <w:noProof/>
            <w:webHidden/>
          </w:rPr>
        </w:r>
        <w:r w:rsidR="00463517">
          <w:rPr>
            <w:noProof/>
            <w:webHidden/>
          </w:rPr>
          <w:fldChar w:fldCharType="separate"/>
        </w:r>
        <w:r w:rsidR="00463517">
          <w:rPr>
            <w:noProof/>
            <w:webHidden/>
          </w:rPr>
          <w:t>34</w:t>
        </w:r>
        <w:r w:rsidR="00463517">
          <w:rPr>
            <w:noProof/>
            <w:webHidden/>
          </w:rPr>
          <w:fldChar w:fldCharType="end"/>
        </w:r>
      </w:hyperlink>
    </w:p>
    <w:p w:rsidR="00463517" w:rsidRDefault="002666F3">
      <w:pPr>
        <w:pStyle w:val="Verzeichnis2"/>
        <w:rPr>
          <w:rFonts w:asciiTheme="minorHAnsi" w:eastAsiaTheme="minorEastAsia" w:hAnsiTheme="minorHAnsi" w:cstheme="minorBidi"/>
          <w:noProof/>
          <w:sz w:val="22"/>
          <w:szCs w:val="22"/>
        </w:rPr>
      </w:pPr>
      <w:hyperlink w:anchor="_Toc134695408" w:history="1">
        <w:r w:rsidR="00463517" w:rsidRPr="00E26D3E">
          <w:rPr>
            <w:rStyle w:val="Hyperlink"/>
            <w:noProof/>
            <w:lang w:val="en-GB"/>
          </w:rPr>
          <w:t>8.5</w:t>
        </w:r>
        <w:r w:rsidR="00463517">
          <w:rPr>
            <w:rFonts w:asciiTheme="minorHAnsi" w:eastAsiaTheme="minorEastAsia" w:hAnsiTheme="minorHAnsi" w:cstheme="minorBidi"/>
            <w:noProof/>
            <w:sz w:val="22"/>
            <w:szCs w:val="22"/>
          </w:rPr>
          <w:tab/>
        </w:r>
        <w:r w:rsidR="00463517" w:rsidRPr="00E26D3E">
          <w:rPr>
            <w:rStyle w:val="Hyperlink"/>
            <w:noProof/>
            <w:lang w:val="en-GB"/>
          </w:rPr>
          <w:t>Actions to address risks and opportunities for improvement</w:t>
        </w:r>
        <w:r w:rsidR="00463517">
          <w:rPr>
            <w:noProof/>
            <w:webHidden/>
          </w:rPr>
          <w:tab/>
        </w:r>
        <w:r w:rsidR="00463517">
          <w:rPr>
            <w:noProof/>
            <w:webHidden/>
          </w:rPr>
          <w:fldChar w:fldCharType="begin"/>
        </w:r>
        <w:r w:rsidR="00463517">
          <w:rPr>
            <w:noProof/>
            <w:webHidden/>
          </w:rPr>
          <w:instrText xml:space="preserve"> PAGEREF _Toc134695408 \h </w:instrText>
        </w:r>
        <w:r w:rsidR="00463517">
          <w:rPr>
            <w:noProof/>
            <w:webHidden/>
          </w:rPr>
        </w:r>
        <w:r w:rsidR="00463517">
          <w:rPr>
            <w:noProof/>
            <w:webHidden/>
          </w:rPr>
          <w:fldChar w:fldCharType="separate"/>
        </w:r>
        <w:r w:rsidR="00463517">
          <w:rPr>
            <w:noProof/>
            <w:webHidden/>
          </w:rPr>
          <w:t>35</w:t>
        </w:r>
        <w:r w:rsidR="00463517">
          <w:rPr>
            <w:noProof/>
            <w:webHidden/>
          </w:rPr>
          <w:fldChar w:fldCharType="end"/>
        </w:r>
      </w:hyperlink>
    </w:p>
    <w:p w:rsidR="00463517" w:rsidRDefault="002666F3">
      <w:pPr>
        <w:pStyle w:val="Verzeichnis2"/>
        <w:rPr>
          <w:rFonts w:asciiTheme="minorHAnsi" w:eastAsiaTheme="minorEastAsia" w:hAnsiTheme="minorHAnsi" w:cstheme="minorBidi"/>
          <w:noProof/>
          <w:sz w:val="22"/>
          <w:szCs w:val="22"/>
        </w:rPr>
      </w:pPr>
      <w:hyperlink w:anchor="_Toc134695409" w:history="1">
        <w:r w:rsidR="00463517" w:rsidRPr="00E26D3E">
          <w:rPr>
            <w:rStyle w:val="Hyperlink"/>
            <w:noProof/>
          </w:rPr>
          <w:t>8.6</w:t>
        </w:r>
        <w:r w:rsidR="00463517">
          <w:rPr>
            <w:rFonts w:asciiTheme="minorHAnsi" w:eastAsiaTheme="minorEastAsia" w:hAnsiTheme="minorHAnsi" w:cstheme="minorBidi"/>
            <w:noProof/>
            <w:sz w:val="22"/>
            <w:szCs w:val="22"/>
          </w:rPr>
          <w:tab/>
        </w:r>
        <w:r w:rsidR="00463517" w:rsidRPr="00E26D3E">
          <w:rPr>
            <w:rStyle w:val="Hyperlink"/>
            <w:noProof/>
          </w:rPr>
          <w:t>Improvement</w:t>
        </w:r>
        <w:r w:rsidR="00463517">
          <w:rPr>
            <w:noProof/>
            <w:webHidden/>
          </w:rPr>
          <w:tab/>
        </w:r>
        <w:r w:rsidR="00463517">
          <w:rPr>
            <w:noProof/>
            <w:webHidden/>
          </w:rPr>
          <w:fldChar w:fldCharType="begin"/>
        </w:r>
        <w:r w:rsidR="00463517">
          <w:rPr>
            <w:noProof/>
            <w:webHidden/>
          </w:rPr>
          <w:instrText xml:space="preserve"> PAGEREF _Toc134695409 \h </w:instrText>
        </w:r>
        <w:r w:rsidR="00463517">
          <w:rPr>
            <w:noProof/>
            <w:webHidden/>
          </w:rPr>
        </w:r>
        <w:r w:rsidR="00463517">
          <w:rPr>
            <w:noProof/>
            <w:webHidden/>
          </w:rPr>
          <w:fldChar w:fldCharType="separate"/>
        </w:r>
        <w:r w:rsidR="00463517">
          <w:rPr>
            <w:noProof/>
            <w:webHidden/>
          </w:rPr>
          <w:t>36</w:t>
        </w:r>
        <w:r w:rsidR="00463517">
          <w:rPr>
            <w:noProof/>
            <w:webHidden/>
          </w:rPr>
          <w:fldChar w:fldCharType="end"/>
        </w:r>
      </w:hyperlink>
    </w:p>
    <w:p w:rsidR="00463517" w:rsidRDefault="002666F3">
      <w:pPr>
        <w:pStyle w:val="Verzeichnis2"/>
        <w:rPr>
          <w:rFonts w:asciiTheme="minorHAnsi" w:eastAsiaTheme="minorEastAsia" w:hAnsiTheme="minorHAnsi" w:cstheme="minorBidi"/>
          <w:noProof/>
          <w:sz w:val="22"/>
          <w:szCs w:val="22"/>
        </w:rPr>
      </w:pPr>
      <w:hyperlink w:anchor="_Toc134695410" w:history="1">
        <w:r w:rsidR="00463517" w:rsidRPr="00E26D3E">
          <w:rPr>
            <w:rStyle w:val="Hyperlink"/>
            <w:noProof/>
          </w:rPr>
          <w:t>8.7</w:t>
        </w:r>
        <w:r w:rsidR="00463517">
          <w:rPr>
            <w:rFonts w:asciiTheme="minorHAnsi" w:eastAsiaTheme="minorEastAsia" w:hAnsiTheme="minorHAnsi" w:cstheme="minorBidi"/>
            <w:noProof/>
            <w:sz w:val="22"/>
            <w:szCs w:val="22"/>
          </w:rPr>
          <w:tab/>
        </w:r>
        <w:r w:rsidR="00463517" w:rsidRPr="00E26D3E">
          <w:rPr>
            <w:rStyle w:val="Hyperlink"/>
            <w:noProof/>
          </w:rPr>
          <w:t>Nonconformities and corrective actions</w:t>
        </w:r>
        <w:r w:rsidR="00463517">
          <w:rPr>
            <w:noProof/>
            <w:webHidden/>
          </w:rPr>
          <w:tab/>
        </w:r>
        <w:r w:rsidR="00463517">
          <w:rPr>
            <w:noProof/>
            <w:webHidden/>
          </w:rPr>
          <w:fldChar w:fldCharType="begin"/>
        </w:r>
        <w:r w:rsidR="00463517">
          <w:rPr>
            <w:noProof/>
            <w:webHidden/>
          </w:rPr>
          <w:instrText xml:space="preserve"> PAGEREF _Toc134695410 \h </w:instrText>
        </w:r>
        <w:r w:rsidR="00463517">
          <w:rPr>
            <w:noProof/>
            <w:webHidden/>
          </w:rPr>
        </w:r>
        <w:r w:rsidR="00463517">
          <w:rPr>
            <w:noProof/>
            <w:webHidden/>
          </w:rPr>
          <w:fldChar w:fldCharType="separate"/>
        </w:r>
        <w:r w:rsidR="00463517">
          <w:rPr>
            <w:noProof/>
            <w:webHidden/>
          </w:rPr>
          <w:t>37</w:t>
        </w:r>
        <w:r w:rsidR="00463517">
          <w:rPr>
            <w:noProof/>
            <w:webHidden/>
          </w:rPr>
          <w:fldChar w:fldCharType="end"/>
        </w:r>
      </w:hyperlink>
    </w:p>
    <w:p w:rsidR="00463517" w:rsidRDefault="002666F3">
      <w:pPr>
        <w:pStyle w:val="Verzeichnis2"/>
        <w:rPr>
          <w:rFonts w:asciiTheme="minorHAnsi" w:eastAsiaTheme="minorEastAsia" w:hAnsiTheme="minorHAnsi" w:cstheme="minorBidi"/>
          <w:noProof/>
          <w:sz w:val="22"/>
          <w:szCs w:val="22"/>
        </w:rPr>
      </w:pPr>
      <w:hyperlink w:anchor="_Toc134695411" w:history="1">
        <w:r w:rsidR="00463517" w:rsidRPr="00E26D3E">
          <w:rPr>
            <w:rStyle w:val="Hyperlink"/>
            <w:noProof/>
          </w:rPr>
          <w:t>8.8</w:t>
        </w:r>
        <w:r w:rsidR="00463517">
          <w:rPr>
            <w:rFonts w:asciiTheme="minorHAnsi" w:eastAsiaTheme="minorEastAsia" w:hAnsiTheme="minorHAnsi" w:cstheme="minorBidi"/>
            <w:noProof/>
            <w:sz w:val="22"/>
            <w:szCs w:val="22"/>
          </w:rPr>
          <w:tab/>
        </w:r>
        <w:r w:rsidR="00463517" w:rsidRPr="00E26D3E">
          <w:rPr>
            <w:rStyle w:val="Hyperlink"/>
            <w:noProof/>
          </w:rPr>
          <w:t>Evaluations</w:t>
        </w:r>
        <w:r w:rsidR="00463517">
          <w:rPr>
            <w:noProof/>
            <w:webHidden/>
          </w:rPr>
          <w:tab/>
        </w:r>
        <w:r w:rsidR="00463517">
          <w:rPr>
            <w:noProof/>
            <w:webHidden/>
          </w:rPr>
          <w:fldChar w:fldCharType="begin"/>
        </w:r>
        <w:r w:rsidR="00463517">
          <w:rPr>
            <w:noProof/>
            <w:webHidden/>
          </w:rPr>
          <w:instrText xml:space="preserve"> PAGEREF _Toc134695411 \h </w:instrText>
        </w:r>
        <w:r w:rsidR="00463517">
          <w:rPr>
            <w:noProof/>
            <w:webHidden/>
          </w:rPr>
        </w:r>
        <w:r w:rsidR="00463517">
          <w:rPr>
            <w:noProof/>
            <w:webHidden/>
          </w:rPr>
          <w:fldChar w:fldCharType="separate"/>
        </w:r>
        <w:r w:rsidR="00463517">
          <w:rPr>
            <w:noProof/>
            <w:webHidden/>
          </w:rPr>
          <w:t>37</w:t>
        </w:r>
        <w:r w:rsidR="00463517">
          <w:rPr>
            <w:noProof/>
            <w:webHidden/>
          </w:rPr>
          <w:fldChar w:fldCharType="end"/>
        </w:r>
      </w:hyperlink>
    </w:p>
    <w:p w:rsidR="00463517" w:rsidRDefault="002666F3">
      <w:pPr>
        <w:pStyle w:val="Verzeichnis2"/>
        <w:rPr>
          <w:rFonts w:asciiTheme="minorHAnsi" w:eastAsiaTheme="minorEastAsia" w:hAnsiTheme="minorHAnsi" w:cstheme="minorBidi"/>
          <w:noProof/>
          <w:sz w:val="22"/>
          <w:szCs w:val="22"/>
        </w:rPr>
      </w:pPr>
      <w:hyperlink w:anchor="_Toc134695412" w:history="1">
        <w:r w:rsidR="00463517" w:rsidRPr="00E26D3E">
          <w:rPr>
            <w:rStyle w:val="Hyperlink"/>
            <w:noProof/>
          </w:rPr>
          <w:t>8.9</w:t>
        </w:r>
        <w:r w:rsidR="00463517">
          <w:rPr>
            <w:rFonts w:asciiTheme="minorHAnsi" w:eastAsiaTheme="minorEastAsia" w:hAnsiTheme="minorHAnsi" w:cstheme="minorBidi"/>
            <w:noProof/>
            <w:sz w:val="22"/>
            <w:szCs w:val="22"/>
          </w:rPr>
          <w:tab/>
        </w:r>
        <w:r w:rsidR="00463517" w:rsidRPr="00E26D3E">
          <w:rPr>
            <w:rStyle w:val="Hyperlink"/>
            <w:noProof/>
          </w:rPr>
          <w:t>Management reviews</w:t>
        </w:r>
        <w:r w:rsidR="00463517">
          <w:rPr>
            <w:noProof/>
            <w:webHidden/>
          </w:rPr>
          <w:tab/>
        </w:r>
        <w:r w:rsidR="00463517">
          <w:rPr>
            <w:noProof/>
            <w:webHidden/>
          </w:rPr>
          <w:fldChar w:fldCharType="begin"/>
        </w:r>
        <w:r w:rsidR="00463517">
          <w:rPr>
            <w:noProof/>
            <w:webHidden/>
          </w:rPr>
          <w:instrText xml:space="preserve"> PAGEREF _Toc134695412 \h </w:instrText>
        </w:r>
        <w:r w:rsidR="00463517">
          <w:rPr>
            <w:noProof/>
            <w:webHidden/>
          </w:rPr>
        </w:r>
        <w:r w:rsidR="00463517">
          <w:rPr>
            <w:noProof/>
            <w:webHidden/>
          </w:rPr>
          <w:fldChar w:fldCharType="separate"/>
        </w:r>
        <w:r w:rsidR="00463517">
          <w:rPr>
            <w:noProof/>
            <w:webHidden/>
          </w:rPr>
          <w:t>38</w:t>
        </w:r>
        <w:r w:rsidR="00463517">
          <w:rPr>
            <w:noProof/>
            <w:webHidden/>
          </w:rPr>
          <w:fldChar w:fldCharType="end"/>
        </w:r>
      </w:hyperlink>
    </w:p>
    <w:p w:rsidR="00463517" w:rsidRDefault="002666F3">
      <w:pPr>
        <w:pStyle w:val="Verzeichnis1"/>
        <w:rPr>
          <w:rFonts w:asciiTheme="minorHAnsi" w:eastAsiaTheme="minorEastAsia" w:hAnsiTheme="minorHAnsi" w:cstheme="minorBidi"/>
          <w:noProof/>
          <w:sz w:val="22"/>
          <w:szCs w:val="22"/>
        </w:rPr>
      </w:pPr>
      <w:hyperlink w:anchor="_Toc134695413" w:history="1">
        <w:r w:rsidR="00463517" w:rsidRPr="00E26D3E">
          <w:rPr>
            <w:rStyle w:val="Hyperlink"/>
            <w:noProof/>
            <w:lang w:val="en-GB"/>
          </w:rPr>
          <w:t>Further issues of the assessment</w:t>
        </w:r>
        <w:r w:rsidR="00463517">
          <w:rPr>
            <w:noProof/>
            <w:webHidden/>
          </w:rPr>
          <w:tab/>
        </w:r>
        <w:r w:rsidR="00463517">
          <w:rPr>
            <w:noProof/>
            <w:webHidden/>
          </w:rPr>
          <w:fldChar w:fldCharType="begin"/>
        </w:r>
        <w:r w:rsidR="00463517">
          <w:rPr>
            <w:noProof/>
            <w:webHidden/>
          </w:rPr>
          <w:instrText xml:space="preserve"> PAGEREF _Toc134695413 \h </w:instrText>
        </w:r>
        <w:r w:rsidR="00463517">
          <w:rPr>
            <w:noProof/>
            <w:webHidden/>
          </w:rPr>
        </w:r>
        <w:r w:rsidR="00463517">
          <w:rPr>
            <w:noProof/>
            <w:webHidden/>
          </w:rPr>
          <w:fldChar w:fldCharType="separate"/>
        </w:r>
        <w:r w:rsidR="00463517">
          <w:rPr>
            <w:noProof/>
            <w:webHidden/>
          </w:rPr>
          <w:t>40</w:t>
        </w:r>
        <w:r w:rsidR="00463517">
          <w:rPr>
            <w:noProof/>
            <w:webHidden/>
          </w:rPr>
          <w:fldChar w:fldCharType="end"/>
        </w:r>
      </w:hyperlink>
    </w:p>
    <w:p w:rsidR="00464E79" w:rsidRPr="0039417E" w:rsidRDefault="00F53C84" w:rsidP="005F6D02">
      <w:pPr>
        <w:spacing w:before="40" w:after="20"/>
        <w:rPr>
          <w:b/>
          <w:szCs w:val="22"/>
        </w:rPr>
      </w:pPr>
      <w:r>
        <w:rPr>
          <w:b/>
          <w:sz w:val="24"/>
          <w:szCs w:val="24"/>
        </w:rPr>
        <w:fldChar w:fldCharType="end"/>
      </w:r>
      <w:r w:rsidR="00464E79" w:rsidRPr="00591CB7">
        <w:rPr>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24"/>
        <w:gridCol w:w="1551"/>
        <w:gridCol w:w="1555"/>
        <w:gridCol w:w="1548"/>
        <w:gridCol w:w="3133"/>
      </w:tblGrid>
      <w:tr w:rsidR="0030717D" w:rsidRPr="002666F3" w:rsidTr="00226EA4">
        <w:tc>
          <w:tcPr>
            <w:tcW w:w="9911" w:type="dxa"/>
            <w:gridSpan w:val="5"/>
            <w:vAlign w:val="center"/>
          </w:tcPr>
          <w:p w:rsidR="0030717D" w:rsidRPr="00185F3C" w:rsidRDefault="0030717D" w:rsidP="0030717D">
            <w:pPr>
              <w:spacing w:after="40"/>
              <w:rPr>
                <w:b/>
                <w:szCs w:val="22"/>
                <w:lang w:val="en-GB"/>
              </w:rPr>
            </w:pPr>
            <w:r w:rsidRPr="00185F3C">
              <w:rPr>
                <w:b/>
                <w:szCs w:val="22"/>
                <w:lang w:val="en-GB"/>
              </w:rPr>
              <w:lastRenderedPageBreak/>
              <w:t>Details of the medical laboratory</w:t>
            </w:r>
          </w:p>
        </w:tc>
      </w:tr>
      <w:tr w:rsidR="0030717D" w:rsidRPr="005A42E9" w:rsidTr="00226EA4">
        <w:tc>
          <w:tcPr>
            <w:tcW w:w="2124" w:type="dxa"/>
            <w:vAlign w:val="center"/>
          </w:tcPr>
          <w:p w:rsidR="0030717D" w:rsidRPr="00185F3C" w:rsidRDefault="0030717D" w:rsidP="0030717D">
            <w:pPr>
              <w:overflowPunct w:val="0"/>
              <w:autoSpaceDE w:val="0"/>
              <w:autoSpaceDN w:val="0"/>
              <w:adjustRightInd w:val="0"/>
              <w:spacing w:after="40"/>
              <w:textAlignment w:val="baseline"/>
              <w:rPr>
                <w:rFonts w:cs="Arial"/>
                <w:lang w:val="en-GB"/>
              </w:rPr>
            </w:pPr>
            <w:r w:rsidRPr="00185F3C">
              <w:rPr>
                <w:rFonts w:cs="Arial"/>
                <w:bCs/>
                <w:lang w:val="en-GB"/>
              </w:rPr>
              <w:t>Name:</w:t>
            </w:r>
          </w:p>
        </w:tc>
        <w:tc>
          <w:tcPr>
            <w:tcW w:w="7787" w:type="dxa"/>
            <w:gridSpan w:val="4"/>
            <w:shd w:val="clear" w:color="auto" w:fill="DEEAF6"/>
            <w:vAlign w:val="center"/>
          </w:tcPr>
          <w:p w:rsidR="0030717D" w:rsidRPr="00A128BC" w:rsidRDefault="0030717D" w:rsidP="0030717D">
            <w:pPr>
              <w:pStyle w:val="Kopfzeile"/>
              <w:overflowPunct w:val="0"/>
              <w:autoSpaceDE w:val="0"/>
              <w:autoSpaceDN w:val="0"/>
              <w:adjustRightInd w:val="0"/>
              <w:spacing w:before="40" w:after="40"/>
              <w:textAlignment w:val="baseline"/>
              <w:rPr>
                <w:rFonts w:ascii="Calibri" w:hAnsi="Calibri" w:cs="Arial"/>
                <w:b/>
                <w:lang w:val="de-DE" w:eastAsia="de-DE"/>
              </w:rPr>
            </w:pPr>
            <w:r w:rsidRPr="00A128BC">
              <w:rPr>
                <w:rFonts w:ascii="Calibri" w:hAnsi="Calibri"/>
                <w:b/>
                <w:lang w:val="de-DE" w:eastAsia="de-DE"/>
              </w:rPr>
              <w:fldChar w:fldCharType="begin">
                <w:ffData>
                  <w:name w:val="Text37"/>
                  <w:enabled/>
                  <w:calcOnExit w:val="0"/>
                  <w:textInput/>
                </w:ffData>
              </w:fldChar>
            </w:r>
            <w:r w:rsidRPr="00A128BC">
              <w:rPr>
                <w:rFonts w:ascii="Calibri" w:hAnsi="Calibri"/>
                <w:b/>
                <w:lang w:val="de-DE" w:eastAsia="de-DE"/>
              </w:rPr>
              <w:instrText xml:space="preserve"> FORMTEXT </w:instrText>
            </w:r>
            <w:r w:rsidRPr="00A128BC">
              <w:rPr>
                <w:rFonts w:ascii="Calibri" w:hAnsi="Calibri"/>
                <w:b/>
                <w:lang w:val="de-DE" w:eastAsia="de-DE"/>
              </w:rPr>
            </w:r>
            <w:r w:rsidRPr="00A128BC">
              <w:rPr>
                <w:rFonts w:ascii="Calibri" w:hAnsi="Calibri"/>
                <w:b/>
                <w:lang w:val="de-DE" w:eastAsia="de-DE"/>
              </w:rPr>
              <w:fldChar w:fldCharType="separate"/>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lang w:val="de-DE" w:eastAsia="de-DE"/>
              </w:rPr>
              <w:fldChar w:fldCharType="end"/>
            </w:r>
          </w:p>
        </w:tc>
      </w:tr>
      <w:tr w:rsidR="0030717D" w:rsidRPr="005A42E9" w:rsidTr="00226EA4">
        <w:tc>
          <w:tcPr>
            <w:tcW w:w="2124" w:type="dxa"/>
            <w:vAlign w:val="center"/>
          </w:tcPr>
          <w:p w:rsidR="0030717D" w:rsidRPr="00185F3C" w:rsidRDefault="0030717D" w:rsidP="0030717D">
            <w:pPr>
              <w:overflowPunct w:val="0"/>
              <w:autoSpaceDE w:val="0"/>
              <w:autoSpaceDN w:val="0"/>
              <w:adjustRightInd w:val="0"/>
              <w:spacing w:after="40"/>
              <w:textAlignment w:val="baseline"/>
              <w:rPr>
                <w:rFonts w:cs="Arial"/>
                <w:bCs/>
                <w:lang w:val="en-GB"/>
              </w:rPr>
            </w:pPr>
            <w:r w:rsidRPr="00185F3C">
              <w:rPr>
                <w:rFonts w:cs="Arial"/>
                <w:bCs/>
                <w:lang w:val="en-GB"/>
              </w:rPr>
              <w:t>Address:</w:t>
            </w:r>
          </w:p>
        </w:tc>
        <w:tc>
          <w:tcPr>
            <w:tcW w:w="7787" w:type="dxa"/>
            <w:gridSpan w:val="4"/>
            <w:shd w:val="clear" w:color="auto" w:fill="DEEAF6"/>
            <w:vAlign w:val="center"/>
          </w:tcPr>
          <w:p w:rsidR="0030717D" w:rsidRPr="00A128BC" w:rsidRDefault="0030717D" w:rsidP="0030717D">
            <w:pPr>
              <w:pStyle w:val="Kopfzeile"/>
              <w:overflowPunct w:val="0"/>
              <w:autoSpaceDE w:val="0"/>
              <w:autoSpaceDN w:val="0"/>
              <w:adjustRightInd w:val="0"/>
              <w:spacing w:before="40" w:after="40"/>
              <w:textAlignment w:val="baseline"/>
              <w:rPr>
                <w:rFonts w:ascii="Calibri" w:hAnsi="Calibri"/>
                <w:lang w:val="de-DE" w:eastAsia="de-DE"/>
              </w:rPr>
            </w:pPr>
            <w:r>
              <w:rPr>
                <w:rFonts w:ascii="Calibri" w:hAnsi="Calibri"/>
                <w:lang w:val="de-DE" w:eastAsia="de-DE"/>
              </w:rPr>
              <w:fldChar w:fldCharType="begin">
                <w:ffData>
                  <w:name w:val=""/>
                  <w:enabled/>
                  <w:calcOnExit w:val="0"/>
                  <w:textInput/>
                </w:ffData>
              </w:fldChar>
            </w:r>
            <w:r>
              <w:rPr>
                <w:rFonts w:ascii="Calibri" w:hAnsi="Calibri"/>
                <w:lang w:val="de-DE" w:eastAsia="de-DE"/>
              </w:rPr>
              <w:instrText xml:space="preserve"> FORMTEXT </w:instrText>
            </w:r>
            <w:r>
              <w:rPr>
                <w:rFonts w:ascii="Calibri" w:hAnsi="Calibri"/>
                <w:lang w:val="de-DE" w:eastAsia="de-DE"/>
              </w:rPr>
            </w:r>
            <w:r>
              <w:rPr>
                <w:rFonts w:ascii="Calibri" w:hAnsi="Calibri"/>
                <w:lang w:val="de-DE" w:eastAsia="de-DE"/>
              </w:rPr>
              <w:fldChar w:fldCharType="separate"/>
            </w:r>
            <w:r>
              <w:rPr>
                <w:rFonts w:ascii="Calibri" w:hAnsi="Calibri"/>
                <w:noProof/>
                <w:lang w:val="de-DE" w:eastAsia="de-DE"/>
              </w:rPr>
              <w:t> </w:t>
            </w:r>
            <w:r>
              <w:rPr>
                <w:rFonts w:ascii="Calibri" w:hAnsi="Calibri"/>
                <w:noProof/>
                <w:lang w:val="de-DE" w:eastAsia="de-DE"/>
              </w:rPr>
              <w:t> </w:t>
            </w:r>
            <w:r>
              <w:rPr>
                <w:rFonts w:ascii="Calibri" w:hAnsi="Calibri"/>
                <w:noProof/>
                <w:lang w:val="de-DE" w:eastAsia="de-DE"/>
              </w:rPr>
              <w:t> </w:t>
            </w:r>
            <w:r>
              <w:rPr>
                <w:rFonts w:ascii="Calibri" w:hAnsi="Calibri"/>
                <w:noProof/>
                <w:lang w:val="de-DE" w:eastAsia="de-DE"/>
              </w:rPr>
              <w:t> </w:t>
            </w:r>
            <w:r>
              <w:rPr>
                <w:rFonts w:ascii="Calibri" w:hAnsi="Calibri"/>
                <w:noProof/>
                <w:lang w:val="de-DE" w:eastAsia="de-DE"/>
              </w:rPr>
              <w:t> </w:t>
            </w:r>
            <w:r>
              <w:rPr>
                <w:rFonts w:ascii="Calibri" w:hAnsi="Calibri"/>
                <w:lang w:val="de-DE" w:eastAsia="de-DE"/>
              </w:rPr>
              <w:fldChar w:fldCharType="end"/>
            </w:r>
          </w:p>
        </w:tc>
      </w:tr>
      <w:tr w:rsidR="0030717D" w:rsidRPr="005A42E9" w:rsidTr="00226EA4">
        <w:tc>
          <w:tcPr>
            <w:tcW w:w="2124" w:type="dxa"/>
            <w:vMerge w:val="restart"/>
            <w:vAlign w:val="center"/>
          </w:tcPr>
          <w:p w:rsidR="0030717D" w:rsidRPr="00185F3C" w:rsidRDefault="0030717D" w:rsidP="0030717D">
            <w:pPr>
              <w:pStyle w:val="Kopfzeile"/>
              <w:tabs>
                <w:tab w:val="clear" w:pos="4536"/>
                <w:tab w:val="clear" w:pos="9072"/>
              </w:tabs>
              <w:overflowPunct w:val="0"/>
              <w:autoSpaceDE w:val="0"/>
              <w:autoSpaceDN w:val="0"/>
              <w:adjustRightInd w:val="0"/>
              <w:spacing w:after="40"/>
              <w:textAlignment w:val="baseline"/>
              <w:rPr>
                <w:rFonts w:ascii="Calibri" w:hAnsi="Calibri" w:cs="Arial"/>
                <w:lang w:val="en-GB" w:eastAsia="de-DE"/>
              </w:rPr>
            </w:pPr>
            <w:r w:rsidRPr="00185F3C">
              <w:rPr>
                <w:rFonts w:ascii="Calibri" w:hAnsi="Calibri" w:cs="Arial"/>
                <w:lang w:val="en-GB" w:eastAsia="de-DE"/>
              </w:rPr>
              <w:t>File number:</w:t>
            </w:r>
          </w:p>
        </w:tc>
        <w:tc>
          <w:tcPr>
            <w:tcW w:w="1551" w:type="dxa"/>
            <w:tcBorders>
              <w:right w:val="nil"/>
            </w:tcBorders>
            <w:shd w:val="clear" w:color="auto" w:fill="FFF2CC"/>
            <w:vAlign w:val="center"/>
          </w:tcPr>
          <w:p w:rsidR="0030717D" w:rsidRPr="00E366A7" w:rsidRDefault="0030717D" w:rsidP="0030717D">
            <w:pPr>
              <w:pStyle w:val="FVVNR"/>
            </w:pPr>
            <w:r w:rsidRPr="00E366A7">
              <w:fldChar w:fldCharType="begin">
                <w:ffData>
                  <w:name w:val="Verfahrensnummer"/>
                  <w:enabled/>
                  <w:calcOnExit/>
                  <w:textInput/>
                </w:ffData>
              </w:fldChar>
            </w:r>
            <w:r w:rsidRPr="00E366A7">
              <w:instrText xml:space="preserve"> FORMTEXT </w:instrText>
            </w:r>
            <w:r w:rsidRPr="00E366A7">
              <w:fldChar w:fldCharType="separate"/>
            </w:r>
            <w:bookmarkStart w:id="1" w:name="_GoBack"/>
            <w:r>
              <w:rPr>
                <w:noProof/>
              </w:rPr>
              <w:t> </w:t>
            </w:r>
            <w:r>
              <w:rPr>
                <w:noProof/>
              </w:rPr>
              <w:t> </w:t>
            </w:r>
            <w:r>
              <w:rPr>
                <w:noProof/>
              </w:rPr>
              <w:t> </w:t>
            </w:r>
            <w:r>
              <w:rPr>
                <w:noProof/>
              </w:rPr>
              <w:t> </w:t>
            </w:r>
            <w:r>
              <w:rPr>
                <w:noProof/>
              </w:rPr>
              <w:t> </w:t>
            </w:r>
            <w:bookmarkEnd w:id="1"/>
            <w:r w:rsidRPr="00E366A7">
              <w:fldChar w:fldCharType="end"/>
            </w:r>
          </w:p>
        </w:tc>
        <w:tc>
          <w:tcPr>
            <w:tcW w:w="1555" w:type="dxa"/>
            <w:tcBorders>
              <w:left w:val="nil"/>
              <w:right w:val="nil"/>
            </w:tcBorders>
            <w:shd w:val="clear" w:color="auto" w:fill="FFF2CC"/>
            <w:vAlign w:val="center"/>
          </w:tcPr>
          <w:p w:rsidR="0030717D" w:rsidRPr="003D762F" w:rsidRDefault="0030717D" w:rsidP="0030717D">
            <w:pPr>
              <w:pStyle w:val="FVPhase-2"/>
            </w:pPr>
            <w:r w:rsidRPr="003D762F">
              <w:fldChar w:fldCharType="begin">
                <w:ffData>
                  <w:name w:val="Verfahrensnummer"/>
                  <w:enabled/>
                  <w:calcOnExit/>
                  <w:textInput/>
                </w:ffData>
              </w:fldChar>
            </w:r>
            <w:r w:rsidRPr="003D762F">
              <w:instrText xml:space="preserve"> FORMTEXT </w:instrText>
            </w:r>
            <w:r w:rsidRPr="003D762F">
              <w:fldChar w:fldCharType="separate"/>
            </w:r>
            <w:r>
              <w:rPr>
                <w:noProof/>
              </w:rPr>
              <w:t> </w:t>
            </w:r>
            <w:r>
              <w:rPr>
                <w:noProof/>
              </w:rPr>
              <w:t> </w:t>
            </w:r>
            <w:r>
              <w:rPr>
                <w:noProof/>
              </w:rPr>
              <w:t> </w:t>
            </w:r>
            <w:r>
              <w:rPr>
                <w:noProof/>
              </w:rPr>
              <w:t> </w:t>
            </w:r>
            <w:r>
              <w:rPr>
                <w:noProof/>
              </w:rPr>
              <w:t> </w:t>
            </w:r>
            <w:r w:rsidRPr="003D762F">
              <w:fldChar w:fldCharType="end"/>
            </w:r>
          </w:p>
        </w:tc>
        <w:tc>
          <w:tcPr>
            <w:tcW w:w="4681" w:type="dxa"/>
            <w:gridSpan w:val="2"/>
            <w:tcBorders>
              <w:left w:val="nil"/>
            </w:tcBorders>
            <w:shd w:val="clear" w:color="auto" w:fill="FFF2CC"/>
            <w:vAlign w:val="center"/>
          </w:tcPr>
          <w:p w:rsidR="0030717D" w:rsidRPr="00E366A7" w:rsidRDefault="0030717D" w:rsidP="0030717D"/>
        </w:tc>
      </w:tr>
      <w:tr w:rsidR="0030717D" w:rsidRPr="005A42E9" w:rsidTr="00226EA4">
        <w:tc>
          <w:tcPr>
            <w:tcW w:w="2124" w:type="dxa"/>
            <w:vMerge/>
            <w:vAlign w:val="center"/>
          </w:tcPr>
          <w:p w:rsidR="0030717D" w:rsidRPr="009627A2" w:rsidRDefault="0030717D" w:rsidP="0030717D">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p>
        </w:tc>
        <w:tc>
          <w:tcPr>
            <w:tcW w:w="1551" w:type="dxa"/>
            <w:tcBorders>
              <w:right w:val="nil"/>
            </w:tcBorders>
            <w:vAlign w:val="center"/>
          </w:tcPr>
          <w:p w:rsidR="0030717D" w:rsidRPr="00185F3C" w:rsidRDefault="0030717D" w:rsidP="0030717D">
            <w:pPr>
              <w:rPr>
                <w:sz w:val="14"/>
                <w:szCs w:val="14"/>
                <w:lang w:val="en-GB"/>
              </w:rPr>
            </w:pPr>
            <w:r w:rsidRPr="00185F3C">
              <w:rPr>
                <w:sz w:val="14"/>
                <w:szCs w:val="14"/>
                <w:lang w:val="en-GB"/>
              </w:rPr>
              <w:t>Case number</w:t>
            </w:r>
          </w:p>
        </w:tc>
        <w:tc>
          <w:tcPr>
            <w:tcW w:w="1555" w:type="dxa"/>
            <w:tcBorders>
              <w:left w:val="nil"/>
              <w:right w:val="nil"/>
            </w:tcBorders>
            <w:vAlign w:val="center"/>
          </w:tcPr>
          <w:p w:rsidR="0030717D" w:rsidRPr="00185F3C" w:rsidRDefault="0030717D" w:rsidP="0030717D">
            <w:pPr>
              <w:rPr>
                <w:sz w:val="14"/>
                <w:szCs w:val="14"/>
                <w:lang w:val="en-GB"/>
              </w:rPr>
            </w:pPr>
            <w:r w:rsidRPr="00185F3C">
              <w:rPr>
                <w:sz w:val="14"/>
                <w:szCs w:val="14"/>
                <w:lang w:val="en-GB"/>
              </w:rPr>
              <w:t>Phase</w:t>
            </w:r>
          </w:p>
        </w:tc>
        <w:tc>
          <w:tcPr>
            <w:tcW w:w="4681" w:type="dxa"/>
            <w:gridSpan w:val="2"/>
            <w:tcBorders>
              <w:left w:val="nil"/>
            </w:tcBorders>
            <w:vAlign w:val="center"/>
          </w:tcPr>
          <w:p w:rsidR="0030717D" w:rsidRPr="00376503" w:rsidRDefault="0030717D" w:rsidP="0030717D">
            <w:pPr>
              <w:rPr>
                <w:b/>
                <w:sz w:val="16"/>
                <w:szCs w:val="16"/>
              </w:rPr>
            </w:pPr>
          </w:p>
        </w:tc>
      </w:tr>
      <w:tr w:rsidR="0030717D" w:rsidRPr="005A42E9" w:rsidTr="00226EA4">
        <w:trPr>
          <w:trHeight w:val="340"/>
        </w:trPr>
        <w:tc>
          <w:tcPr>
            <w:tcW w:w="2124" w:type="dxa"/>
            <w:vAlign w:val="center"/>
          </w:tcPr>
          <w:p w:rsidR="0030717D" w:rsidRPr="00185F3C" w:rsidRDefault="0030717D" w:rsidP="0030717D">
            <w:pPr>
              <w:pStyle w:val="Kopfzeile"/>
              <w:tabs>
                <w:tab w:val="clear" w:pos="4536"/>
                <w:tab w:val="clear" w:pos="9072"/>
              </w:tabs>
              <w:overflowPunct w:val="0"/>
              <w:autoSpaceDE w:val="0"/>
              <w:autoSpaceDN w:val="0"/>
              <w:adjustRightInd w:val="0"/>
              <w:spacing w:after="40"/>
              <w:textAlignment w:val="baseline"/>
              <w:rPr>
                <w:rFonts w:ascii="Calibri" w:hAnsi="Calibri" w:cs="Arial"/>
                <w:lang w:val="en-GB" w:eastAsia="de-DE"/>
              </w:rPr>
            </w:pPr>
            <w:r w:rsidRPr="00185F3C">
              <w:rPr>
                <w:rFonts w:ascii="Calibri" w:hAnsi="Calibri" w:cs="Arial"/>
                <w:lang w:val="en-GB" w:eastAsia="de-DE"/>
              </w:rPr>
              <w:t>Date of assessment:</w:t>
            </w:r>
          </w:p>
        </w:tc>
        <w:tc>
          <w:tcPr>
            <w:tcW w:w="7787" w:type="dxa"/>
            <w:gridSpan w:val="4"/>
            <w:shd w:val="clear" w:color="auto" w:fill="FFF2CC"/>
            <w:vAlign w:val="center"/>
          </w:tcPr>
          <w:p w:rsidR="0030717D" w:rsidRPr="005A42E9" w:rsidRDefault="0030717D" w:rsidP="0030717D">
            <w:pPr>
              <w:overflowPunct w:val="0"/>
              <w:autoSpaceDE w:val="0"/>
              <w:autoSpaceDN w:val="0"/>
              <w:adjustRightInd w:val="0"/>
              <w:spacing w:before="40" w:after="40"/>
              <w:textAlignment w:val="baseline"/>
              <w:rPr>
                <w:rFonts w:cs="Arial"/>
                <w:bCs/>
                <w:sz w:val="20"/>
              </w:rPr>
            </w:pPr>
            <w:r w:rsidRPr="005A42E9">
              <w:rPr>
                <w:sz w:val="20"/>
              </w:rPr>
              <w:fldChar w:fldCharType="begin">
                <w:ffData>
                  <w:name w:val=""/>
                  <w:enabled/>
                  <w:calcOnExit w:val="0"/>
                  <w:textInput/>
                </w:ffData>
              </w:fldChar>
            </w:r>
            <w:r w:rsidRPr="005A42E9">
              <w:rPr>
                <w:sz w:val="20"/>
              </w:rPr>
              <w:instrText xml:space="preserve"> FORMTEXT </w:instrText>
            </w:r>
            <w:r w:rsidRPr="005A42E9">
              <w:rPr>
                <w:sz w:val="20"/>
              </w:rPr>
            </w:r>
            <w:r w:rsidRPr="005A42E9">
              <w:rPr>
                <w:sz w:val="20"/>
              </w:rPr>
              <w:fldChar w:fldCharType="separate"/>
            </w:r>
            <w:r w:rsidRPr="005A42E9">
              <w:rPr>
                <w:noProof/>
                <w:sz w:val="20"/>
              </w:rPr>
              <w:t> </w:t>
            </w:r>
            <w:r w:rsidRPr="005A42E9">
              <w:rPr>
                <w:noProof/>
                <w:sz w:val="20"/>
              </w:rPr>
              <w:t> </w:t>
            </w:r>
            <w:r w:rsidRPr="005A42E9">
              <w:rPr>
                <w:noProof/>
                <w:sz w:val="20"/>
              </w:rPr>
              <w:t> </w:t>
            </w:r>
            <w:r w:rsidRPr="005A42E9">
              <w:rPr>
                <w:noProof/>
                <w:sz w:val="20"/>
              </w:rPr>
              <w:t> </w:t>
            </w:r>
            <w:r w:rsidRPr="005A42E9">
              <w:rPr>
                <w:noProof/>
                <w:sz w:val="20"/>
              </w:rPr>
              <w:t> </w:t>
            </w:r>
            <w:r w:rsidRPr="005A42E9">
              <w:rPr>
                <w:sz w:val="20"/>
              </w:rPr>
              <w:fldChar w:fldCharType="end"/>
            </w:r>
          </w:p>
        </w:tc>
      </w:tr>
      <w:tr w:rsidR="0030717D" w:rsidRPr="005A42E9" w:rsidTr="00226EA4">
        <w:trPr>
          <w:trHeight w:val="340"/>
        </w:trPr>
        <w:tc>
          <w:tcPr>
            <w:tcW w:w="2124" w:type="dxa"/>
            <w:tcBorders>
              <w:bottom w:val="single" w:sz="4" w:space="0" w:color="auto"/>
            </w:tcBorders>
            <w:vAlign w:val="center"/>
          </w:tcPr>
          <w:p w:rsidR="0030717D" w:rsidRPr="00A128BC" w:rsidRDefault="0030717D" w:rsidP="0030717D">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Pr>
                <w:rFonts w:ascii="Calibri" w:hAnsi="Calibri" w:cs="Arial"/>
                <w:lang w:val="de-DE" w:eastAsia="de-DE"/>
              </w:rPr>
              <w:t>Accreditation process:</w:t>
            </w:r>
          </w:p>
        </w:tc>
        <w:tc>
          <w:tcPr>
            <w:tcW w:w="7787" w:type="dxa"/>
            <w:gridSpan w:val="4"/>
            <w:tcBorders>
              <w:bottom w:val="single" w:sz="4" w:space="0" w:color="auto"/>
            </w:tcBorders>
            <w:shd w:val="clear" w:color="auto" w:fill="FFF2CC"/>
            <w:vAlign w:val="center"/>
          </w:tcPr>
          <w:p w:rsidR="0030717D" w:rsidRPr="00A128BC" w:rsidRDefault="0030717D" w:rsidP="0030717D">
            <w:pPr>
              <w:pStyle w:val="Kopfzeile"/>
              <w:tabs>
                <w:tab w:val="left" w:pos="708"/>
              </w:tabs>
              <w:overflowPunct w:val="0"/>
              <w:autoSpaceDE w:val="0"/>
              <w:autoSpaceDN w:val="0"/>
              <w:adjustRightInd w:val="0"/>
              <w:spacing w:after="40"/>
              <w:textAlignment w:val="baseline"/>
              <w:rPr>
                <w:rFonts w:ascii="Calibri" w:hAnsi="Calibri" w:cs="Arial"/>
                <w:lang w:val="de-DE" w:eastAsia="de-DE"/>
              </w:rPr>
            </w:pPr>
            <w:r>
              <w:rPr>
                <w:rFonts w:asciiTheme="minorHAnsi" w:hAnsiTheme="minorHAnsi" w:cs="Arial"/>
              </w:rPr>
              <w:fldChar w:fldCharType="begin">
                <w:ffData>
                  <w:name w:val=""/>
                  <w:enabled/>
                  <w:calcOnExit/>
                  <w:ddList>
                    <w:listEntry w:val="Please select"/>
                    <w:listEntry w:val="Initial Accreditation"/>
                    <w:listEntry w:val="Surveillance of Accreditation"/>
                    <w:listEntry w:val="Change of Accreditation"/>
                    <w:listEntry w:val="Surveillance and Change of Accreditation"/>
                    <w:listEntry w:val="Reaccreditation"/>
                    <w:listEntry w:val="Reassessment"/>
                    <w:listEntry w:val="Reassessment and Change of Accreditation"/>
                  </w:ddList>
                </w:ffData>
              </w:fldChar>
            </w:r>
            <w:r>
              <w:rPr>
                <w:rFonts w:asciiTheme="minorHAnsi" w:hAnsiTheme="minorHAnsi" w:cs="Arial"/>
              </w:rPr>
              <w:instrText xml:space="preserve"> FORMDROPDOWN </w:instrText>
            </w:r>
            <w:r w:rsidR="002666F3">
              <w:rPr>
                <w:rFonts w:asciiTheme="minorHAnsi" w:hAnsiTheme="minorHAnsi" w:cs="Arial"/>
              </w:rPr>
            </w:r>
            <w:r w:rsidR="002666F3">
              <w:rPr>
                <w:rFonts w:asciiTheme="minorHAnsi" w:hAnsiTheme="minorHAnsi" w:cs="Arial"/>
              </w:rPr>
              <w:fldChar w:fldCharType="separate"/>
            </w:r>
            <w:r>
              <w:rPr>
                <w:rFonts w:asciiTheme="minorHAnsi" w:hAnsiTheme="minorHAnsi" w:cs="Arial"/>
              </w:rPr>
              <w:fldChar w:fldCharType="end"/>
            </w:r>
          </w:p>
        </w:tc>
      </w:tr>
      <w:tr w:rsidR="0030717D" w:rsidRPr="005A42E9" w:rsidTr="00226EA4">
        <w:trPr>
          <w:trHeight w:val="340"/>
        </w:trPr>
        <w:tc>
          <w:tcPr>
            <w:tcW w:w="2124" w:type="dxa"/>
            <w:tcBorders>
              <w:bottom w:val="single" w:sz="4" w:space="0" w:color="auto"/>
            </w:tcBorders>
            <w:vAlign w:val="center"/>
          </w:tcPr>
          <w:p w:rsidR="0030717D" w:rsidRDefault="0030717D" w:rsidP="0030717D">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Pr>
                <w:rFonts w:ascii="Calibri" w:hAnsi="Calibri" w:cs="Arial"/>
                <w:lang w:val="de-DE" w:eastAsia="de-DE"/>
              </w:rPr>
              <w:t>Assessment type</w:t>
            </w:r>
            <w:r>
              <w:rPr>
                <w:rStyle w:val="Endnotenzeichen"/>
                <w:rFonts w:ascii="Calibri" w:hAnsi="Calibri" w:cs="Arial"/>
                <w:lang w:val="de-DE" w:eastAsia="de-DE"/>
              </w:rPr>
              <w:endnoteReference w:id="1"/>
            </w:r>
            <w:r>
              <w:rPr>
                <w:rFonts w:ascii="Calibri" w:hAnsi="Calibri" w:cs="Arial"/>
                <w:lang w:val="de-DE" w:eastAsia="de-DE"/>
              </w:rPr>
              <w:t xml:space="preserve"> :</w:t>
            </w:r>
          </w:p>
        </w:tc>
        <w:tc>
          <w:tcPr>
            <w:tcW w:w="7787" w:type="dxa"/>
            <w:gridSpan w:val="4"/>
            <w:tcBorders>
              <w:bottom w:val="single" w:sz="4" w:space="0" w:color="auto"/>
            </w:tcBorders>
            <w:shd w:val="clear" w:color="auto" w:fill="FFF2CC"/>
            <w:vAlign w:val="center"/>
          </w:tcPr>
          <w:p w:rsidR="0030717D" w:rsidRDefault="0030717D" w:rsidP="0030717D">
            <w:pPr>
              <w:pStyle w:val="Kopfzeile"/>
              <w:tabs>
                <w:tab w:val="clear" w:pos="4536"/>
                <w:tab w:val="clear" w:pos="9072"/>
              </w:tabs>
              <w:overflowPunct w:val="0"/>
              <w:autoSpaceDE w:val="0"/>
              <w:autoSpaceDN w:val="0"/>
              <w:adjustRightInd w:val="0"/>
              <w:spacing w:before="40" w:after="40"/>
              <w:textAlignment w:val="baseline"/>
              <w:rPr>
                <w:rFonts w:ascii="Calibri" w:hAnsi="Calibri" w:cs="Arial"/>
                <w:lang w:val="de-DE" w:eastAsia="de-DE"/>
              </w:rPr>
            </w:pPr>
            <w:r>
              <w:rPr>
                <w:rFonts w:ascii="Calibri" w:hAnsi="Calibri" w:cs="Arial"/>
                <w:lang w:val="de-DE" w:eastAsia="de-DE"/>
              </w:rPr>
              <w:fldChar w:fldCharType="begin">
                <w:ffData>
                  <w:name w:val=""/>
                  <w:enabled/>
                  <w:calcOnExit w:val="0"/>
                  <w:textInput/>
                </w:ffData>
              </w:fldChar>
            </w:r>
            <w:r>
              <w:rPr>
                <w:rFonts w:ascii="Calibri" w:hAnsi="Calibri" w:cs="Arial"/>
                <w:lang w:val="de-DE" w:eastAsia="de-DE"/>
              </w:rPr>
              <w:instrText xml:space="preserve"> FORMTEXT </w:instrText>
            </w:r>
            <w:r>
              <w:rPr>
                <w:rFonts w:ascii="Calibri" w:hAnsi="Calibri" w:cs="Arial"/>
                <w:lang w:val="de-DE" w:eastAsia="de-DE"/>
              </w:rPr>
            </w:r>
            <w:r>
              <w:rPr>
                <w:rFonts w:ascii="Calibri" w:hAnsi="Calibri" w:cs="Arial"/>
                <w:lang w:val="de-DE" w:eastAsia="de-DE"/>
              </w:rPr>
              <w:fldChar w:fldCharType="separate"/>
            </w:r>
            <w:r>
              <w:rPr>
                <w:rFonts w:ascii="Calibri" w:hAnsi="Calibri" w:cs="Arial"/>
                <w:noProof/>
                <w:lang w:val="de-DE" w:eastAsia="de-DE"/>
              </w:rPr>
              <w:t> </w:t>
            </w:r>
            <w:r>
              <w:rPr>
                <w:rFonts w:ascii="Calibri" w:hAnsi="Calibri" w:cs="Arial"/>
                <w:noProof/>
                <w:lang w:val="de-DE" w:eastAsia="de-DE"/>
              </w:rPr>
              <w:t> </w:t>
            </w:r>
            <w:r>
              <w:rPr>
                <w:rFonts w:ascii="Calibri" w:hAnsi="Calibri" w:cs="Arial"/>
                <w:noProof/>
                <w:lang w:val="de-DE" w:eastAsia="de-DE"/>
              </w:rPr>
              <w:t> </w:t>
            </w:r>
            <w:r>
              <w:rPr>
                <w:rFonts w:ascii="Calibri" w:hAnsi="Calibri" w:cs="Arial"/>
                <w:noProof/>
                <w:lang w:val="de-DE" w:eastAsia="de-DE"/>
              </w:rPr>
              <w:t> </w:t>
            </w:r>
            <w:r>
              <w:rPr>
                <w:rFonts w:ascii="Calibri" w:hAnsi="Calibri" w:cs="Arial"/>
                <w:noProof/>
                <w:lang w:val="de-DE" w:eastAsia="de-DE"/>
              </w:rPr>
              <w:t> </w:t>
            </w:r>
            <w:r>
              <w:rPr>
                <w:rFonts w:ascii="Calibri" w:hAnsi="Calibri" w:cs="Arial"/>
                <w:lang w:val="de-DE" w:eastAsia="de-DE"/>
              </w:rPr>
              <w:fldChar w:fldCharType="end"/>
            </w:r>
          </w:p>
        </w:tc>
      </w:tr>
      <w:tr w:rsidR="0030717D" w:rsidRPr="00697ADF" w:rsidTr="003071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0"/>
        </w:trPr>
        <w:tc>
          <w:tcPr>
            <w:tcW w:w="5230" w:type="dxa"/>
            <w:gridSpan w:val="3"/>
            <w:tcBorders>
              <w:top w:val="single" w:sz="4" w:space="0" w:color="auto"/>
              <w:left w:val="single" w:sz="4" w:space="0" w:color="auto"/>
              <w:bottom w:val="single" w:sz="2" w:space="0" w:color="auto"/>
            </w:tcBorders>
            <w:vAlign w:val="center"/>
          </w:tcPr>
          <w:p w:rsidR="0030717D" w:rsidRPr="00185F3C" w:rsidRDefault="0030717D" w:rsidP="0030717D">
            <w:pPr>
              <w:pStyle w:val="Kopfzeile"/>
              <w:tabs>
                <w:tab w:val="clear" w:pos="4536"/>
                <w:tab w:val="clear" w:pos="9072"/>
              </w:tabs>
              <w:rPr>
                <w:rFonts w:ascii="Calibri" w:hAnsi="Calibri" w:cs="Arial"/>
                <w:lang w:val="en-GB" w:eastAsia="de-DE"/>
              </w:rPr>
            </w:pPr>
            <w:r w:rsidRPr="00185F3C">
              <w:rPr>
                <w:rFonts w:ascii="Calibri" w:hAnsi="Calibri" w:cs="Arial"/>
                <w:lang w:val="en-GB" w:eastAsia="de-DE"/>
              </w:rPr>
              <w:t>Medical laboratory with several locations:</w:t>
            </w:r>
          </w:p>
        </w:tc>
        <w:tc>
          <w:tcPr>
            <w:tcW w:w="1548" w:type="dxa"/>
            <w:tcBorders>
              <w:top w:val="single" w:sz="4" w:space="0" w:color="auto"/>
              <w:bottom w:val="single" w:sz="2" w:space="0" w:color="auto"/>
            </w:tcBorders>
            <w:shd w:val="clear" w:color="auto" w:fill="FFF2CC"/>
            <w:vAlign w:val="center"/>
          </w:tcPr>
          <w:p w:rsidR="0030717D" w:rsidRPr="00185F3C" w:rsidRDefault="0030717D" w:rsidP="0030717D">
            <w:pPr>
              <w:spacing w:after="40"/>
              <w:rPr>
                <w:rFonts w:cs="Arial"/>
                <w:lang w:val="en-GB"/>
              </w:rPr>
            </w:pPr>
            <w:r w:rsidRPr="00185F3C">
              <w:rPr>
                <w:rFonts w:cs="Arial"/>
                <w:lang w:val="en-GB"/>
              </w:rPr>
              <w:fldChar w:fldCharType="begin">
                <w:ffData>
                  <w:name w:val="Kontrollkästchen1"/>
                  <w:enabled/>
                  <w:calcOnExit w:val="0"/>
                  <w:checkBox>
                    <w:sizeAuto/>
                    <w:default w:val="0"/>
                    <w:checked w:val="0"/>
                  </w:checkBox>
                </w:ffData>
              </w:fldChar>
            </w:r>
            <w:r w:rsidRPr="00185F3C">
              <w:rPr>
                <w:rFonts w:cs="Arial"/>
                <w:lang w:val="en-GB"/>
              </w:rPr>
              <w:instrText xml:space="preserve"> FORMCHECKBOX </w:instrText>
            </w:r>
            <w:r w:rsidR="002666F3">
              <w:rPr>
                <w:rFonts w:cs="Arial"/>
                <w:lang w:val="en-GB"/>
              </w:rPr>
            </w:r>
            <w:r w:rsidR="002666F3">
              <w:rPr>
                <w:rFonts w:cs="Arial"/>
                <w:lang w:val="en-GB"/>
              </w:rPr>
              <w:fldChar w:fldCharType="separate"/>
            </w:r>
            <w:r w:rsidRPr="00185F3C">
              <w:rPr>
                <w:rFonts w:cs="Arial"/>
                <w:lang w:val="en-GB"/>
              </w:rPr>
              <w:fldChar w:fldCharType="end"/>
            </w:r>
            <w:r w:rsidRPr="00185F3C">
              <w:rPr>
                <w:rFonts w:cs="Arial"/>
                <w:lang w:val="en-GB"/>
              </w:rPr>
              <w:t xml:space="preserve"> Yes</w:t>
            </w:r>
          </w:p>
        </w:tc>
        <w:tc>
          <w:tcPr>
            <w:tcW w:w="3133" w:type="dxa"/>
            <w:tcBorders>
              <w:top w:val="single" w:sz="4" w:space="0" w:color="auto"/>
              <w:bottom w:val="single" w:sz="2" w:space="0" w:color="auto"/>
              <w:right w:val="single" w:sz="4" w:space="0" w:color="auto"/>
            </w:tcBorders>
            <w:shd w:val="clear" w:color="auto" w:fill="FFF2CC"/>
            <w:vAlign w:val="center"/>
          </w:tcPr>
          <w:p w:rsidR="0030717D" w:rsidRPr="00185F3C" w:rsidRDefault="0030717D" w:rsidP="0030717D">
            <w:pPr>
              <w:spacing w:after="40"/>
              <w:rPr>
                <w:rFonts w:cs="Arial"/>
                <w:lang w:val="en-GB"/>
              </w:rPr>
            </w:pPr>
            <w:r w:rsidRPr="00185F3C">
              <w:rPr>
                <w:rFonts w:cs="Arial"/>
                <w:lang w:val="en-GB"/>
              </w:rPr>
              <w:fldChar w:fldCharType="begin">
                <w:ffData>
                  <w:name w:val="Kontrollkästchen1"/>
                  <w:enabled/>
                  <w:calcOnExit w:val="0"/>
                  <w:checkBox>
                    <w:sizeAuto/>
                    <w:default w:val="0"/>
                  </w:checkBox>
                </w:ffData>
              </w:fldChar>
            </w:r>
            <w:r w:rsidRPr="00185F3C">
              <w:rPr>
                <w:rFonts w:cs="Arial"/>
                <w:lang w:val="en-GB"/>
              </w:rPr>
              <w:instrText xml:space="preserve"> FORMCHECKBOX </w:instrText>
            </w:r>
            <w:r w:rsidR="002666F3">
              <w:rPr>
                <w:rFonts w:cs="Arial"/>
                <w:lang w:val="en-GB"/>
              </w:rPr>
            </w:r>
            <w:r w:rsidR="002666F3">
              <w:rPr>
                <w:rFonts w:cs="Arial"/>
                <w:lang w:val="en-GB"/>
              </w:rPr>
              <w:fldChar w:fldCharType="separate"/>
            </w:r>
            <w:r w:rsidRPr="00185F3C">
              <w:rPr>
                <w:rFonts w:cs="Arial"/>
                <w:lang w:val="en-GB"/>
              </w:rPr>
              <w:fldChar w:fldCharType="end"/>
            </w:r>
            <w:r w:rsidRPr="00185F3C">
              <w:rPr>
                <w:rFonts w:cs="Arial"/>
                <w:lang w:val="en-GB"/>
              </w:rPr>
              <w:t xml:space="preserve"> </w:t>
            </w:r>
            <w:r w:rsidRPr="00185F3C">
              <w:rPr>
                <w:rFonts w:cs="Arial"/>
                <w:bCs/>
                <w:lang w:val="en-GB"/>
              </w:rPr>
              <w:t>No</w:t>
            </w:r>
          </w:p>
        </w:tc>
      </w:tr>
      <w:tr w:rsidR="0030717D" w:rsidRPr="002666F3" w:rsidTr="0030717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rPr>
          <w:trHeight w:val="340"/>
        </w:trPr>
        <w:tc>
          <w:tcPr>
            <w:tcW w:w="9911" w:type="dxa"/>
            <w:gridSpan w:val="5"/>
            <w:tcBorders>
              <w:top w:val="single" w:sz="2" w:space="0" w:color="auto"/>
              <w:left w:val="single" w:sz="2" w:space="0" w:color="auto"/>
              <w:bottom w:val="single" w:sz="6" w:space="0" w:color="auto"/>
              <w:right w:val="single" w:sz="4" w:space="0" w:color="auto"/>
            </w:tcBorders>
            <w:vAlign w:val="center"/>
          </w:tcPr>
          <w:p w:rsidR="0030717D" w:rsidRPr="00185F3C" w:rsidRDefault="0030717D" w:rsidP="0030717D">
            <w:pPr>
              <w:pStyle w:val="Kopfzeile"/>
              <w:tabs>
                <w:tab w:val="clear" w:pos="4536"/>
                <w:tab w:val="clear" w:pos="9072"/>
              </w:tabs>
              <w:rPr>
                <w:rFonts w:ascii="Calibri" w:hAnsi="Calibri" w:cs="Arial"/>
                <w:lang w:val="en-GB" w:eastAsia="de-DE"/>
              </w:rPr>
            </w:pPr>
            <w:r w:rsidRPr="00185F3C">
              <w:rPr>
                <w:rFonts w:ascii="Calibri" w:hAnsi="Calibri" w:cs="Arial"/>
                <w:lang w:val="en-GB" w:eastAsia="de-DE"/>
              </w:rPr>
              <w:t>Name / Address of assessed locations:</w:t>
            </w:r>
          </w:p>
        </w:tc>
      </w:tr>
    </w:tbl>
    <w:p w:rsidR="00E31FAC" w:rsidRPr="0030717D" w:rsidRDefault="00E31FAC" w:rsidP="008B5C74">
      <w:pPr>
        <w:rPr>
          <w:rFonts w:cs="Arial"/>
          <w:bCs/>
          <w:sz w:val="2"/>
          <w:szCs w:val="2"/>
          <w:lang w:val="en-GB"/>
        </w:rPr>
        <w:sectPr w:rsidR="00E31FAC" w:rsidRPr="0030717D" w:rsidSect="005F6D02">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567" w:right="851" w:bottom="851" w:left="1134" w:header="720" w:footer="567" w:gutter="0"/>
          <w:cols w:space="720"/>
          <w:titlePg/>
          <w:docGrid w:linePitch="299"/>
        </w:sectPr>
      </w:pPr>
    </w:p>
    <w:tbl>
      <w:tblPr>
        <w:tblW w:w="5000" w:type="pct"/>
        <w:tblBorders>
          <w:top w:val="single" w:sz="4" w:space="0" w:color="auto"/>
          <w:left w:val="single" w:sz="4" w:space="0" w:color="auto"/>
          <w:bottom w:val="single" w:sz="4" w:space="0" w:color="auto"/>
          <w:right w:val="single" w:sz="4" w:space="0" w:color="auto"/>
        </w:tblBorders>
        <w:shd w:val="clear" w:color="auto" w:fill="FFF2CC"/>
        <w:tblCellMar>
          <w:left w:w="71" w:type="dxa"/>
          <w:right w:w="71" w:type="dxa"/>
        </w:tblCellMar>
        <w:tblLook w:val="0000" w:firstRow="0" w:lastRow="0" w:firstColumn="0" w:lastColumn="0" w:noHBand="0" w:noVBand="0"/>
      </w:tblPr>
      <w:tblGrid>
        <w:gridCol w:w="9911"/>
      </w:tblGrid>
      <w:tr w:rsidR="00F85797" w:rsidRPr="002666F3" w:rsidTr="00F843FD">
        <w:tc>
          <w:tcPr>
            <w:tcW w:w="9926" w:type="dxa"/>
            <w:shd w:val="clear" w:color="auto" w:fill="FFF2CC"/>
            <w:vAlign w:val="center"/>
          </w:tcPr>
          <w:p w:rsidR="00F85797" w:rsidRPr="0030717D" w:rsidRDefault="00F85797" w:rsidP="003B2729">
            <w:pPr>
              <w:spacing w:before="40" w:after="40"/>
              <w:rPr>
                <w:rFonts w:cs="Arial"/>
                <w:bCs/>
                <w:sz w:val="20"/>
                <w:lang w:val="en-GB"/>
              </w:rPr>
            </w:pPr>
          </w:p>
        </w:tc>
      </w:tr>
    </w:tbl>
    <w:p w:rsidR="00E31FAC" w:rsidRPr="008B5C74" w:rsidRDefault="00E31FAC" w:rsidP="008B5C74">
      <w:pPr>
        <w:pStyle w:val="Kopfzeile"/>
        <w:tabs>
          <w:tab w:val="clear" w:pos="4536"/>
          <w:tab w:val="clear" w:pos="9072"/>
        </w:tabs>
        <w:rPr>
          <w:rFonts w:cs="Arial"/>
          <w:sz w:val="2"/>
          <w:szCs w:val="2"/>
        </w:rPr>
        <w:sectPr w:rsidR="00E31FAC"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6" w:space="0" w:color="auto"/>
          <w:left w:val="single" w:sz="6" w:space="0" w:color="auto"/>
          <w:bottom w:val="single" w:sz="6" w:space="0" w:color="auto"/>
          <w:right w:val="single" w:sz="6" w:space="0" w:color="auto"/>
        </w:tblBorders>
        <w:tblCellMar>
          <w:left w:w="57" w:type="dxa"/>
          <w:right w:w="71" w:type="dxa"/>
        </w:tblCellMar>
        <w:tblLook w:val="0000" w:firstRow="0" w:lastRow="0" w:firstColumn="0" w:lastColumn="0" w:noHBand="0" w:noVBand="0"/>
      </w:tblPr>
      <w:tblGrid>
        <w:gridCol w:w="2130"/>
        <w:gridCol w:w="1556"/>
        <w:gridCol w:w="1556"/>
        <w:gridCol w:w="1556"/>
        <w:gridCol w:w="1556"/>
        <w:gridCol w:w="1557"/>
      </w:tblGrid>
      <w:tr w:rsidR="00AF7118" w:rsidRPr="002666F3" w:rsidTr="00EB5F1F">
        <w:tc>
          <w:tcPr>
            <w:tcW w:w="9911" w:type="dxa"/>
            <w:gridSpan w:val="6"/>
            <w:tcBorders>
              <w:top w:val="single" w:sz="12" w:space="0" w:color="auto"/>
              <w:left w:val="single" w:sz="4" w:space="0" w:color="auto"/>
              <w:right w:val="single" w:sz="4" w:space="0" w:color="auto"/>
            </w:tcBorders>
            <w:vAlign w:val="center"/>
          </w:tcPr>
          <w:p w:rsidR="00AF7118" w:rsidRPr="0030717D" w:rsidRDefault="0030717D" w:rsidP="003B2729">
            <w:pPr>
              <w:spacing w:before="40" w:after="40"/>
              <w:rPr>
                <w:rFonts w:cs="Arial"/>
                <w:bCs/>
                <w:sz w:val="20"/>
                <w:lang w:val="en-GB"/>
              </w:rPr>
            </w:pPr>
            <w:r w:rsidRPr="0030717D">
              <w:rPr>
                <w:rFonts w:cs="Arial"/>
                <w:sz w:val="20"/>
                <w:lang w:val="en-US"/>
              </w:rPr>
              <w:t>Administration personnel with indication of the responsibilities:</w:t>
            </w:r>
          </w:p>
        </w:tc>
      </w:tr>
      <w:tr w:rsidR="0030717D" w:rsidRPr="00AF7118" w:rsidTr="0030717D">
        <w:tc>
          <w:tcPr>
            <w:tcW w:w="2130" w:type="dxa"/>
            <w:tcBorders>
              <w:top w:val="single" w:sz="6" w:space="0" w:color="auto"/>
              <w:left w:val="single" w:sz="4" w:space="0" w:color="auto"/>
            </w:tcBorders>
          </w:tcPr>
          <w:p w:rsidR="0030717D" w:rsidRPr="00295125" w:rsidRDefault="0030717D" w:rsidP="0030717D">
            <w:r w:rsidRPr="00295125">
              <w:t>Overall responsibility laboratory activities:</w:t>
            </w:r>
          </w:p>
        </w:tc>
        <w:tc>
          <w:tcPr>
            <w:tcW w:w="7781" w:type="dxa"/>
            <w:gridSpan w:val="5"/>
            <w:tcBorders>
              <w:top w:val="single" w:sz="4" w:space="0" w:color="auto"/>
              <w:left w:val="single" w:sz="4" w:space="0" w:color="auto"/>
              <w:bottom w:val="single" w:sz="4" w:space="0" w:color="auto"/>
              <w:right w:val="single" w:sz="4" w:space="0" w:color="auto"/>
            </w:tcBorders>
            <w:shd w:val="clear" w:color="auto" w:fill="FFF2CC"/>
            <w:vAlign w:val="center"/>
          </w:tcPr>
          <w:p w:rsidR="0030717D" w:rsidRPr="00AF7118" w:rsidRDefault="0030717D" w:rsidP="0030717D">
            <w:pPr>
              <w:spacing w:before="40" w:after="40"/>
              <w:rPr>
                <w:sz w:val="20"/>
              </w:rPr>
            </w:pPr>
            <w:r w:rsidRPr="00AF7118">
              <w:rPr>
                <w:sz w:val="20"/>
              </w:rPr>
              <w:fldChar w:fldCharType="begin">
                <w:ffData>
                  <w:name w:val="Text37"/>
                  <w:enabled/>
                  <w:calcOnExit w:val="0"/>
                  <w:textInput/>
                </w:ffData>
              </w:fldChar>
            </w:r>
            <w:r w:rsidRPr="00AF7118">
              <w:rPr>
                <w:sz w:val="20"/>
              </w:rPr>
              <w:instrText xml:space="preserve"> FORMTEXT </w:instrText>
            </w:r>
            <w:r w:rsidRPr="00AF7118">
              <w:rPr>
                <w:sz w:val="20"/>
              </w:rPr>
            </w:r>
            <w:r w:rsidRPr="00AF7118">
              <w:rPr>
                <w:sz w:val="20"/>
              </w:rPr>
              <w:fldChar w:fldCharType="separate"/>
            </w:r>
            <w:r w:rsidRPr="00AF7118">
              <w:rPr>
                <w:noProof/>
                <w:sz w:val="20"/>
              </w:rPr>
              <w:t> </w:t>
            </w:r>
            <w:r w:rsidRPr="00AF7118">
              <w:rPr>
                <w:noProof/>
                <w:sz w:val="20"/>
              </w:rPr>
              <w:t> </w:t>
            </w:r>
            <w:r w:rsidRPr="00AF7118">
              <w:rPr>
                <w:noProof/>
                <w:sz w:val="20"/>
              </w:rPr>
              <w:t> </w:t>
            </w:r>
            <w:r w:rsidRPr="00AF7118">
              <w:rPr>
                <w:noProof/>
                <w:sz w:val="20"/>
              </w:rPr>
              <w:t> </w:t>
            </w:r>
            <w:r w:rsidRPr="00AF7118">
              <w:rPr>
                <w:noProof/>
                <w:sz w:val="20"/>
              </w:rPr>
              <w:t> </w:t>
            </w:r>
            <w:r w:rsidRPr="00AF7118">
              <w:rPr>
                <w:sz w:val="20"/>
              </w:rPr>
              <w:fldChar w:fldCharType="end"/>
            </w:r>
          </w:p>
        </w:tc>
      </w:tr>
      <w:tr w:rsidR="0030717D" w:rsidRPr="00AF7118" w:rsidTr="0030717D">
        <w:tc>
          <w:tcPr>
            <w:tcW w:w="2130" w:type="dxa"/>
            <w:tcBorders>
              <w:top w:val="single" w:sz="6" w:space="0" w:color="auto"/>
              <w:left w:val="single" w:sz="4" w:space="0" w:color="auto"/>
              <w:bottom w:val="single" w:sz="6" w:space="0" w:color="auto"/>
            </w:tcBorders>
          </w:tcPr>
          <w:p w:rsidR="0030717D" w:rsidRDefault="0030717D" w:rsidP="0030717D">
            <w:r w:rsidRPr="00295125">
              <w:t>Responsibility management system:</w:t>
            </w:r>
          </w:p>
        </w:tc>
        <w:tc>
          <w:tcPr>
            <w:tcW w:w="7781" w:type="dxa"/>
            <w:gridSpan w:val="5"/>
            <w:tcBorders>
              <w:top w:val="single" w:sz="4" w:space="0" w:color="auto"/>
              <w:left w:val="single" w:sz="4" w:space="0" w:color="auto"/>
              <w:bottom w:val="single" w:sz="4" w:space="0" w:color="auto"/>
              <w:right w:val="single" w:sz="4" w:space="0" w:color="auto"/>
            </w:tcBorders>
            <w:shd w:val="clear" w:color="auto" w:fill="FFF2CC"/>
            <w:vAlign w:val="center"/>
          </w:tcPr>
          <w:p w:rsidR="0030717D" w:rsidRPr="00AF7118" w:rsidRDefault="0030717D" w:rsidP="0030717D">
            <w:pPr>
              <w:spacing w:before="40" w:after="40"/>
              <w:rPr>
                <w:sz w:val="20"/>
              </w:rPr>
            </w:pPr>
            <w:r w:rsidRPr="00AF7118">
              <w:rPr>
                <w:sz w:val="20"/>
              </w:rPr>
              <w:fldChar w:fldCharType="begin">
                <w:ffData>
                  <w:name w:val="Text37"/>
                  <w:enabled/>
                  <w:calcOnExit w:val="0"/>
                  <w:textInput/>
                </w:ffData>
              </w:fldChar>
            </w:r>
            <w:r w:rsidRPr="00AF7118">
              <w:rPr>
                <w:sz w:val="20"/>
              </w:rPr>
              <w:instrText xml:space="preserve"> FORMTEXT </w:instrText>
            </w:r>
            <w:r w:rsidRPr="00AF7118">
              <w:rPr>
                <w:sz w:val="20"/>
              </w:rPr>
            </w:r>
            <w:r w:rsidRPr="00AF7118">
              <w:rPr>
                <w:sz w:val="20"/>
              </w:rPr>
              <w:fldChar w:fldCharType="separate"/>
            </w:r>
            <w:r w:rsidRPr="00AF7118">
              <w:rPr>
                <w:noProof/>
                <w:sz w:val="20"/>
              </w:rPr>
              <w:t> </w:t>
            </w:r>
            <w:r w:rsidRPr="00AF7118">
              <w:rPr>
                <w:noProof/>
                <w:sz w:val="20"/>
              </w:rPr>
              <w:t> </w:t>
            </w:r>
            <w:r w:rsidRPr="00AF7118">
              <w:rPr>
                <w:noProof/>
                <w:sz w:val="20"/>
              </w:rPr>
              <w:t> </w:t>
            </w:r>
            <w:r w:rsidRPr="00AF7118">
              <w:rPr>
                <w:noProof/>
                <w:sz w:val="20"/>
              </w:rPr>
              <w:t> </w:t>
            </w:r>
            <w:r w:rsidRPr="00AF7118">
              <w:rPr>
                <w:noProof/>
                <w:sz w:val="20"/>
              </w:rPr>
              <w:t> </w:t>
            </w:r>
            <w:r w:rsidRPr="00AF7118">
              <w:rPr>
                <w:sz w:val="20"/>
              </w:rPr>
              <w:fldChar w:fldCharType="end"/>
            </w:r>
          </w:p>
        </w:tc>
      </w:tr>
      <w:tr w:rsidR="0030717D" w:rsidRPr="00953260" w:rsidTr="00307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4A0" w:firstRow="1" w:lastRow="0" w:firstColumn="1" w:lastColumn="0" w:noHBand="0" w:noVBand="1"/>
        </w:tblPrEx>
        <w:trPr>
          <w:trHeight w:val="340"/>
        </w:trPr>
        <w:tc>
          <w:tcPr>
            <w:tcW w:w="9911" w:type="dxa"/>
            <w:gridSpan w:val="6"/>
            <w:tcBorders>
              <w:top w:val="single" w:sz="12" w:space="0" w:color="auto"/>
            </w:tcBorders>
            <w:vAlign w:val="center"/>
          </w:tcPr>
          <w:p w:rsidR="0030717D" w:rsidRPr="00185F3C" w:rsidRDefault="0030717D" w:rsidP="0030717D">
            <w:pPr>
              <w:rPr>
                <w:b/>
                <w:szCs w:val="22"/>
                <w:lang w:val="en-GB"/>
              </w:rPr>
            </w:pPr>
            <w:r w:rsidRPr="00185F3C">
              <w:rPr>
                <w:b/>
                <w:szCs w:val="22"/>
                <w:lang w:val="en-GB"/>
              </w:rPr>
              <w:t>Details of the assessor</w:t>
            </w:r>
          </w:p>
        </w:tc>
      </w:tr>
      <w:tr w:rsidR="0030717D" w:rsidRPr="00A60F4D" w:rsidTr="00307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4A0" w:firstRow="1" w:lastRow="0" w:firstColumn="1" w:lastColumn="0" w:noHBand="0" w:noVBand="1"/>
        </w:tblPrEx>
        <w:trPr>
          <w:trHeight w:val="340"/>
        </w:trPr>
        <w:tc>
          <w:tcPr>
            <w:tcW w:w="2130" w:type="dxa"/>
            <w:vAlign w:val="center"/>
          </w:tcPr>
          <w:p w:rsidR="0030717D" w:rsidRPr="00185F3C" w:rsidRDefault="0030717D" w:rsidP="0030717D">
            <w:pPr>
              <w:rPr>
                <w:rFonts w:cs="Arial"/>
                <w:bCs/>
                <w:lang w:val="en-GB"/>
              </w:rPr>
            </w:pPr>
            <w:r w:rsidRPr="00185F3C">
              <w:rPr>
                <w:lang w:val="en-GB"/>
              </w:rPr>
              <w:t>Name</w:t>
            </w:r>
            <w:r w:rsidRPr="00185F3C">
              <w:rPr>
                <w:rFonts w:cs="Arial"/>
                <w:bCs/>
                <w:lang w:val="en-GB"/>
              </w:rPr>
              <w:t>:</w:t>
            </w:r>
          </w:p>
        </w:tc>
        <w:tc>
          <w:tcPr>
            <w:tcW w:w="7781" w:type="dxa"/>
            <w:gridSpan w:val="5"/>
            <w:shd w:val="clear" w:color="auto" w:fill="FFF2CC"/>
            <w:vAlign w:val="center"/>
          </w:tcPr>
          <w:p w:rsidR="0030717D" w:rsidRPr="009C2BD0" w:rsidRDefault="0030717D" w:rsidP="0030717D">
            <w:pPr>
              <w:pStyle w:val="FVBegutachter"/>
              <w:rPr>
                <w:rFonts w:cs="Arial"/>
              </w:rPr>
            </w:pPr>
            <w:r w:rsidRPr="00F81F14">
              <w:fldChar w:fldCharType="begin">
                <w:ffData>
                  <w:name w:val="Begutachter"/>
                  <w:enabled/>
                  <w:calcOnExit/>
                  <w:textInput/>
                </w:ffData>
              </w:fldChar>
            </w:r>
            <w:bookmarkStart w:id="2" w:name="Begutachter"/>
            <w:r w:rsidRPr="009C2BD0">
              <w:instrText xml:space="preserve"> FORMTEXT </w:instrText>
            </w:r>
            <w:r w:rsidRPr="00F81F14">
              <w:fldChar w:fldCharType="separate"/>
            </w:r>
            <w:r>
              <w:rPr>
                <w:noProof/>
              </w:rPr>
              <w:t> </w:t>
            </w:r>
            <w:r>
              <w:rPr>
                <w:noProof/>
              </w:rPr>
              <w:t> </w:t>
            </w:r>
            <w:r>
              <w:rPr>
                <w:noProof/>
              </w:rPr>
              <w:t> </w:t>
            </w:r>
            <w:r>
              <w:rPr>
                <w:noProof/>
              </w:rPr>
              <w:t> </w:t>
            </w:r>
            <w:r>
              <w:rPr>
                <w:noProof/>
              </w:rPr>
              <w:t> </w:t>
            </w:r>
            <w:r w:rsidRPr="00F81F14">
              <w:fldChar w:fldCharType="end"/>
            </w:r>
            <w:bookmarkEnd w:id="2"/>
          </w:p>
        </w:tc>
      </w:tr>
      <w:tr w:rsidR="0030717D" w:rsidRPr="005A42E9" w:rsidTr="00307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4A0" w:firstRow="1" w:lastRow="0" w:firstColumn="1" w:lastColumn="0" w:noHBand="0" w:noVBand="1"/>
        </w:tblPrEx>
        <w:trPr>
          <w:trHeight w:val="340"/>
        </w:trPr>
        <w:tc>
          <w:tcPr>
            <w:tcW w:w="2130" w:type="dxa"/>
            <w:tcBorders>
              <w:bottom w:val="single" w:sz="4" w:space="0" w:color="auto"/>
            </w:tcBorders>
            <w:vAlign w:val="center"/>
          </w:tcPr>
          <w:p w:rsidR="0030717D" w:rsidRPr="00185F3C" w:rsidRDefault="0030717D" w:rsidP="0030717D">
            <w:pPr>
              <w:rPr>
                <w:rFonts w:cs="Arial"/>
                <w:bCs/>
                <w:lang w:val="en-GB"/>
              </w:rPr>
            </w:pPr>
            <w:r w:rsidRPr="00185F3C">
              <w:rPr>
                <w:rFonts w:cs="Arial"/>
                <w:bCs/>
                <w:lang w:val="en-GB"/>
              </w:rPr>
              <w:t>Status</w:t>
            </w:r>
            <w:r w:rsidRPr="00185F3C">
              <w:rPr>
                <w:rStyle w:val="Endnotenzeichen"/>
                <w:rFonts w:cs="Arial"/>
                <w:bCs/>
                <w:lang w:val="en-GB"/>
              </w:rPr>
              <w:endnoteReference w:id="2"/>
            </w:r>
            <w:r w:rsidRPr="00185F3C">
              <w:rPr>
                <w:rFonts w:cs="Arial"/>
                <w:bCs/>
                <w:lang w:val="en-GB"/>
              </w:rPr>
              <w:t xml:space="preserve"> :</w:t>
            </w:r>
          </w:p>
        </w:tc>
        <w:tc>
          <w:tcPr>
            <w:tcW w:w="1556" w:type="dxa"/>
            <w:tcBorders>
              <w:bottom w:val="single" w:sz="4" w:space="0" w:color="auto"/>
              <w:right w:val="nil"/>
            </w:tcBorders>
            <w:shd w:val="clear" w:color="auto" w:fill="FFF2CC"/>
            <w:vAlign w:val="center"/>
          </w:tcPr>
          <w:p w:rsidR="0030717D" w:rsidRPr="005A42E9" w:rsidRDefault="0030717D" w:rsidP="0030717D">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ed w:val="0"/>
                  </w:checkBox>
                </w:ffData>
              </w:fldChar>
            </w:r>
            <w:r w:rsidRPr="005A42E9">
              <w:rPr>
                <w:rFonts w:cs="Arial"/>
                <w:bCs/>
                <w:sz w:val="20"/>
              </w:rPr>
              <w:instrText xml:space="preserve"> FORMCHECKBOX </w:instrText>
            </w:r>
            <w:r w:rsidR="002666F3">
              <w:rPr>
                <w:rFonts w:cs="Arial"/>
                <w:bCs/>
                <w:sz w:val="20"/>
              </w:rPr>
            </w:r>
            <w:r w:rsidR="002666F3">
              <w:rPr>
                <w:rFonts w:cs="Arial"/>
                <w:bCs/>
                <w:sz w:val="20"/>
              </w:rPr>
              <w:fldChar w:fldCharType="separate"/>
            </w:r>
            <w:r w:rsidRPr="005A42E9">
              <w:rPr>
                <w:rFonts w:cs="Arial"/>
                <w:bCs/>
                <w:sz w:val="20"/>
              </w:rPr>
              <w:fldChar w:fldCharType="end"/>
            </w:r>
            <w:r w:rsidRPr="005A42E9">
              <w:rPr>
                <w:rFonts w:cs="Arial"/>
                <w:bCs/>
                <w:sz w:val="20"/>
              </w:rPr>
              <w:t xml:space="preserve"> L</w:t>
            </w:r>
            <w:r>
              <w:rPr>
                <w:rFonts w:cs="Arial"/>
                <w:bCs/>
                <w:sz w:val="20"/>
              </w:rPr>
              <w:t>A</w:t>
            </w:r>
          </w:p>
        </w:tc>
        <w:tc>
          <w:tcPr>
            <w:tcW w:w="1556" w:type="dxa"/>
            <w:tcBorders>
              <w:left w:val="nil"/>
              <w:bottom w:val="single" w:sz="4" w:space="0" w:color="auto"/>
              <w:right w:val="nil"/>
            </w:tcBorders>
            <w:shd w:val="clear" w:color="auto" w:fill="FFF2CC"/>
            <w:vAlign w:val="center"/>
          </w:tcPr>
          <w:p w:rsidR="0030717D" w:rsidRPr="005A42E9" w:rsidRDefault="0030717D" w:rsidP="0030717D">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ed w:val="0"/>
                  </w:checkBox>
                </w:ffData>
              </w:fldChar>
            </w:r>
            <w:r w:rsidRPr="005A42E9">
              <w:rPr>
                <w:rFonts w:cs="Arial"/>
                <w:bCs/>
                <w:sz w:val="20"/>
              </w:rPr>
              <w:instrText xml:space="preserve"> FORMCHECKBOX </w:instrText>
            </w:r>
            <w:r w:rsidR="002666F3">
              <w:rPr>
                <w:rFonts w:cs="Arial"/>
                <w:bCs/>
                <w:sz w:val="20"/>
              </w:rPr>
            </w:r>
            <w:r w:rsidR="002666F3">
              <w:rPr>
                <w:rFonts w:cs="Arial"/>
                <w:bCs/>
                <w:sz w:val="20"/>
              </w:rPr>
              <w:fldChar w:fldCharType="separate"/>
            </w:r>
            <w:r w:rsidRPr="005A42E9">
              <w:rPr>
                <w:rFonts w:cs="Arial"/>
                <w:bCs/>
                <w:sz w:val="20"/>
              </w:rPr>
              <w:fldChar w:fldCharType="end"/>
            </w:r>
            <w:r w:rsidRPr="005A42E9">
              <w:rPr>
                <w:rFonts w:cs="Arial"/>
                <w:bCs/>
                <w:sz w:val="20"/>
              </w:rPr>
              <w:t xml:space="preserve"> S</w:t>
            </w:r>
            <w:r>
              <w:rPr>
                <w:rFonts w:cs="Arial"/>
                <w:bCs/>
                <w:sz w:val="20"/>
              </w:rPr>
              <w:t>A</w:t>
            </w:r>
          </w:p>
        </w:tc>
        <w:tc>
          <w:tcPr>
            <w:tcW w:w="1556" w:type="dxa"/>
            <w:tcBorders>
              <w:left w:val="nil"/>
              <w:bottom w:val="single" w:sz="4" w:space="0" w:color="auto"/>
              <w:right w:val="nil"/>
            </w:tcBorders>
            <w:shd w:val="clear" w:color="auto" w:fill="FFF2CC"/>
            <w:vAlign w:val="center"/>
          </w:tcPr>
          <w:p w:rsidR="0030717D" w:rsidRPr="005A42E9" w:rsidRDefault="0030717D" w:rsidP="0030717D">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ed w:val="0"/>
                  </w:checkBox>
                </w:ffData>
              </w:fldChar>
            </w:r>
            <w:r w:rsidRPr="005A42E9">
              <w:rPr>
                <w:rFonts w:cs="Arial"/>
                <w:bCs/>
                <w:sz w:val="20"/>
              </w:rPr>
              <w:instrText xml:space="preserve"> FORMCHECKBOX </w:instrText>
            </w:r>
            <w:r w:rsidR="002666F3">
              <w:rPr>
                <w:rFonts w:cs="Arial"/>
                <w:bCs/>
                <w:sz w:val="20"/>
              </w:rPr>
            </w:r>
            <w:r w:rsidR="002666F3">
              <w:rPr>
                <w:rFonts w:cs="Arial"/>
                <w:bCs/>
                <w:sz w:val="20"/>
              </w:rPr>
              <w:fldChar w:fldCharType="separate"/>
            </w:r>
            <w:r w:rsidRPr="005A42E9">
              <w:rPr>
                <w:rFonts w:cs="Arial"/>
                <w:bCs/>
                <w:sz w:val="20"/>
              </w:rPr>
              <w:fldChar w:fldCharType="end"/>
            </w:r>
            <w:r>
              <w:rPr>
                <w:rFonts w:cs="Arial"/>
                <w:bCs/>
                <w:sz w:val="20"/>
              </w:rPr>
              <w:t xml:space="preserve"> TA</w:t>
            </w:r>
          </w:p>
        </w:tc>
        <w:tc>
          <w:tcPr>
            <w:tcW w:w="1556" w:type="dxa"/>
            <w:tcBorders>
              <w:left w:val="nil"/>
              <w:bottom w:val="single" w:sz="4" w:space="0" w:color="auto"/>
              <w:right w:val="nil"/>
            </w:tcBorders>
            <w:shd w:val="clear" w:color="auto" w:fill="FFF2CC"/>
            <w:vAlign w:val="center"/>
          </w:tcPr>
          <w:p w:rsidR="0030717D" w:rsidRPr="005A42E9" w:rsidRDefault="0030717D" w:rsidP="0030717D">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ed w:val="0"/>
                  </w:checkBox>
                </w:ffData>
              </w:fldChar>
            </w:r>
            <w:r w:rsidRPr="005A42E9">
              <w:rPr>
                <w:rFonts w:cs="Arial"/>
                <w:bCs/>
                <w:sz w:val="20"/>
              </w:rPr>
              <w:instrText xml:space="preserve"> FORMCHECKBOX </w:instrText>
            </w:r>
            <w:r w:rsidR="002666F3">
              <w:rPr>
                <w:rFonts w:cs="Arial"/>
                <w:bCs/>
                <w:sz w:val="20"/>
              </w:rPr>
            </w:r>
            <w:r w:rsidR="002666F3">
              <w:rPr>
                <w:rFonts w:cs="Arial"/>
                <w:bCs/>
                <w:sz w:val="20"/>
              </w:rPr>
              <w:fldChar w:fldCharType="separate"/>
            </w:r>
            <w:r w:rsidRPr="005A42E9">
              <w:rPr>
                <w:rFonts w:cs="Arial"/>
                <w:bCs/>
                <w:sz w:val="20"/>
              </w:rPr>
              <w:fldChar w:fldCharType="end"/>
            </w:r>
            <w:r w:rsidRPr="005A42E9">
              <w:rPr>
                <w:rFonts w:cs="Arial"/>
                <w:bCs/>
                <w:sz w:val="20"/>
              </w:rPr>
              <w:t xml:space="preserve"> </w:t>
            </w:r>
            <w:r>
              <w:rPr>
                <w:rFonts w:cs="Arial"/>
                <w:bCs/>
                <w:sz w:val="20"/>
              </w:rPr>
              <w:t>T</w:t>
            </w:r>
            <w:r w:rsidRPr="005A42E9">
              <w:rPr>
                <w:rFonts w:cs="Arial"/>
                <w:bCs/>
                <w:sz w:val="20"/>
              </w:rPr>
              <w:t>E</w:t>
            </w:r>
          </w:p>
        </w:tc>
        <w:tc>
          <w:tcPr>
            <w:tcW w:w="1557" w:type="dxa"/>
            <w:tcBorders>
              <w:left w:val="nil"/>
              <w:bottom w:val="single" w:sz="4" w:space="0" w:color="auto"/>
            </w:tcBorders>
            <w:shd w:val="clear" w:color="auto" w:fill="FFF2CC"/>
            <w:vAlign w:val="center"/>
          </w:tcPr>
          <w:p w:rsidR="0030717D" w:rsidRPr="005A42E9" w:rsidRDefault="0030717D" w:rsidP="0030717D">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Box>
                </w:ffData>
              </w:fldChar>
            </w:r>
            <w:r w:rsidRPr="005A42E9">
              <w:rPr>
                <w:rFonts w:cs="Arial"/>
                <w:bCs/>
                <w:sz w:val="20"/>
              </w:rPr>
              <w:instrText xml:space="preserve"> FORMCHECKBOX </w:instrText>
            </w:r>
            <w:r w:rsidR="002666F3">
              <w:rPr>
                <w:rFonts w:cs="Arial"/>
                <w:bCs/>
                <w:sz w:val="20"/>
              </w:rPr>
            </w:r>
            <w:r w:rsidR="002666F3">
              <w:rPr>
                <w:rFonts w:cs="Arial"/>
                <w:bCs/>
                <w:sz w:val="20"/>
              </w:rPr>
              <w:fldChar w:fldCharType="separate"/>
            </w:r>
            <w:r w:rsidRPr="005A42E9">
              <w:rPr>
                <w:rFonts w:cs="Arial"/>
                <w:bCs/>
                <w:sz w:val="20"/>
              </w:rPr>
              <w:fldChar w:fldCharType="end"/>
            </w:r>
            <w:r w:rsidRPr="005A42E9">
              <w:rPr>
                <w:rFonts w:cs="Arial"/>
                <w:bCs/>
                <w:sz w:val="20"/>
              </w:rPr>
              <w:t xml:space="preserve"> </w:t>
            </w:r>
            <w:r>
              <w:rPr>
                <w:rFonts w:cs="Arial"/>
                <w:bCs/>
                <w:sz w:val="20"/>
              </w:rPr>
              <w:t>O</w:t>
            </w:r>
          </w:p>
        </w:tc>
      </w:tr>
      <w:tr w:rsidR="0030717D" w:rsidRPr="002666F3" w:rsidTr="0030717D">
        <w:tblPrEx>
          <w:tblBorders>
            <w:top w:val="none" w:sz="0" w:space="0" w:color="auto"/>
            <w:left w:val="none" w:sz="0" w:space="0" w:color="auto"/>
            <w:bottom w:val="none" w:sz="0" w:space="0" w:color="auto"/>
            <w:right w:val="none" w:sz="0" w:space="0" w:color="auto"/>
          </w:tblBorders>
        </w:tblPrEx>
        <w:trPr>
          <w:trHeight w:val="340"/>
        </w:trPr>
        <w:tc>
          <w:tcPr>
            <w:tcW w:w="9911" w:type="dxa"/>
            <w:gridSpan w:val="6"/>
            <w:tcBorders>
              <w:top w:val="single" w:sz="4" w:space="0" w:color="auto"/>
              <w:left w:val="single" w:sz="4" w:space="0" w:color="auto"/>
              <w:bottom w:val="single" w:sz="4" w:space="0" w:color="auto"/>
              <w:right w:val="single" w:sz="4" w:space="0" w:color="auto"/>
            </w:tcBorders>
            <w:vAlign w:val="center"/>
          </w:tcPr>
          <w:p w:rsidR="0030717D" w:rsidRPr="00185F3C" w:rsidRDefault="0030717D" w:rsidP="0030717D">
            <w:pPr>
              <w:pStyle w:val="Kopfzeile"/>
              <w:tabs>
                <w:tab w:val="clear" w:pos="4536"/>
                <w:tab w:val="clear" w:pos="9072"/>
              </w:tabs>
              <w:rPr>
                <w:rFonts w:ascii="Calibri" w:hAnsi="Calibri" w:cs="Arial"/>
                <w:lang w:val="en-GB" w:eastAsia="de-DE"/>
              </w:rPr>
            </w:pPr>
            <w:r w:rsidRPr="00185F3C">
              <w:rPr>
                <w:rFonts w:ascii="Calibri" w:hAnsi="Calibri"/>
                <w:b/>
                <w:sz w:val="22"/>
                <w:szCs w:val="22"/>
                <w:lang w:val="en-GB" w:eastAsia="de-DE"/>
              </w:rPr>
              <w:t>Assessed area</w:t>
            </w:r>
            <w:r w:rsidRPr="00185F3C">
              <w:rPr>
                <w:rFonts w:ascii="Calibri" w:hAnsi="Calibri" w:cs="Arial"/>
                <w:b/>
                <w:bCs/>
                <w:lang w:val="en-GB" w:eastAsia="de-DE"/>
              </w:rPr>
              <w:t xml:space="preserve"> </w:t>
            </w:r>
            <w:r w:rsidRPr="00185F3C">
              <w:rPr>
                <w:rFonts w:ascii="Calibri" w:hAnsi="Calibri" w:cs="Arial"/>
                <w:bCs/>
                <w:lang w:val="en-GB" w:eastAsia="de-DE"/>
              </w:rPr>
              <w:t>(technical fields of DAkkS, examination fields, sectorspecific requirements, directives/modules)</w:t>
            </w:r>
          </w:p>
        </w:tc>
      </w:tr>
    </w:tbl>
    <w:p w:rsidR="00E31FAC" w:rsidRPr="008B5C74" w:rsidRDefault="00E31FAC" w:rsidP="008B5C74">
      <w:pPr>
        <w:pStyle w:val="Kopfzeile"/>
        <w:tabs>
          <w:tab w:val="clear" w:pos="4536"/>
          <w:tab w:val="clear" w:pos="9072"/>
        </w:tabs>
        <w:rPr>
          <w:rFonts w:ascii="Calibri" w:hAnsi="Calibri" w:cs="Calibri"/>
          <w:b/>
          <w:bCs/>
          <w:sz w:val="2"/>
          <w:szCs w:val="2"/>
        </w:rPr>
        <w:sectPr w:rsidR="00E31FAC"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tblBorders>
        <w:shd w:val="clear" w:color="auto" w:fill="FFF2CC"/>
        <w:tblCellMar>
          <w:left w:w="71" w:type="dxa"/>
          <w:right w:w="71" w:type="dxa"/>
        </w:tblCellMar>
        <w:tblLook w:val="0000" w:firstRow="0" w:lastRow="0" w:firstColumn="0" w:lastColumn="0" w:noHBand="0" w:noVBand="0"/>
      </w:tblPr>
      <w:tblGrid>
        <w:gridCol w:w="9911"/>
      </w:tblGrid>
      <w:tr w:rsidR="00F85797" w:rsidRPr="002666F3" w:rsidTr="00F843FD">
        <w:tc>
          <w:tcPr>
            <w:tcW w:w="9926" w:type="dxa"/>
            <w:shd w:val="clear" w:color="auto" w:fill="FFF2CC"/>
          </w:tcPr>
          <w:p w:rsidR="00F85797" w:rsidRPr="00F50922" w:rsidRDefault="00F85797" w:rsidP="003B2729">
            <w:pPr>
              <w:pStyle w:val="Kopfzeile"/>
              <w:tabs>
                <w:tab w:val="clear" w:pos="4536"/>
                <w:tab w:val="clear" w:pos="9072"/>
              </w:tabs>
              <w:spacing w:before="40" w:after="40"/>
              <w:rPr>
                <w:rFonts w:ascii="Calibri" w:hAnsi="Calibri" w:cs="Arial"/>
                <w:bCs/>
                <w:lang w:eastAsia="de-DE"/>
              </w:rPr>
            </w:pPr>
          </w:p>
        </w:tc>
      </w:tr>
    </w:tbl>
    <w:p w:rsidR="00E31FAC" w:rsidRPr="0030717D" w:rsidRDefault="00E31FAC" w:rsidP="008B5C74">
      <w:pPr>
        <w:rPr>
          <w:sz w:val="2"/>
          <w:szCs w:val="2"/>
          <w:lang w:val="en-GB"/>
        </w:rPr>
        <w:sectPr w:rsidR="00E31FAC" w:rsidRPr="0030717D" w:rsidSect="005F6D02">
          <w:endnotePr>
            <w:numFmt w:val="decimal"/>
          </w:endnotePr>
          <w:type w:val="continuous"/>
          <w:pgSz w:w="11906" w:h="16838" w:code="9"/>
          <w:pgMar w:top="567" w:right="851" w:bottom="851" w:left="1134" w:header="720" w:footer="567" w:gutter="0"/>
          <w:cols w:space="720"/>
          <w:formProt w:val="0"/>
          <w:docGrid w:linePitch="299"/>
        </w:sectPr>
      </w:pPr>
    </w:p>
    <w:p w:rsidR="00236882" w:rsidRPr="0030717D" w:rsidRDefault="00236882" w:rsidP="003F300B">
      <w:pPr>
        <w:spacing w:before="40" w:after="20"/>
        <w:rPr>
          <w:sz w:val="20"/>
          <w:lang w:val="en-GB"/>
        </w:rPr>
      </w:pPr>
    </w:p>
    <w:p w:rsidR="0030717D" w:rsidRPr="0030717D" w:rsidRDefault="0030717D" w:rsidP="003F300B">
      <w:pPr>
        <w:spacing w:before="40" w:after="20"/>
        <w:rPr>
          <w:sz w:val="20"/>
          <w:lang w:val="en-GB"/>
        </w:rPr>
      </w:pPr>
    </w:p>
    <w:p w:rsidR="0030717D" w:rsidRPr="00185F3C" w:rsidRDefault="0030717D" w:rsidP="0030717D">
      <w:pPr>
        <w:spacing w:after="40"/>
        <w:rPr>
          <w:b/>
          <w:szCs w:val="22"/>
          <w:lang w:val="en-GB"/>
        </w:rPr>
      </w:pPr>
      <w:r w:rsidRPr="00185F3C">
        <w:rPr>
          <w:b/>
          <w:szCs w:val="22"/>
          <w:lang w:val="en-GB"/>
        </w:rPr>
        <w:t>Notes on usage by the laboratory</w:t>
      </w:r>
      <w:r>
        <w:rPr>
          <w:b/>
          <w:szCs w:val="22"/>
          <w:lang w:val="en-GB"/>
        </w:rPr>
        <w:t xml:space="preserve"> (blue colored sectors)</w:t>
      </w:r>
      <w:r w:rsidRPr="00185F3C">
        <w:rPr>
          <w:b/>
          <w:szCs w:val="22"/>
          <w:lang w:val="en-GB"/>
        </w:rPr>
        <w:t>:</w:t>
      </w:r>
    </w:p>
    <w:p w:rsidR="0030717D" w:rsidRPr="00185F3C" w:rsidRDefault="0030717D" w:rsidP="0030717D">
      <w:pPr>
        <w:pStyle w:val="Aufzhlung"/>
        <w:ind w:left="284" w:hanging="284"/>
        <w:rPr>
          <w:lang w:val="en-GB"/>
        </w:rPr>
      </w:pPr>
      <w:r w:rsidRPr="00185F3C">
        <w:rPr>
          <w:lang w:val="en-GB"/>
        </w:rPr>
        <w:t>On the second page only the name and address of the medical laboratory shall be entered.</w:t>
      </w:r>
    </w:p>
    <w:p w:rsidR="0030717D" w:rsidRPr="00185F3C" w:rsidRDefault="0030717D" w:rsidP="0030717D">
      <w:pPr>
        <w:pStyle w:val="Aufzhlung"/>
        <w:ind w:left="336" w:hanging="336"/>
        <w:rPr>
          <w:lang w:val="en-GB"/>
        </w:rPr>
      </w:pPr>
      <w:r w:rsidRPr="00185F3C">
        <w:rPr>
          <w:lang w:val="en-GB"/>
        </w:rPr>
        <w:t>Please enter the following information in the column “Reference documents“:</w:t>
      </w:r>
      <w:r w:rsidRPr="00185F3C">
        <w:rPr>
          <w:lang w:val="en-GB"/>
        </w:rPr>
        <w:br/>
        <w:t xml:space="preserve">Where is the implementation of the requirement documented? </w:t>
      </w:r>
      <w:r w:rsidRPr="00185F3C">
        <w:rPr>
          <w:lang w:val="en-GB"/>
        </w:rPr>
        <w:br/>
        <w:t xml:space="preserve">(State the specific reference documents, e.g. specification of the document/chapter/section) </w:t>
      </w:r>
      <w:r w:rsidRPr="00185F3C">
        <w:rPr>
          <w:lang w:val="en-GB"/>
        </w:rPr>
        <w:br/>
        <w:t xml:space="preserve">Requirements of the standard that are not applicable shall be shall be indicated accordingly. </w:t>
      </w:r>
    </w:p>
    <w:p w:rsidR="0030717D" w:rsidRPr="00185F3C" w:rsidRDefault="0030717D" w:rsidP="0030717D">
      <w:pPr>
        <w:spacing w:after="40"/>
        <w:rPr>
          <w:szCs w:val="22"/>
          <w:lang w:val="en-GB"/>
        </w:rPr>
      </w:pPr>
      <w:r w:rsidRPr="00185F3C">
        <w:rPr>
          <w:szCs w:val="22"/>
          <w:lang w:val="en-GB"/>
        </w:rPr>
        <w:t xml:space="preserve">No further entries shall be made by the </w:t>
      </w:r>
      <w:r w:rsidRPr="00185F3C">
        <w:rPr>
          <w:lang w:val="en-GB"/>
        </w:rPr>
        <w:t>medical</w:t>
      </w:r>
      <w:r w:rsidRPr="00185F3C">
        <w:rPr>
          <w:szCs w:val="22"/>
          <w:lang w:val="en-GB"/>
        </w:rPr>
        <w:t xml:space="preserve"> laboratory.</w:t>
      </w:r>
    </w:p>
    <w:p w:rsidR="0030717D" w:rsidRDefault="0030717D" w:rsidP="0030717D">
      <w:pPr>
        <w:spacing w:after="40"/>
        <w:rPr>
          <w:szCs w:val="22"/>
          <w:lang w:val="en-GB"/>
        </w:rPr>
      </w:pPr>
    </w:p>
    <w:p w:rsidR="0030717D" w:rsidRPr="00185F3C" w:rsidRDefault="0030717D" w:rsidP="0030717D">
      <w:pPr>
        <w:spacing w:after="40"/>
        <w:rPr>
          <w:b/>
          <w:szCs w:val="22"/>
          <w:lang w:val="en-GB"/>
        </w:rPr>
      </w:pPr>
      <w:r w:rsidRPr="00185F3C">
        <w:rPr>
          <w:b/>
          <w:szCs w:val="22"/>
          <w:lang w:val="en-GB"/>
        </w:rPr>
        <w:t>Notes on usage by the assessor</w:t>
      </w:r>
      <w:r>
        <w:rPr>
          <w:b/>
          <w:szCs w:val="22"/>
          <w:lang w:val="en-GB"/>
        </w:rPr>
        <w:t xml:space="preserve"> (orange colored sectors)</w:t>
      </w:r>
      <w:r w:rsidRPr="00185F3C">
        <w:rPr>
          <w:b/>
          <w:szCs w:val="22"/>
          <w:lang w:val="en-GB"/>
        </w:rPr>
        <w:t>:</w:t>
      </w:r>
    </w:p>
    <w:p w:rsidR="0030717D" w:rsidRPr="00185F3C" w:rsidRDefault="0030717D" w:rsidP="0030717D">
      <w:pPr>
        <w:pStyle w:val="Aufzhlung"/>
        <w:ind w:left="284" w:hanging="284"/>
        <w:rPr>
          <w:lang w:val="en-GB"/>
        </w:rPr>
      </w:pPr>
      <w:r w:rsidRPr="00185F3C">
        <w:rPr>
          <w:lang w:val="en-GB"/>
        </w:rPr>
        <w:t xml:space="preserve">The column </w:t>
      </w:r>
      <w:r w:rsidRPr="0030717D">
        <w:rPr>
          <w:b/>
          <w:lang w:val="en-GB"/>
        </w:rPr>
        <w:t>„Responsible“</w:t>
      </w:r>
      <w:r w:rsidRPr="00185F3C">
        <w:rPr>
          <w:lang w:val="en-GB"/>
        </w:rPr>
        <w:t xml:space="preserve"> indicates the assessor responsible </w:t>
      </w:r>
      <w:r w:rsidRPr="0030717D">
        <w:rPr>
          <w:b/>
          <w:lang w:val="en-GB"/>
        </w:rPr>
        <w:t>to evaluate</w:t>
      </w:r>
      <w:r w:rsidRPr="00185F3C">
        <w:rPr>
          <w:lang w:val="en-GB"/>
        </w:rPr>
        <w:t xml:space="preserve"> a section of the standard. </w:t>
      </w:r>
    </w:p>
    <w:p w:rsidR="0030717D" w:rsidRPr="00185F3C" w:rsidRDefault="0030717D" w:rsidP="0030717D">
      <w:pPr>
        <w:pStyle w:val="Aufzhlung"/>
        <w:ind w:left="284" w:hanging="284"/>
        <w:rPr>
          <w:lang w:val="en-GB"/>
        </w:rPr>
      </w:pPr>
      <w:r w:rsidRPr="00185F3C">
        <w:rPr>
          <w:lang w:val="en-GB"/>
        </w:rPr>
        <w:t xml:space="preserve">The column “Appraisal” and “No of NC” shall be entered by the assessor (evaluation key see final marks). </w:t>
      </w:r>
    </w:p>
    <w:p w:rsidR="0030717D" w:rsidRPr="00185F3C" w:rsidRDefault="0030717D" w:rsidP="00A21B70">
      <w:pPr>
        <w:pStyle w:val="Aufzhlung"/>
        <w:rPr>
          <w:lang w:val="en-GB"/>
        </w:rPr>
      </w:pPr>
      <w:r w:rsidRPr="00185F3C">
        <w:rPr>
          <w:lang w:val="en-GB"/>
        </w:rPr>
        <w:t xml:space="preserve">The appraisal in the first row of a section of the standard (e.g. </w:t>
      </w:r>
      <w:r w:rsidRPr="00A21B70">
        <w:rPr>
          <w:lang w:val="en-GB"/>
        </w:rPr>
        <w:t xml:space="preserve">4.2 </w:t>
      </w:r>
      <w:r w:rsidR="00A21B70" w:rsidRPr="00A21B70">
        <w:rPr>
          <w:lang w:val="en-GB"/>
        </w:rPr>
        <w:t>Confidentiality</w:t>
      </w:r>
      <w:r w:rsidRPr="00185F3C">
        <w:rPr>
          <w:lang w:val="en-GB"/>
        </w:rPr>
        <w:t xml:space="preserve">) indicates the overall appraisal after the assessment, including the prior review of documents and records. </w:t>
      </w:r>
      <w:r w:rsidRPr="00185F3C">
        <w:rPr>
          <w:lang w:val="en-GB"/>
        </w:rPr>
        <w:br/>
        <w:t xml:space="preserve">The appraisal in the first row of a section suffice, if no non-conformity was identified for the relevant section of the standard. </w:t>
      </w:r>
    </w:p>
    <w:p w:rsidR="00C904D9" w:rsidRDefault="00C904D9" w:rsidP="00C904D9">
      <w:pPr>
        <w:pStyle w:val="Aufzhlung"/>
        <w:numPr>
          <w:ilvl w:val="0"/>
          <w:numId w:val="0"/>
        </w:numPr>
        <w:ind w:left="227" w:hanging="227"/>
        <w:rPr>
          <w:sz w:val="20"/>
          <w:szCs w:val="20"/>
          <w:lang w:val="en-GB"/>
        </w:rPr>
      </w:pPr>
    </w:p>
    <w:p w:rsidR="0030717D" w:rsidRDefault="0030717D" w:rsidP="00C904D9">
      <w:pPr>
        <w:pStyle w:val="Aufzhlung"/>
        <w:numPr>
          <w:ilvl w:val="0"/>
          <w:numId w:val="0"/>
        </w:numPr>
        <w:ind w:left="227" w:hanging="227"/>
        <w:rPr>
          <w:sz w:val="20"/>
          <w:szCs w:val="20"/>
          <w:lang w:val="en-GB"/>
        </w:rPr>
      </w:pPr>
    </w:p>
    <w:p w:rsidR="0030717D" w:rsidRDefault="0030717D" w:rsidP="00C904D9">
      <w:pPr>
        <w:pStyle w:val="Aufzhlung"/>
        <w:numPr>
          <w:ilvl w:val="0"/>
          <w:numId w:val="0"/>
        </w:numPr>
        <w:ind w:left="227" w:hanging="227"/>
        <w:rPr>
          <w:sz w:val="20"/>
          <w:szCs w:val="20"/>
          <w:lang w:val="en-GB"/>
        </w:rPr>
      </w:pPr>
    </w:p>
    <w:p w:rsidR="0030717D" w:rsidRDefault="0030717D" w:rsidP="00C904D9">
      <w:pPr>
        <w:pStyle w:val="Aufzhlung"/>
        <w:numPr>
          <w:ilvl w:val="0"/>
          <w:numId w:val="0"/>
        </w:numPr>
        <w:ind w:left="227" w:hanging="227"/>
        <w:rPr>
          <w:sz w:val="20"/>
          <w:szCs w:val="20"/>
          <w:lang w:val="en-GB"/>
        </w:rPr>
      </w:pPr>
    </w:p>
    <w:p w:rsidR="0030717D" w:rsidRPr="0030717D" w:rsidRDefault="0030717D" w:rsidP="00C904D9">
      <w:pPr>
        <w:pStyle w:val="Aufzhlung"/>
        <w:numPr>
          <w:ilvl w:val="0"/>
          <w:numId w:val="0"/>
        </w:numPr>
        <w:ind w:left="227" w:hanging="227"/>
        <w:rPr>
          <w:sz w:val="20"/>
          <w:szCs w:val="20"/>
          <w:lang w:val="en-GB"/>
        </w:rPr>
      </w:pPr>
    </w:p>
    <w:p w:rsidR="00DC7985" w:rsidRPr="00C41EFF" w:rsidRDefault="00DC7985" w:rsidP="00C41EFF">
      <w:pPr>
        <w:pStyle w:val="berschrift1"/>
      </w:pPr>
      <w:bookmarkStart w:id="3" w:name="_Toc134695374"/>
      <w:r w:rsidRPr="00C41EFF">
        <w:lastRenderedPageBreak/>
        <w:t>4</w:t>
      </w:r>
      <w:r w:rsidRPr="00C41EFF">
        <w:tab/>
      </w:r>
      <w:r w:rsidR="003C1C41" w:rsidRPr="003C1C41">
        <w:t>General requirements</w:t>
      </w:r>
      <w:bookmarkEnd w:id="3"/>
    </w:p>
    <w:p w:rsidR="00DC7985" w:rsidRPr="00C41EFF" w:rsidRDefault="00DC7985" w:rsidP="00C41EFF">
      <w:pPr>
        <w:pStyle w:val="berschrift2"/>
      </w:pPr>
      <w:bookmarkStart w:id="4" w:name="_Toc134695375"/>
      <w:r w:rsidRPr="00C41EFF">
        <w:t>4.1</w:t>
      </w:r>
      <w:r w:rsidRPr="00C41EFF">
        <w:tab/>
      </w:r>
      <w:r w:rsidR="003C1C41" w:rsidRPr="003C1C41">
        <w:t>Impartiality</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9"/>
        <w:gridCol w:w="1158"/>
        <w:gridCol w:w="2309"/>
        <w:gridCol w:w="391"/>
        <w:gridCol w:w="379"/>
        <w:gridCol w:w="400"/>
        <w:gridCol w:w="745"/>
      </w:tblGrid>
      <w:tr w:rsidR="0030717D" w:rsidRPr="00185F3C" w:rsidTr="0030717D">
        <w:tc>
          <w:tcPr>
            <w:tcW w:w="4536" w:type="dxa"/>
            <w:tcBorders>
              <w:top w:val="single" w:sz="12" w:space="0" w:color="auto"/>
              <w:bottom w:val="single" w:sz="12" w:space="0" w:color="auto"/>
              <w:right w:val="single" w:sz="4" w:space="0" w:color="auto"/>
            </w:tcBorders>
            <w:shd w:val="clear" w:color="auto" w:fill="auto"/>
            <w:vAlign w:val="center"/>
          </w:tcPr>
          <w:p w:rsidR="00B532AB" w:rsidRPr="00B532AB" w:rsidRDefault="00B532AB" w:rsidP="00B532AB">
            <w:pPr>
              <w:rPr>
                <w:lang w:val="en-GB"/>
              </w:rPr>
            </w:pPr>
          </w:p>
        </w:tc>
        <w:tc>
          <w:tcPr>
            <w:tcW w:w="1159" w:type="dxa"/>
            <w:tcBorders>
              <w:top w:val="single" w:sz="12" w:space="0" w:color="auto"/>
              <w:bottom w:val="single" w:sz="12" w:space="0" w:color="auto"/>
              <w:right w:val="single" w:sz="4" w:space="0" w:color="auto"/>
            </w:tcBorders>
            <w:shd w:val="clear" w:color="auto" w:fill="auto"/>
            <w:vAlign w:val="center"/>
          </w:tcPr>
          <w:p w:rsidR="0030717D" w:rsidRPr="00185F3C" w:rsidRDefault="0030717D" w:rsidP="00E16915">
            <w:pPr>
              <w:rPr>
                <w:rFonts w:cs="Arial"/>
                <w:sz w:val="18"/>
                <w:szCs w:val="18"/>
                <w:highlight w:val="yellow"/>
                <w:lang w:val="en-GB"/>
              </w:rPr>
            </w:pPr>
            <w:r w:rsidRPr="00185F3C">
              <w:rPr>
                <w:rFonts w:cs="Arial"/>
                <w:b/>
                <w:sz w:val="18"/>
                <w:szCs w:val="18"/>
                <w:lang w:val="en-GB"/>
              </w:rPr>
              <w:t>SA</w:t>
            </w:r>
          </w:p>
        </w:tc>
        <w:tc>
          <w:tcPr>
            <w:tcW w:w="2312" w:type="dxa"/>
            <w:tcBorders>
              <w:top w:val="single" w:sz="12" w:space="0" w:color="auto"/>
              <w:left w:val="single" w:sz="4" w:space="0" w:color="auto"/>
              <w:bottom w:val="single" w:sz="12" w:space="0" w:color="auto"/>
              <w:right w:val="single" w:sz="4" w:space="0" w:color="auto"/>
            </w:tcBorders>
            <w:shd w:val="clear" w:color="auto" w:fill="DEEAF6"/>
            <w:vAlign w:val="center"/>
          </w:tcPr>
          <w:p w:rsidR="0030717D" w:rsidRPr="00185F3C" w:rsidRDefault="0030717D" w:rsidP="00E16915">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vAlign w:val="center"/>
          </w:tcPr>
          <w:p w:rsidR="0030717D" w:rsidRPr="00185F3C" w:rsidRDefault="0030717D" w:rsidP="0030717D">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vAlign w:val="center"/>
          </w:tcPr>
          <w:p w:rsidR="0030717D" w:rsidRPr="00185F3C" w:rsidRDefault="0030717D" w:rsidP="0030717D">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bottom w:val="single" w:sz="12" w:space="0" w:color="auto"/>
            </w:tcBorders>
            <w:shd w:val="clear" w:color="auto" w:fill="FFF2CC"/>
            <w:vAlign w:val="center"/>
          </w:tcPr>
          <w:p w:rsidR="0030717D" w:rsidRPr="00185F3C" w:rsidRDefault="0030717D" w:rsidP="0030717D">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bottom w:val="single" w:sz="12" w:space="0" w:color="auto"/>
            </w:tcBorders>
            <w:shd w:val="clear" w:color="auto" w:fill="FFF2CC"/>
            <w:vAlign w:val="center"/>
          </w:tcPr>
          <w:p w:rsidR="0030717D" w:rsidRPr="00185F3C" w:rsidRDefault="0030717D" w:rsidP="0030717D">
            <w:pPr>
              <w:spacing w:after="40" w:line="200" w:lineRule="exact"/>
              <w:jc w:val="center"/>
              <w:rPr>
                <w:rFonts w:cs="Arial"/>
                <w:bCs/>
                <w:sz w:val="18"/>
                <w:szCs w:val="18"/>
                <w:lang w:val="en-GB"/>
              </w:rPr>
            </w:pPr>
            <w:r w:rsidRPr="00185F3C">
              <w:rPr>
                <w:rFonts w:cs="Arial"/>
                <w:bCs/>
                <w:sz w:val="16"/>
                <w:szCs w:val="16"/>
                <w:lang w:val="en-GB"/>
              </w:rPr>
              <w:fldChar w:fldCharType="begin">
                <w:ffData>
                  <w:name w:val="Text4"/>
                  <w:enabled/>
                  <w:calcOnExit w:val="0"/>
                  <w:textInput/>
                </w:ffData>
              </w:fldChar>
            </w:r>
            <w:r w:rsidRPr="00185F3C">
              <w:rPr>
                <w:rFonts w:cs="Arial"/>
                <w:bCs/>
                <w:sz w:val="16"/>
                <w:szCs w:val="16"/>
                <w:lang w:val="en-GB"/>
              </w:rPr>
              <w:instrText xml:space="preserve"> FORMTEXT </w:instrText>
            </w:r>
            <w:r w:rsidRPr="00185F3C">
              <w:rPr>
                <w:rFonts w:cs="Arial"/>
                <w:bCs/>
                <w:sz w:val="16"/>
                <w:szCs w:val="16"/>
                <w:lang w:val="en-GB"/>
              </w:rPr>
            </w:r>
            <w:r w:rsidRPr="00185F3C">
              <w:rPr>
                <w:rFonts w:cs="Arial"/>
                <w:bCs/>
                <w:sz w:val="16"/>
                <w:szCs w:val="16"/>
                <w:lang w:val="en-GB"/>
              </w:rPr>
              <w:fldChar w:fldCharType="separate"/>
            </w:r>
            <w:r w:rsidRPr="00185F3C">
              <w:rPr>
                <w:rFonts w:cs="Arial"/>
                <w:bCs/>
                <w:noProof/>
                <w:sz w:val="16"/>
                <w:szCs w:val="16"/>
                <w:lang w:val="en-GB"/>
              </w:rPr>
              <w:t> </w:t>
            </w:r>
            <w:r w:rsidRPr="00185F3C">
              <w:rPr>
                <w:rFonts w:cs="Arial"/>
                <w:bCs/>
                <w:noProof/>
                <w:sz w:val="16"/>
                <w:szCs w:val="16"/>
                <w:lang w:val="en-GB"/>
              </w:rPr>
              <w:t> </w:t>
            </w:r>
            <w:r w:rsidRPr="00185F3C">
              <w:rPr>
                <w:rFonts w:cs="Arial"/>
                <w:bCs/>
                <w:noProof/>
                <w:sz w:val="16"/>
                <w:szCs w:val="16"/>
                <w:lang w:val="en-GB"/>
              </w:rPr>
              <w:t> </w:t>
            </w:r>
            <w:r w:rsidRPr="00185F3C">
              <w:rPr>
                <w:rFonts w:cs="Arial"/>
                <w:bCs/>
                <w:noProof/>
                <w:sz w:val="16"/>
                <w:szCs w:val="16"/>
                <w:lang w:val="en-GB"/>
              </w:rPr>
              <w:t> </w:t>
            </w:r>
            <w:r w:rsidRPr="00185F3C">
              <w:rPr>
                <w:rFonts w:cs="Arial"/>
                <w:bCs/>
                <w:noProof/>
                <w:sz w:val="16"/>
                <w:szCs w:val="16"/>
                <w:lang w:val="en-GB"/>
              </w:rPr>
              <w:t> </w:t>
            </w:r>
            <w:r w:rsidRPr="00185F3C">
              <w:rPr>
                <w:rFonts w:cs="Arial"/>
                <w:bCs/>
                <w:sz w:val="18"/>
                <w:szCs w:val="18"/>
                <w:lang w:val="en-GB"/>
              </w:rPr>
              <w:fldChar w:fldCharType="end"/>
            </w:r>
          </w:p>
        </w:tc>
      </w:tr>
      <w:tr w:rsidR="0030717D" w:rsidRPr="00185F3C" w:rsidTr="0030717D">
        <w:trPr>
          <w:trHeight w:val="283"/>
        </w:trPr>
        <w:tc>
          <w:tcPr>
            <w:tcW w:w="8007" w:type="dxa"/>
            <w:gridSpan w:val="3"/>
            <w:tcBorders>
              <w:top w:val="single" w:sz="12" w:space="0" w:color="auto"/>
            </w:tcBorders>
            <w:vAlign w:val="center"/>
          </w:tcPr>
          <w:p w:rsidR="0030717D" w:rsidRPr="00185F3C" w:rsidRDefault="0030717D" w:rsidP="0030717D">
            <w:pPr>
              <w:keepNext/>
              <w:keepLines/>
              <w:rPr>
                <w:rFonts w:cs="Arial"/>
                <w:b/>
                <w:iCs/>
                <w:sz w:val="18"/>
                <w:szCs w:val="18"/>
                <w:lang w:val="en-GB"/>
              </w:rPr>
            </w:pPr>
            <w:r w:rsidRPr="00185F3C">
              <w:rPr>
                <w:rFonts w:cs="Arial"/>
                <w:b/>
                <w:sz w:val="18"/>
                <w:szCs w:val="18"/>
                <w:lang w:val="en-GB"/>
              </w:rPr>
              <w:t xml:space="preserve">Result of review of documents and records: </w:t>
            </w:r>
            <w:r w:rsidRPr="00185F3C">
              <w:rPr>
                <w:rStyle w:val="Endnotenzeichen"/>
                <w:rFonts w:cs="Arial"/>
                <w:b/>
                <w:sz w:val="18"/>
                <w:szCs w:val="18"/>
                <w:lang w:val="en-GB"/>
              </w:rPr>
              <w:endnoteReference w:id="3"/>
            </w:r>
          </w:p>
        </w:tc>
        <w:tc>
          <w:tcPr>
            <w:tcW w:w="391" w:type="dxa"/>
            <w:tcBorders>
              <w:top w:val="single" w:sz="12" w:space="0" w:color="auto"/>
            </w:tcBorders>
            <w:shd w:val="clear" w:color="auto" w:fill="FFF2CC"/>
            <w:vAlign w:val="center"/>
          </w:tcPr>
          <w:p w:rsidR="0030717D" w:rsidRPr="00185F3C" w:rsidRDefault="0030717D" w:rsidP="0030717D">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tcBorders>
            <w:shd w:val="clear" w:color="auto" w:fill="FFF2CC"/>
            <w:vAlign w:val="center"/>
          </w:tcPr>
          <w:p w:rsidR="0030717D" w:rsidRPr="00185F3C" w:rsidRDefault="0030717D" w:rsidP="0030717D">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tcBorders>
            <w:shd w:val="clear" w:color="auto" w:fill="FFF2CC"/>
            <w:vAlign w:val="center"/>
          </w:tcPr>
          <w:p w:rsidR="0030717D" w:rsidRPr="00185F3C" w:rsidRDefault="0030717D" w:rsidP="0030717D">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tcBorders>
            <w:vAlign w:val="center"/>
          </w:tcPr>
          <w:p w:rsidR="0030717D" w:rsidRPr="00185F3C" w:rsidRDefault="0030717D" w:rsidP="0030717D">
            <w:pPr>
              <w:keepNext/>
              <w:keepLines/>
              <w:jc w:val="center"/>
              <w:rPr>
                <w:sz w:val="16"/>
                <w:szCs w:val="16"/>
                <w:lang w:val="en-GB"/>
              </w:rPr>
            </w:pPr>
          </w:p>
        </w:tc>
      </w:tr>
    </w:tbl>
    <w:p w:rsidR="0030717D" w:rsidRPr="00F022DD" w:rsidRDefault="0030717D" w:rsidP="0030717D">
      <w:pPr>
        <w:keepNext/>
        <w:keepLines/>
        <w:rPr>
          <w:rFonts w:cs="Calibri"/>
          <w:b/>
          <w:bCs/>
          <w:sz w:val="2"/>
          <w:szCs w:val="2"/>
          <w:lang w:val="en-GB"/>
        </w:rPr>
        <w:sectPr w:rsidR="0030717D" w:rsidRPr="00F022DD" w:rsidSect="0030717D">
          <w:headerReference w:type="default" r:id="rId1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30717D" w:rsidRPr="002666F3" w:rsidTr="0030717D">
        <w:tc>
          <w:tcPr>
            <w:tcW w:w="9923" w:type="dxa"/>
            <w:gridSpan w:val="4"/>
            <w:tcBorders>
              <w:top w:val="single" w:sz="4" w:space="0" w:color="auto"/>
              <w:bottom w:val="nil"/>
            </w:tcBorders>
          </w:tcPr>
          <w:p w:rsidR="0030717D" w:rsidRPr="00185F3C" w:rsidRDefault="00A510E7" w:rsidP="00A510E7">
            <w:pPr>
              <w:keepNext/>
              <w:keepLines/>
              <w:rPr>
                <w:rFonts w:cs="Arial"/>
                <w:bCs/>
                <w:lang w:val="en-GB"/>
              </w:rPr>
            </w:pPr>
            <w:r>
              <w:rPr>
                <w:rFonts w:cs="Arial"/>
                <w:bCs/>
                <w:sz w:val="18"/>
                <w:szCs w:val="18"/>
                <w:lang w:val="en-GB"/>
              </w:rPr>
              <w:t>Findings</w:t>
            </w:r>
            <w:r w:rsidR="0030717D" w:rsidRPr="00185F3C">
              <w:rPr>
                <w:rFonts w:cs="Arial"/>
                <w:bCs/>
                <w:sz w:val="18"/>
                <w:szCs w:val="18"/>
                <w:lang w:val="en-GB"/>
              </w:rPr>
              <w:t>/justification of findings/specifics/notes:</w:t>
            </w:r>
          </w:p>
        </w:tc>
      </w:tr>
      <w:tr w:rsidR="0030717D" w:rsidRPr="002666F3" w:rsidTr="0030717D">
        <w:tc>
          <w:tcPr>
            <w:tcW w:w="9923" w:type="dxa"/>
            <w:gridSpan w:val="4"/>
            <w:tcBorders>
              <w:top w:val="nil"/>
              <w:bottom w:val="single" w:sz="12" w:space="0" w:color="auto"/>
            </w:tcBorders>
            <w:shd w:val="clear" w:color="auto" w:fill="FFF2CC"/>
          </w:tcPr>
          <w:p w:rsidR="00B532AB" w:rsidRPr="00185F3C" w:rsidRDefault="00B532AB" w:rsidP="0030717D">
            <w:pPr>
              <w:rPr>
                <w:lang w:val="en-GB"/>
              </w:rPr>
            </w:pPr>
          </w:p>
        </w:tc>
      </w:tr>
      <w:tr w:rsidR="0030717D" w:rsidRPr="002666F3" w:rsidTr="00A510E7">
        <w:trPr>
          <w:trHeight w:val="283"/>
        </w:trPr>
        <w:tc>
          <w:tcPr>
            <w:tcW w:w="9923" w:type="dxa"/>
            <w:gridSpan w:val="4"/>
            <w:tcBorders>
              <w:bottom w:val="single" w:sz="4" w:space="0" w:color="auto"/>
            </w:tcBorders>
            <w:vAlign w:val="center"/>
          </w:tcPr>
          <w:p w:rsidR="0030717D" w:rsidRPr="00185F3C" w:rsidRDefault="0030717D" w:rsidP="00A510E7">
            <w:pPr>
              <w:keepNext/>
              <w:keepLines/>
              <w:rPr>
                <w:b/>
                <w:lang w:val="en-GB"/>
              </w:rPr>
            </w:pPr>
            <w:r w:rsidRPr="00185F3C">
              <w:rPr>
                <w:rFonts w:cs="Arial"/>
                <w:b/>
                <w:iCs/>
                <w:sz w:val="18"/>
                <w:szCs w:val="18"/>
                <w:lang w:val="en-GB"/>
              </w:rPr>
              <w:t xml:space="preserve">Objective evidence/Reviewed documents (OE/RD) </w:t>
            </w:r>
            <w:r w:rsidRPr="0041241C">
              <w:rPr>
                <w:rFonts w:cs="Arial"/>
                <w:b/>
                <w:iCs/>
                <w:sz w:val="18"/>
                <w:szCs w:val="18"/>
                <w:lang w:val="en-GB"/>
              </w:rPr>
              <w:t>during the assessment</w:t>
            </w:r>
            <w:r w:rsidRPr="00185F3C">
              <w:rPr>
                <w:rFonts w:cs="Arial"/>
                <w:b/>
                <w:iCs/>
                <w:sz w:val="18"/>
                <w:szCs w:val="18"/>
                <w:lang w:val="en-GB"/>
              </w:rPr>
              <w:t>:</w:t>
            </w:r>
            <w:r w:rsidRPr="00185F3C">
              <w:rPr>
                <w:rStyle w:val="Endnotenzeichen"/>
                <w:rFonts w:cs="Arial"/>
                <w:b/>
                <w:iCs/>
                <w:sz w:val="18"/>
                <w:szCs w:val="18"/>
                <w:lang w:val="en-GB"/>
              </w:rPr>
              <w:endnoteReference w:id="4"/>
            </w:r>
          </w:p>
        </w:tc>
      </w:tr>
      <w:tr w:rsidR="0030717D" w:rsidRPr="00185F3C" w:rsidTr="00A510E7">
        <w:trPr>
          <w:trHeight w:val="283"/>
        </w:trPr>
        <w:tc>
          <w:tcPr>
            <w:tcW w:w="796" w:type="dxa"/>
            <w:tcBorders>
              <w:bottom w:val="nil"/>
            </w:tcBorders>
            <w:vAlign w:val="center"/>
          </w:tcPr>
          <w:p w:rsidR="0030717D" w:rsidRPr="00185F3C" w:rsidRDefault="0030717D" w:rsidP="0030717D">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30717D" w:rsidRPr="00185F3C" w:rsidRDefault="0030717D" w:rsidP="0030717D">
            <w:pPr>
              <w:keepNext/>
              <w:keepLines/>
              <w:jc w:val="center"/>
              <w:rPr>
                <w:rFonts w:cs="Arial"/>
                <w:sz w:val="18"/>
                <w:szCs w:val="18"/>
                <w:lang w:val="en-GB"/>
              </w:rPr>
            </w:pPr>
            <w:r w:rsidRPr="00185F3C">
              <w:rPr>
                <w:rFonts w:cs="Arial"/>
                <w:sz w:val="18"/>
                <w:szCs w:val="18"/>
                <w:lang w:val="en-GB"/>
              </w:rPr>
              <w:t>OE</w:t>
            </w:r>
            <w:r w:rsidRPr="00185F3C">
              <w:rPr>
                <w:rStyle w:val="Endnotenzeichen"/>
                <w:rFonts w:cs="Arial"/>
                <w:sz w:val="18"/>
                <w:szCs w:val="18"/>
                <w:lang w:val="en-GB"/>
              </w:rPr>
              <w:endnoteReference w:id="5"/>
            </w:r>
          </w:p>
        </w:tc>
        <w:tc>
          <w:tcPr>
            <w:tcW w:w="6731" w:type="dxa"/>
            <w:tcBorders>
              <w:bottom w:val="single" w:sz="4" w:space="0" w:color="auto"/>
            </w:tcBorders>
            <w:vAlign w:val="center"/>
          </w:tcPr>
          <w:p w:rsidR="0030717D" w:rsidRPr="00185F3C" w:rsidRDefault="0030717D" w:rsidP="00A510E7">
            <w:pPr>
              <w:keepNext/>
              <w:keepLines/>
              <w:rPr>
                <w:rFonts w:cs="Arial"/>
                <w:sz w:val="18"/>
                <w:szCs w:val="18"/>
                <w:lang w:val="en-GB"/>
              </w:rPr>
            </w:pPr>
            <w:r w:rsidRPr="00185F3C">
              <w:rPr>
                <w:rFonts w:cs="Arial"/>
                <w:sz w:val="18"/>
                <w:szCs w:val="18"/>
                <w:lang w:val="en-GB"/>
              </w:rPr>
              <w:t>Title/Description</w:t>
            </w:r>
          </w:p>
        </w:tc>
        <w:tc>
          <w:tcPr>
            <w:tcW w:w="1916" w:type="dxa"/>
            <w:tcBorders>
              <w:bottom w:val="single" w:sz="4" w:space="0" w:color="auto"/>
            </w:tcBorders>
            <w:vAlign w:val="center"/>
          </w:tcPr>
          <w:p w:rsidR="0030717D" w:rsidRPr="00185F3C" w:rsidRDefault="00A510E7" w:rsidP="00A510E7">
            <w:pPr>
              <w:keepNext/>
              <w:keepLines/>
              <w:rPr>
                <w:rFonts w:cs="Arial"/>
                <w:iCs/>
                <w:szCs w:val="22"/>
                <w:lang w:val="en-GB"/>
              </w:rPr>
            </w:pPr>
            <w:r>
              <w:rPr>
                <w:sz w:val="18"/>
                <w:szCs w:val="18"/>
                <w:lang w:val="en-GB"/>
              </w:rPr>
              <w:t>Date</w:t>
            </w:r>
            <w:r w:rsidR="0030717D" w:rsidRPr="00185F3C">
              <w:rPr>
                <w:sz w:val="18"/>
                <w:szCs w:val="18"/>
                <w:lang w:val="en-GB"/>
              </w:rPr>
              <w:t>/Version</w:t>
            </w:r>
          </w:p>
        </w:tc>
      </w:tr>
      <w:tr w:rsidR="0030717D" w:rsidRPr="00185F3C" w:rsidTr="00A510E7">
        <w:trPr>
          <w:trHeight w:val="283"/>
        </w:trPr>
        <w:tc>
          <w:tcPr>
            <w:tcW w:w="796" w:type="dxa"/>
          </w:tcPr>
          <w:p w:rsidR="0030717D" w:rsidRPr="00185F3C" w:rsidRDefault="0030717D" w:rsidP="0030717D">
            <w:pPr>
              <w:numPr>
                <w:ilvl w:val="0"/>
                <w:numId w:val="1"/>
              </w:numPr>
              <w:spacing w:before="40" w:after="20"/>
              <w:ind w:left="356" w:hanging="356"/>
              <w:rPr>
                <w:rFonts w:cs="Arial"/>
                <w:iCs/>
                <w:sz w:val="18"/>
                <w:szCs w:val="18"/>
                <w:lang w:val="en-GB"/>
              </w:rPr>
            </w:pPr>
          </w:p>
        </w:tc>
        <w:tc>
          <w:tcPr>
            <w:tcW w:w="480" w:type="dxa"/>
            <w:shd w:val="clear" w:color="auto" w:fill="FFF2CC"/>
          </w:tcPr>
          <w:p w:rsidR="0030717D" w:rsidRPr="00185F3C" w:rsidRDefault="0030717D" w:rsidP="0030717D">
            <w:pPr>
              <w:jc w:val="center"/>
              <w:rPr>
                <w:rFonts w:cs="Arial"/>
                <w:iCs/>
                <w:sz w:val="18"/>
                <w:szCs w:val="18"/>
                <w:lang w:val="en-GB"/>
              </w:rPr>
            </w:pPr>
          </w:p>
        </w:tc>
        <w:tc>
          <w:tcPr>
            <w:tcW w:w="6731" w:type="dxa"/>
            <w:shd w:val="clear" w:color="auto" w:fill="FFF2CC"/>
          </w:tcPr>
          <w:p w:rsidR="0030717D" w:rsidRPr="00185F3C" w:rsidRDefault="0030717D" w:rsidP="0030717D">
            <w:pPr>
              <w:rPr>
                <w:rFonts w:cs="Arial"/>
                <w:iCs/>
                <w:sz w:val="18"/>
                <w:szCs w:val="18"/>
                <w:lang w:val="en-GB"/>
              </w:rPr>
            </w:pPr>
          </w:p>
        </w:tc>
        <w:tc>
          <w:tcPr>
            <w:tcW w:w="1916" w:type="dxa"/>
            <w:shd w:val="clear" w:color="auto" w:fill="FFF2CC"/>
          </w:tcPr>
          <w:p w:rsidR="0030717D" w:rsidRPr="00185F3C" w:rsidRDefault="0030717D" w:rsidP="0030717D">
            <w:pPr>
              <w:rPr>
                <w:sz w:val="18"/>
                <w:szCs w:val="18"/>
                <w:lang w:val="en-GB"/>
              </w:rPr>
            </w:pPr>
          </w:p>
        </w:tc>
      </w:tr>
      <w:tr w:rsidR="0030717D" w:rsidRPr="00185F3C" w:rsidTr="00A510E7">
        <w:trPr>
          <w:trHeight w:val="283"/>
        </w:trPr>
        <w:tc>
          <w:tcPr>
            <w:tcW w:w="796" w:type="dxa"/>
          </w:tcPr>
          <w:p w:rsidR="0030717D" w:rsidRPr="00185F3C" w:rsidRDefault="0030717D" w:rsidP="0030717D">
            <w:pPr>
              <w:numPr>
                <w:ilvl w:val="0"/>
                <w:numId w:val="1"/>
              </w:numPr>
              <w:spacing w:before="40" w:after="20"/>
              <w:ind w:left="356" w:hanging="356"/>
              <w:rPr>
                <w:rFonts w:cs="Arial"/>
                <w:iCs/>
                <w:sz w:val="18"/>
                <w:szCs w:val="18"/>
                <w:lang w:val="en-GB"/>
              </w:rPr>
            </w:pPr>
          </w:p>
        </w:tc>
        <w:tc>
          <w:tcPr>
            <w:tcW w:w="480" w:type="dxa"/>
            <w:shd w:val="clear" w:color="auto" w:fill="FFF2CC"/>
          </w:tcPr>
          <w:p w:rsidR="0030717D" w:rsidRPr="00185F3C" w:rsidRDefault="0030717D" w:rsidP="0030717D">
            <w:pPr>
              <w:jc w:val="center"/>
              <w:rPr>
                <w:rFonts w:cs="Arial"/>
                <w:bCs/>
                <w:sz w:val="18"/>
                <w:szCs w:val="18"/>
                <w:lang w:val="en-GB"/>
              </w:rPr>
            </w:pPr>
          </w:p>
        </w:tc>
        <w:tc>
          <w:tcPr>
            <w:tcW w:w="6731" w:type="dxa"/>
            <w:shd w:val="clear" w:color="auto" w:fill="FFF2CC"/>
          </w:tcPr>
          <w:p w:rsidR="0030717D" w:rsidRPr="00185F3C" w:rsidRDefault="0030717D" w:rsidP="0030717D">
            <w:pPr>
              <w:rPr>
                <w:rFonts w:cs="Arial"/>
                <w:iCs/>
                <w:sz w:val="18"/>
                <w:szCs w:val="18"/>
                <w:lang w:val="en-GB"/>
              </w:rPr>
            </w:pPr>
          </w:p>
        </w:tc>
        <w:tc>
          <w:tcPr>
            <w:tcW w:w="1916" w:type="dxa"/>
            <w:shd w:val="clear" w:color="auto" w:fill="FFF2CC"/>
          </w:tcPr>
          <w:p w:rsidR="0030717D" w:rsidRPr="00185F3C" w:rsidRDefault="0030717D" w:rsidP="0030717D">
            <w:pPr>
              <w:rPr>
                <w:sz w:val="18"/>
                <w:szCs w:val="18"/>
                <w:lang w:val="en-GB"/>
              </w:rPr>
            </w:pPr>
          </w:p>
        </w:tc>
      </w:tr>
      <w:tr w:rsidR="0030717D" w:rsidRPr="002666F3" w:rsidTr="0030717D">
        <w:tc>
          <w:tcPr>
            <w:tcW w:w="9923" w:type="dxa"/>
            <w:gridSpan w:val="4"/>
            <w:tcBorders>
              <w:top w:val="single" w:sz="4" w:space="0" w:color="auto"/>
              <w:bottom w:val="nil"/>
            </w:tcBorders>
            <w:vAlign w:val="center"/>
          </w:tcPr>
          <w:p w:rsidR="0030717D" w:rsidRPr="00185F3C" w:rsidRDefault="0030717D" w:rsidP="0030717D">
            <w:pPr>
              <w:keepNext/>
              <w:rPr>
                <w:rFonts w:cs="Arial"/>
                <w:b/>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Findings / justification of findings / sectorspecific provisions / notes:</w:t>
            </w:r>
          </w:p>
        </w:tc>
      </w:tr>
      <w:tr w:rsidR="0030717D" w:rsidRPr="002666F3" w:rsidTr="0030717D">
        <w:tc>
          <w:tcPr>
            <w:tcW w:w="9923" w:type="dxa"/>
            <w:gridSpan w:val="4"/>
            <w:tcBorders>
              <w:top w:val="nil"/>
              <w:bottom w:val="single" w:sz="12" w:space="0" w:color="auto"/>
            </w:tcBorders>
            <w:shd w:val="clear" w:color="auto" w:fill="FFF2CC"/>
            <w:vAlign w:val="center"/>
          </w:tcPr>
          <w:p w:rsidR="003721D0" w:rsidRPr="00185F3C" w:rsidRDefault="003721D0" w:rsidP="0030717D">
            <w:pPr>
              <w:rPr>
                <w:lang w:val="en-GB"/>
              </w:rPr>
            </w:pPr>
          </w:p>
        </w:tc>
      </w:tr>
    </w:tbl>
    <w:p w:rsidR="0030717D" w:rsidRPr="00F022DD" w:rsidRDefault="0030717D" w:rsidP="0030717D">
      <w:pPr>
        <w:rPr>
          <w:rFonts w:cs="Calibri"/>
          <w:sz w:val="2"/>
          <w:szCs w:val="2"/>
          <w:lang w:val="en-GB"/>
        </w:rPr>
        <w:sectPr w:rsidR="0030717D" w:rsidRPr="00F022DD" w:rsidSect="0030717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400"/>
        <w:gridCol w:w="745"/>
      </w:tblGrid>
      <w:tr w:rsidR="0094355C" w:rsidRPr="000F7963" w:rsidTr="0034125E">
        <w:tc>
          <w:tcPr>
            <w:tcW w:w="802" w:type="dxa"/>
          </w:tcPr>
          <w:p w:rsidR="0094355C" w:rsidRPr="0030717D" w:rsidRDefault="0094355C" w:rsidP="00F55398">
            <w:pPr>
              <w:autoSpaceDE w:val="0"/>
              <w:autoSpaceDN w:val="0"/>
              <w:adjustRightInd w:val="0"/>
              <w:spacing w:before="40" w:after="20"/>
              <w:rPr>
                <w:sz w:val="18"/>
                <w:szCs w:val="18"/>
                <w:lang w:val="en-GB"/>
              </w:rPr>
            </w:pPr>
          </w:p>
        </w:tc>
        <w:tc>
          <w:tcPr>
            <w:tcW w:w="4885" w:type="dxa"/>
            <w:tcBorders>
              <w:bottom w:val="single" w:sz="4" w:space="0" w:color="auto"/>
            </w:tcBorders>
          </w:tcPr>
          <w:p w:rsidR="00E16CA6" w:rsidRPr="00E16CA6" w:rsidRDefault="00E16CA6" w:rsidP="00E16CA6">
            <w:pPr>
              <w:numPr>
                <w:ilvl w:val="0"/>
                <w:numId w:val="4"/>
              </w:numPr>
              <w:autoSpaceDE w:val="0"/>
              <w:autoSpaceDN w:val="0"/>
              <w:adjustRightInd w:val="0"/>
              <w:spacing w:before="40" w:after="20"/>
              <w:ind w:left="411" w:hanging="406"/>
              <w:rPr>
                <w:rFonts w:cs="Arial"/>
                <w:sz w:val="18"/>
                <w:szCs w:val="18"/>
                <w:lang w:val="en-GB"/>
              </w:rPr>
            </w:pPr>
            <w:r w:rsidRPr="00E16CA6">
              <w:rPr>
                <w:rFonts w:cs="Arial"/>
                <w:sz w:val="18"/>
                <w:szCs w:val="18"/>
                <w:lang w:val="en-GB"/>
              </w:rPr>
              <w:t>Laboratory activities shall be undertaken impartially. The laboratory shall be structured and managed to safeguard impartiality.</w:t>
            </w:r>
          </w:p>
          <w:p w:rsidR="00E16CA6" w:rsidRPr="00E16CA6" w:rsidRDefault="00E16CA6" w:rsidP="00E16CA6">
            <w:pPr>
              <w:numPr>
                <w:ilvl w:val="0"/>
                <w:numId w:val="4"/>
              </w:numPr>
              <w:autoSpaceDE w:val="0"/>
              <w:autoSpaceDN w:val="0"/>
              <w:adjustRightInd w:val="0"/>
              <w:spacing w:before="40" w:after="20"/>
              <w:ind w:left="411" w:hanging="406"/>
              <w:rPr>
                <w:rFonts w:cs="Arial"/>
                <w:sz w:val="18"/>
                <w:szCs w:val="18"/>
                <w:lang w:val="en-GB"/>
              </w:rPr>
            </w:pPr>
            <w:r w:rsidRPr="00E16CA6">
              <w:rPr>
                <w:rFonts w:cs="Arial"/>
                <w:sz w:val="18"/>
                <w:szCs w:val="18"/>
                <w:lang w:val="en-GB"/>
              </w:rPr>
              <w:t>The laboratory management shall be committed to impartiality.</w:t>
            </w:r>
          </w:p>
          <w:p w:rsidR="00E16CA6" w:rsidRPr="00E16CA6" w:rsidRDefault="00E16CA6" w:rsidP="00E16CA6">
            <w:pPr>
              <w:numPr>
                <w:ilvl w:val="0"/>
                <w:numId w:val="4"/>
              </w:numPr>
              <w:autoSpaceDE w:val="0"/>
              <w:autoSpaceDN w:val="0"/>
              <w:adjustRightInd w:val="0"/>
              <w:spacing w:before="40" w:after="20"/>
              <w:ind w:left="411" w:hanging="406"/>
              <w:rPr>
                <w:rFonts w:cs="Arial"/>
                <w:sz w:val="18"/>
                <w:szCs w:val="18"/>
                <w:lang w:val="en-GB"/>
              </w:rPr>
            </w:pPr>
            <w:r w:rsidRPr="00E16CA6">
              <w:rPr>
                <w:rFonts w:cs="Arial"/>
                <w:sz w:val="18"/>
                <w:szCs w:val="18"/>
                <w:lang w:val="en-GB"/>
              </w:rPr>
              <w:t>The laboratory shall be responsible for the impartiality of its laboratory activities and shall not allow commercial, financial or other pressures to compromise impartiality.</w:t>
            </w:r>
          </w:p>
          <w:p w:rsidR="00E16CA6" w:rsidRPr="00E16CA6" w:rsidRDefault="00E16CA6" w:rsidP="00E16CA6">
            <w:pPr>
              <w:numPr>
                <w:ilvl w:val="0"/>
                <w:numId w:val="4"/>
              </w:numPr>
              <w:autoSpaceDE w:val="0"/>
              <w:autoSpaceDN w:val="0"/>
              <w:adjustRightInd w:val="0"/>
              <w:spacing w:before="40" w:after="20"/>
              <w:ind w:left="411" w:hanging="406"/>
              <w:rPr>
                <w:rFonts w:cs="Arial"/>
                <w:sz w:val="16"/>
                <w:szCs w:val="16"/>
                <w:lang w:val="en-GB"/>
              </w:rPr>
            </w:pPr>
            <w:r w:rsidRPr="00E16CA6">
              <w:rPr>
                <w:rFonts w:cs="Arial"/>
                <w:sz w:val="18"/>
                <w:szCs w:val="18"/>
                <w:lang w:val="en-GB"/>
              </w:rPr>
              <w:t>The laboratory shall monitor its activities and its relationships to identify threats to its impartiality.</w:t>
            </w:r>
            <w:r>
              <w:rPr>
                <w:rFonts w:cs="Arial"/>
                <w:sz w:val="18"/>
                <w:szCs w:val="18"/>
                <w:lang w:val="en-GB"/>
              </w:rPr>
              <w:t xml:space="preserve"> </w:t>
            </w:r>
            <w:r w:rsidRPr="00E16CA6">
              <w:rPr>
                <w:rFonts w:cs="Arial"/>
                <w:sz w:val="18"/>
                <w:szCs w:val="18"/>
                <w:lang w:val="en-GB"/>
              </w:rPr>
              <w:t>This monitoring shall include relationships of its personnel.</w:t>
            </w:r>
            <w:r w:rsidR="002437B5" w:rsidRPr="00E16CA6">
              <w:rPr>
                <w:rFonts w:cs="Arial"/>
                <w:sz w:val="18"/>
                <w:szCs w:val="18"/>
                <w:lang w:val="en-GB"/>
              </w:rPr>
              <w:t xml:space="preserve"> </w:t>
            </w:r>
          </w:p>
          <w:p w:rsidR="0034125E" w:rsidRPr="00E16CA6" w:rsidRDefault="0034125E" w:rsidP="00E16CA6">
            <w:pPr>
              <w:autoSpaceDE w:val="0"/>
              <w:autoSpaceDN w:val="0"/>
              <w:adjustRightInd w:val="0"/>
              <w:spacing w:before="40" w:after="20"/>
              <w:ind w:left="411" w:hanging="14"/>
              <w:rPr>
                <w:rFonts w:cs="Arial"/>
                <w:sz w:val="16"/>
                <w:szCs w:val="16"/>
                <w:lang w:val="en-GB"/>
              </w:rPr>
            </w:pPr>
            <w:r w:rsidRPr="00E16CA6">
              <w:rPr>
                <w:rFonts w:cs="Arial"/>
                <w:sz w:val="16"/>
                <w:szCs w:val="16"/>
                <w:lang w:val="en-GB"/>
              </w:rPr>
              <w:t>[</w:t>
            </w:r>
            <w:r w:rsidRPr="0056061B">
              <w:rPr>
                <w:rFonts w:cs="Arial"/>
                <w:sz w:val="16"/>
                <w:szCs w:val="16"/>
              </w:rPr>
              <w:sym w:font="Wingdings" w:char="F0E8"/>
            </w:r>
            <w:r w:rsidR="00E16CA6" w:rsidRPr="00E16CA6">
              <w:rPr>
                <w:rFonts w:cs="Arial"/>
                <w:sz w:val="16"/>
                <w:szCs w:val="16"/>
                <w:lang w:val="en-GB"/>
              </w:rPr>
              <w:t>NOTE</w:t>
            </w:r>
            <w:r w:rsidRPr="00E16CA6">
              <w:rPr>
                <w:rFonts w:cs="Arial"/>
                <w:sz w:val="16"/>
                <w:szCs w:val="16"/>
                <w:lang w:val="en-GB"/>
              </w:rPr>
              <w:t>]</w:t>
            </w:r>
          </w:p>
          <w:p w:rsidR="0094355C" w:rsidRPr="00E16CA6" w:rsidRDefault="00E16CA6" w:rsidP="00E16CA6">
            <w:pPr>
              <w:numPr>
                <w:ilvl w:val="0"/>
                <w:numId w:val="4"/>
              </w:numPr>
              <w:autoSpaceDE w:val="0"/>
              <w:autoSpaceDN w:val="0"/>
              <w:adjustRightInd w:val="0"/>
              <w:spacing w:before="40" w:after="20"/>
              <w:ind w:left="411" w:hanging="406"/>
              <w:rPr>
                <w:rFonts w:cs="Arial"/>
                <w:sz w:val="18"/>
                <w:szCs w:val="18"/>
                <w:lang w:val="en-GB"/>
              </w:rPr>
            </w:pPr>
            <w:r w:rsidRPr="00E16CA6">
              <w:rPr>
                <w:rFonts w:cs="Arial"/>
                <w:sz w:val="18"/>
                <w:szCs w:val="18"/>
                <w:lang w:val="en-GB"/>
              </w:rPr>
              <w:t>If a threat to impartiality is identified, the effect shall be eliminated or minimized so that the impartiality is not compromised. The laboratory shall be able to demonstrate how it mitigates such</w:t>
            </w:r>
            <w:r>
              <w:rPr>
                <w:rFonts w:cs="Arial"/>
                <w:sz w:val="18"/>
                <w:szCs w:val="18"/>
                <w:lang w:val="en-GB"/>
              </w:rPr>
              <w:t xml:space="preserve"> </w:t>
            </w:r>
            <w:r w:rsidRPr="00E16CA6">
              <w:rPr>
                <w:rFonts w:cs="Arial"/>
                <w:sz w:val="18"/>
                <w:szCs w:val="18"/>
                <w:lang w:val="en-GB"/>
              </w:rPr>
              <w:t>threat.</w:t>
            </w:r>
          </w:p>
        </w:tc>
        <w:tc>
          <w:tcPr>
            <w:tcW w:w="2309" w:type="dxa"/>
            <w:tcBorders>
              <w:bottom w:val="single" w:sz="4" w:space="0" w:color="auto"/>
            </w:tcBorders>
            <w:shd w:val="clear" w:color="auto" w:fill="DEEAF6"/>
          </w:tcPr>
          <w:p w:rsidR="0094355C" w:rsidRPr="000F7963" w:rsidRDefault="0094355C" w:rsidP="0094355C">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94355C" w:rsidRPr="009E23EC" w:rsidRDefault="0094355C" w:rsidP="0094355C">
            <w:pPr>
              <w:keepNext/>
              <w:keepLines/>
              <w:spacing w:before="40" w:after="40" w:line="200" w:lineRule="exact"/>
              <w:jc w:val="center"/>
              <w:rPr>
                <w:rFonts w:cs="Arial"/>
                <w:bCs/>
                <w:sz w:val="18"/>
                <w:szCs w:val="18"/>
              </w:rPr>
            </w:pPr>
          </w:p>
        </w:tc>
        <w:tc>
          <w:tcPr>
            <w:tcW w:w="379"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45" w:type="dxa"/>
            <w:shd w:val="clear" w:color="auto" w:fill="FFF2CC"/>
          </w:tcPr>
          <w:p w:rsidR="0094355C" w:rsidRPr="007D6CD5" w:rsidRDefault="0094355C" w:rsidP="0094355C">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bl>
    <w:p w:rsidR="00DC7985" w:rsidRPr="007D6CD5" w:rsidRDefault="00DC7985" w:rsidP="007D5891">
      <w:pPr>
        <w:pStyle w:val="berschrift2"/>
        <w:rPr>
          <w:sz w:val="18"/>
          <w:szCs w:val="18"/>
        </w:rPr>
      </w:pPr>
      <w:bookmarkStart w:id="5" w:name="_Toc134695376"/>
      <w:r w:rsidRPr="001E1E07">
        <w:t>4.2</w:t>
      </w:r>
      <w:r w:rsidRPr="001E1E07">
        <w:tab/>
      </w:r>
      <w:r w:rsidR="00E16CA6" w:rsidRPr="00E16CA6">
        <w:t>Confidentiality</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9"/>
        <w:gridCol w:w="1157"/>
        <w:gridCol w:w="2310"/>
        <w:gridCol w:w="391"/>
        <w:gridCol w:w="379"/>
        <w:gridCol w:w="400"/>
        <w:gridCol w:w="745"/>
      </w:tblGrid>
      <w:tr w:rsidR="00A510E7" w:rsidRPr="00185F3C" w:rsidTr="00A510E7">
        <w:tc>
          <w:tcPr>
            <w:tcW w:w="4536" w:type="dxa"/>
            <w:tcBorders>
              <w:top w:val="single" w:sz="12" w:space="0" w:color="auto"/>
              <w:bottom w:val="single" w:sz="12" w:space="0" w:color="auto"/>
              <w:right w:val="single" w:sz="4" w:space="0" w:color="auto"/>
            </w:tcBorders>
            <w:shd w:val="clear" w:color="auto" w:fill="auto"/>
          </w:tcPr>
          <w:p w:rsidR="00B532AB" w:rsidRPr="00B532AB" w:rsidRDefault="00B532AB" w:rsidP="00B532AB">
            <w:pPr>
              <w:rPr>
                <w:lang w:val="en-GB"/>
              </w:rPr>
            </w:pPr>
          </w:p>
        </w:tc>
        <w:tc>
          <w:tcPr>
            <w:tcW w:w="1158" w:type="dxa"/>
            <w:tcBorders>
              <w:top w:val="single" w:sz="12" w:space="0" w:color="auto"/>
              <w:bottom w:val="single" w:sz="12" w:space="0" w:color="auto"/>
              <w:right w:val="single" w:sz="4" w:space="0" w:color="auto"/>
            </w:tcBorders>
            <w:shd w:val="clear" w:color="auto" w:fill="auto"/>
          </w:tcPr>
          <w:p w:rsidR="00A510E7" w:rsidRPr="00185F3C" w:rsidRDefault="00A510E7" w:rsidP="006B2089">
            <w:pPr>
              <w:pStyle w:val="berschrift4"/>
              <w:keepNext w:val="0"/>
              <w:spacing w:before="40"/>
              <w:rPr>
                <w:rFonts w:cs="Arial"/>
                <w:bCs w:val="0"/>
                <w:szCs w:val="18"/>
                <w:highlight w:val="yellow"/>
                <w:lang w:val="en-GB"/>
              </w:rPr>
            </w:pPr>
            <w:r w:rsidRPr="00185F3C">
              <w:rPr>
                <w:rFonts w:cs="Arial"/>
                <w:bCs w:val="0"/>
                <w:szCs w:val="18"/>
                <w:lang w:val="en-GB"/>
              </w:rPr>
              <w:t>SA</w:t>
            </w:r>
          </w:p>
        </w:tc>
        <w:tc>
          <w:tcPr>
            <w:tcW w:w="2313" w:type="dxa"/>
            <w:tcBorders>
              <w:top w:val="single" w:sz="12" w:space="0" w:color="auto"/>
              <w:left w:val="single" w:sz="4" w:space="0" w:color="auto"/>
              <w:bottom w:val="single" w:sz="12" w:space="0" w:color="auto"/>
              <w:right w:val="single" w:sz="4" w:space="0" w:color="auto"/>
            </w:tcBorders>
            <w:shd w:val="clear" w:color="auto" w:fill="DEEAF6"/>
            <w:vAlign w:val="center"/>
          </w:tcPr>
          <w:p w:rsidR="00A510E7" w:rsidRPr="00185F3C" w:rsidRDefault="00A510E7" w:rsidP="00E16915">
            <w:pP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vAlign w:val="center"/>
          </w:tcPr>
          <w:p w:rsidR="00A510E7" w:rsidRPr="00185F3C" w:rsidRDefault="00A510E7" w:rsidP="00A510E7">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vAlign w:val="center"/>
          </w:tcPr>
          <w:p w:rsidR="00A510E7" w:rsidRPr="00185F3C" w:rsidRDefault="00A510E7" w:rsidP="00A510E7">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bottom w:val="single" w:sz="12" w:space="0" w:color="auto"/>
            </w:tcBorders>
            <w:shd w:val="clear" w:color="auto" w:fill="FFF2CC"/>
            <w:vAlign w:val="center"/>
          </w:tcPr>
          <w:p w:rsidR="00A510E7" w:rsidRPr="00185F3C" w:rsidRDefault="00A510E7" w:rsidP="00A510E7">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bottom w:val="single" w:sz="4" w:space="0" w:color="auto"/>
            </w:tcBorders>
            <w:shd w:val="clear" w:color="auto" w:fill="FFF2CC"/>
            <w:vAlign w:val="center"/>
          </w:tcPr>
          <w:p w:rsidR="00A510E7" w:rsidRPr="00185F3C" w:rsidRDefault="00A510E7" w:rsidP="00A510E7">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A510E7" w:rsidRPr="00185F3C" w:rsidTr="00A510E7">
        <w:trPr>
          <w:trHeight w:val="283"/>
        </w:trPr>
        <w:tc>
          <w:tcPr>
            <w:tcW w:w="8007" w:type="dxa"/>
            <w:gridSpan w:val="3"/>
            <w:tcBorders>
              <w:top w:val="single" w:sz="12" w:space="0" w:color="auto"/>
            </w:tcBorders>
          </w:tcPr>
          <w:p w:rsidR="00A510E7" w:rsidRPr="00185F3C" w:rsidRDefault="00A510E7" w:rsidP="006B2089">
            <w:pPr>
              <w:keepNext/>
              <w:keepLines/>
              <w:rPr>
                <w:rFonts w:cs="Arial"/>
                <w:b/>
                <w:iCs/>
                <w:sz w:val="18"/>
                <w:szCs w:val="18"/>
                <w:lang w:val="en-GB"/>
              </w:rPr>
            </w:pPr>
            <w:r w:rsidRPr="00185F3C">
              <w:rPr>
                <w:rFonts w:cs="Arial"/>
                <w:b/>
                <w:sz w:val="18"/>
                <w:szCs w:val="18"/>
                <w:lang w:val="en-GB"/>
              </w:rPr>
              <w:t>Result of review of documents and records:</w:t>
            </w:r>
          </w:p>
        </w:tc>
        <w:tc>
          <w:tcPr>
            <w:tcW w:w="391"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tcBorders>
          </w:tcPr>
          <w:p w:rsidR="00A510E7" w:rsidRPr="00185F3C" w:rsidRDefault="00A510E7" w:rsidP="006B2089">
            <w:pPr>
              <w:keepNext/>
              <w:keepLines/>
              <w:jc w:val="center"/>
              <w:rPr>
                <w:sz w:val="16"/>
                <w:szCs w:val="16"/>
                <w:highlight w:val="yellow"/>
                <w:lang w:val="en-GB"/>
              </w:rPr>
            </w:pPr>
          </w:p>
        </w:tc>
      </w:tr>
    </w:tbl>
    <w:p w:rsidR="00A510E7" w:rsidRPr="00F022DD" w:rsidRDefault="00A510E7" w:rsidP="00A510E7">
      <w:pPr>
        <w:keepNext/>
        <w:keepLines/>
        <w:rPr>
          <w:rFonts w:cs="Calibri"/>
          <w:b/>
          <w:bCs/>
          <w:sz w:val="2"/>
          <w:szCs w:val="2"/>
          <w:lang w:val="en-GB"/>
        </w:rPr>
        <w:sectPr w:rsidR="00A510E7" w:rsidRPr="00F022DD" w:rsidSect="006B2089">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A510E7" w:rsidRPr="002666F3" w:rsidTr="00A510E7">
        <w:trPr>
          <w:trHeight w:val="283"/>
        </w:trPr>
        <w:tc>
          <w:tcPr>
            <w:tcW w:w="9923" w:type="dxa"/>
            <w:gridSpan w:val="4"/>
            <w:tcBorders>
              <w:top w:val="single" w:sz="4" w:space="0" w:color="auto"/>
              <w:bottom w:val="nil"/>
            </w:tcBorders>
          </w:tcPr>
          <w:p w:rsidR="00A510E7" w:rsidRPr="00185F3C" w:rsidRDefault="00A510E7" w:rsidP="00A510E7">
            <w:pPr>
              <w:keepNext/>
              <w:keepLines/>
              <w:rPr>
                <w:rFonts w:cs="Arial"/>
                <w:bCs/>
                <w:lang w:val="en-GB"/>
              </w:rPr>
            </w:pPr>
            <w:r w:rsidRPr="00185F3C">
              <w:rPr>
                <w:rFonts w:cs="Arial"/>
                <w:bCs/>
                <w:sz w:val="18"/>
                <w:szCs w:val="18"/>
                <w:lang w:val="en-GB"/>
              </w:rPr>
              <w:t>Findings/justification of findings/specifics/notes:</w:t>
            </w:r>
          </w:p>
        </w:tc>
      </w:tr>
      <w:tr w:rsidR="00A510E7" w:rsidRPr="002666F3" w:rsidTr="006B2089">
        <w:tc>
          <w:tcPr>
            <w:tcW w:w="9923" w:type="dxa"/>
            <w:gridSpan w:val="4"/>
            <w:tcBorders>
              <w:top w:val="nil"/>
              <w:bottom w:val="single" w:sz="12" w:space="0" w:color="auto"/>
            </w:tcBorders>
            <w:shd w:val="clear" w:color="auto" w:fill="FFF2CC"/>
          </w:tcPr>
          <w:p w:rsidR="00A510E7" w:rsidRPr="00185F3C" w:rsidRDefault="00A510E7" w:rsidP="006B2089">
            <w:pPr>
              <w:rPr>
                <w:lang w:val="en-GB"/>
              </w:rPr>
            </w:pPr>
          </w:p>
        </w:tc>
      </w:tr>
      <w:tr w:rsidR="00A510E7" w:rsidRPr="002666F3" w:rsidTr="00A510E7">
        <w:trPr>
          <w:trHeight w:val="283"/>
        </w:trPr>
        <w:tc>
          <w:tcPr>
            <w:tcW w:w="9923" w:type="dxa"/>
            <w:gridSpan w:val="4"/>
            <w:tcBorders>
              <w:bottom w:val="single" w:sz="4" w:space="0" w:color="auto"/>
            </w:tcBorders>
            <w:vAlign w:val="center"/>
          </w:tcPr>
          <w:p w:rsidR="00A510E7" w:rsidRPr="00185F3C" w:rsidRDefault="00A510E7" w:rsidP="00A510E7">
            <w:pPr>
              <w:keepNext/>
              <w:keepLines/>
              <w:rPr>
                <w:b/>
                <w:lang w:val="en-GB"/>
              </w:rPr>
            </w:pPr>
            <w:r w:rsidRPr="00185F3C">
              <w:rPr>
                <w:rFonts w:cs="Arial"/>
                <w:b/>
                <w:iCs/>
                <w:sz w:val="18"/>
                <w:szCs w:val="18"/>
                <w:lang w:val="en-GB"/>
              </w:rPr>
              <w:t xml:space="preserve">Objective evidence/Reviewed documents (OE/RD) </w:t>
            </w:r>
            <w:r w:rsidRPr="0041241C">
              <w:rPr>
                <w:rFonts w:cs="Arial"/>
                <w:b/>
                <w:iCs/>
                <w:sz w:val="18"/>
                <w:szCs w:val="18"/>
                <w:lang w:val="en-GB"/>
              </w:rPr>
              <w:t>during the assessment</w:t>
            </w:r>
            <w:r w:rsidRPr="00185F3C">
              <w:rPr>
                <w:rFonts w:cs="Arial"/>
                <w:b/>
                <w:iCs/>
                <w:sz w:val="18"/>
                <w:szCs w:val="18"/>
                <w:lang w:val="en-GB"/>
              </w:rPr>
              <w:t>:</w:t>
            </w:r>
          </w:p>
        </w:tc>
      </w:tr>
      <w:tr w:rsidR="00A510E7" w:rsidRPr="00185F3C" w:rsidTr="00A510E7">
        <w:trPr>
          <w:trHeight w:val="283"/>
        </w:trPr>
        <w:tc>
          <w:tcPr>
            <w:tcW w:w="797" w:type="dxa"/>
            <w:tcBorders>
              <w:bottom w:val="nil"/>
            </w:tcBorders>
            <w:vAlign w:val="center"/>
          </w:tcPr>
          <w:p w:rsidR="00A510E7" w:rsidRPr="00185F3C" w:rsidRDefault="00A510E7" w:rsidP="006B2089">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A510E7" w:rsidRPr="00185F3C" w:rsidRDefault="00A510E7" w:rsidP="006B2089">
            <w:pPr>
              <w:keepNext/>
              <w:keepLines/>
              <w:jc w:val="center"/>
              <w:rPr>
                <w:rFonts w:cs="Arial"/>
                <w:sz w:val="18"/>
                <w:szCs w:val="18"/>
                <w:lang w:val="en-GB"/>
              </w:rPr>
            </w:pPr>
            <w:r w:rsidRPr="00185F3C">
              <w:rPr>
                <w:rFonts w:cs="Arial"/>
                <w:sz w:val="18"/>
                <w:szCs w:val="18"/>
                <w:lang w:val="en-GB"/>
              </w:rPr>
              <w:t>OE</w:t>
            </w:r>
          </w:p>
        </w:tc>
        <w:tc>
          <w:tcPr>
            <w:tcW w:w="6730" w:type="dxa"/>
            <w:tcBorders>
              <w:bottom w:val="single" w:sz="4" w:space="0" w:color="auto"/>
            </w:tcBorders>
            <w:vAlign w:val="center"/>
          </w:tcPr>
          <w:p w:rsidR="00A510E7" w:rsidRPr="00185F3C" w:rsidRDefault="00A510E7" w:rsidP="00A510E7">
            <w:pPr>
              <w:keepNext/>
              <w:keepLines/>
              <w:rPr>
                <w:rFonts w:cs="Arial"/>
                <w:sz w:val="18"/>
                <w:szCs w:val="18"/>
                <w:lang w:val="en-GB"/>
              </w:rPr>
            </w:pPr>
            <w:r w:rsidRPr="00185F3C">
              <w:rPr>
                <w:rFonts w:cs="Arial"/>
                <w:sz w:val="18"/>
                <w:szCs w:val="18"/>
                <w:lang w:val="en-GB"/>
              </w:rPr>
              <w:t>Title/Description</w:t>
            </w:r>
          </w:p>
        </w:tc>
        <w:tc>
          <w:tcPr>
            <w:tcW w:w="1916" w:type="dxa"/>
            <w:tcBorders>
              <w:bottom w:val="single" w:sz="4" w:space="0" w:color="auto"/>
            </w:tcBorders>
            <w:vAlign w:val="center"/>
          </w:tcPr>
          <w:p w:rsidR="00A510E7" w:rsidRPr="00185F3C" w:rsidRDefault="00A510E7" w:rsidP="00A510E7">
            <w:pPr>
              <w:keepNext/>
              <w:keepLines/>
              <w:rPr>
                <w:rFonts w:cs="Arial"/>
                <w:iCs/>
                <w:szCs w:val="22"/>
                <w:lang w:val="en-GB"/>
              </w:rPr>
            </w:pPr>
            <w:r w:rsidRPr="00185F3C">
              <w:rPr>
                <w:sz w:val="18"/>
                <w:szCs w:val="18"/>
                <w:lang w:val="en-GB"/>
              </w:rPr>
              <w:t>Date/Version</w:t>
            </w:r>
          </w:p>
        </w:tc>
      </w:tr>
      <w:tr w:rsidR="00A510E7" w:rsidRPr="00185F3C" w:rsidTr="006B2089">
        <w:tc>
          <w:tcPr>
            <w:tcW w:w="797" w:type="dxa"/>
          </w:tcPr>
          <w:p w:rsidR="00A510E7" w:rsidRPr="00185F3C" w:rsidRDefault="00A510E7" w:rsidP="00A510E7">
            <w:pPr>
              <w:numPr>
                <w:ilvl w:val="0"/>
                <w:numId w:val="1"/>
              </w:numPr>
              <w:spacing w:before="40" w:after="20"/>
              <w:ind w:left="356" w:hanging="356"/>
              <w:rPr>
                <w:rFonts w:cs="Arial"/>
                <w:iCs/>
                <w:sz w:val="18"/>
                <w:szCs w:val="18"/>
                <w:lang w:val="en-GB"/>
              </w:rPr>
            </w:pPr>
          </w:p>
        </w:tc>
        <w:tc>
          <w:tcPr>
            <w:tcW w:w="480" w:type="dxa"/>
            <w:shd w:val="clear" w:color="auto" w:fill="FFF2CC"/>
          </w:tcPr>
          <w:p w:rsidR="00A510E7" w:rsidRPr="00185F3C" w:rsidRDefault="00A510E7" w:rsidP="006B2089">
            <w:pPr>
              <w:jc w:val="center"/>
              <w:rPr>
                <w:rFonts w:cs="Arial"/>
                <w:iCs/>
                <w:sz w:val="18"/>
                <w:szCs w:val="18"/>
                <w:lang w:val="en-GB"/>
              </w:rPr>
            </w:pPr>
          </w:p>
        </w:tc>
        <w:tc>
          <w:tcPr>
            <w:tcW w:w="6730" w:type="dxa"/>
            <w:shd w:val="clear" w:color="auto" w:fill="FFF2CC"/>
          </w:tcPr>
          <w:p w:rsidR="00A510E7" w:rsidRPr="00185F3C" w:rsidRDefault="00A510E7" w:rsidP="006B2089">
            <w:pPr>
              <w:rPr>
                <w:rFonts w:cs="Arial"/>
                <w:iCs/>
                <w:sz w:val="18"/>
                <w:szCs w:val="18"/>
                <w:lang w:val="en-GB"/>
              </w:rPr>
            </w:pPr>
          </w:p>
        </w:tc>
        <w:tc>
          <w:tcPr>
            <w:tcW w:w="1916" w:type="dxa"/>
            <w:shd w:val="clear" w:color="auto" w:fill="FFF2CC"/>
          </w:tcPr>
          <w:p w:rsidR="00A510E7" w:rsidRPr="00185F3C" w:rsidRDefault="00A510E7" w:rsidP="006B2089">
            <w:pPr>
              <w:rPr>
                <w:sz w:val="18"/>
                <w:szCs w:val="18"/>
                <w:lang w:val="en-GB"/>
              </w:rPr>
            </w:pPr>
          </w:p>
        </w:tc>
      </w:tr>
      <w:tr w:rsidR="00A510E7" w:rsidRPr="00185F3C" w:rsidTr="006B2089">
        <w:tc>
          <w:tcPr>
            <w:tcW w:w="797" w:type="dxa"/>
          </w:tcPr>
          <w:p w:rsidR="00A510E7" w:rsidRPr="00185F3C" w:rsidRDefault="00A510E7" w:rsidP="00A510E7">
            <w:pPr>
              <w:numPr>
                <w:ilvl w:val="0"/>
                <w:numId w:val="1"/>
              </w:numPr>
              <w:spacing w:before="40" w:after="20"/>
              <w:ind w:left="356" w:hanging="356"/>
              <w:rPr>
                <w:rFonts w:cs="Arial"/>
                <w:iCs/>
                <w:sz w:val="18"/>
                <w:szCs w:val="18"/>
                <w:lang w:val="en-GB"/>
              </w:rPr>
            </w:pPr>
          </w:p>
        </w:tc>
        <w:tc>
          <w:tcPr>
            <w:tcW w:w="480" w:type="dxa"/>
            <w:shd w:val="clear" w:color="auto" w:fill="FFF2CC"/>
          </w:tcPr>
          <w:p w:rsidR="00A510E7" w:rsidRPr="00185F3C" w:rsidRDefault="00A510E7" w:rsidP="006B2089">
            <w:pPr>
              <w:jc w:val="center"/>
              <w:rPr>
                <w:rFonts w:cs="Arial"/>
                <w:bCs/>
                <w:sz w:val="18"/>
                <w:szCs w:val="18"/>
                <w:lang w:val="en-GB"/>
              </w:rPr>
            </w:pPr>
          </w:p>
        </w:tc>
        <w:tc>
          <w:tcPr>
            <w:tcW w:w="6730" w:type="dxa"/>
            <w:shd w:val="clear" w:color="auto" w:fill="FFF2CC"/>
          </w:tcPr>
          <w:p w:rsidR="00A510E7" w:rsidRPr="00185F3C" w:rsidRDefault="00A510E7" w:rsidP="006B2089">
            <w:pPr>
              <w:rPr>
                <w:rFonts w:cs="Arial"/>
                <w:iCs/>
                <w:sz w:val="18"/>
                <w:szCs w:val="18"/>
                <w:lang w:val="en-GB"/>
              </w:rPr>
            </w:pPr>
          </w:p>
        </w:tc>
        <w:tc>
          <w:tcPr>
            <w:tcW w:w="1916" w:type="dxa"/>
            <w:shd w:val="clear" w:color="auto" w:fill="FFF2CC"/>
          </w:tcPr>
          <w:p w:rsidR="00A510E7" w:rsidRPr="00185F3C" w:rsidRDefault="00A510E7" w:rsidP="006B2089">
            <w:pPr>
              <w:rPr>
                <w:sz w:val="18"/>
                <w:szCs w:val="18"/>
                <w:lang w:val="en-GB"/>
              </w:rPr>
            </w:pPr>
          </w:p>
        </w:tc>
      </w:tr>
      <w:tr w:rsidR="00A510E7" w:rsidRPr="002666F3" w:rsidTr="00A510E7">
        <w:trPr>
          <w:trHeight w:val="283"/>
        </w:trPr>
        <w:tc>
          <w:tcPr>
            <w:tcW w:w="9923" w:type="dxa"/>
            <w:gridSpan w:val="4"/>
            <w:tcBorders>
              <w:top w:val="single" w:sz="4" w:space="0" w:color="auto"/>
              <w:bottom w:val="nil"/>
            </w:tcBorders>
            <w:vAlign w:val="center"/>
          </w:tcPr>
          <w:p w:rsidR="00A510E7" w:rsidRPr="00185F3C" w:rsidRDefault="00A510E7" w:rsidP="00A510E7">
            <w:pPr>
              <w:keepNext/>
              <w:rPr>
                <w:rFonts w:cs="Arial"/>
                <w:b/>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Fi</w:t>
            </w:r>
            <w:r>
              <w:rPr>
                <w:rFonts w:cs="Arial"/>
                <w:bCs/>
                <w:sz w:val="18"/>
                <w:szCs w:val="18"/>
                <w:lang w:val="en-GB"/>
              </w:rPr>
              <w:t>ndings</w:t>
            </w:r>
            <w:r w:rsidRPr="00185F3C">
              <w:rPr>
                <w:rFonts w:cs="Arial"/>
                <w:bCs/>
                <w:sz w:val="18"/>
                <w:szCs w:val="18"/>
                <w:lang w:val="en-GB"/>
              </w:rPr>
              <w:t>/justification of findings/sectorspecific provisions/notes:</w:t>
            </w:r>
          </w:p>
        </w:tc>
      </w:tr>
      <w:tr w:rsidR="00A510E7" w:rsidRPr="002666F3" w:rsidTr="006B2089">
        <w:tc>
          <w:tcPr>
            <w:tcW w:w="9923" w:type="dxa"/>
            <w:gridSpan w:val="4"/>
            <w:tcBorders>
              <w:top w:val="nil"/>
              <w:bottom w:val="single" w:sz="12" w:space="0" w:color="auto"/>
            </w:tcBorders>
            <w:shd w:val="clear" w:color="auto" w:fill="FFF2CC"/>
            <w:vAlign w:val="center"/>
          </w:tcPr>
          <w:p w:rsidR="00A510E7" w:rsidRPr="00185F3C" w:rsidRDefault="00A510E7" w:rsidP="006B2089">
            <w:pPr>
              <w:rPr>
                <w:lang w:val="en-GB"/>
              </w:rPr>
            </w:pPr>
          </w:p>
        </w:tc>
      </w:tr>
    </w:tbl>
    <w:p w:rsidR="00A510E7" w:rsidRPr="00F022DD" w:rsidRDefault="00A510E7" w:rsidP="00A510E7">
      <w:pPr>
        <w:rPr>
          <w:rFonts w:cs="Calibri"/>
          <w:sz w:val="2"/>
          <w:szCs w:val="2"/>
          <w:lang w:val="en-GB"/>
        </w:rPr>
        <w:sectPr w:rsidR="00A510E7" w:rsidRPr="00F022DD" w:rsidSect="006B2089">
          <w:endnotePr>
            <w:numFmt w:val="decimal"/>
          </w:endnotePr>
          <w:type w:val="continuous"/>
          <w:pgSz w:w="11906" w:h="16838" w:code="9"/>
          <w:pgMar w:top="567" w:right="851" w:bottom="851" w:left="1134" w:header="720" w:footer="567" w:gutter="0"/>
          <w:cols w:space="720"/>
          <w:formProt w:val="0"/>
          <w:docGrid w:linePitch="299"/>
        </w:sectPr>
      </w:pPr>
    </w:p>
    <w:p w:rsidR="000C0BEB" w:rsidRPr="00A510E7" w:rsidRDefault="000C0BEB" w:rsidP="008B5C74">
      <w:pPr>
        <w:autoSpaceDE w:val="0"/>
        <w:autoSpaceDN w:val="0"/>
        <w:adjustRightInd w:val="0"/>
        <w:rPr>
          <w:rFonts w:cs="Arial"/>
          <w:b/>
          <w:sz w:val="2"/>
          <w:szCs w:val="2"/>
          <w:lang w:val="en-GB"/>
        </w:rPr>
        <w:sectPr w:rsidR="000C0BEB" w:rsidRPr="00A510E7"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89"/>
        <w:gridCol w:w="2312"/>
        <w:gridCol w:w="391"/>
        <w:gridCol w:w="379"/>
        <w:gridCol w:w="406"/>
        <w:gridCol w:w="739"/>
      </w:tblGrid>
      <w:tr w:rsidR="001500B5" w:rsidRPr="004B6A18" w:rsidTr="005D1FF4">
        <w:tc>
          <w:tcPr>
            <w:tcW w:w="795" w:type="dxa"/>
            <w:tcBorders>
              <w:top w:val="single" w:sz="4" w:space="0" w:color="auto"/>
            </w:tcBorders>
          </w:tcPr>
          <w:p w:rsidR="001500B5" w:rsidRPr="00D86FAB" w:rsidRDefault="001500B5" w:rsidP="00F55398">
            <w:pPr>
              <w:autoSpaceDE w:val="0"/>
              <w:autoSpaceDN w:val="0"/>
              <w:adjustRightInd w:val="0"/>
              <w:spacing w:before="40" w:after="20"/>
              <w:rPr>
                <w:rFonts w:cs="Arial"/>
                <w:b/>
                <w:sz w:val="18"/>
                <w:szCs w:val="18"/>
              </w:rPr>
            </w:pPr>
            <w:r w:rsidRPr="00D86FAB">
              <w:rPr>
                <w:rFonts w:cs="Arial"/>
                <w:b/>
                <w:sz w:val="18"/>
                <w:szCs w:val="18"/>
              </w:rPr>
              <w:t>4.2.1</w:t>
            </w:r>
          </w:p>
        </w:tc>
        <w:tc>
          <w:tcPr>
            <w:tcW w:w="4889" w:type="dxa"/>
            <w:tcBorders>
              <w:top w:val="single" w:sz="4" w:space="0" w:color="auto"/>
              <w:right w:val="single" w:sz="4" w:space="0" w:color="auto"/>
            </w:tcBorders>
          </w:tcPr>
          <w:p w:rsidR="00E16CA6" w:rsidRPr="00E16CA6" w:rsidRDefault="00E16CA6" w:rsidP="00E16CA6">
            <w:pPr>
              <w:autoSpaceDE w:val="0"/>
              <w:autoSpaceDN w:val="0"/>
              <w:adjustRightInd w:val="0"/>
              <w:spacing w:before="40" w:after="20"/>
              <w:rPr>
                <w:rFonts w:cs="Arial"/>
                <w:b/>
                <w:sz w:val="18"/>
                <w:szCs w:val="18"/>
                <w:lang w:val="en-GB"/>
              </w:rPr>
            </w:pPr>
            <w:r w:rsidRPr="00E16CA6">
              <w:rPr>
                <w:rFonts w:cs="Arial"/>
                <w:b/>
                <w:sz w:val="18"/>
                <w:szCs w:val="18"/>
                <w:lang w:val="en-GB"/>
              </w:rPr>
              <w:t>Management of information</w:t>
            </w:r>
          </w:p>
          <w:p w:rsidR="001500B5" w:rsidRPr="00E16CA6" w:rsidRDefault="00E16CA6" w:rsidP="00E16CA6">
            <w:pPr>
              <w:autoSpaceDE w:val="0"/>
              <w:autoSpaceDN w:val="0"/>
              <w:adjustRightInd w:val="0"/>
              <w:spacing w:before="40" w:after="20"/>
              <w:rPr>
                <w:sz w:val="18"/>
                <w:szCs w:val="18"/>
                <w:lang w:val="en-GB"/>
              </w:rPr>
            </w:pPr>
            <w:r w:rsidRPr="00E16CA6">
              <w:rPr>
                <w:rFonts w:cs="Arial"/>
                <w:sz w:val="18"/>
                <w:szCs w:val="18"/>
                <w:lang w:val="en-GB"/>
              </w:rPr>
              <w:t>The laboratory shall be responsible, through legally enforceable agreements, for the management of all</w:t>
            </w:r>
            <w:r>
              <w:rPr>
                <w:rFonts w:cs="Arial"/>
                <w:sz w:val="18"/>
                <w:szCs w:val="18"/>
                <w:lang w:val="en-GB"/>
              </w:rPr>
              <w:t xml:space="preserve"> </w:t>
            </w:r>
            <w:r w:rsidRPr="00E16CA6">
              <w:rPr>
                <w:rFonts w:cs="Arial"/>
                <w:sz w:val="18"/>
                <w:szCs w:val="18"/>
                <w:lang w:val="en-GB"/>
              </w:rPr>
              <w:t>patient information obtained or created during the performance of laboratory activities. Management</w:t>
            </w:r>
            <w:r>
              <w:rPr>
                <w:rFonts w:cs="Arial"/>
                <w:sz w:val="18"/>
                <w:szCs w:val="18"/>
                <w:lang w:val="en-GB"/>
              </w:rPr>
              <w:t xml:space="preserve"> </w:t>
            </w:r>
            <w:r w:rsidRPr="00E16CA6">
              <w:rPr>
                <w:rFonts w:cs="Arial"/>
                <w:sz w:val="18"/>
                <w:szCs w:val="18"/>
                <w:lang w:val="en-GB"/>
              </w:rPr>
              <w:t>of patient information shall include privacy and confidentiality. The laboratory shall inform the user</w:t>
            </w:r>
            <w:r>
              <w:rPr>
                <w:rFonts w:cs="Arial"/>
                <w:sz w:val="18"/>
                <w:szCs w:val="18"/>
                <w:lang w:val="en-GB"/>
              </w:rPr>
              <w:t xml:space="preserve"> </w:t>
            </w:r>
            <w:r w:rsidRPr="00E16CA6">
              <w:rPr>
                <w:rFonts w:cs="Arial"/>
                <w:sz w:val="18"/>
                <w:szCs w:val="18"/>
                <w:lang w:val="en-GB"/>
              </w:rPr>
              <w:t>and/or the patient in advance, of the information it intends to place in the public domain. Except for</w:t>
            </w:r>
            <w:r>
              <w:rPr>
                <w:rFonts w:cs="Arial"/>
                <w:sz w:val="18"/>
                <w:szCs w:val="18"/>
                <w:lang w:val="en-GB"/>
              </w:rPr>
              <w:t xml:space="preserve"> </w:t>
            </w:r>
            <w:r w:rsidRPr="00E16CA6">
              <w:rPr>
                <w:rFonts w:cs="Arial"/>
                <w:sz w:val="18"/>
                <w:szCs w:val="18"/>
                <w:lang w:val="en-GB"/>
              </w:rPr>
              <w:t>information that the user and/or the patient makes publicly available, or when agreed between the</w:t>
            </w:r>
            <w:r>
              <w:rPr>
                <w:rFonts w:cs="Arial"/>
                <w:sz w:val="18"/>
                <w:szCs w:val="18"/>
                <w:lang w:val="en-GB"/>
              </w:rPr>
              <w:t xml:space="preserve"> </w:t>
            </w:r>
            <w:r w:rsidRPr="00E16CA6">
              <w:rPr>
                <w:rFonts w:cs="Arial"/>
                <w:sz w:val="18"/>
                <w:szCs w:val="18"/>
                <w:lang w:val="en-GB"/>
              </w:rPr>
              <w:t xml:space="preserve">laboratory and the patient (e.g. for the purpose of </w:t>
            </w:r>
            <w:r w:rsidRPr="00E16CA6">
              <w:rPr>
                <w:rFonts w:cs="Arial"/>
                <w:sz w:val="18"/>
                <w:szCs w:val="18"/>
                <w:lang w:val="en-GB"/>
              </w:rPr>
              <w:lastRenderedPageBreak/>
              <w:t>responding to complaints), all other information is</w:t>
            </w:r>
            <w:r>
              <w:rPr>
                <w:rFonts w:cs="Arial"/>
                <w:sz w:val="18"/>
                <w:szCs w:val="18"/>
                <w:lang w:val="en-GB"/>
              </w:rPr>
              <w:t xml:space="preserve"> </w:t>
            </w:r>
            <w:r w:rsidRPr="00E16CA6">
              <w:rPr>
                <w:rFonts w:cs="Arial"/>
                <w:sz w:val="18"/>
                <w:szCs w:val="18"/>
                <w:lang w:val="en-GB"/>
              </w:rPr>
              <w:t>considered proprietary information and shall be regarded as confidential.</w:t>
            </w:r>
          </w:p>
        </w:tc>
        <w:tc>
          <w:tcPr>
            <w:tcW w:w="2312" w:type="dxa"/>
            <w:tcBorders>
              <w:top w:val="single" w:sz="4" w:space="0" w:color="auto"/>
              <w:left w:val="single" w:sz="4" w:space="0" w:color="auto"/>
              <w:right w:val="single" w:sz="4" w:space="0" w:color="auto"/>
            </w:tcBorders>
            <w:shd w:val="clear" w:color="auto" w:fill="DEEAF6"/>
          </w:tcPr>
          <w:p w:rsidR="001500B5" w:rsidRPr="00B71404" w:rsidRDefault="001500B5" w:rsidP="001500B5">
            <w:pPr>
              <w:spacing w:before="40" w:after="40" w:line="200" w:lineRule="exact"/>
              <w:rPr>
                <w:rFonts w:cs="Arial"/>
                <w:szCs w:val="22"/>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1500B5" w:rsidRPr="009E23EC" w:rsidRDefault="001500B5" w:rsidP="001500B5">
            <w:pPr>
              <w:spacing w:before="40" w:after="40" w:line="200" w:lineRule="exact"/>
              <w:jc w:val="center"/>
              <w:rPr>
                <w:rFonts w:cs="Arial"/>
                <w:bCs/>
                <w:sz w:val="18"/>
                <w:szCs w:val="18"/>
              </w:rPr>
            </w:pPr>
          </w:p>
        </w:tc>
        <w:tc>
          <w:tcPr>
            <w:tcW w:w="379" w:type="dxa"/>
            <w:tcBorders>
              <w:top w:val="single" w:sz="4" w:space="0" w:color="auto"/>
            </w:tcBorders>
            <w:shd w:val="clear" w:color="auto" w:fill="FFF2CC"/>
          </w:tcPr>
          <w:p w:rsidR="001500B5" w:rsidRPr="009E23EC" w:rsidRDefault="001500B5" w:rsidP="001500B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1500B5" w:rsidRPr="009E23EC" w:rsidRDefault="001500B5" w:rsidP="001500B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1500B5" w:rsidRPr="007D6CD5" w:rsidRDefault="001500B5" w:rsidP="001500B5">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1500B5" w:rsidRPr="004B6A18" w:rsidTr="005D1FF4">
        <w:tc>
          <w:tcPr>
            <w:tcW w:w="795" w:type="dxa"/>
            <w:tcBorders>
              <w:top w:val="single" w:sz="4" w:space="0" w:color="auto"/>
            </w:tcBorders>
          </w:tcPr>
          <w:p w:rsidR="001500B5" w:rsidRPr="00D86FAB" w:rsidRDefault="001500B5" w:rsidP="00510D6A">
            <w:pPr>
              <w:autoSpaceDE w:val="0"/>
              <w:autoSpaceDN w:val="0"/>
              <w:adjustRightInd w:val="0"/>
              <w:spacing w:before="40" w:after="20"/>
              <w:rPr>
                <w:rFonts w:cs="Arial"/>
                <w:b/>
                <w:sz w:val="18"/>
                <w:szCs w:val="18"/>
              </w:rPr>
            </w:pPr>
            <w:r w:rsidRPr="00D86FAB">
              <w:rPr>
                <w:rFonts w:cs="Arial"/>
                <w:b/>
                <w:sz w:val="18"/>
                <w:szCs w:val="18"/>
              </w:rPr>
              <w:t>4.2.2</w:t>
            </w:r>
          </w:p>
        </w:tc>
        <w:tc>
          <w:tcPr>
            <w:tcW w:w="4889" w:type="dxa"/>
            <w:tcBorders>
              <w:top w:val="single" w:sz="4" w:space="0" w:color="auto"/>
              <w:right w:val="single" w:sz="4" w:space="0" w:color="auto"/>
            </w:tcBorders>
            <w:vAlign w:val="center"/>
          </w:tcPr>
          <w:p w:rsidR="00E16CA6" w:rsidRPr="00E16CA6" w:rsidRDefault="00E16CA6" w:rsidP="00E16CA6">
            <w:pPr>
              <w:spacing w:before="40" w:after="20"/>
              <w:rPr>
                <w:b/>
                <w:sz w:val="18"/>
                <w:szCs w:val="18"/>
                <w:lang w:val="en-GB"/>
              </w:rPr>
            </w:pPr>
            <w:r w:rsidRPr="00E16CA6">
              <w:rPr>
                <w:b/>
                <w:sz w:val="18"/>
                <w:szCs w:val="18"/>
                <w:lang w:val="en-GB"/>
              </w:rPr>
              <w:t>Release of information</w:t>
            </w:r>
          </w:p>
          <w:p w:rsidR="00E16CA6" w:rsidRPr="00E16CA6" w:rsidRDefault="00E16CA6" w:rsidP="00E16CA6">
            <w:pPr>
              <w:spacing w:before="40" w:after="20"/>
              <w:rPr>
                <w:sz w:val="18"/>
                <w:szCs w:val="18"/>
                <w:lang w:val="en-GB"/>
              </w:rPr>
            </w:pPr>
            <w:r w:rsidRPr="00E16CA6">
              <w:rPr>
                <w:sz w:val="18"/>
                <w:szCs w:val="18"/>
                <w:lang w:val="en-GB"/>
              </w:rPr>
              <w:t>When the laboratory is required by law or authorized by contractual arrangements to release</w:t>
            </w:r>
            <w:r>
              <w:rPr>
                <w:sz w:val="18"/>
                <w:szCs w:val="18"/>
                <w:lang w:val="en-GB"/>
              </w:rPr>
              <w:t xml:space="preserve"> </w:t>
            </w:r>
            <w:r w:rsidRPr="00E16CA6">
              <w:rPr>
                <w:sz w:val="18"/>
                <w:szCs w:val="18"/>
                <w:lang w:val="en-GB"/>
              </w:rPr>
              <w:t>confidential information, the patient concerned shall be notified of the information released, unless</w:t>
            </w:r>
            <w:r>
              <w:rPr>
                <w:sz w:val="18"/>
                <w:szCs w:val="18"/>
                <w:lang w:val="en-GB"/>
              </w:rPr>
              <w:t xml:space="preserve"> </w:t>
            </w:r>
            <w:r w:rsidRPr="00E16CA6">
              <w:rPr>
                <w:sz w:val="18"/>
                <w:szCs w:val="18"/>
                <w:lang w:val="en-GB"/>
              </w:rPr>
              <w:t>prohibited by law.</w:t>
            </w:r>
          </w:p>
          <w:p w:rsidR="005D1FF4" w:rsidRPr="00E16CA6" w:rsidRDefault="00E16CA6" w:rsidP="00E16CA6">
            <w:pPr>
              <w:spacing w:before="40" w:after="20"/>
              <w:rPr>
                <w:sz w:val="18"/>
                <w:szCs w:val="18"/>
                <w:lang w:val="en-GB"/>
              </w:rPr>
            </w:pPr>
            <w:r w:rsidRPr="00E16CA6">
              <w:rPr>
                <w:sz w:val="18"/>
                <w:szCs w:val="18"/>
                <w:lang w:val="en-GB"/>
              </w:rPr>
              <w:t>Information about the patient from a source other than the patient (e.g. complainant, regulator) shall</w:t>
            </w:r>
            <w:r>
              <w:rPr>
                <w:sz w:val="18"/>
                <w:szCs w:val="18"/>
                <w:lang w:val="en-GB"/>
              </w:rPr>
              <w:t xml:space="preserve"> </w:t>
            </w:r>
            <w:r w:rsidRPr="00E16CA6">
              <w:rPr>
                <w:sz w:val="18"/>
                <w:szCs w:val="18"/>
                <w:lang w:val="en-GB"/>
              </w:rPr>
              <w:t>be kept confidential by the laboratory. The identity of the source shall be kept confidential by the</w:t>
            </w:r>
            <w:r>
              <w:rPr>
                <w:sz w:val="18"/>
                <w:szCs w:val="18"/>
                <w:lang w:val="en-GB"/>
              </w:rPr>
              <w:t xml:space="preserve"> </w:t>
            </w:r>
            <w:r w:rsidRPr="00E16CA6">
              <w:rPr>
                <w:sz w:val="18"/>
                <w:szCs w:val="18"/>
                <w:lang w:val="en-GB"/>
              </w:rPr>
              <w:t>laboratory and shall not be shared with the patient, unless agreed by the source.</w:t>
            </w:r>
          </w:p>
        </w:tc>
        <w:tc>
          <w:tcPr>
            <w:tcW w:w="2312" w:type="dxa"/>
            <w:tcBorders>
              <w:top w:val="single" w:sz="4" w:space="0" w:color="auto"/>
              <w:left w:val="single" w:sz="4" w:space="0" w:color="auto"/>
              <w:right w:val="single" w:sz="4" w:space="0" w:color="auto"/>
            </w:tcBorders>
            <w:shd w:val="clear" w:color="auto" w:fill="DEEAF6"/>
          </w:tcPr>
          <w:p w:rsidR="001500B5" w:rsidRPr="000F7963" w:rsidRDefault="001500B5" w:rsidP="00510D6A">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1500B5" w:rsidRPr="009E23EC" w:rsidRDefault="001500B5" w:rsidP="00510D6A">
            <w:pPr>
              <w:keepNext/>
              <w:keepLines/>
              <w:spacing w:before="40" w:after="20"/>
              <w:jc w:val="center"/>
              <w:rPr>
                <w:rFonts w:cs="Arial"/>
                <w:bCs/>
                <w:sz w:val="18"/>
                <w:szCs w:val="18"/>
              </w:rPr>
            </w:pPr>
          </w:p>
        </w:tc>
        <w:tc>
          <w:tcPr>
            <w:tcW w:w="379" w:type="dxa"/>
            <w:tcBorders>
              <w:top w:val="single" w:sz="4" w:space="0" w:color="auto"/>
            </w:tcBorders>
            <w:shd w:val="clear" w:color="auto" w:fill="FFF2CC"/>
          </w:tcPr>
          <w:p w:rsidR="001500B5" w:rsidRPr="009E23EC" w:rsidRDefault="001500B5" w:rsidP="00510D6A">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1500B5" w:rsidRPr="009E23EC" w:rsidRDefault="001500B5" w:rsidP="00510D6A">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1500B5" w:rsidRPr="007D6CD5" w:rsidRDefault="001500B5" w:rsidP="00510D6A">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1500B5" w:rsidRPr="004B6A18" w:rsidTr="005D1FF4">
        <w:tc>
          <w:tcPr>
            <w:tcW w:w="795" w:type="dxa"/>
            <w:tcBorders>
              <w:top w:val="single" w:sz="4" w:space="0" w:color="auto"/>
            </w:tcBorders>
          </w:tcPr>
          <w:p w:rsidR="001500B5" w:rsidRPr="00F55398" w:rsidRDefault="001500B5" w:rsidP="005D1FF4">
            <w:pPr>
              <w:autoSpaceDE w:val="0"/>
              <w:autoSpaceDN w:val="0"/>
              <w:adjustRightInd w:val="0"/>
              <w:spacing w:before="40" w:after="20"/>
              <w:rPr>
                <w:rFonts w:cs="Arial"/>
                <w:b/>
                <w:sz w:val="18"/>
                <w:szCs w:val="18"/>
              </w:rPr>
            </w:pPr>
            <w:r w:rsidRPr="00FC4A73">
              <w:rPr>
                <w:rFonts w:cs="Arial"/>
                <w:b/>
                <w:sz w:val="18"/>
                <w:szCs w:val="18"/>
              </w:rPr>
              <w:t>4.2.</w:t>
            </w:r>
            <w:r w:rsidR="005D1FF4">
              <w:rPr>
                <w:rFonts w:cs="Arial"/>
                <w:b/>
                <w:sz w:val="18"/>
                <w:szCs w:val="18"/>
              </w:rPr>
              <w:t>3</w:t>
            </w:r>
            <w:r>
              <w:rPr>
                <w:rFonts w:cs="Arial"/>
                <w:b/>
                <w:sz w:val="18"/>
                <w:szCs w:val="18"/>
              </w:rPr>
              <w:t>.</w:t>
            </w:r>
          </w:p>
        </w:tc>
        <w:tc>
          <w:tcPr>
            <w:tcW w:w="4889" w:type="dxa"/>
            <w:tcBorders>
              <w:top w:val="single" w:sz="4" w:space="0" w:color="auto"/>
              <w:right w:val="single" w:sz="4" w:space="0" w:color="auto"/>
            </w:tcBorders>
          </w:tcPr>
          <w:p w:rsidR="00E16CA6" w:rsidRPr="00E16CA6" w:rsidRDefault="00E16CA6" w:rsidP="00E16CA6">
            <w:pPr>
              <w:spacing w:before="40" w:after="20"/>
              <w:rPr>
                <w:rFonts w:cs="Arial"/>
                <w:b/>
                <w:sz w:val="18"/>
                <w:szCs w:val="18"/>
                <w:lang w:val="en-GB"/>
              </w:rPr>
            </w:pPr>
            <w:r w:rsidRPr="00E16CA6">
              <w:rPr>
                <w:rFonts w:cs="Arial"/>
                <w:b/>
                <w:sz w:val="18"/>
                <w:szCs w:val="18"/>
                <w:lang w:val="en-GB"/>
              </w:rPr>
              <w:t>Personnel responsibility</w:t>
            </w:r>
          </w:p>
          <w:p w:rsidR="001500B5" w:rsidRPr="00E16CA6" w:rsidRDefault="00E16CA6" w:rsidP="00E16CA6">
            <w:pPr>
              <w:spacing w:before="40" w:after="20"/>
              <w:rPr>
                <w:rFonts w:cs="Arial"/>
                <w:sz w:val="18"/>
                <w:szCs w:val="18"/>
                <w:lang w:val="en-GB"/>
              </w:rPr>
            </w:pPr>
            <w:r w:rsidRPr="00E16CA6">
              <w:rPr>
                <w:rFonts w:cs="Arial"/>
                <w:sz w:val="18"/>
                <w:szCs w:val="18"/>
                <w:lang w:val="en-GB"/>
              </w:rPr>
              <w:t>Personnel, including any committee members, contractors, personnel of external bodies, or individuals</w:t>
            </w:r>
            <w:r>
              <w:rPr>
                <w:rFonts w:cs="Arial"/>
                <w:sz w:val="18"/>
                <w:szCs w:val="18"/>
                <w:lang w:val="en-GB"/>
              </w:rPr>
              <w:t xml:space="preserve"> </w:t>
            </w:r>
            <w:r w:rsidRPr="00E16CA6">
              <w:rPr>
                <w:rFonts w:cs="Arial"/>
                <w:sz w:val="18"/>
                <w:szCs w:val="18"/>
                <w:lang w:val="en-GB"/>
              </w:rPr>
              <w:t>with access to laboratory information acting on the laboratory’s behalf, shall keep confidential all</w:t>
            </w:r>
            <w:r>
              <w:rPr>
                <w:rFonts w:cs="Arial"/>
                <w:sz w:val="18"/>
                <w:szCs w:val="18"/>
                <w:lang w:val="en-GB"/>
              </w:rPr>
              <w:t xml:space="preserve"> </w:t>
            </w:r>
            <w:r w:rsidRPr="00E16CA6">
              <w:rPr>
                <w:rFonts w:cs="Arial"/>
                <w:sz w:val="18"/>
                <w:szCs w:val="18"/>
                <w:lang w:val="en-GB"/>
              </w:rPr>
              <w:t>information obtained or created during the performance of laboratory activities.</w:t>
            </w:r>
          </w:p>
        </w:tc>
        <w:tc>
          <w:tcPr>
            <w:tcW w:w="2312" w:type="dxa"/>
            <w:tcBorders>
              <w:top w:val="single" w:sz="4" w:space="0" w:color="auto"/>
              <w:left w:val="single" w:sz="4" w:space="0" w:color="auto"/>
              <w:right w:val="single" w:sz="4" w:space="0" w:color="auto"/>
            </w:tcBorders>
            <w:shd w:val="clear" w:color="auto" w:fill="DEEAF6"/>
          </w:tcPr>
          <w:p w:rsidR="001500B5" w:rsidRPr="00B71404" w:rsidRDefault="001500B5" w:rsidP="001500B5">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1500B5" w:rsidRPr="009E23EC" w:rsidRDefault="001500B5" w:rsidP="001500B5">
            <w:pPr>
              <w:keepNext/>
              <w:keepLines/>
              <w:spacing w:before="40" w:after="40" w:line="200" w:lineRule="exact"/>
              <w:jc w:val="center"/>
              <w:rPr>
                <w:rFonts w:cs="Arial"/>
                <w:bCs/>
                <w:sz w:val="18"/>
                <w:szCs w:val="18"/>
              </w:rPr>
            </w:pPr>
          </w:p>
        </w:tc>
        <w:tc>
          <w:tcPr>
            <w:tcW w:w="379" w:type="dxa"/>
            <w:tcBorders>
              <w:top w:val="single" w:sz="4" w:space="0" w:color="auto"/>
            </w:tcBorders>
            <w:shd w:val="clear" w:color="auto" w:fill="FFF2CC"/>
          </w:tcPr>
          <w:p w:rsidR="001500B5" w:rsidRPr="009E23EC" w:rsidRDefault="001500B5" w:rsidP="001500B5">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1500B5" w:rsidRPr="009E23EC" w:rsidRDefault="001500B5" w:rsidP="001500B5">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1500B5" w:rsidRPr="007D6CD5" w:rsidRDefault="001500B5" w:rsidP="001500B5">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bl>
    <w:p w:rsidR="00DC7985" w:rsidRDefault="00DC7985" w:rsidP="007D5891">
      <w:pPr>
        <w:pStyle w:val="berschrift2"/>
      </w:pPr>
      <w:bookmarkStart w:id="6" w:name="_Toc134695377"/>
      <w:r w:rsidRPr="001E1E07">
        <w:t>4.3</w:t>
      </w:r>
      <w:r w:rsidRPr="001E1E07">
        <w:tab/>
      </w:r>
      <w:r w:rsidR="00E16CA6" w:rsidRPr="00E16CA6">
        <w:t>Requirements regarding patients</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9"/>
        <w:gridCol w:w="1157"/>
        <w:gridCol w:w="2310"/>
        <w:gridCol w:w="391"/>
        <w:gridCol w:w="379"/>
        <w:gridCol w:w="400"/>
        <w:gridCol w:w="745"/>
      </w:tblGrid>
      <w:tr w:rsidR="00A510E7" w:rsidRPr="00185F3C" w:rsidTr="006B2089">
        <w:tc>
          <w:tcPr>
            <w:tcW w:w="4536" w:type="dxa"/>
            <w:tcBorders>
              <w:top w:val="single" w:sz="12" w:space="0" w:color="auto"/>
              <w:bottom w:val="single" w:sz="12" w:space="0" w:color="auto"/>
              <w:right w:val="single" w:sz="4" w:space="0" w:color="auto"/>
            </w:tcBorders>
            <w:shd w:val="clear" w:color="auto" w:fill="auto"/>
          </w:tcPr>
          <w:p w:rsidR="00A510E7" w:rsidRPr="00185F3C" w:rsidRDefault="00A510E7" w:rsidP="006B2089">
            <w:pPr>
              <w:pStyle w:val="2"/>
              <w:rPr>
                <w:lang w:val="en-GB"/>
              </w:rPr>
            </w:pPr>
          </w:p>
        </w:tc>
        <w:tc>
          <w:tcPr>
            <w:tcW w:w="1158" w:type="dxa"/>
            <w:tcBorders>
              <w:top w:val="single" w:sz="12" w:space="0" w:color="auto"/>
              <w:bottom w:val="single" w:sz="12" w:space="0" w:color="auto"/>
              <w:right w:val="single" w:sz="4" w:space="0" w:color="auto"/>
            </w:tcBorders>
            <w:shd w:val="clear" w:color="auto" w:fill="auto"/>
          </w:tcPr>
          <w:p w:rsidR="00A510E7" w:rsidRPr="00185F3C" w:rsidRDefault="00A510E7" w:rsidP="006B2089">
            <w:pPr>
              <w:pStyle w:val="berschrift4"/>
              <w:keepNext w:val="0"/>
              <w:spacing w:before="40"/>
              <w:rPr>
                <w:rFonts w:cs="Arial"/>
                <w:bCs w:val="0"/>
                <w:szCs w:val="18"/>
                <w:highlight w:val="yellow"/>
                <w:lang w:val="en-GB"/>
              </w:rPr>
            </w:pPr>
            <w:r w:rsidRPr="00185F3C">
              <w:rPr>
                <w:rFonts w:cs="Arial"/>
                <w:bCs w:val="0"/>
                <w:szCs w:val="18"/>
                <w:lang w:val="en-GB"/>
              </w:rPr>
              <w:t>SA</w:t>
            </w:r>
          </w:p>
        </w:tc>
        <w:tc>
          <w:tcPr>
            <w:tcW w:w="2313" w:type="dxa"/>
            <w:tcBorders>
              <w:top w:val="single" w:sz="12" w:space="0" w:color="auto"/>
              <w:left w:val="single" w:sz="4" w:space="0" w:color="auto"/>
              <w:bottom w:val="single" w:sz="12" w:space="0" w:color="auto"/>
              <w:right w:val="single" w:sz="4" w:space="0" w:color="auto"/>
            </w:tcBorders>
            <w:shd w:val="clear" w:color="auto" w:fill="DEEAF6"/>
            <w:vAlign w:val="center"/>
          </w:tcPr>
          <w:p w:rsidR="00A510E7" w:rsidRPr="00185F3C" w:rsidRDefault="00A510E7" w:rsidP="00E16915">
            <w:pP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bottom w:val="single" w:sz="4" w:space="0" w:color="auto"/>
            </w:tcBorders>
            <w:shd w:val="clear" w:color="auto" w:fill="FFF2CC"/>
            <w:vAlign w:val="center"/>
          </w:tcPr>
          <w:p w:rsidR="00A510E7" w:rsidRPr="00185F3C" w:rsidRDefault="00A510E7" w:rsidP="006B2089">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A510E7" w:rsidRPr="00185F3C" w:rsidTr="006B2089">
        <w:trPr>
          <w:trHeight w:val="283"/>
        </w:trPr>
        <w:tc>
          <w:tcPr>
            <w:tcW w:w="8007" w:type="dxa"/>
            <w:gridSpan w:val="3"/>
            <w:tcBorders>
              <w:top w:val="single" w:sz="12" w:space="0" w:color="auto"/>
            </w:tcBorders>
          </w:tcPr>
          <w:p w:rsidR="00A510E7" w:rsidRPr="00185F3C" w:rsidRDefault="00A510E7" w:rsidP="006B2089">
            <w:pPr>
              <w:keepNext/>
              <w:keepLines/>
              <w:rPr>
                <w:rFonts w:cs="Arial"/>
                <w:b/>
                <w:iCs/>
                <w:sz w:val="18"/>
                <w:szCs w:val="18"/>
                <w:lang w:val="en-GB"/>
              </w:rPr>
            </w:pPr>
            <w:r w:rsidRPr="00185F3C">
              <w:rPr>
                <w:rFonts w:cs="Arial"/>
                <w:b/>
                <w:sz w:val="18"/>
                <w:szCs w:val="18"/>
                <w:lang w:val="en-GB"/>
              </w:rPr>
              <w:t>Result of review of documents and records:</w:t>
            </w:r>
          </w:p>
        </w:tc>
        <w:tc>
          <w:tcPr>
            <w:tcW w:w="391"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tcBorders>
          </w:tcPr>
          <w:p w:rsidR="00A510E7" w:rsidRPr="00185F3C" w:rsidRDefault="00A510E7" w:rsidP="006B2089">
            <w:pPr>
              <w:keepNext/>
              <w:keepLines/>
              <w:jc w:val="center"/>
              <w:rPr>
                <w:sz w:val="16"/>
                <w:szCs w:val="16"/>
                <w:highlight w:val="yellow"/>
                <w:lang w:val="en-GB"/>
              </w:rPr>
            </w:pPr>
          </w:p>
        </w:tc>
      </w:tr>
    </w:tbl>
    <w:p w:rsidR="00A510E7" w:rsidRPr="00F022DD" w:rsidRDefault="00A510E7" w:rsidP="00A510E7">
      <w:pPr>
        <w:keepNext/>
        <w:keepLines/>
        <w:rPr>
          <w:rFonts w:cs="Calibri"/>
          <w:b/>
          <w:bCs/>
          <w:sz w:val="2"/>
          <w:szCs w:val="2"/>
          <w:lang w:val="en-GB"/>
        </w:rPr>
        <w:sectPr w:rsidR="00A510E7" w:rsidRPr="00F022DD" w:rsidSect="006B2089">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A510E7" w:rsidRPr="002666F3" w:rsidTr="006B2089">
        <w:trPr>
          <w:trHeight w:val="283"/>
        </w:trPr>
        <w:tc>
          <w:tcPr>
            <w:tcW w:w="9923" w:type="dxa"/>
            <w:gridSpan w:val="4"/>
            <w:tcBorders>
              <w:top w:val="single" w:sz="4" w:space="0" w:color="auto"/>
              <w:bottom w:val="nil"/>
            </w:tcBorders>
          </w:tcPr>
          <w:p w:rsidR="00A510E7" w:rsidRPr="00185F3C" w:rsidRDefault="00A510E7" w:rsidP="006B2089">
            <w:pPr>
              <w:keepNext/>
              <w:keepLines/>
              <w:rPr>
                <w:rFonts w:cs="Arial"/>
                <w:bCs/>
                <w:lang w:val="en-GB"/>
              </w:rPr>
            </w:pPr>
            <w:r w:rsidRPr="00185F3C">
              <w:rPr>
                <w:rFonts w:cs="Arial"/>
                <w:bCs/>
                <w:sz w:val="18"/>
                <w:szCs w:val="18"/>
                <w:lang w:val="en-GB"/>
              </w:rPr>
              <w:t>Findings/justification of findings/specifics/notes:</w:t>
            </w:r>
          </w:p>
        </w:tc>
      </w:tr>
      <w:tr w:rsidR="00A510E7" w:rsidRPr="002666F3" w:rsidTr="006B2089">
        <w:tc>
          <w:tcPr>
            <w:tcW w:w="9923" w:type="dxa"/>
            <w:gridSpan w:val="4"/>
            <w:tcBorders>
              <w:top w:val="nil"/>
              <w:bottom w:val="single" w:sz="12" w:space="0" w:color="auto"/>
            </w:tcBorders>
            <w:shd w:val="clear" w:color="auto" w:fill="FFF2CC"/>
          </w:tcPr>
          <w:p w:rsidR="00A510E7" w:rsidRPr="00185F3C" w:rsidRDefault="00A510E7" w:rsidP="006B2089">
            <w:pPr>
              <w:rPr>
                <w:lang w:val="en-GB"/>
              </w:rPr>
            </w:pPr>
          </w:p>
        </w:tc>
      </w:tr>
      <w:tr w:rsidR="00A510E7" w:rsidRPr="002666F3" w:rsidTr="006B2089">
        <w:trPr>
          <w:trHeight w:val="283"/>
        </w:trPr>
        <w:tc>
          <w:tcPr>
            <w:tcW w:w="9923" w:type="dxa"/>
            <w:gridSpan w:val="4"/>
            <w:tcBorders>
              <w:bottom w:val="single" w:sz="4" w:space="0" w:color="auto"/>
            </w:tcBorders>
            <w:vAlign w:val="center"/>
          </w:tcPr>
          <w:p w:rsidR="00A510E7" w:rsidRPr="00185F3C" w:rsidRDefault="00A510E7" w:rsidP="006B2089">
            <w:pPr>
              <w:keepNext/>
              <w:keepLines/>
              <w:rPr>
                <w:b/>
                <w:lang w:val="en-GB"/>
              </w:rPr>
            </w:pPr>
            <w:r w:rsidRPr="00185F3C">
              <w:rPr>
                <w:rFonts w:cs="Arial"/>
                <w:b/>
                <w:iCs/>
                <w:sz w:val="18"/>
                <w:szCs w:val="18"/>
                <w:lang w:val="en-GB"/>
              </w:rPr>
              <w:t xml:space="preserve">Objective evidence/Reviewed documents (OE/RD) </w:t>
            </w:r>
            <w:r w:rsidRPr="0041241C">
              <w:rPr>
                <w:rFonts w:cs="Arial"/>
                <w:b/>
                <w:iCs/>
                <w:sz w:val="18"/>
                <w:szCs w:val="18"/>
                <w:lang w:val="en-GB"/>
              </w:rPr>
              <w:t>during the assessment</w:t>
            </w:r>
            <w:r w:rsidRPr="00185F3C">
              <w:rPr>
                <w:rFonts w:cs="Arial"/>
                <w:b/>
                <w:iCs/>
                <w:sz w:val="18"/>
                <w:szCs w:val="18"/>
                <w:lang w:val="en-GB"/>
              </w:rPr>
              <w:t>:</w:t>
            </w:r>
          </w:p>
        </w:tc>
      </w:tr>
      <w:tr w:rsidR="00A510E7" w:rsidRPr="00185F3C" w:rsidTr="006B2089">
        <w:trPr>
          <w:trHeight w:val="283"/>
        </w:trPr>
        <w:tc>
          <w:tcPr>
            <w:tcW w:w="797" w:type="dxa"/>
            <w:tcBorders>
              <w:bottom w:val="nil"/>
            </w:tcBorders>
            <w:vAlign w:val="center"/>
          </w:tcPr>
          <w:p w:rsidR="00A510E7" w:rsidRPr="00185F3C" w:rsidRDefault="00A510E7" w:rsidP="006B2089">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A510E7" w:rsidRPr="00185F3C" w:rsidRDefault="00A510E7" w:rsidP="006B2089">
            <w:pPr>
              <w:keepNext/>
              <w:keepLines/>
              <w:jc w:val="center"/>
              <w:rPr>
                <w:rFonts w:cs="Arial"/>
                <w:sz w:val="18"/>
                <w:szCs w:val="18"/>
                <w:lang w:val="en-GB"/>
              </w:rPr>
            </w:pPr>
            <w:r w:rsidRPr="00185F3C">
              <w:rPr>
                <w:rFonts w:cs="Arial"/>
                <w:sz w:val="18"/>
                <w:szCs w:val="18"/>
                <w:lang w:val="en-GB"/>
              </w:rPr>
              <w:t>OE</w:t>
            </w:r>
          </w:p>
        </w:tc>
        <w:tc>
          <w:tcPr>
            <w:tcW w:w="6730" w:type="dxa"/>
            <w:tcBorders>
              <w:bottom w:val="single" w:sz="4" w:space="0" w:color="auto"/>
            </w:tcBorders>
            <w:vAlign w:val="center"/>
          </w:tcPr>
          <w:p w:rsidR="00A510E7" w:rsidRPr="00185F3C" w:rsidRDefault="00A510E7" w:rsidP="006B2089">
            <w:pPr>
              <w:keepNext/>
              <w:keepLines/>
              <w:rPr>
                <w:rFonts w:cs="Arial"/>
                <w:sz w:val="18"/>
                <w:szCs w:val="18"/>
                <w:lang w:val="en-GB"/>
              </w:rPr>
            </w:pPr>
            <w:r w:rsidRPr="00185F3C">
              <w:rPr>
                <w:rFonts w:cs="Arial"/>
                <w:sz w:val="18"/>
                <w:szCs w:val="18"/>
                <w:lang w:val="en-GB"/>
              </w:rPr>
              <w:t>Title/Description</w:t>
            </w:r>
          </w:p>
        </w:tc>
        <w:tc>
          <w:tcPr>
            <w:tcW w:w="1916" w:type="dxa"/>
            <w:tcBorders>
              <w:bottom w:val="single" w:sz="4" w:space="0" w:color="auto"/>
            </w:tcBorders>
            <w:vAlign w:val="center"/>
          </w:tcPr>
          <w:p w:rsidR="00A510E7" w:rsidRPr="00185F3C" w:rsidRDefault="00A510E7" w:rsidP="006B2089">
            <w:pPr>
              <w:keepNext/>
              <w:keepLines/>
              <w:rPr>
                <w:rFonts w:cs="Arial"/>
                <w:iCs/>
                <w:szCs w:val="22"/>
                <w:lang w:val="en-GB"/>
              </w:rPr>
            </w:pPr>
            <w:r w:rsidRPr="00185F3C">
              <w:rPr>
                <w:sz w:val="18"/>
                <w:szCs w:val="18"/>
                <w:lang w:val="en-GB"/>
              </w:rPr>
              <w:t>Date/Version</w:t>
            </w:r>
          </w:p>
        </w:tc>
      </w:tr>
      <w:tr w:rsidR="00A510E7" w:rsidRPr="00185F3C" w:rsidTr="006B2089">
        <w:tc>
          <w:tcPr>
            <w:tcW w:w="797" w:type="dxa"/>
          </w:tcPr>
          <w:p w:rsidR="00A510E7" w:rsidRPr="00185F3C" w:rsidRDefault="00A510E7"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A510E7" w:rsidRPr="00185F3C" w:rsidRDefault="00A510E7" w:rsidP="006B2089">
            <w:pPr>
              <w:jc w:val="center"/>
              <w:rPr>
                <w:rFonts w:cs="Arial"/>
                <w:iCs/>
                <w:sz w:val="18"/>
                <w:szCs w:val="18"/>
                <w:lang w:val="en-GB"/>
              </w:rPr>
            </w:pPr>
          </w:p>
        </w:tc>
        <w:tc>
          <w:tcPr>
            <w:tcW w:w="6730" w:type="dxa"/>
            <w:shd w:val="clear" w:color="auto" w:fill="FFF2CC"/>
          </w:tcPr>
          <w:p w:rsidR="00A510E7" w:rsidRPr="00185F3C" w:rsidRDefault="00A510E7" w:rsidP="006B2089">
            <w:pPr>
              <w:rPr>
                <w:rFonts w:cs="Arial"/>
                <w:iCs/>
                <w:sz w:val="18"/>
                <w:szCs w:val="18"/>
                <w:lang w:val="en-GB"/>
              </w:rPr>
            </w:pPr>
          </w:p>
        </w:tc>
        <w:tc>
          <w:tcPr>
            <w:tcW w:w="1916" w:type="dxa"/>
            <w:shd w:val="clear" w:color="auto" w:fill="FFF2CC"/>
          </w:tcPr>
          <w:p w:rsidR="00A510E7" w:rsidRPr="00185F3C" w:rsidRDefault="00A510E7" w:rsidP="006B2089">
            <w:pPr>
              <w:rPr>
                <w:sz w:val="18"/>
                <w:szCs w:val="18"/>
                <w:lang w:val="en-GB"/>
              </w:rPr>
            </w:pPr>
          </w:p>
        </w:tc>
      </w:tr>
      <w:tr w:rsidR="00A510E7" w:rsidRPr="00185F3C" w:rsidTr="006B2089">
        <w:tc>
          <w:tcPr>
            <w:tcW w:w="797" w:type="dxa"/>
          </w:tcPr>
          <w:p w:rsidR="00A510E7" w:rsidRPr="00185F3C" w:rsidRDefault="00A510E7"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A510E7" w:rsidRPr="00185F3C" w:rsidRDefault="00A510E7" w:rsidP="006B2089">
            <w:pPr>
              <w:jc w:val="center"/>
              <w:rPr>
                <w:rFonts w:cs="Arial"/>
                <w:bCs/>
                <w:sz w:val="18"/>
                <w:szCs w:val="18"/>
                <w:lang w:val="en-GB"/>
              </w:rPr>
            </w:pPr>
          </w:p>
        </w:tc>
        <w:tc>
          <w:tcPr>
            <w:tcW w:w="6730" w:type="dxa"/>
            <w:shd w:val="clear" w:color="auto" w:fill="FFF2CC"/>
          </w:tcPr>
          <w:p w:rsidR="00A510E7" w:rsidRPr="00185F3C" w:rsidRDefault="00A510E7" w:rsidP="006B2089">
            <w:pPr>
              <w:rPr>
                <w:rFonts w:cs="Arial"/>
                <w:iCs/>
                <w:sz w:val="18"/>
                <w:szCs w:val="18"/>
                <w:lang w:val="en-GB"/>
              </w:rPr>
            </w:pPr>
          </w:p>
        </w:tc>
        <w:tc>
          <w:tcPr>
            <w:tcW w:w="1916" w:type="dxa"/>
            <w:shd w:val="clear" w:color="auto" w:fill="FFF2CC"/>
          </w:tcPr>
          <w:p w:rsidR="00A510E7" w:rsidRPr="00185F3C" w:rsidRDefault="00A510E7" w:rsidP="006B2089">
            <w:pPr>
              <w:rPr>
                <w:sz w:val="18"/>
                <w:szCs w:val="18"/>
                <w:lang w:val="en-GB"/>
              </w:rPr>
            </w:pPr>
          </w:p>
        </w:tc>
      </w:tr>
      <w:tr w:rsidR="00A510E7" w:rsidRPr="002666F3" w:rsidTr="006B2089">
        <w:trPr>
          <w:trHeight w:val="283"/>
        </w:trPr>
        <w:tc>
          <w:tcPr>
            <w:tcW w:w="9923" w:type="dxa"/>
            <w:gridSpan w:val="4"/>
            <w:tcBorders>
              <w:top w:val="single" w:sz="4" w:space="0" w:color="auto"/>
              <w:bottom w:val="nil"/>
            </w:tcBorders>
            <w:vAlign w:val="center"/>
          </w:tcPr>
          <w:p w:rsidR="00A510E7" w:rsidRPr="00185F3C" w:rsidRDefault="00A510E7" w:rsidP="006B2089">
            <w:pPr>
              <w:keepNext/>
              <w:rPr>
                <w:rFonts w:cs="Arial"/>
                <w:b/>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Fi</w:t>
            </w:r>
            <w:r>
              <w:rPr>
                <w:rFonts w:cs="Arial"/>
                <w:bCs/>
                <w:sz w:val="18"/>
                <w:szCs w:val="18"/>
                <w:lang w:val="en-GB"/>
              </w:rPr>
              <w:t>ndings</w:t>
            </w:r>
            <w:r w:rsidRPr="00185F3C">
              <w:rPr>
                <w:rFonts w:cs="Arial"/>
                <w:bCs/>
                <w:sz w:val="18"/>
                <w:szCs w:val="18"/>
                <w:lang w:val="en-GB"/>
              </w:rPr>
              <w:t>/justification of findings/sectorspecific provisions/notes:</w:t>
            </w:r>
          </w:p>
        </w:tc>
      </w:tr>
      <w:tr w:rsidR="00A510E7" w:rsidRPr="002666F3" w:rsidTr="006B2089">
        <w:tc>
          <w:tcPr>
            <w:tcW w:w="9923" w:type="dxa"/>
            <w:gridSpan w:val="4"/>
            <w:tcBorders>
              <w:top w:val="nil"/>
              <w:bottom w:val="single" w:sz="12" w:space="0" w:color="auto"/>
            </w:tcBorders>
            <w:shd w:val="clear" w:color="auto" w:fill="FFF2CC"/>
            <w:vAlign w:val="center"/>
          </w:tcPr>
          <w:p w:rsidR="00A510E7" w:rsidRPr="00185F3C" w:rsidRDefault="00A510E7" w:rsidP="006B2089">
            <w:pPr>
              <w:rPr>
                <w:lang w:val="en-GB"/>
              </w:rPr>
            </w:pPr>
          </w:p>
        </w:tc>
      </w:tr>
    </w:tbl>
    <w:p w:rsidR="000C0BEB" w:rsidRPr="00A510E7" w:rsidRDefault="000C0BEB" w:rsidP="008B5C74">
      <w:pPr>
        <w:rPr>
          <w:rFonts w:cs="Arial"/>
          <w:sz w:val="2"/>
          <w:szCs w:val="2"/>
          <w:lang w:val="en-GB"/>
        </w:rPr>
        <w:sectPr w:rsidR="000C0BEB" w:rsidRPr="00A510E7"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D062E3" w:rsidRPr="000F7963" w:rsidTr="00CD3CEE">
        <w:tc>
          <w:tcPr>
            <w:tcW w:w="809" w:type="dxa"/>
            <w:tcBorders>
              <w:top w:val="single" w:sz="4" w:space="0" w:color="auto"/>
              <w:bottom w:val="single" w:sz="4" w:space="0" w:color="auto"/>
            </w:tcBorders>
          </w:tcPr>
          <w:p w:rsidR="00D062E3" w:rsidRPr="00A510E7" w:rsidRDefault="00D062E3" w:rsidP="00D062E3">
            <w:pPr>
              <w:spacing w:before="20"/>
              <w:rPr>
                <w:rFonts w:cs="Arial"/>
                <w:b/>
                <w:sz w:val="18"/>
                <w:szCs w:val="18"/>
                <w:lang w:val="en-GB"/>
              </w:rPr>
            </w:pPr>
          </w:p>
        </w:tc>
        <w:tc>
          <w:tcPr>
            <w:tcW w:w="4894" w:type="dxa"/>
            <w:tcBorders>
              <w:top w:val="single" w:sz="4" w:space="0" w:color="auto"/>
              <w:bottom w:val="single" w:sz="4" w:space="0" w:color="auto"/>
            </w:tcBorders>
          </w:tcPr>
          <w:p w:rsidR="00E16CA6" w:rsidRPr="00E16CA6" w:rsidRDefault="00E16CA6" w:rsidP="00E16CA6">
            <w:pPr>
              <w:autoSpaceDE w:val="0"/>
              <w:autoSpaceDN w:val="0"/>
              <w:adjustRightInd w:val="0"/>
              <w:spacing w:before="40" w:after="20"/>
              <w:rPr>
                <w:rFonts w:cs="Arial"/>
                <w:sz w:val="18"/>
                <w:szCs w:val="18"/>
                <w:lang w:val="en-GB"/>
              </w:rPr>
            </w:pPr>
            <w:r w:rsidRPr="00E16CA6">
              <w:rPr>
                <w:rFonts w:cs="Arial"/>
                <w:sz w:val="18"/>
                <w:szCs w:val="18"/>
                <w:lang w:val="en-GB"/>
              </w:rPr>
              <w:t>Laboratory management shall ensure that patients’ well-being, safety and rights are the primary</w:t>
            </w:r>
            <w:r w:rsidR="00561604">
              <w:rPr>
                <w:rFonts w:cs="Arial"/>
                <w:sz w:val="18"/>
                <w:szCs w:val="18"/>
                <w:lang w:val="en-GB"/>
              </w:rPr>
              <w:t xml:space="preserve"> </w:t>
            </w:r>
            <w:r w:rsidRPr="00E16CA6">
              <w:rPr>
                <w:rFonts w:cs="Arial"/>
                <w:sz w:val="18"/>
                <w:szCs w:val="18"/>
                <w:lang w:val="en-GB"/>
              </w:rPr>
              <w:t>considerations. The laboratory shall establish and implement the following processes:</w:t>
            </w:r>
          </w:p>
          <w:p w:rsidR="00E16CA6" w:rsidRPr="00E16CA6" w:rsidRDefault="00E16CA6" w:rsidP="00FC6EB3">
            <w:pPr>
              <w:numPr>
                <w:ilvl w:val="0"/>
                <w:numId w:val="30"/>
              </w:numPr>
              <w:autoSpaceDE w:val="0"/>
              <w:autoSpaceDN w:val="0"/>
              <w:adjustRightInd w:val="0"/>
              <w:spacing w:before="40" w:after="20"/>
              <w:ind w:left="390" w:hanging="350"/>
              <w:rPr>
                <w:rFonts w:cs="Arial"/>
                <w:sz w:val="18"/>
                <w:szCs w:val="18"/>
                <w:lang w:val="en-GB"/>
              </w:rPr>
            </w:pPr>
            <w:r w:rsidRPr="00E16CA6">
              <w:rPr>
                <w:rFonts w:cs="Arial"/>
                <w:sz w:val="18"/>
                <w:szCs w:val="18"/>
                <w:lang w:val="en-GB"/>
              </w:rPr>
              <w:t>opportunities for patients and laboratory users to provide helpful information to aid the laboratory in the selection of the examination methods, and the interpretation of the examination results;</w:t>
            </w:r>
          </w:p>
          <w:p w:rsidR="00E16CA6" w:rsidRPr="00FB367A" w:rsidRDefault="00E16CA6" w:rsidP="00FC6EB3">
            <w:pPr>
              <w:numPr>
                <w:ilvl w:val="0"/>
                <w:numId w:val="30"/>
              </w:numPr>
              <w:autoSpaceDE w:val="0"/>
              <w:autoSpaceDN w:val="0"/>
              <w:adjustRightInd w:val="0"/>
              <w:spacing w:before="40" w:after="20"/>
              <w:ind w:left="390" w:hanging="350"/>
              <w:rPr>
                <w:rFonts w:cs="Arial"/>
                <w:sz w:val="18"/>
                <w:szCs w:val="18"/>
                <w:lang w:val="en-GB"/>
              </w:rPr>
            </w:pPr>
            <w:r w:rsidRPr="00FB367A">
              <w:rPr>
                <w:rFonts w:cs="Arial"/>
                <w:sz w:val="18"/>
                <w:szCs w:val="18"/>
                <w:lang w:val="en-GB"/>
              </w:rPr>
              <w:t>provision of patients and users with publicly available information about the examination process,</w:t>
            </w:r>
            <w:r w:rsidR="00FB367A" w:rsidRPr="00FB367A">
              <w:rPr>
                <w:rFonts w:cs="Arial"/>
                <w:sz w:val="18"/>
                <w:szCs w:val="18"/>
                <w:lang w:val="en-GB"/>
              </w:rPr>
              <w:t xml:space="preserve"> </w:t>
            </w:r>
            <w:r w:rsidRPr="00FB367A">
              <w:rPr>
                <w:rFonts w:cs="Arial"/>
                <w:sz w:val="18"/>
                <w:szCs w:val="18"/>
                <w:lang w:val="en-GB"/>
              </w:rPr>
              <w:t>including costs when applicable, and when to expect results;</w:t>
            </w:r>
          </w:p>
          <w:p w:rsidR="00E16CA6" w:rsidRPr="00FB367A" w:rsidRDefault="00E16CA6" w:rsidP="00FC6EB3">
            <w:pPr>
              <w:numPr>
                <w:ilvl w:val="0"/>
                <w:numId w:val="30"/>
              </w:numPr>
              <w:autoSpaceDE w:val="0"/>
              <w:autoSpaceDN w:val="0"/>
              <w:adjustRightInd w:val="0"/>
              <w:spacing w:before="40" w:after="20"/>
              <w:ind w:left="390" w:hanging="350"/>
              <w:rPr>
                <w:rFonts w:cs="Arial"/>
                <w:sz w:val="18"/>
                <w:szCs w:val="18"/>
                <w:lang w:val="en-GB"/>
              </w:rPr>
            </w:pPr>
            <w:r w:rsidRPr="00FB367A">
              <w:rPr>
                <w:rFonts w:cs="Arial"/>
                <w:sz w:val="18"/>
                <w:szCs w:val="18"/>
                <w:lang w:val="en-GB"/>
              </w:rPr>
              <w:t>periodic review of the examinations offered by the laboratory to ensure they are clinically</w:t>
            </w:r>
            <w:r w:rsidR="00FB367A" w:rsidRPr="00FB367A">
              <w:rPr>
                <w:rFonts w:cs="Arial"/>
                <w:sz w:val="18"/>
                <w:szCs w:val="18"/>
                <w:lang w:val="en-GB"/>
              </w:rPr>
              <w:t xml:space="preserve"> </w:t>
            </w:r>
            <w:r w:rsidRPr="00FB367A">
              <w:rPr>
                <w:rFonts w:cs="Arial"/>
                <w:sz w:val="18"/>
                <w:szCs w:val="18"/>
                <w:lang w:val="en-GB"/>
              </w:rPr>
              <w:t>appropriate and necessary;</w:t>
            </w:r>
          </w:p>
          <w:p w:rsidR="00E16CA6" w:rsidRPr="00FB367A" w:rsidRDefault="00E16CA6" w:rsidP="00FC6EB3">
            <w:pPr>
              <w:numPr>
                <w:ilvl w:val="0"/>
                <w:numId w:val="30"/>
              </w:numPr>
              <w:autoSpaceDE w:val="0"/>
              <w:autoSpaceDN w:val="0"/>
              <w:adjustRightInd w:val="0"/>
              <w:spacing w:before="40" w:after="20"/>
              <w:ind w:left="390" w:hanging="350"/>
              <w:rPr>
                <w:rFonts w:cs="Arial"/>
                <w:sz w:val="18"/>
                <w:szCs w:val="18"/>
                <w:lang w:val="en-GB"/>
              </w:rPr>
            </w:pPr>
            <w:r w:rsidRPr="00FB367A">
              <w:rPr>
                <w:rFonts w:cs="Arial"/>
                <w:sz w:val="18"/>
                <w:szCs w:val="18"/>
                <w:lang w:val="en-GB"/>
              </w:rPr>
              <w:t>where appropriate, disclosure to patients, users and any other relevant persons, of incidents that</w:t>
            </w:r>
            <w:r w:rsidR="00FB367A" w:rsidRPr="00FB367A">
              <w:rPr>
                <w:rFonts w:cs="Arial"/>
                <w:sz w:val="18"/>
                <w:szCs w:val="18"/>
                <w:lang w:val="en-GB"/>
              </w:rPr>
              <w:t xml:space="preserve"> </w:t>
            </w:r>
            <w:r w:rsidRPr="00FB367A">
              <w:rPr>
                <w:rFonts w:cs="Arial"/>
                <w:sz w:val="18"/>
                <w:szCs w:val="18"/>
                <w:lang w:val="en-GB"/>
              </w:rPr>
              <w:t>resulted or could have resulted in patient harm, and records of actions taken to mitigate those</w:t>
            </w:r>
            <w:r w:rsidR="00FB367A">
              <w:rPr>
                <w:rFonts w:cs="Arial"/>
                <w:sz w:val="18"/>
                <w:szCs w:val="18"/>
                <w:lang w:val="en-GB"/>
              </w:rPr>
              <w:t xml:space="preserve"> </w:t>
            </w:r>
            <w:r w:rsidRPr="00FB367A">
              <w:rPr>
                <w:rFonts w:cs="Arial"/>
                <w:sz w:val="18"/>
                <w:szCs w:val="18"/>
                <w:lang w:val="en-GB"/>
              </w:rPr>
              <w:t>harms;</w:t>
            </w:r>
          </w:p>
          <w:p w:rsidR="00E16CA6" w:rsidRPr="00E16CA6" w:rsidRDefault="00E16CA6" w:rsidP="00FC6EB3">
            <w:pPr>
              <w:numPr>
                <w:ilvl w:val="0"/>
                <w:numId w:val="30"/>
              </w:numPr>
              <w:autoSpaceDE w:val="0"/>
              <w:autoSpaceDN w:val="0"/>
              <w:adjustRightInd w:val="0"/>
              <w:spacing w:before="40" w:after="20"/>
              <w:ind w:left="390" w:hanging="350"/>
              <w:rPr>
                <w:rFonts w:cs="Arial"/>
                <w:sz w:val="18"/>
                <w:szCs w:val="18"/>
                <w:lang w:val="en-GB"/>
              </w:rPr>
            </w:pPr>
            <w:r w:rsidRPr="00E16CA6">
              <w:rPr>
                <w:rFonts w:cs="Arial"/>
                <w:sz w:val="18"/>
                <w:szCs w:val="18"/>
                <w:lang w:val="en-GB"/>
              </w:rPr>
              <w:t>treatment of patients, samples, or remains, with due care and respect;</w:t>
            </w:r>
          </w:p>
          <w:p w:rsidR="00E16CA6" w:rsidRPr="00E16CA6" w:rsidRDefault="00E16CA6" w:rsidP="00FC6EB3">
            <w:pPr>
              <w:numPr>
                <w:ilvl w:val="0"/>
                <w:numId w:val="30"/>
              </w:numPr>
              <w:autoSpaceDE w:val="0"/>
              <w:autoSpaceDN w:val="0"/>
              <w:adjustRightInd w:val="0"/>
              <w:spacing w:before="40" w:after="20"/>
              <w:ind w:left="390" w:hanging="350"/>
              <w:rPr>
                <w:rFonts w:cs="Arial"/>
                <w:sz w:val="18"/>
                <w:szCs w:val="18"/>
                <w:lang w:val="en-GB"/>
              </w:rPr>
            </w:pPr>
            <w:r w:rsidRPr="00E16CA6">
              <w:rPr>
                <w:rFonts w:cs="Arial"/>
                <w:sz w:val="18"/>
                <w:szCs w:val="18"/>
                <w:lang w:val="en-GB"/>
              </w:rPr>
              <w:t>obtaining informed consent when required;</w:t>
            </w:r>
          </w:p>
          <w:p w:rsidR="00E16CA6" w:rsidRPr="00FB367A" w:rsidRDefault="00E16CA6" w:rsidP="00FC6EB3">
            <w:pPr>
              <w:numPr>
                <w:ilvl w:val="0"/>
                <w:numId w:val="30"/>
              </w:numPr>
              <w:autoSpaceDE w:val="0"/>
              <w:autoSpaceDN w:val="0"/>
              <w:adjustRightInd w:val="0"/>
              <w:spacing w:before="40" w:after="20"/>
              <w:ind w:left="390" w:hanging="350"/>
              <w:rPr>
                <w:rFonts w:cs="Arial"/>
                <w:sz w:val="18"/>
                <w:szCs w:val="18"/>
                <w:lang w:val="en-GB"/>
              </w:rPr>
            </w:pPr>
            <w:r w:rsidRPr="00FB367A">
              <w:rPr>
                <w:rFonts w:cs="Arial"/>
                <w:sz w:val="18"/>
                <w:szCs w:val="18"/>
                <w:lang w:val="en-GB"/>
              </w:rPr>
              <w:t>ensuring the ongoing availability and integrity of retained patient samples and records in the event</w:t>
            </w:r>
            <w:r w:rsidR="00FB367A" w:rsidRPr="00FB367A">
              <w:rPr>
                <w:rFonts w:cs="Arial"/>
                <w:sz w:val="18"/>
                <w:szCs w:val="18"/>
                <w:lang w:val="en-GB"/>
              </w:rPr>
              <w:t xml:space="preserve"> </w:t>
            </w:r>
            <w:r w:rsidRPr="00FB367A">
              <w:rPr>
                <w:rFonts w:cs="Arial"/>
                <w:sz w:val="18"/>
                <w:szCs w:val="18"/>
                <w:lang w:val="en-GB"/>
              </w:rPr>
              <w:t>of the closure, acquisition or merger of the laboratory;</w:t>
            </w:r>
          </w:p>
          <w:p w:rsidR="00E16CA6" w:rsidRPr="00FB367A" w:rsidRDefault="00E16CA6" w:rsidP="00FC6EB3">
            <w:pPr>
              <w:numPr>
                <w:ilvl w:val="0"/>
                <w:numId w:val="30"/>
              </w:numPr>
              <w:autoSpaceDE w:val="0"/>
              <w:autoSpaceDN w:val="0"/>
              <w:adjustRightInd w:val="0"/>
              <w:spacing w:before="40" w:after="20"/>
              <w:ind w:left="390" w:hanging="350"/>
              <w:rPr>
                <w:rFonts w:cs="Arial"/>
                <w:sz w:val="18"/>
                <w:szCs w:val="18"/>
                <w:lang w:val="en-GB"/>
              </w:rPr>
            </w:pPr>
            <w:r w:rsidRPr="00FB367A">
              <w:rPr>
                <w:rFonts w:cs="Arial"/>
                <w:sz w:val="18"/>
                <w:szCs w:val="18"/>
                <w:lang w:val="en-GB"/>
              </w:rPr>
              <w:lastRenderedPageBreak/>
              <w:t>making relevant information available to a patient and any other health service provider at the</w:t>
            </w:r>
            <w:r w:rsidR="00FB367A">
              <w:rPr>
                <w:rFonts w:cs="Arial"/>
                <w:sz w:val="18"/>
                <w:szCs w:val="18"/>
                <w:lang w:val="en-GB"/>
              </w:rPr>
              <w:t xml:space="preserve"> </w:t>
            </w:r>
            <w:r w:rsidRPr="00FB367A">
              <w:rPr>
                <w:rFonts w:cs="Arial"/>
                <w:sz w:val="18"/>
                <w:szCs w:val="18"/>
                <w:lang w:val="en-GB"/>
              </w:rPr>
              <w:t>request of the patient or the request of a healthcare provider acting on their behalf;</w:t>
            </w:r>
          </w:p>
          <w:p w:rsidR="009521F0" w:rsidRPr="00E16CA6" w:rsidRDefault="00E16CA6" w:rsidP="00FC6EB3">
            <w:pPr>
              <w:numPr>
                <w:ilvl w:val="0"/>
                <w:numId w:val="30"/>
              </w:numPr>
              <w:autoSpaceDE w:val="0"/>
              <w:autoSpaceDN w:val="0"/>
              <w:adjustRightInd w:val="0"/>
              <w:spacing w:before="40" w:after="20"/>
              <w:ind w:left="390" w:hanging="350"/>
              <w:rPr>
                <w:rFonts w:cs="Arial"/>
                <w:sz w:val="18"/>
                <w:szCs w:val="18"/>
                <w:lang w:val="en-GB"/>
              </w:rPr>
            </w:pPr>
            <w:r w:rsidRPr="00E16CA6">
              <w:rPr>
                <w:rFonts w:cs="Arial"/>
                <w:sz w:val="18"/>
                <w:szCs w:val="18"/>
                <w:lang w:val="en-GB"/>
              </w:rPr>
              <w:t>upholding the rights of patients to care that is free from discrimination</w:t>
            </w:r>
          </w:p>
        </w:tc>
        <w:tc>
          <w:tcPr>
            <w:tcW w:w="2279" w:type="dxa"/>
            <w:tcBorders>
              <w:top w:val="single" w:sz="4" w:space="0" w:color="auto"/>
              <w:bottom w:val="single" w:sz="4" w:space="0" w:color="auto"/>
            </w:tcBorders>
            <w:shd w:val="clear" w:color="auto" w:fill="DEEAF6"/>
          </w:tcPr>
          <w:p w:rsidR="00D062E3" w:rsidRPr="00B71404" w:rsidRDefault="00D062E3" w:rsidP="00D062E3">
            <w:pPr>
              <w:spacing w:before="40" w:after="40" w:line="200" w:lineRule="exact"/>
              <w:rPr>
                <w:rFonts w:cs="Arial"/>
                <w:szCs w:val="22"/>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D062E3" w:rsidRPr="009E23EC" w:rsidRDefault="00D062E3" w:rsidP="00D062E3">
            <w:pPr>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D062E3" w:rsidRPr="00B71404" w:rsidRDefault="00D062E3" w:rsidP="00D062E3">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bl>
    <w:p w:rsidR="00CD3CEE" w:rsidRPr="00FB367A" w:rsidRDefault="00CD3CEE" w:rsidP="00CD3CEE">
      <w:pPr>
        <w:pStyle w:val="berschrift1"/>
        <w:rPr>
          <w:sz w:val="16"/>
          <w:szCs w:val="16"/>
          <w:lang w:val="en-GB"/>
        </w:rPr>
      </w:pPr>
      <w:bookmarkStart w:id="7" w:name="_Toc134695378"/>
      <w:r w:rsidRPr="00FB367A">
        <w:rPr>
          <w:lang w:val="en-GB"/>
        </w:rPr>
        <w:t>5</w:t>
      </w:r>
      <w:r w:rsidRPr="00FB367A">
        <w:rPr>
          <w:lang w:val="en-GB"/>
        </w:rPr>
        <w:tab/>
      </w:r>
      <w:r w:rsidR="00FB367A" w:rsidRPr="00FB367A">
        <w:rPr>
          <w:lang w:val="en-GB"/>
        </w:rPr>
        <w:t>Structural and governance requirements</w:t>
      </w:r>
      <w:bookmarkEnd w:id="7"/>
    </w:p>
    <w:p w:rsidR="00DC7985" w:rsidRPr="00FB367A" w:rsidRDefault="00CD3CEE" w:rsidP="007D5891">
      <w:pPr>
        <w:pStyle w:val="berschrift2"/>
        <w:rPr>
          <w:lang w:val="en-GB"/>
        </w:rPr>
      </w:pPr>
      <w:bookmarkStart w:id="8" w:name="_Toc134695379"/>
      <w:r w:rsidRPr="00FB367A">
        <w:rPr>
          <w:lang w:val="en-GB"/>
        </w:rPr>
        <w:t>5.1</w:t>
      </w:r>
      <w:r w:rsidR="00DC7985" w:rsidRPr="00FB367A">
        <w:rPr>
          <w:lang w:val="en-GB"/>
        </w:rPr>
        <w:tab/>
      </w:r>
      <w:r w:rsidR="00FB367A" w:rsidRPr="00FB367A">
        <w:rPr>
          <w:lang w:val="en-GB"/>
        </w:rPr>
        <w:t>Legal entity</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9"/>
        <w:gridCol w:w="1157"/>
        <w:gridCol w:w="2310"/>
        <w:gridCol w:w="391"/>
        <w:gridCol w:w="379"/>
        <w:gridCol w:w="400"/>
        <w:gridCol w:w="745"/>
      </w:tblGrid>
      <w:tr w:rsidR="00A510E7" w:rsidRPr="00185F3C" w:rsidTr="006B2089">
        <w:tc>
          <w:tcPr>
            <w:tcW w:w="4536" w:type="dxa"/>
            <w:tcBorders>
              <w:top w:val="single" w:sz="12" w:space="0" w:color="auto"/>
              <w:bottom w:val="single" w:sz="12" w:space="0" w:color="auto"/>
              <w:right w:val="single" w:sz="4" w:space="0" w:color="auto"/>
            </w:tcBorders>
            <w:shd w:val="clear" w:color="auto" w:fill="auto"/>
          </w:tcPr>
          <w:p w:rsidR="00A510E7" w:rsidRPr="00185F3C" w:rsidRDefault="00A510E7" w:rsidP="006B2089">
            <w:pPr>
              <w:pStyle w:val="2"/>
              <w:rPr>
                <w:lang w:val="en-GB"/>
              </w:rPr>
            </w:pPr>
          </w:p>
        </w:tc>
        <w:tc>
          <w:tcPr>
            <w:tcW w:w="1158" w:type="dxa"/>
            <w:tcBorders>
              <w:top w:val="single" w:sz="12" w:space="0" w:color="auto"/>
              <w:bottom w:val="single" w:sz="12" w:space="0" w:color="auto"/>
              <w:right w:val="single" w:sz="4" w:space="0" w:color="auto"/>
            </w:tcBorders>
            <w:shd w:val="clear" w:color="auto" w:fill="auto"/>
          </w:tcPr>
          <w:p w:rsidR="00A510E7" w:rsidRPr="00185F3C" w:rsidRDefault="00A510E7" w:rsidP="006B2089">
            <w:pPr>
              <w:pStyle w:val="berschrift4"/>
              <w:keepNext w:val="0"/>
              <w:spacing w:before="40"/>
              <w:rPr>
                <w:rFonts w:cs="Arial"/>
                <w:bCs w:val="0"/>
                <w:szCs w:val="18"/>
                <w:highlight w:val="yellow"/>
                <w:lang w:val="en-GB"/>
              </w:rPr>
            </w:pPr>
            <w:r w:rsidRPr="00185F3C">
              <w:rPr>
                <w:rFonts w:cs="Arial"/>
                <w:bCs w:val="0"/>
                <w:szCs w:val="18"/>
                <w:lang w:val="en-GB"/>
              </w:rPr>
              <w:t>SA</w:t>
            </w:r>
          </w:p>
        </w:tc>
        <w:tc>
          <w:tcPr>
            <w:tcW w:w="2313" w:type="dxa"/>
            <w:tcBorders>
              <w:top w:val="single" w:sz="12" w:space="0" w:color="auto"/>
              <w:left w:val="single" w:sz="4" w:space="0" w:color="auto"/>
              <w:bottom w:val="single" w:sz="12" w:space="0" w:color="auto"/>
              <w:right w:val="single" w:sz="4" w:space="0" w:color="auto"/>
            </w:tcBorders>
            <w:shd w:val="clear" w:color="auto" w:fill="DEEAF6"/>
            <w:vAlign w:val="center"/>
          </w:tcPr>
          <w:p w:rsidR="00A510E7" w:rsidRPr="00185F3C" w:rsidRDefault="00A510E7" w:rsidP="00E16915">
            <w:pP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bottom w:val="single" w:sz="4" w:space="0" w:color="auto"/>
            </w:tcBorders>
            <w:shd w:val="clear" w:color="auto" w:fill="FFF2CC"/>
            <w:vAlign w:val="center"/>
          </w:tcPr>
          <w:p w:rsidR="00A510E7" w:rsidRPr="00185F3C" w:rsidRDefault="00A510E7" w:rsidP="006B2089">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A510E7" w:rsidRPr="00185F3C" w:rsidTr="006B2089">
        <w:trPr>
          <w:trHeight w:val="283"/>
        </w:trPr>
        <w:tc>
          <w:tcPr>
            <w:tcW w:w="8007" w:type="dxa"/>
            <w:gridSpan w:val="3"/>
            <w:tcBorders>
              <w:top w:val="single" w:sz="12" w:space="0" w:color="auto"/>
            </w:tcBorders>
          </w:tcPr>
          <w:p w:rsidR="00A510E7" w:rsidRPr="00185F3C" w:rsidRDefault="00A510E7" w:rsidP="006B2089">
            <w:pPr>
              <w:keepNext/>
              <w:keepLines/>
              <w:rPr>
                <w:rFonts w:cs="Arial"/>
                <w:b/>
                <w:iCs/>
                <w:sz w:val="18"/>
                <w:szCs w:val="18"/>
                <w:lang w:val="en-GB"/>
              </w:rPr>
            </w:pPr>
            <w:r w:rsidRPr="00185F3C">
              <w:rPr>
                <w:rFonts w:cs="Arial"/>
                <w:b/>
                <w:sz w:val="18"/>
                <w:szCs w:val="18"/>
                <w:lang w:val="en-GB"/>
              </w:rPr>
              <w:t>Result of review of documents and records:</w:t>
            </w:r>
          </w:p>
        </w:tc>
        <w:tc>
          <w:tcPr>
            <w:tcW w:w="391"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tcBorders>
          </w:tcPr>
          <w:p w:rsidR="00A510E7" w:rsidRPr="00185F3C" w:rsidRDefault="00A510E7" w:rsidP="006B2089">
            <w:pPr>
              <w:keepNext/>
              <w:keepLines/>
              <w:jc w:val="center"/>
              <w:rPr>
                <w:sz w:val="16"/>
                <w:szCs w:val="16"/>
                <w:highlight w:val="yellow"/>
                <w:lang w:val="en-GB"/>
              </w:rPr>
            </w:pPr>
          </w:p>
        </w:tc>
      </w:tr>
    </w:tbl>
    <w:p w:rsidR="00A510E7" w:rsidRPr="00F022DD" w:rsidRDefault="00A510E7" w:rsidP="00A510E7">
      <w:pPr>
        <w:keepNext/>
        <w:keepLines/>
        <w:rPr>
          <w:rFonts w:cs="Calibri"/>
          <w:b/>
          <w:bCs/>
          <w:sz w:val="2"/>
          <w:szCs w:val="2"/>
          <w:lang w:val="en-GB"/>
        </w:rPr>
        <w:sectPr w:rsidR="00A510E7" w:rsidRPr="00F022DD" w:rsidSect="006B2089">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A510E7" w:rsidRPr="002666F3" w:rsidTr="006B2089">
        <w:trPr>
          <w:trHeight w:val="283"/>
        </w:trPr>
        <w:tc>
          <w:tcPr>
            <w:tcW w:w="9923" w:type="dxa"/>
            <w:gridSpan w:val="4"/>
            <w:tcBorders>
              <w:top w:val="single" w:sz="4" w:space="0" w:color="auto"/>
              <w:bottom w:val="nil"/>
            </w:tcBorders>
          </w:tcPr>
          <w:p w:rsidR="00A510E7" w:rsidRPr="00185F3C" w:rsidRDefault="00A510E7" w:rsidP="006B2089">
            <w:pPr>
              <w:keepNext/>
              <w:keepLines/>
              <w:rPr>
                <w:rFonts w:cs="Arial"/>
                <w:bCs/>
                <w:lang w:val="en-GB"/>
              </w:rPr>
            </w:pPr>
            <w:r w:rsidRPr="00185F3C">
              <w:rPr>
                <w:rFonts w:cs="Arial"/>
                <w:bCs/>
                <w:sz w:val="18"/>
                <w:szCs w:val="18"/>
                <w:lang w:val="en-GB"/>
              </w:rPr>
              <w:t>Findings/justification of findings/specifics/notes:</w:t>
            </w:r>
          </w:p>
        </w:tc>
      </w:tr>
      <w:tr w:rsidR="00A510E7" w:rsidRPr="002666F3" w:rsidTr="006B2089">
        <w:tc>
          <w:tcPr>
            <w:tcW w:w="9923" w:type="dxa"/>
            <w:gridSpan w:val="4"/>
            <w:tcBorders>
              <w:top w:val="nil"/>
              <w:bottom w:val="single" w:sz="12" w:space="0" w:color="auto"/>
            </w:tcBorders>
            <w:shd w:val="clear" w:color="auto" w:fill="FFF2CC"/>
          </w:tcPr>
          <w:p w:rsidR="00A510E7" w:rsidRPr="00185F3C" w:rsidRDefault="00A510E7" w:rsidP="006B2089">
            <w:pPr>
              <w:rPr>
                <w:lang w:val="en-GB"/>
              </w:rPr>
            </w:pPr>
          </w:p>
        </w:tc>
      </w:tr>
      <w:tr w:rsidR="00A510E7" w:rsidRPr="002666F3" w:rsidTr="006B2089">
        <w:trPr>
          <w:trHeight w:val="283"/>
        </w:trPr>
        <w:tc>
          <w:tcPr>
            <w:tcW w:w="9923" w:type="dxa"/>
            <w:gridSpan w:val="4"/>
            <w:tcBorders>
              <w:bottom w:val="single" w:sz="4" w:space="0" w:color="auto"/>
            </w:tcBorders>
            <w:vAlign w:val="center"/>
          </w:tcPr>
          <w:p w:rsidR="00A510E7" w:rsidRPr="00185F3C" w:rsidRDefault="00A510E7" w:rsidP="006B2089">
            <w:pPr>
              <w:keepNext/>
              <w:keepLines/>
              <w:rPr>
                <w:b/>
                <w:lang w:val="en-GB"/>
              </w:rPr>
            </w:pPr>
            <w:r w:rsidRPr="00185F3C">
              <w:rPr>
                <w:rFonts w:cs="Arial"/>
                <w:b/>
                <w:iCs/>
                <w:sz w:val="18"/>
                <w:szCs w:val="18"/>
                <w:lang w:val="en-GB"/>
              </w:rPr>
              <w:t xml:space="preserve">Objective evidence/Reviewed documents (OE/RD) </w:t>
            </w:r>
            <w:r w:rsidRPr="0041241C">
              <w:rPr>
                <w:rFonts w:cs="Arial"/>
                <w:b/>
                <w:iCs/>
                <w:sz w:val="18"/>
                <w:szCs w:val="18"/>
                <w:lang w:val="en-GB"/>
              </w:rPr>
              <w:t>during the assessment</w:t>
            </w:r>
            <w:r w:rsidRPr="00185F3C">
              <w:rPr>
                <w:rFonts w:cs="Arial"/>
                <w:b/>
                <w:iCs/>
                <w:sz w:val="18"/>
                <w:szCs w:val="18"/>
                <w:lang w:val="en-GB"/>
              </w:rPr>
              <w:t>:</w:t>
            </w:r>
          </w:p>
        </w:tc>
      </w:tr>
      <w:tr w:rsidR="00A510E7" w:rsidRPr="00185F3C" w:rsidTr="006B2089">
        <w:trPr>
          <w:trHeight w:val="283"/>
        </w:trPr>
        <w:tc>
          <w:tcPr>
            <w:tcW w:w="797" w:type="dxa"/>
            <w:tcBorders>
              <w:bottom w:val="nil"/>
            </w:tcBorders>
            <w:vAlign w:val="center"/>
          </w:tcPr>
          <w:p w:rsidR="00A510E7" w:rsidRPr="00185F3C" w:rsidRDefault="00A510E7" w:rsidP="006B2089">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A510E7" w:rsidRPr="00185F3C" w:rsidRDefault="00A510E7" w:rsidP="006B2089">
            <w:pPr>
              <w:keepNext/>
              <w:keepLines/>
              <w:jc w:val="center"/>
              <w:rPr>
                <w:rFonts w:cs="Arial"/>
                <w:sz w:val="18"/>
                <w:szCs w:val="18"/>
                <w:lang w:val="en-GB"/>
              </w:rPr>
            </w:pPr>
            <w:r w:rsidRPr="00185F3C">
              <w:rPr>
                <w:rFonts w:cs="Arial"/>
                <w:sz w:val="18"/>
                <w:szCs w:val="18"/>
                <w:lang w:val="en-GB"/>
              </w:rPr>
              <w:t>OE</w:t>
            </w:r>
          </w:p>
        </w:tc>
        <w:tc>
          <w:tcPr>
            <w:tcW w:w="6730" w:type="dxa"/>
            <w:tcBorders>
              <w:bottom w:val="single" w:sz="4" w:space="0" w:color="auto"/>
            </w:tcBorders>
            <w:vAlign w:val="center"/>
          </w:tcPr>
          <w:p w:rsidR="00A510E7" w:rsidRPr="00185F3C" w:rsidRDefault="00A510E7" w:rsidP="006B2089">
            <w:pPr>
              <w:keepNext/>
              <w:keepLines/>
              <w:rPr>
                <w:rFonts w:cs="Arial"/>
                <w:sz w:val="18"/>
                <w:szCs w:val="18"/>
                <w:lang w:val="en-GB"/>
              </w:rPr>
            </w:pPr>
            <w:r w:rsidRPr="00185F3C">
              <w:rPr>
                <w:rFonts w:cs="Arial"/>
                <w:sz w:val="18"/>
                <w:szCs w:val="18"/>
                <w:lang w:val="en-GB"/>
              </w:rPr>
              <w:t>Title/Description</w:t>
            </w:r>
          </w:p>
        </w:tc>
        <w:tc>
          <w:tcPr>
            <w:tcW w:w="1916" w:type="dxa"/>
            <w:tcBorders>
              <w:bottom w:val="single" w:sz="4" w:space="0" w:color="auto"/>
            </w:tcBorders>
            <w:vAlign w:val="center"/>
          </w:tcPr>
          <w:p w:rsidR="00A510E7" w:rsidRPr="00185F3C" w:rsidRDefault="00A510E7" w:rsidP="006B2089">
            <w:pPr>
              <w:keepNext/>
              <w:keepLines/>
              <w:rPr>
                <w:rFonts w:cs="Arial"/>
                <w:iCs/>
                <w:szCs w:val="22"/>
                <w:lang w:val="en-GB"/>
              </w:rPr>
            </w:pPr>
            <w:r w:rsidRPr="00185F3C">
              <w:rPr>
                <w:sz w:val="18"/>
                <w:szCs w:val="18"/>
                <w:lang w:val="en-GB"/>
              </w:rPr>
              <w:t>Date/Version</w:t>
            </w:r>
          </w:p>
        </w:tc>
      </w:tr>
      <w:tr w:rsidR="00A510E7" w:rsidRPr="00185F3C" w:rsidTr="006B2089">
        <w:tc>
          <w:tcPr>
            <w:tcW w:w="797" w:type="dxa"/>
          </w:tcPr>
          <w:p w:rsidR="00A510E7" w:rsidRPr="00185F3C" w:rsidRDefault="00A510E7"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A510E7" w:rsidRPr="00185F3C" w:rsidRDefault="00A510E7" w:rsidP="006B2089">
            <w:pPr>
              <w:jc w:val="center"/>
              <w:rPr>
                <w:rFonts w:cs="Arial"/>
                <w:iCs/>
                <w:sz w:val="18"/>
                <w:szCs w:val="18"/>
                <w:lang w:val="en-GB"/>
              </w:rPr>
            </w:pPr>
          </w:p>
        </w:tc>
        <w:tc>
          <w:tcPr>
            <w:tcW w:w="6730" w:type="dxa"/>
            <w:shd w:val="clear" w:color="auto" w:fill="FFF2CC"/>
          </w:tcPr>
          <w:p w:rsidR="00A510E7" w:rsidRPr="00185F3C" w:rsidRDefault="00A510E7" w:rsidP="006B2089">
            <w:pPr>
              <w:rPr>
                <w:rFonts w:cs="Arial"/>
                <w:iCs/>
                <w:sz w:val="18"/>
                <w:szCs w:val="18"/>
                <w:lang w:val="en-GB"/>
              </w:rPr>
            </w:pPr>
          </w:p>
        </w:tc>
        <w:tc>
          <w:tcPr>
            <w:tcW w:w="1916" w:type="dxa"/>
            <w:shd w:val="clear" w:color="auto" w:fill="FFF2CC"/>
          </w:tcPr>
          <w:p w:rsidR="00A510E7" w:rsidRPr="00185F3C" w:rsidRDefault="00A510E7" w:rsidP="006B2089">
            <w:pPr>
              <w:rPr>
                <w:sz w:val="18"/>
                <w:szCs w:val="18"/>
                <w:lang w:val="en-GB"/>
              </w:rPr>
            </w:pPr>
          </w:p>
        </w:tc>
      </w:tr>
      <w:tr w:rsidR="00A510E7" w:rsidRPr="00185F3C" w:rsidTr="006B2089">
        <w:tc>
          <w:tcPr>
            <w:tcW w:w="797" w:type="dxa"/>
          </w:tcPr>
          <w:p w:rsidR="00A510E7" w:rsidRPr="00185F3C" w:rsidRDefault="00A510E7"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A510E7" w:rsidRPr="00185F3C" w:rsidRDefault="00A510E7" w:rsidP="006B2089">
            <w:pPr>
              <w:jc w:val="center"/>
              <w:rPr>
                <w:rFonts w:cs="Arial"/>
                <w:bCs/>
                <w:sz w:val="18"/>
                <w:szCs w:val="18"/>
                <w:lang w:val="en-GB"/>
              </w:rPr>
            </w:pPr>
          </w:p>
        </w:tc>
        <w:tc>
          <w:tcPr>
            <w:tcW w:w="6730" w:type="dxa"/>
            <w:shd w:val="clear" w:color="auto" w:fill="FFF2CC"/>
          </w:tcPr>
          <w:p w:rsidR="00A510E7" w:rsidRPr="00185F3C" w:rsidRDefault="00A510E7" w:rsidP="006B2089">
            <w:pPr>
              <w:rPr>
                <w:rFonts w:cs="Arial"/>
                <w:iCs/>
                <w:sz w:val="18"/>
                <w:szCs w:val="18"/>
                <w:lang w:val="en-GB"/>
              </w:rPr>
            </w:pPr>
          </w:p>
        </w:tc>
        <w:tc>
          <w:tcPr>
            <w:tcW w:w="1916" w:type="dxa"/>
            <w:shd w:val="clear" w:color="auto" w:fill="FFF2CC"/>
          </w:tcPr>
          <w:p w:rsidR="00A510E7" w:rsidRPr="00185F3C" w:rsidRDefault="00A510E7" w:rsidP="006B2089">
            <w:pPr>
              <w:rPr>
                <w:sz w:val="18"/>
                <w:szCs w:val="18"/>
                <w:lang w:val="en-GB"/>
              </w:rPr>
            </w:pPr>
          </w:p>
        </w:tc>
      </w:tr>
      <w:tr w:rsidR="00A510E7" w:rsidRPr="002666F3" w:rsidTr="006B2089">
        <w:trPr>
          <w:trHeight w:val="283"/>
        </w:trPr>
        <w:tc>
          <w:tcPr>
            <w:tcW w:w="9923" w:type="dxa"/>
            <w:gridSpan w:val="4"/>
            <w:tcBorders>
              <w:top w:val="single" w:sz="4" w:space="0" w:color="auto"/>
              <w:bottom w:val="nil"/>
            </w:tcBorders>
            <w:vAlign w:val="center"/>
          </w:tcPr>
          <w:p w:rsidR="00A510E7" w:rsidRPr="00185F3C" w:rsidRDefault="00A510E7" w:rsidP="006B2089">
            <w:pPr>
              <w:keepNext/>
              <w:rPr>
                <w:rFonts w:cs="Arial"/>
                <w:b/>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Fi</w:t>
            </w:r>
            <w:r>
              <w:rPr>
                <w:rFonts w:cs="Arial"/>
                <w:bCs/>
                <w:sz w:val="18"/>
                <w:szCs w:val="18"/>
                <w:lang w:val="en-GB"/>
              </w:rPr>
              <w:t>ndings</w:t>
            </w:r>
            <w:r w:rsidRPr="00185F3C">
              <w:rPr>
                <w:rFonts w:cs="Arial"/>
                <w:bCs/>
                <w:sz w:val="18"/>
                <w:szCs w:val="18"/>
                <w:lang w:val="en-GB"/>
              </w:rPr>
              <w:t>/justification of findings/sectorspecific provisions/notes:</w:t>
            </w:r>
          </w:p>
        </w:tc>
      </w:tr>
      <w:tr w:rsidR="00A510E7" w:rsidRPr="002666F3" w:rsidTr="006B2089">
        <w:tc>
          <w:tcPr>
            <w:tcW w:w="9923" w:type="dxa"/>
            <w:gridSpan w:val="4"/>
            <w:tcBorders>
              <w:top w:val="nil"/>
              <w:bottom w:val="single" w:sz="12" w:space="0" w:color="auto"/>
            </w:tcBorders>
            <w:shd w:val="clear" w:color="auto" w:fill="FFF2CC"/>
            <w:vAlign w:val="center"/>
          </w:tcPr>
          <w:p w:rsidR="00A510E7" w:rsidRPr="00185F3C" w:rsidRDefault="00A510E7" w:rsidP="006B2089">
            <w:pPr>
              <w:rPr>
                <w:lang w:val="en-GB"/>
              </w:rPr>
            </w:pPr>
          </w:p>
        </w:tc>
      </w:tr>
    </w:tbl>
    <w:p w:rsidR="000C0BEB" w:rsidRPr="00A510E7" w:rsidRDefault="000C0BEB" w:rsidP="00770D5A">
      <w:pPr>
        <w:rPr>
          <w:rFonts w:cs="Arial"/>
          <w:sz w:val="2"/>
          <w:szCs w:val="2"/>
          <w:lang w:val="en-GB"/>
        </w:rPr>
        <w:sectPr w:rsidR="000C0BEB" w:rsidRPr="00A510E7"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005A4D" w:rsidRPr="000F7963" w:rsidTr="00CD3CEE">
        <w:tc>
          <w:tcPr>
            <w:tcW w:w="809" w:type="dxa"/>
            <w:tcBorders>
              <w:top w:val="single" w:sz="4" w:space="0" w:color="auto"/>
              <w:bottom w:val="single" w:sz="4" w:space="0" w:color="auto"/>
            </w:tcBorders>
          </w:tcPr>
          <w:p w:rsidR="00005A4D" w:rsidRPr="00A510E7" w:rsidRDefault="00005A4D" w:rsidP="00510D6A">
            <w:pPr>
              <w:spacing w:before="40" w:after="20"/>
              <w:rPr>
                <w:rFonts w:cs="Arial"/>
                <w:b/>
                <w:sz w:val="18"/>
                <w:szCs w:val="18"/>
                <w:lang w:val="en-GB"/>
              </w:rPr>
            </w:pPr>
          </w:p>
        </w:tc>
        <w:tc>
          <w:tcPr>
            <w:tcW w:w="4894" w:type="dxa"/>
            <w:tcBorders>
              <w:top w:val="single" w:sz="4" w:space="0" w:color="auto"/>
              <w:bottom w:val="single" w:sz="4" w:space="0" w:color="auto"/>
            </w:tcBorders>
          </w:tcPr>
          <w:p w:rsidR="00005A4D" w:rsidRPr="00FB367A" w:rsidRDefault="00FB367A" w:rsidP="00FB367A">
            <w:pPr>
              <w:autoSpaceDE w:val="0"/>
              <w:autoSpaceDN w:val="0"/>
              <w:adjustRightInd w:val="0"/>
              <w:spacing w:before="40" w:after="20"/>
              <w:rPr>
                <w:rFonts w:cs="Arial"/>
                <w:sz w:val="18"/>
                <w:szCs w:val="18"/>
                <w:lang w:val="en-GB"/>
              </w:rPr>
            </w:pPr>
            <w:r w:rsidRPr="00FB367A">
              <w:rPr>
                <w:rFonts w:cs="Arial"/>
                <w:sz w:val="18"/>
                <w:szCs w:val="18"/>
                <w:lang w:val="en-GB"/>
              </w:rPr>
              <w:t>The laboratory or the organization of which the laboratory is a part shall be an entity that can be held</w:t>
            </w:r>
            <w:r>
              <w:rPr>
                <w:rFonts w:cs="Arial"/>
                <w:sz w:val="18"/>
                <w:szCs w:val="18"/>
                <w:lang w:val="en-GB"/>
              </w:rPr>
              <w:t xml:space="preserve"> </w:t>
            </w:r>
            <w:r w:rsidRPr="00FB367A">
              <w:rPr>
                <w:rFonts w:cs="Arial"/>
                <w:sz w:val="18"/>
                <w:szCs w:val="18"/>
                <w:lang w:val="en-GB"/>
              </w:rPr>
              <w:t xml:space="preserve">legally responsible for its activities. </w:t>
            </w:r>
            <w:r w:rsidR="003E7F00" w:rsidRPr="00FB367A">
              <w:rPr>
                <w:rFonts w:cs="Arial"/>
                <w:sz w:val="16"/>
                <w:szCs w:val="16"/>
                <w:lang w:val="en-GB"/>
              </w:rPr>
              <w:t>[</w:t>
            </w:r>
            <w:r w:rsidR="003E7F00" w:rsidRPr="0056061B">
              <w:rPr>
                <w:rFonts w:cs="Arial"/>
                <w:sz w:val="16"/>
                <w:szCs w:val="16"/>
              </w:rPr>
              <w:sym w:font="Wingdings" w:char="F0E8"/>
            </w:r>
            <w:r w:rsidRPr="00FB367A">
              <w:rPr>
                <w:rFonts w:cs="Arial"/>
                <w:sz w:val="16"/>
                <w:szCs w:val="16"/>
                <w:lang w:val="en-GB"/>
              </w:rPr>
              <w:t>NOTE</w:t>
            </w:r>
            <w:r w:rsidR="003E7F00" w:rsidRPr="00FB367A">
              <w:rPr>
                <w:rFonts w:cs="Arial"/>
                <w:sz w:val="16"/>
                <w:szCs w:val="16"/>
                <w:lang w:val="en-GB"/>
              </w:rPr>
              <w:t>]</w:t>
            </w:r>
          </w:p>
        </w:tc>
        <w:tc>
          <w:tcPr>
            <w:tcW w:w="2279" w:type="dxa"/>
            <w:tcBorders>
              <w:top w:val="single" w:sz="4" w:space="0" w:color="auto"/>
              <w:bottom w:val="single" w:sz="4" w:space="0" w:color="auto"/>
            </w:tcBorders>
            <w:shd w:val="clear" w:color="auto" w:fill="DEEAF6"/>
          </w:tcPr>
          <w:p w:rsidR="00005A4D" w:rsidRPr="000F7963" w:rsidRDefault="00005A4D" w:rsidP="00005A4D">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005A4D" w:rsidRPr="009E23EC" w:rsidRDefault="00005A4D" w:rsidP="00005A4D">
            <w:pPr>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005A4D" w:rsidRPr="009E23EC" w:rsidRDefault="00005A4D" w:rsidP="00005A4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005A4D" w:rsidRPr="009E23EC" w:rsidRDefault="00005A4D" w:rsidP="00005A4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005A4D" w:rsidRPr="00A34356" w:rsidRDefault="00005A4D" w:rsidP="00005A4D">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DC7985" w:rsidRPr="00370D00" w:rsidRDefault="004E157A" w:rsidP="0011744D">
      <w:pPr>
        <w:pStyle w:val="berschrift2"/>
      </w:pPr>
      <w:bookmarkStart w:id="9" w:name="_Toc134695380"/>
      <w:r>
        <w:t>5.2</w:t>
      </w:r>
      <w:r w:rsidR="00DC7985" w:rsidRPr="001E1E07">
        <w:tab/>
      </w:r>
      <w:r w:rsidR="00FB367A" w:rsidRPr="00FB367A">
        <w:t>Laboratory director</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9"/>
        <w:gridCol w:w="1157"/>
        <w:gridCol w:w="2310"/>
        <w:gridCol w:w="391"/>
        <w:gridCol w:w="379"/>
        <w:gridCol w:w="400"/>
        <w:gridCol w:w="745"/>
      </w:tblGrid>
      <w:tr w:rsidR="00A510E7" w:rsidRPr="00185F3C" w:rsidTr="006B2089">
        <w:tc>
          <w:tcPr>
            <w:tcW w:w="4536" w:type="dxa"/>
            <w:tcBorders>
              <w:top w:val="single" w:sz="12" w:space="0" w:color="auto"/>
              <w:bottom w:val="single" w:sz="12" w:space="0" w:color="auto"/>
              <w:right w:val="single" w:sz="4" w:space="0" w:color="auto"/>
            </w:tcBorders>
            <w:shd w:val="clear" w:color="auto" w:fill="auto"/>
          </w:tcPr>
          <w:p w:rsidR="00A510E7" w:rsidRPr="00185F3C" w:rsidRDefault="00A510E7" w:rsidP="006B2089">
            <w:pPr>
              <w:pStyle w:val="2"/>
              <w:rPr>
                <w:lang w:val="en-GB"/>
              </w:rPr>
            </w:pPr>
          </w:p>
        </w:tc>
        <w:tc>
          <w:tcPr>
            <w:tcW w:w="1158" w:type="dxa"/>
            <w:tcBorders>
              <w:top w:val="single" w:sz="12" w:space="0" w:color="auto"/>
              <w:bottom w:val="single" w:sz="12" w:space="0" w:color="auto"/>
              <w:right w:val="single" w:sz="4" w:space="0" w:color="auto"/>
            </w:tcBorders>
            <w:shd w:val="clear" w:color="auto" w:fill="auto"/>
          </w:tcPr>
          <w:p w:rsidR="00A510E7" w:rsidRPr="00185F3C" w:rsidRDefault="00A510E7" w:rsidP="006B2089">
            <w:pPr>
              <w:pStyle w:val="berschrift4"/>
              <w:keepNext w:val="0"/>
              <w:spacing w:before="40"/>
              <w:rPr>
                <w:rFonts w:cs="Arial"/>
                <w:bCs w:val="0"/>
                <w:szCs w:val="18"/>
                <w:highlight w:val="yellow"/>
                <w:lang w:val="en-GB"/>
              </w:rPr>
            </w:pPr>
            <w:r w:rsidRPr="00185F3C">
              <w:rPr>
                <w:rFonts w:cs="Arial"/>
                <w:bCs w:val="0"/>
                <w:szCs w:val="18"/>
                <w:lang w:val="en-GB"/>
              </w:rPr>
              <w:t>SA</w:t>
            </w:r>
          </w:p>
        </w:tc>
        <w:tc>
          <w:tcPr>
            <w:tcW w:w="2313" w:type="dxa"/>
            <w:tcBorders>
              <w:top w:val="single" w:sz="12" w:space="0" w:color="auto"/>
              <w:left w:val="single" w:sz="4" w:space="0" w:color="auto"/>
              <w:bottom w:val="single" w:sz="12" w:space="0" w:color="auto"/>
              <w:right w:val="single" w:sz="4" w:space="0" w:color="auto"/>
            </w:tcBorders>
            <w:shd w:val="clear" w:color="auto" w:fill="DEEAF6"/>
            <w:vAlign w:val="center"/>
          </w:tcPr>
          <w:p w:rsidR="00A510E7" w:rsidRPr="00185F3C" w:rsidRDefault="00A510E7" w:rsidP="00E16915">
            <w:pP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bottom w:val="single" w:sz="4" w:space="0" w:color="auto"/>
            </w:tcBorders>
            <w:shd w:val="clear" w:color="auto" w:fill="FFF2CC"/>
            <w:vAlign w:val="center"/>
          </w:tcPr>
          <w:p w:rsidR="00A510E7" w:rsidRPr="00185F3C" w:rsidRDefault="00A510E7" w:rsidP="006B2089">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A510E7" w:rsidRPr="00185F3C" w:rsidTr="006B2089">
        <w:trPr>
          <w:trHeight w:val="283"/>
        </w:trPr>
        <w:tc>
          <w:tcPr>
            <w:tcW w:w="8007" w:type="dxa"/>
            <w:gridSpan w:val="3"/>
            <w:tcBorders>
              <w:top w:val="single" w:sz="12" w:space="0" w:color="auto"/>
            </w:tcBorders>
          </w:tcPr>
          <w:p w:rsidR="00A510E7" w:rsidRPr="00185F3C" w:rsidRDefault="00A510E7" w:rsidP="006B2089">
            <w:pPr>
              <w:keepNext/>
              <w:keepLines/>
              <w:rPr>
                <w:rFonts w:cs="Arial"/>
                <w:b/>
                <w:iCs/>
                <w:sz w:val="18"/>
                <w:szCs w:val="18"/>
                <w:lang w:val="en-GB"/>
              </w:rPr>
            </w:pPr>
            <w:r w:rsidRPr="00185F3C">
              <w:rPr>
                <w:rFonts w:cs="Arial"/>
                <w:b/>
                <w:sz w:val="18"/>
                <w:szCs w:val="18"/>
                <w:lang w:val="en-GB"/>
              </w:rPr>
              <w:t>Result of review of documents and records:</w:t>
            </w:r>
          </w:p>
        </w:tc>
        <w:tc>
          <w:tcPr>
            <w:tcW w:w="391"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tcBorders>
          </w:tcPr>
          <w:p w:rsidR="00A510E7" w:rsidRPr="00185F3C" w:rsidRDefault="00A510E7" w:rsidP="006B2089">
            <w:pPr>
              <w:keepNext/>
              <w:keepLines/>
              <w:jc w:val="center"/>
              <w:rPr>
                <w:sz w:val="16"/>
                <w:szCs w:val="16"/>
                <w:highlight w:val="yellow"/>
                <w:lang w:val="en-GB"/>
              </w:rPr>
            </w:pPr>
          </w:p>
        </w:tc>
      </w:tr>
    </w:tbl>
    <w:p w:rsidR="00A510E7" w:rsidRPr="00F022DD" w:rsidRDefault="00A510E7" w:rsidP="00A510E7">
      <w:pPr>
        <w:keepNext/>
        <w:keepLines/>
        <w:rPr>
          <w:rFonts w:cs="Calibri"/>
          <w:b/>
          <w:bCs/>
          <w:sz w:val="2"/>
          <w:szCs w:val="2"/>
          <w:lang w:val="en-GB"/>
        </w:rPr>
        <w:sectPr w:rsidR="00A510E7" w:rsidRPr="00F022DD" w:rsidSect="006B2089">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A510E7" w:rsidRPr="002666F3" w:rsidTr="006B2089">
        <w:trPr>
          <w:trHeight w:val="283"/>
        </w:trPr>
        <w:tc>
          <w:tcPr>
            <w:tcW w:w="9923" w:type="dxa"/>
            <w:gridSpan w:val="4"/>
            <w:tcBorders>
              <w:top w:val="single" w:sz="4" w:space="0" w:color="auto"/>
              <w:bottom w:val="nil"/>
            </w:tcBorders>
          </w:tcPr>
          <w:p w:rsidR="00A510E7" w:rsidRPr="00185F3C" w:rsidRDefault="00A510E7" w:rsidP="006B2089">
            <w:pPr>
              <w:keepNext/>
              <w:keepLines/>
              <w:rPr>
                <w:rFonts w:cs="Arial"/>
                <w:bCs/>
                <w:lang w:val="en-GB"/>
              </w:rPr>
            </w:pPr>
            <w:r w:rsidRPr="00185F3C">
              <w:rPr>
                <w:rFonts w:cs="Arial"/>
                <w:bCs/>
                <w:sz w:val="18"/>
                <w:szCs w:val="18"/>
                <w:lang w:val="en-GB"/>
              </w:rPr>
              <w:t>Findings/justification of findings/specifics/notes:</w:t>
            </w:r>
          </w:p>
        </w:tc>
      </w:tr>
      <w:tr w:rsidR="00A510E7" w:rsidRPr="002666F3" w:rsidTr="006B2089">
        <w:tc>
          <w:tcPr>
            <w:tcW w:w="9923" w:type="dxa"/>
            <w:gridSpan w:val="4"/>
            <w:tcBorders>
              <w:top w:val="nil"/>
              <w:bottom w:val="single" w:sz="12" w:space="0" w:color="auto"/>
            </w:tcBorders>
            <w:shd w:val="clear" w:color="auto" w:fill="FFF2CC"/>
          </w:tcPr>
          <w:p w:rsidR="00A510E7" w:rsidRPr="00185F3C" w:rsidRDefault="00A510E7" w:rsidP="006B2089">
            <w:pPr>
              <w:rPr>
                <w:lang w:val="en-GB"/>
              </w:rPr>
            </w:pPr>
          </w:p>
        </w:tc>
      </w:tr>
      <w:tr w:rsidR="00A510E7" w:rsidRPr="002666F3" w:rsidTr="006B2089">
        <w:trPr>
          <w:trHeight w:val="283"/>
        </w:trPr>
        <w:tc>
          <w:tcPr>
            <w:tcW w:w="9923" w:type="dxa"/>
            <w:gridSpan w:val="4"/>
            <w:tcBorders>
              <w:bottom w:val="single" w:sz="4" w:space="0" w:color="auto"/>
            </w:tcBorders>
            <w:vAlign w:val="center"/>
          </w:tcPr>
          <w:p w:rsidR="00A510E7" w:rsidRPr="00185F3C" w:rsidRDefault="00A510E7" w:rsidP="006B2089">
            <w:pPr>
              <w:keepNext/>
              <w:keepLines/>
              <w:rPr>
                <w:b/>
                <w:lang w:val="en-GB"/>
              </w:rPr>
            </w:pPr>
            <w:r w:rsidRPr="00185F3C">
              <w:rPr>
                <w:rFonts w:cs="Arial"/>
                <w:b/>
                <w:iCs/>
                <w:sz w:val="18"/>
                <w:szCs w:val="18"/>
                <w:lang w:val="en-GB"/>
              </w:rPr>
              <w:t xml:space="preserve">Objective evidence/Reviewed documents (OE/RD) </w:t>
            </w:r>
            <w:r w:rsidRPr="0041241C">
              <w:rPr>
                <w:rFonts w:cs="Arial"/>
                <w:b/>
                <w:iCs/>
                <w:sz w:val="18"/>
                <w:szCs w:val="18"/>
                <w:lang w:val="en-GB"/>
              </w:rPr>
              <w:t>during the assessment</w:t>
            </w:r>
            <w:r w:rsidRPr="00185F3C">
              <w:rPr>
                <w:rFonts w:cs="Arial"/>
                <w:b/>
                <w:iCs/>
                <w:sz w:val="18"/>
                <w:szCs w:val="18"/>
                <w:lang w:val="en-GB"/>
              </w:rPr>
              <w:t>:</w:t>
            </w:r>
          </w:p>
        </w:tc>
      </w:tr>
      <w:tr w:rsidR="00A510E7" w:rsidRPr="00185F3C" w:rsidTr="006B2089">
        <w:trPr>
          <w:trHeight w:val="283"/>
        </w:trPr>
        <w:tc>
          <w:tcPr>
            <w:tcW w:w="797" w:type="dxa"/>
            <w:tcBorders>
              <w:bottom w:val="nil"/>
            </w:tcBorders>
            <w:vAlign w:val="center"/>
          </w:tcPr>
          <w:p w:rsidR="00A510E7" w:rsidRPr="00185F3C" w:rsidRDefault="00A510E7" w:rsidP="006B2089">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A510E7" w:rsidRPr="00185F3C" w:rsidRDefault="00A510E7" w:rsidP="006B2089">
            <w:pPr>
              <w:keepNext/>
              <w:keepLines/>
              <w:jc w:val="center"/>
              <w:rPr>
                <w:rFonts w:cs="Arial"/>
                <w:sz w:val="18"/>
                <w:szCs w:val="18"/>
                <w:lang w:val="en-GB"/>
              </w:rPr>
            </w:pPr>
            <w:r w:rsidRPr="00185F3C">
              <w:rPr>
                <w:rFonts w:cs="Arial"/>
                <w:sz w:val="18"/>
                <w:szCs w:val="18"/>
                <w:lang w:val="en-GB"/>
              </w:rPr>
              <w:t>OE</w:t>
            </w:r>
          </w:p>
        </w:tc>
        <w:tc>
          <w:tcPr>
            <w:tcW w:w="6730" w:type="dxa"/>
            <w:tcBorders>
              <w:bottom w:val="single" w:sz="4" w:space="0" w:color="auto"/>
            </w:tcBorders>
            <w:vAlign w:val="center"/>
          </w:tcPr>
          <w:p w:rsidR="00A510E7" w:rsidRPr="00185F3C" w:rsidRDefault="00A510E7" w:rsidP="006B2089">
            <w:pPr>
              <w:keepNext/>
              <w:keepLines/>
              <w:rPr>
                <w:rFonts w:cs="Arial"/>
                <w:sz w:val="18"/>
                <w:szCs w:val="18"/>
                <w:lang w:val="en-GB"/>
              </w:rPr>
            </w:pPr>
            <w:r w:rsidRPr="00185F3C">
              <w:rPr>
                <w:rFonts w:cs="Arial"/>
                <w:sz w:val="18"/>
                <w:szCs w:val="18"/>
                <w:lang w:val="en-GB"/>
              </w:rPr>
              <w:t>Title/Description</w:t>
            </w:r>
          </w:p>
        </w:tc>
        <w:tc>
          <w:tcPr>
            <w:tcW w:w="1916" w:type="dxa"/>
            <w:tcBorders>
              <w:bottom w:val="single" w:sz="4" w:space="0" w:color="auto"/>
            </w:tcBorders>
            <w:vAlign w:val="center"/>
          </w:tcPr>
          <w:p w:rsidR="00A510E7" w:rsidRPr="00185F3C" w:rsidRDefault="00A510E7" w:rsidP="006B2089">
            <w:pPr>
              <w:keepNext/>
              <w:keepLines/>
              <w:rPr>
                <w:rFonts w:cs="Arial"/>
                <w:iCs/>
                <w:szCs w:val="22"/>
                <w:lang w:val="en-GB"/>
              </w:rPr>
            </w:pPr>
            <w:r w:rsidRPr="00185F3C">
              <w:rPr>
                <w:sz w:val="18"/>
                <w:szCs w:val="18"/>
                <w:lang w:val="en-GB"/>
              </w:rPr>
              <w:t>Date/Version</w:t>
            </w:r>
          </w:p>
        </w:tc>
      </w:tr>
      <w:tr w:rsidR="00A510E7" w:rsidRPr="00185F3C" w:rsidTr="006B2089">
        <w:tc>
          <w:tcPr>
            <w:tcW w:w="797" w:type="dxa"/>
          </w:tcPr>
          <w:p w:rsidR="00A510E7" w:rsidRPr="00185F3C" w:rsidRDefault="00A510E7"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A510E7" w:rsidRPr="00185F3C" w:rsidRDefault="00A510E7" w:rsidP="006B2089">
            <w:pPr>
              <w:jc w:val="center"/>
              <w:rPr>
                <w:rFonts w:cs="Arial"/>
                <w:iCs/>
                <w:sz w:val="18"/>
                <w:szCs w:val="18"/>
                <w:lang w:val="en-GB"/>
              </w:rPr>
            </w:pPr>
          </w:p>
        </w:tc>
        <w:tc>
          <w:tcPr>
            <w:tcW w:w="6730" w:type="dxa"/>
            <w:shd w:val="clear" w:color="auto" w:fill="FFF2CC"/>
          </w:tcPr>
          <w:p w:rsidR="00A510E7" w:rsidRPr="00185F3C" w:rsidRDefault="00A510E7" w:rsidP="006B2089">
            <w:pPr>
              <w:rPr>
                <w:rFonts w:cs="Arial"/>
                <w:iCs/>
                <w:sz w:val="18"/>
                <w:szCs w:val="18"/>
                <w:lang w:val="en-GB"/>
              </w:rPr>
            </w:pPr>
          </w:p>
        </w:tc>
        <w:tc>
          <w:tcPr>
            <w:tcW w:w="1916" w:type="dxa"/>
            <w:shd w:val="clear" w:color="auto" w:fill="FFF2CC"/>
          </w:tcPr>
          <w:p w:rsidR="00A510E7" w:rsidRPr="00185F3C" w:rsidRDefault="00A510E7" w:rsidP="006B2089">
            <w:pPr>
              <w:rPr>
                <w:sz w:val="18"/>
                <w:szCs w:val="18"/>
                <w:lang w:val="en-GB"/>
              </w:rPr>
            </w:pPr>
          </w:p>
        </w:tc>
      </w:tr>
      <w:tr w:rsidR="00A510E7" w:rsidRPr="00185F3C" w:rsidTr="006B2089">
        <w:tc>
          <w:tcPr>
            <w:tcW w:w="797" w:type="dxa"/>
          </w:tcPr>
          <w:p w:rsidR="00A510E7" w:rsidRPr="00185F3C" w:rsidRDefault="00A510E7"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A510E7" w:rsidRPr="00185F3C" w:rsidRDefault="00A510E7" w:rsidP="006B2089">
            <w:pPr>
              <w:jc w:val="center"/>
              <w:rPr>
                <w:rFonts w:cs="Arial"/>
                <w:bCs/>
                <w:sz w:val="18"/>
                <w:szCs w:val="18"/>
                <w:lang w:val="en-GB"/>
              </w:rPr>
            </w:pPr>
          </w:p>
        </w:tc>
        <w:tc>
          <w:tcPr>
            <w:tcW w:w="6730" w:type="dxa"/>
            <w:shd w:val="clear" w:color="auto" w:fill="FFF2CC"/>
          </w:tcPr>
          <w:p w:rsidR="00A510E7" w:rsidRPr="00185F3C" w:rsidRDefault="00A510E7" w:rsidP="006B2089">
            <w:pPr>
              <w:rPr>
                <w:rFonts w:cs="Arial"/>
                <w:iCs/>
                <w:sz w:val="18"/>
                <w:szCs w:val="18"/>
                <w:lang w:val="en-GB"/>
              </w:rPr>
            </w:pPr>
          </w:p>
        </w:tc>
        <w:tc>
          <w:tcPr>
            <w:tcW w:w="1916" w:type="dxa"/>
            <w:shd w:val="clear" w:color="auto" w:fill="FFF2CC"/>
          </w:tcPr>
          <w:p w:rsidR="00A510E7" w:rsidRPr="00185F3C" w:rsidRDefault="00A510E7" w:rsidP="006B2089">
            <w:pPr>
              <w:rPr>
                <w:sz w:val="18"/>
                <w:szCs w:val="18"/>
                <w:lang w:val="en-GB"/>
              </w:rPr>
            </w:pPr>
          </w:p>
        </w:tc>
      </w:tr>
      <w:tr w:rsidR="00A510E7" w:rsidRPr="002666F3" w:rsidTr="006B2089">
        <w:trPr>
          <w:trHeight w:val="283"/>
        </w:trPr>
        <w:tc>
          <w:tcPr>
            <w:tcW w:w="9923" w:type="dxa"/>
            <w:gridSpan w:val="4"/>
            <w:tcBorders>
              <w:top w:val="single" w:sz="4" w:space="0" w:color="auto"/>
              <w:bottom w:val="nil"/>
            </w:tcBorders>
            <w:vAlign w:val="center"/>
          </w:tcPr>
          <w:p w:rsidR="00A510E7" w:rsidRPr="00185F3C" w:rsidRDefault="00A510E7" w:rsidP="006B2089">
            <w:pPr>
              <w:keepNext/>
              <w:rPr>
                <w:rFonts w:cs="Arial"/>
                <w:b/>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Fi</w:t>
            </w:r>
            <w:r>
              <w:rPr>
                <w:rFonts w:cs="Arial"/>
                <w:bCs/>
                <w:sz w:val="18"/>
                <w:szCs w:val="18"/>
                <w:lang w:val="en-GB"/>
              </w:rPr>
              <w:t>ndings</w:t>
            </w:r>
            <w:r w:rsidRPr="00185F3C">
              <w:rPr>
                <w:rFonts w:cs="Arial"/>
                <w:bCs/>
                <w:sz w:val="18"/>
                <w:szCs w:val="18"/>
                <w:lang w:val="en-GB"/>
              </w:rPr>
              <w:t>/justification of findings/sectorspecific provisions/notes:</w:t>
            </w:r>
          </w:p>
        </w:tc>
      </w:tr>
      <w:tr w:rsidR="00A510E7" w:rsidRPr="002666F3" w:rsidTr="006B2089">
        <w:tc>
          <w:tcPr>
            <w:tcW w:w="9923" w:type="dxa"/>
            <w:gridSpan w:val="4"/>
            <w:tcBorders>
              <w:top w:val="nil"/>
              <w:bottom w:val="single" w:sz="12" w:space="0" w:color="auto"/>
            </w:tcBorders>
            <w:shd w:val="clear" w:color="auto" w:fill="FFF2CC"/>
            <w:vAlign w:val="center"/>
          </w:tcPr>
          <w:p w:rsidR="00A510E7" w:rsidRPr="00185F3C" w:rsidRDefault="00A510E7" w:rsidP="006B2089">
            <w:pPr>
              <w:rPr>
                <w:lang w:val="en-GB"/>
              </w:rPr>
            </w:pPr>
          </w:p>
        </w:tc>
      </w:tr>
    </w:tbl>
    <w:p w:rsidR="000C0BEB" w:rsidRPr="00A510E7" w:rsidRDefault="000C0BEB" w:rsidP="00770D5A">
      <w:pPr>
        <w:rPr>
          <w:rFonts w:cs="Arial"/>
          <w:b/>
          <w:sz w:val="2"/>
          <w:szCs w:val="2"/>
          <w:lang w:val="en-GB"/>
        </w:rPr>
        <w:sectPr w:rsidR="000C0BEB" w:rsidRPr="00A510E7"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005A4D" w:rsidRPr="000F7963" w:rsidTr="004E157A">
        <w:tc>
          <w:tcPr>
            <w:tcW w:w="809" w:type="dxa"/>
            <w:tcBorders>
              <w:top w:val="single" w:sz="4" w:space="0" w:color="auto"/>
              <w:bottom w:val="single" w:sz="4" w:space="0" w:color="auto"/>
            </w:tcBorders>
          </w:tcPr>
          <w:p w:rsidR="00005A4D" w:rsidRPr="00D86FAB" w:rsidRDefault="004E157A" w:rsidP="004E157A">
            <w:pPr>
              <w:spacing w:before="40" w:after="20"/>
              <w:rPr>
                <w:rFonts w:cs="Arial"/>
                <w:b/>
                <w:sz w:val="18"/>
                <w:szCs w:val="18"/>
              </w:rPr>
            </w:pPr>
            <w:r>
              <w:rPr>
                <w:rFonts w:cs="Arial"/>
                <w:b/>
                <w:sz w:val="18"/>
                <w:szCs w:val="18"/>
              </w:rPr>
              <w:t>5.2</w:t>
            </w:r>
            <w:r w:rsidR="00005A4D" w:rsidRPr="00D86FAB">
              <w:rPr>
                <w:rFonts w:cs="Arial"/>
                <w:b/>
                <w:sz w:val="18"/>
                <w:szCs w:val="18"/>
              </w:rPr>
              <w:t>.1</w:t>
            </w:r>
          </w:p>
        </w:tc>
        <w:tc>
          <w:tcPr>
            <w:tcW w:w="4894" w:type="dxa"/>
            <w:tcBorders>
              <w:top w:val="single" w:sz="4" w:space="0" w:color="auto"/>
              <w:bottom w:val="single" w:sz="4" w:space="0" w:color="auto"/>
            </w:tcBorders>
          </w:tcPr>
          <w:p w:rsidR="00FB367A" w:rsidRPr="00FB367A" w:rsidRDefault="00FB367A" w:rsidP="00FB367A">
            <w:pPr>
              <w:spacing w:before="40" w:after="20"/>
              <w:rPr>
                <w:rFonts w:cs="Arial"/>
                <w:b/>
                <w:sz w:val="18"/>
                <w:szCs w:val="18"/>
                <w:lang w:val="en-GB"/>
              </w:rPr>
            </w:pPr>
            <w:r w:rsidRPr="00FB367A">
              <w:rPr>
                <w:rFonts w:cs="Arial"/>
                <w:b/>
                <w:sz w:val="18"/>
                <w:szCs w:val="18"/>
                <w:lang w:val="en-GB"/>
              </w:rPr>
              <w:t>Laboratory director competence</w:t>
            </w:r>
          </w:p>
          <w:p w:rsidR="00370D00" w:rsidRPr="00FB367A" w:rsidRDefault="00FB367A" w:rsidP="00FB367A">
            <w:pPr>
              <w:spacing w:before="40" w:after="20"/>
              <w:rPr>
                <w:rFonts w:cs="Arial"/>
                <w:sz w:val="18"/>
                <w:szCs w:val="18"/>
                <w:lang w:val="en-GB"/>
              </w:rPr>
            </w:pPr>
            <w:r w:rsidRPr="00FB367A">
              <w:rPr>
                <w:rFonts w:cs="Arial"/>
                <w:sz w:val="18"/>
                <w:szCs w:val="18"/>
                <w:lang w:val="en-GB"/>
              </w:rPr>
              <w:t>The laboratory shall be directed by a person, or persons however named, with the specified</w:t>
            </w:r>
            <w:r>
              <w:rPr>
                <w:rFonts w:cs="Arial"/>
                <w:sz w:val="18"/>
                <w:szCs w:val="18"/>
                <w:lang w:val="en-GB"/>
              </w:rPr>
              <w:t xml:space="preserve"> </w:t>
            </w:r>
            <w:r w:rsidRPr="00FB367A">
              <w:rPr>
                <w:rFonts w:cs="Arial"/>
                <w:sz w:val="18"/>
                <w:szCs w:val="18"/>
                <w:lang w:val="en-GB"/>
              </w:rPr>
              <w:t>qualifications, competence, delegated authority, responsibility, and resources to fulfil the requirements</w:t>
            </w:r>
            <w:r>
              <w:rPr>
                <w:rFonts w:cs="Arial"/>
                <w:sz w:val="18"/>
                <w:szCs w:val="18"/>
                <w:lang w:val="en-GB"/>
              </w:rPr>
              <w:t xml:space="preserve"> </w:t>
            </w:r>
            <w:r w:rsidRPr="00FB367A">
              <w:rPr>
                <w:rFonts w:cs="Arial"/>
                <w:sz w:val="18"/>
                <w:szCs w:val="18"/>
                <w:lang w:val="en-GB"/>
              </w:rPr>
              <w:t>of this document.</w:t>
            </w:r>
          </w:p>
        </w:tc>
        <w:tc>
          <w:tcPr>
            <w:tcW w:w="2279" w:type="dxa"/>
            <w:tcBorders>
              <w:top w:val="single" w:sz="4" w:space="0" w:color="auto"/>
              <w:bottom w:val="single" w:sz="4" w:space="0" w:color="auto"/>
            </w:tcBorders>
            <w:shd w:val="clear" w:color="auto" w:fill="DEEAF6"/>
          </w:tcPr>
          <w:p w:rsidR="00005A4D" w:rsidRPr="000F7963" w:rsidRDefault="00005A4D" w:rsidP="00005A4D">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005A4D" w:rsidRPr="009E23EC" w:rsidRDefault="00005A4D" w:rsidP="00005A4D">
            <w:pPr>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005A4D" w:rsidRPr="009E23EC" w:rsidRDefault="00005A4D" w:rsidP="00005A4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005A4D" w:rsidRPr="009E23EC" w:rsidRDefault="00005A4D" w:rsidP="00005A4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005A4D" w:rsidRPr="00A34356" w:rsidRDefault="00005A4D" w:rsidP="00005A4D">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05A4D" w:rsidRPr="000F7963" w:rsidTr="004E157A">
        <w:tc>
          <w:tcPr>
            <w:tcW w:w="809" w:type="dxa"/>
            <w:tcBorders>
              <w:top w:val="single" w:sz="4" w:space="0" w:color="auto"/>
              <w:bottom w:val="single" w:sz="4" w:space="0" w:color="auto"/>
            </w:tcBorders>
          </w:tcPr>
          <w:p w:rsidR="00005A4D" w:rsidRPr="00D86FAB" w:rsidRDefault="004E157A" w:rsidP="004E157A">
            <w:pPr>
              <w:spacing w:before="40" w:after="20"/>
              <w:rPr>
                <w:rFonts w:cs="Arial"/>
                <w:b/>
                <w:sz w:val="18"/>
                <w:szCs w:val="18"/>
              </w:rPr>
            </w:pPr>
            <w:r>
              <w:rPr>
                <w:rFonts w:cs="Arial"/>
                <w:b/>
                <w:sz w:val="18"/>
                <w:szCs w:val="18"/>
              </w:rPr>
              <w:t>5</w:t>
            </w:r>
            <w:r w:rsidR="00005A4D" w:rsidRPr="00D86FAB">
              <w:rPr>
                <w:rFonts w:cs="Arial"/>
                <w:b/>
                <w:sz w:val="18"/>
                <w:szCs w:val="18"/>
              </w:rPr>
              <w:t>.</w:t>
            </w:r>
            <w:r>
              <w:rPr>
                <w:rFonts w:cs="Arial"/>
                <w:b/>
                <w:sz w:val="18"/>
                <w:szCs w:val="18"/>
              </w:rPr>
              <w:t>2</w:t>
            </w:r>
            <w:r w:rsidR="00005A4D" w:rsidRPr="00D86FAB">
              <w:rPr>
                <w:rFonts w:cs="Arial"/>
                <w:b/>
                <w:sz w:val="18"/>
                <w:szCs w:val="18"/>
              </w:rPr>
              <w:t>.2</w:t>
            </w:r>
          </w:p>
        </w:tc>
        <w:tc>
          <w:tcPr>
            <w:tcW w:w="4894" w:type="dxa"/>
            <w:tcBorders>
              <w:top w:val="single" w:sz="4" w:space="0" w:color="auto"/>
              <w:bottom w:val="single" w:sz="4" w:space="0" w:color="auto"/>
            </w:tcBorders>
          </w:tcPr>
          <w:p w:rsidR="00FB367A" w:rsidRPr="00FB367A" w:rsidRDefault="00FB367A" w:rsidP="00FB367A">
            <w:pPr>
              <w:spacing w:before="40" w:after="20"/>
              <w:rPr>
                <w:rFonts w:cs="Arial"/>
                <w:b/>
                <w:sz w:val="18"/>
                <w:szCs w:val="18"/>
                <w:lang w:val="en-GB"/>
              </w:rPr>
            </w:pPr>
            <w:r w:rsidRPr="00FB367A">
              <w:rPr>
                <w:rFonts w:cs="Arial"/>
                <w:b/>
                <w:sz w:val="18"/>
                <w:szCs w:val="18"/>
                <w:lang w:val="en-GB"/>
              </w:rPr>
              <w:t>Laboratory director responsibilities</w:t>
            </w:r>
          </w:p>
          <w:p w:rsidR="00FB367A" w:rsidRPr="00FB367A" w:rsidRDefault="00FB367A" w:rsidP="00FB367A">
            <w:pPr>
              <w:spacing w:before="40" w:after="20"/>
              <w:rPr>
                <w:rFonts w:cs="Arial"/>
                <w:sz w:val="18"/>
                <w:szCs w:val="18"/>
                <w:lang w:val="en-GB"/>
              </w:rPr>
            </w:pPr>
            <w:r w:rsidRPr="00FB367A">
              <w:rPr>
                <w:rFonts w:cs="Arial"/>
                <w:sz w:val="18"/>
                <w:szCs w:val="18"/>
                <w:lang w:val="en-GB"/>
              </w:rPr>
              <w:t xml:space="preserve">The laboratory director is responsible for the implementation </w:t>
            </w:r>
            <w:r w:rsidR="00463517">
              <w:rPr>
                <w:rFonts w:cs="Arial"/>
                <w:sz w:val="18"/>
                <w:szCs w:val="18"/>
                <w:lang w:val="en-GB"/>
              </w:rPr>
              <w:br/>
            </w:r>
            <w:r w:rsidRPr="00FB367A">
              <w:rPr>
                <w:rFonts w:cs="Arial"/>
                <w:sz w:val="18"/>
                <w:szCs w:val="18"/>
                <w:lang w:val="en-GB"/>
              </w:rPr>
              <w:t>of the management system, including the</w:t>
            </w:r>
            <w:r>
              <w:rPr>
                <w:rFonts w:cs="Arial"/>
                <w:sz w:val="18"/>
                <w:szCs w:val="18"/>
                <w:lang w:val="en-GB"/>
              </w:rPr>
              <w:t xml:space="preserve"> </w:t>
            </w:r>
            <w:r w:rsidRPr="00FB367A">
              <w:rPr>
                <w:rFonts w:cs="Arial"/>
                <w:sz w:val="18"/>
                <w:szCs w:val="18"/>
                <w:lang w:val="en-GB"/>
              </w:rPr>
              <w:t>application of risk management to all aspects of the laboratory operations so that risks to patient care</w:t>
            </w:r>
            <w:r>
              <w:rPr>
                <w:rFonts w:cs="Arial"/>
                <w:sz w:val="18"/>
                <w:szCs w:val="18"/>
                <w:lang w:val="en-GB"/>
              </w:rPr>
              <w:t xml:space="preserve"> </w:t>
            </w:r>
            <w:r w:rsidRPr="00FB367A">
              <w:rPr>
                <w:rFonts w:cs="Arial"/>
                <w:sz w:val="18"/>
                <w:szCs w:val="18"/>
                <w:lang w:val="en-GB"/>
              </w:rPr>
              <w:t>and opportunities to improve are systematically identified and addressed.</w:t>
            </w:r>
          </w:p>
          <w:p w:rsidR="00005A4D" w:rsidRPr="00FB367A" w:rsidRDefault="00FB367A" w:rsidP="00FB367A">
            <w:pPr>
              <w:spacing w:before="40" w:after="20"/>
              <w:rPr>
                <w:rFonts w:cs="Arial"/>
                <w:sz w:val="18"/>
                <w:szCs w:val="18"/>
                <w:lang w:val="en-GB"/>
              </w:rPr>
            </w:pPr>
            <w:r w:rsidRPr="00FB367A">
              <w:rPr>
                <w:rFonts w:cs="Arial"/>
                <w:sz w:val="18"/>
                <w:szCs w:val="18"/>
                <w:lang w:val="en-GB"/>
              </w:rPr>
              <w:t>The duties and responsibilities of the laboratory director shall be documented.</w:t>
            </w:r>
          </w:p>
        </w:tc>
        <w:tc>
          <w:tcPr>
            <w:tcW w:w="2279" w:type="dxa"/>
            <w:tcBorders>
              <w:top w:val="single" w:sz="4" w:space="0" w:color="auto"/>
              <w:bottom w:val="single" w:sz="4" w:space="0" w:color="auto"/>
            </w:tcBorders>
            <w:shd w:val="clear" w:color="auto" w:fill="DEEAF6"/>
          </w:tcPr>
          <w:p w:rsidR="00005A4D" w:rsidRPr="000F7963" w:rsidRDefault="00005A4D" w:rsidP="00005A4D">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005A4D" w:rsidRPr="009E23EC" w:rsidRDefault="00005A4D" w:rsidP="00005A4D">
            <w:pPr>
              <w:keepNext/>
              <w:keepLines/>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005A4D" w:rsidRPr="009E23EC" w:rsidRDefault="00005A4D" w:rsidP="00005A4D">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005A4D" w:rsidRPr="009E23EC" w:rsidRDefault="00005A4D" w:rsidP="00005A4D">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005A4D" w:rsidRPr="00A34356" w:rsidRDefault="00005A4D" w:rsidP="00005A4D">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E157A" w:rsidRPr="000F7963" w:rsidTr="004E157A">
        <w:tc>
          <w:tcPr>
            <w:tcW w:w="809" w:type="dxa"/>
            <w:tcBorders>
              <w:top w:val="single" w:sz="4" w:space="0" w:color="auto"/>
            </w:tcBorders>
          </w:tcPr>
          <w:p w:rsidR="004E157A" w:rsidRDefault="004E157A" w:rsidP="004E157A">
            <w:pPr>
              <w:spacing w:before="40" w:after="20"/>
              <w:rPr>
                <w:rFonts w:cs="Arial"/>
                <w:b/>
                <w:sz w:val="18"/>
                <w:szCs w:val="18"/>
              </w:rPr>
            </w:pPr>
            <w:r>
              <w:rPr>
                <w:rFonts w:cs="Arial"/>
                <w:b/>
                <w:sz w:val="18"/>
                <w:szCs w:val="18"/>
              </w:rPr>
              <w:t>5</w:t>
            </w:r>
            <w:r w:rsidRPr="00D86FAB">
              <w:rPr>
                <w:rFonts w:cs="Arial"/>
                <w:b/>
                <w:sz w:val="18"/>
                <w:szCs w:val="18"/>
              </w:rPr>
              <w:t>.</w:t>
            </w:r>
            <w:r>
              <w:rPr>
                <w:rFonts w:cs="Arial"/>
                <w:b/>
                <w:sz w:val="18"/>
                <w:szCs w:val="18"/>
              </w:rPr>
              <w:t>2</w:t>
            </w:r>
            <w:r w:rsidRPr="00D86FAB">
              <w:rPr>
                <w:rFonts w:cs="Arial"/>
                <w:b/>
                <w:sz w:val="18"/>
                <w:szCs w:val="18"/>
              </w:rPr>
              <w:t>.</w:t>
            </w:r>
            <w:r>
              <w:rPr>
                <w:rFonts w:cs="Arial"/>
                <w:b/>
                <w:sz w:val="18"/>
                <w:szCs w:val="18"/>
              </w:rPr>
              <w:t>3</w:t>
            </w:r>
          </w:p>
        </w:tc>
        <w:tc>
          <w:tcPr>
            <w:tcW w:w="4894" w:type="dxa"/>
            <w:tcBorders>
              <w:top w:val="single" w:sz="4" w:space="0" w:color="auto"/>
            </w:tcBorders>
          </w:tcPr>
          <w:p w:rsidR="00FB367A" w:rsidRPr="00FB367A" w:rsidRDefault="00FB367A" w:rsidP="00FB367A">
            <w:pPr>
              <w:spacing w:before="40" w:after="20"/>
              <w:rPr>
                <w:rFonts w:cs="Arial"/>
                <w:b/>
                <w:sz w:val="18"/>
                <w:szCs w:val="18"/>
                <w:lang w:val="en-GB"/>
              </w:rPr>
            </w:pPr>
            <w:r w:rsidRPr="00FB367A">
              <w:rPr>
                <w:rFonts w:cs="Arial"/>
                <w:b/>
                <w:sz w:val="18"/>
                <w:szCs w:val="18"/>
                <w:lang w:val="en-GB"/>
              </w:rPr>
              <w:t>Delegation of duties</w:t>
            </w:r>
          </w:p>
          <w:p w:rsidR="004E157A" w:rsidRPr="00FB367A" w:rsidRDefault="00FB367A" w:rsidP="00FB367A">
            <w:pPr>
              <w:spacing w:before="40" w:after="20"/>
              <w:rPr>
                <w:rFonts w:cs="Arial"/>
                <w:sz w:val="18"/>
                <w:szCs w:val="18"/>
                <w:lang w:val="en-GB"/>
              </w:rPr>
            </w:pPr>
            <w:r w:rsidRPr="00FB367A">
              <w:rPr>
                <w:rFonts w:cs="Arial"/>
                <w:sz w:val="18"/>
                <w:szCs w:val="18"/>
                <w:lang w:val="en-GB"/>
              </w:rPr>
              <w:lastRenderedPageBreak/>
              <w:t>The laboratory director may delegate either selected duties or responsibilities, or both, to qualified and</w:t>
            </w:r>
            <w:r>
              <w:rPr>
                <w:rFonts w:cs="Arial"/>
                <w:sz w:val="18"/>
                <w:szCs w:val="18"/>
                <w:lang w:val="en-GB"/>
              </w:rPr>
              <w:t xml:space="preserve"> </w:t>
            </w:r>
            <w:r w:rsidRPr="00FB367A">
              <w:rPr>
                <w:rFonts w:cs="Arial"/>
                <w:sz w:val="18"/>
                <w:szCs w:val="18"/>
                <w:lang w:val="en-GB"/>
              </w:rPr>
              <w:t>competent personnel and such delegation shall be documented. However, the laboratory director shall</w:t>
            </w:r>
            <w:r>
              <w:rPr>
                <w:rFonts w:cs="Arial"/>
                <w:sz w:val="18"/>
                <w:szCs w:val="18"/>
                <w:lang w:val="en-GB"/>
              </w:rPr>
              <w:t xml:space="preserve"> </w:t>
            </w:r>
            <w:r w:rsidRPr="00FB367A">
              <w:rPr>
                <w:rFonts w:cs="Arial"/>
                <w:sz w:val="18"/>
                <w:szCs w:val="18"/>
                <w:lang w:val="en-GB"/>
              </w:rPr>
              <w:t>maintain the ultimate responsibility for the overall operation of the laboratory.</w:t>
            </w:r>
          </w:p>
        </w:tc>
        <w:tc>
          <w:tcPr>
            <w:tcW w:w="2279" w:type="dxa"/>
            <w:tcBorders>
              <w:top w:val="single" w:sz="4" w:space="0" w:color="auto"/>
            </w:tcBorders>
            <w:shd w:val="clear" w:color="auto" w:fill="DEEAF6"/>
          </w:tcPr>
          <w:p w:rsidR="004E157A" w:rsidRPr="000F7963" w:rsidRDefault="004E157A" w:rsidP="004E157A">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E157A" w:rsidRPr="009E23EC" w:rsidRDefault="004E157A" w:rsidP="004E157A">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4E157A" w:rsidRPr="009E23EC" w:rsidRDefault="004E157A" w:rsidP="004E157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4E157A" w:rsidRPr="009E23EC" w:rsidRDefault="004E157A" w:rsidP="004E157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4E157A" w:rsidRPr="00A34356" w:rsidRDefault="004E157A" w:rsidP="004E157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4E157A" w:rsidRPr="001E1E07" w:rsidRDefault="004E157A" w:rsidP="004E157A">
      <w:pPr>
        <w:pStyle w:val="berschrift2"/>
      </w:pPr>
      <w:bookmarkStart w:id="10" w:name="_Toc134695381"/>
      <w:r>
        <w:t>5.3</w:t>
      </w:r>
      <w:r w:rsidRPr="001E1E07">
        <w:tab/>
      </w:r>
      <w:r w:rsidR="00FB367A" w:rsidRPr="00FB367A">
        <w:t>Laboratory activities</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9"/>
        <w:gridCol w:w="1157"/>
        <w:gridCol w:w="2310"/>
        <w:gridCol w:w="391"/>
        <w:gridCol w:w="379"/>
        <w:gridCol w:w="400"/>
        <w:gridCol w:w="745"/>
      </w:tblGrid>
      <w:tr w:rsidR="00A510E7" w:rsidRPr="00185F3C" w:rsidTr="006B2089">
        <w:tc>
          <w:tcPr>
            <w:tcW w:w="4536" w:type="dxa"/>
            <w:tcBorders>
              <w:top w:val="single" w:sz="12" w:space="0" w:color="auto"/>
              <w:bottom w:val="single" w:sz="12" w:space="0" w:color="auto"/>
              <w:right w:val="single" w:sz="4" w:space="0" w:color="auto"/>
            </w:tcBorders>
            <w:shd w:val="clear" w:color="auto" w:fill="auto"/>
          </w:tcPr>
          <w:p w:rsidR="00A510E7" w:rsidRPr="00185F3C" w:rsidRDefault="00A510E7" w:rsidP="006B2089">
            <w:pPr>
              <w:pStyle w:val="2"/>
              <w:rPr>
                <w:lang w:val="en-GB"/>
              </w:rPr>
            </w:pPr>
          </w:p>
        </w:tc>
        <w:tc>
          <w:tcPr>
            <w:tcW w:w="1158" w:type="dxa"/>
            <w:tcBorders>
              <w:top w:val="single" w:sz="12" w:space="0" w:color="auto"/>
              <w:bottom w:val="single" w:sz="12" w:space="0" w:color="auto"/>
              <w:right w:val="single" w:sz="4" w:space="0" w:color="auto"/>
            </w:tcBorders>
            <w:shd w:val="clear" w:color="auto" w:fill="auto"/>
          </w:tcPr>
          <w:p w:rsidR="00A510E7" w:rsidRPr="00185F3C" w:rsidRDefault="00A510E7" w:rsidP="006B2089">
            <w:pPr>
              <w:pStyle w:val="berschrift4"/>
              <w:keepNext w:val="0"/>
              <w:spacing w:before="40"/>
              <w:rPr>
                <w:rFonts w:cs="Arial"/>
                <w:bCs w:val="0"/>
                <w:szCs w:val="18"/>
                <w:highlight w:val="yellow"/>
                <w:lang w:val="en-GB"/>
              </w:rPr>
            </w:pPr>
            <w:r w:rsidRPr="00185F3C">
              <w:rPr>
                <w:rFonts w:cs="Arial"/>
                <w:bCs w:val="0"/>
                <w:szCs w:val="18"/>
                <w:lang w:val="en-GB"/>
              </w:rPr>
              <w:t>SA</w:t>
            </w:r>
          </w:p>
        </w:tc>
        <w:tc>
          <w:tcPr>
            <w:tcW w:w="2313" w:type="dxa"/>
            <w:tcBorders>
              <w:top w:val="single" w:sz="12" w:space="0" w:color="auto"/>
              <w:left w:val="single" w:sz="4" w:space="0" w:color="auto"/>
              <w:bottom w:val="single" w:sz="12" w:space="0" w:color="auto"/>
              <w:right w:val="single" w:sz="4" w:space="0" w:color="auto"/>
            </w:tcBorders>
            <w:shd w:val="clear" w:color="auto" w:fill="DEEAF6"/>
            <w:vAlign w:val="center"/>
          </w:tcPr>
          <w:p w:rsidR="00A510E7" w:rsidRPr="00185F3C" w:rsidRDefault="00A510E7" w:rsidP="00E16915">
            <w:pP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bottom w:val="single" w:sz="4" w:space="0" w:color="auto"/>
            </w:tcBorders>
            <w:shd w:val="clear" w:color="auto" w:fill="FFF2CC"/>
            <w:vAlign w:val="center"/>
          </w:tcPr>
          <w:p w:rsidR="00A510E7" w:rsidRPr="00185F3C" w:rsidRDefault="00A510E7" w:rsidP="006B2089">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A510E7" w:rsidRPr="00185F3C" w:rsidTr="006B2089">
        <w:trPr>
          <w:trHeight w:val="283"/>
        </w:trPr>
        <w:tc>
          <w:tcPr>
            <w:tcW w:w="8007" w:type="dxa"/>
            <w:gridSpan w:val="3"/>
            <w:tcBorders>
              <w:top w:val="single" w:sz="12" w:space="0" w:color="auto"/>
            </w:tcBorders>
          </w:tcPr>
          <w:p w:rsidR="00A510E7" w:rsidRPr="00185F3C" w:rsidRDefault="00A510E7" w:rsidP="006B2089">
            <w:pPr>
              <w:keepNext/>
              <w:keepLines/>
              <w:rPr>
                <w:rFonts w:cs="Arial"/>
                <w:b/>
                <w:iCs/>
                <w:sz w:val="18"/>
                <w:szCs w:val="18"/>
                <w:lang w:val="en-GB"/>
              </w:rPr>
            </w:pPr>
            <w:r w:rsidRPr="00185F3C">
              <w:rPr>
                <w:rFonts w:cs="Arial"/>
                <w:b/>
                <w:sz w:val="18"/>
                <w:szCs w:val="18"/>
                <w:lang w:val="en-GB"/>
              </w:rPr>
              <w:t>Result of review of documents and records:</w:t>
            </w:r>
          </w:p>
        </w:tc>
        <w:tc>
          <w:tcPr>
            <w:tcW w:w="391"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tcBorders>
          </w:tcPr>
          <w:p w:rsidR="00A510E7" w:rsidRPr="00185F3C" w:rsidRDefault="00A510E7" w:rsidP="006B2089">
            <w:pPr>
              <w:keepNext/>
              <w:keepLines/>
              <w:jc w:val="center"/>
              <w:rPr>
                <w:sz w:val="16"/>
                <w:szCs w:val="16"/>
                <w:highlight w:val="yellow"/>
                <w:lang w:val="en-GB"/>
              </w:rPr>
            </w:pPr>
          </w:p>
        </w:tc>
      </w:tr>
    </w:tbl>
    <w:p w:rsidR="00A510E7" w:rsidRPr="00F022DD" w:rsidRDefault="00A510E7" w:rsidP="00A510E7">
      <w:pPr>
        <w:keepNext/>
        <w:keepLines/>
        <w:rPr>
          <w:rFonts w:cs="Calibri"/>
          <w:b/>
          <w:bCs/>
          <w:sz w:val="2"/>
          <w:szCs w:val="2"/>
          <w:lang w:val="en-GB"/>
        </w:rPr>
        <w:sectPr w:rsidR="00A510E7" w:rsidRPr="00F022DD" w:rsidSect="006B2089">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A510E7" w:rsidRPr="002666F3" w:rsidTr="006B2089">
        <w:trPr>
          <w:trHeight w:val="283"/>
        </w:trPr>
        <w:tc>
          <w:tcPr>
            <w:tcW w:w="9923" w:type="dxa"/>
            <w:gridSpan w:val="4"/>
            <w:tcBorders>
              <w:top w:val="single" w:sz="4" w:space="0" w:color="auto"/>
              <w:bottom w:val="nil"/>
            </w:tcBorders>
          </w:tcPr>
          <w:p w:rsidR="00A510E7" w:rsidRPr="00185F3C" w:rsidRDefault="00A510E7" w:rsidP="006B2089">
            <w:pPr>
              <w:keepNext/>
              <w:keepLines/>
              <w:rPr>
                <w:rFonts w:cs="Arial"/>
                <w:bCs/>
                <w:lang w:val="en-GB"/>
              </w:rPr>
            </w:pPr>
            <w:r w:rsidRPr="00185F3C">
              <w:rPr>
                <w:rFonts w:cs="Arial"/>
                <w:bCs/>
                <w:sz w:val="18"/>
                <w:szCs w:val="18"/>
                <w:lang w:val="en-GB"/>
              </w:rPr>
              <w:t>Findings/justification of findings/specifics/notes:</w:t>
            </w:r>
          </w:p>
        </w:tc>
      </w:tr>
      <w:tr w:rsidR="00A510E7" w:rsidRPr="002666F3" w:rsidTr="006B2089">
        <w:tc>
          <w:tcPr>
            <w:tcW w:w="9923" w:type="dxa"/>
            <w:gridSpan w:val="4"/>
            <w:tcBorders>
              <w:top w:val="nil"/>
              <w:bottom w:val="single" w:sz="12" w:space="0" w:color="auto"/>
            </w:tcBorders>
            <w:shd w:val="clear" w:color="auto" w:fill="FFF2CC"/>
          </w:tcPr>
          <w:p w:rsidR="00A510E7" w:rsidRPr="00185F3C" w:rsidRDefault="00A510E7" w:rsidP="006B2089">
            <w:pPr>
              <w:rPr>
                <w:lang w:val="en-GB"/>
              </w:rPr>
            </w:pPr>
          </w:p>
        </w:tc>
      </w:tr>
      <w:tr w:rsidR="00A510E7" w:rsidRPr="002666F3" w:rsidTr="006B2089">
        <w:trPr>
          <w:trHeight w:val="283"/>
        </w:trPr>
        <w:tc>
          <w:tcPr>
            <w:tcW w:w="9923" w:type="dxa"/>
            <w:gridSpan w:val="4"/>
            <w:tcBorders>
              <w:bottom w:val="single" w:sz="4" w:space="0" w:color="auto"/>
            </w:tcBorders>
            <w:vAlign w:val="center"/>
          </w:tcPr>
          <w:p w:rsidR="00A510E7" w:rsidRPr="00185F3C" w:rsidRDefault="00A510E7" w:rsidP="006B2089">
            <w:pPr>
              <w:keepNext/>
              <w:keepLines/>
              <w:rPr>
                <w:b/>
                <w:lang w:val="en-GB"/>
              </w:rPr>
            </w:pPr>
            <w:r w:rsidRPr="00185F3C">
              <w:rPr>
                <w:rFonts w:cs="Arial"/>
                <w:b/>
                <w:iCs/>
                <w:sz w:val="18"/>
                <w:szCs w:val="18"/>
                <w:lang w:val="en-GB"/>
              </w:rPr>
              <w:t xml:space="preserve">Objective evidence/Reviewed documents (OE/RD) </w:t>
            </w:r>
            <w:r w:rsidRPr="0041241C">
              <w:rPr>
                <w:rFonts w:cs="Arial"/>
                <w:b/>
                <w:iCs/>
                <w:sz w:val="18"/>
                <w:szCs w:val="18"/>
                <w:lang w:val="en-GB"/>
              </w:rPr>
              <w:t>during the assessment</w:t>
            </w:r>
            <w:r w:rsidRPr="00185F3C">
              <w:rPr>
                <w:rFonts w:cs="Arial"/>
                <w:b/>
                <w:iCs/>
                <w:sz w:val="18"/>
                <w:szCs w:val="18"/>
                <w:lang w:val="en-GB"/>
              </w:rPr>
              <w:t>:</w:t>
            </w:r>
          </w:p>
        </w:tc>
      </w:tr>
      <w:tr w:rsidR="00A510E7" w:rsidRPr="00185F3C" w:rsidTr="006B2089">
        <w:trPr>
          <w:trHeight w:val="283"/>
        </w:trPr>
        <w:tc>
          <w:tcPr>
            <w:tcW w:w="797" w:type="dxa"/>
            <w:tcBorders>
              <w:bottom w:val="nil"/>
            </w:tcBorders>
            <w:vAlign w:val="center"/>
          </w:tcPr>
          <w:p w:rsidR="00A510E7" w:rsidRPr="00185F3C" w:rsidRDefault="00A510E7" w:rsidP="006B2089">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A510E7" w:rsidRPr="00185F3C" w:rsidRDefault="00A510E7" w:rsidP="006B2089">
            <w:pPr>
              <w:keepNext/>
              <w:keepLines/>
              <w:jc w:val="center"/>
              <w:rPr>
                <w:rFonts w:cs="Arial"/>
                <w:sz w:val="18"/>
                <w:szCs w:val="18"/>
                <w:lang w:val="en-GB"/>
              </w:rPr>
            </w:pPr>
            <w:r w:rsidRPr="00185F3C">
              <w:rPr>
                <w:rFonts w:cs="Arial"/>
                <w:sz w:val="18"/>
                <w:szCs w:val="18"/>
                <w:lang w:val="en-GB"/>
              </w:rPr>
              <w:t>OE</w:t>
            </w:r>
          </w:p>
        </w:tc>
        <w:tc>
          <w:tcPr>
            <w:tcW w:w="6730" w:type="dxa"/>
            <w:tcBorders>
              <w:bottom w:val="single" w:sz="4" w:space="0" w:color="auto"/>
            </w:tcBorders>
            <w:vAlign w:val="center"/>
          </w:tcPr>
          <w:p w:rsidR="00A510E7" w:rsidRPr="00185F3C" w:rsidRDefault="00A510E7" w:rsidP="006B2089">
            <w:pPr>
              <w:keepNext/>
              <w:keepLines/>
              <w:rPr>
                <w:rFonts w:cs="Arial"/>
                <w:sz w:val="18"/>
                <w:szCs w:val="18"/>
                <w:lang w:val="en-GB"/>
              </w:rPr>
            </w:pPr>
            <w:r w:rsidRPr="00185F3C">
              <w:rPr>
                <w:rFonts w:cs="Arial"/>
                <w:sz w:val="18"/>
                <w:szCs w:val="18"/>
                <w:lang w:val="en-GB"/>
              </w:rPr>
              <w:t>Title/Description</w:t>
            </w:r>
          </w:p>
        </w:tc>
        <w:tc>
          <w:tcPr>
            <w:tcW w:w="1916" w:type="dxa"/>
            <w:tcBorders>
              <w:bottom w:val="single" w:sz="4" w:space="0" w:color="auto"/>
            </w:tcBorders>
            <w:vAlign w:val="center"/>
          </w:tcPr>
          <w:p w:rsidR="00A510E7" w:rsidRPr="00185F3C" w:rsidRDefault="00A510E7" w:rsidP="006B2089">
            <w:pPr>
              <w:keepNext/>
              <w:keepLines/>
              <w:rPr>
                <w:rFonts w:cs="Arial"/>
                <w:iCs/>
                <w:szCs w:val="22"/>
                <w:lang w:val="en-GB"/>
              </w:rPr>
            </w:pPr>
            <w:r w:rsidRPr="00185F3C">
              <w:rPr>
                <w:sz w:val="18"/>
                <w:szCs w:val="18"/>
                <w:lang w:val="en-GB"/>
              </w:rPr>
              <w:t>Date/Version</w:t>
            </w:r>
          </w:p>
        </w:tc>
      </w:tr>
      <w:tr w:rsidR="00A510E7" w:rsidRPr="00185F3C" w:rsidTr="006B2089">
        <w:tc>
          <w:tcPr>
            <w:tcW w:w="797" w:type="dxa"/>
          </w:tcPr>
          <w:p w:rsidR="00A510E7" w:rsidRPr="00185F3C" w:rsidRDefault="00A510E7"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A510E7" w:rsidRPr="00185F3C" w:rsidRDefault="00A510E7" w:rsidP="006B2089">
            <w:pPr>
              <w:jc w:val="center"/>
              <w:rPr>
                <w:rFonts w:cs="Arial"/>
                <w:iCs/>
                <w:sz w:val="18"/>
                <w:szCs w:val="18"/>
                <w:lang w:val="en-GB"/>
              </w:rPr>
            </w:pPr>
          </w:p>
        </w:tc>
        <w:tc>
          <w:tcPr>
            <w:tcW w:w="6730" w:type="dxa"/>
            <w:shd w:val="clear" w:color="auto" w:fill="FFF2CC"/>
          </w:tcPr>
          <w:p w:rsidR="00A510E7" w:rsidRPr="00185F3C" w:rsidRDefault="00A510E7" w:rsidP="006B2089">
            <w:pPr>
              <w:rPr>
                <w:rFonts w:cs="Arial"/>
                <w:iCs/>
                <w:sz w:val="18"/>
                <w:szCs w:val="18"/>
                <w:lang w:val="en-GB"/>
              </w:rPr>
            </w:pPr>
          </w:p>
        </w:tc>
        <w:tc>
          <w:tcPr>
            <w:tcW w:w="1916" w:type="dxa"/>
            <w:shd w:val="clear" w:color="auto" w:fill="FFF2CC"/>
          </w:tcPr>
          <w:p w:rsidR="00A510E7" w:rsidRPr="00185F3C" w:rsidRDefault="00A510E7" w:rsidP="006B2089">
            <w:pPr>
              <w:rPr>
                <w:sz w:val="18"/>
                <w:szCs w:val="18"/>
                <w:lang w:val="en-GB"/>
              </w:rPr>
            </w:pPr>
          </w:p>
        </w:tc>
      </w:tr>
      <w:tr w:rsidR="00A510E7" w:rsidRPr="00185F3C" w:rsidTr="006B2089">
        <w:tc>
          <w:tcPr>
            <w:tcW w:w="797" w:type="dxa"/>
          </w:tcPr>
          <w:p w:rsidR="00A510E7" w:rsidRPr="00185F3C" w:rsidRDefault="00A510E7"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A510E7" w:rsidRPr="00185F3C" w:rsidRDefault="00A510E7" w:rsidP="006B2089">
            <w:pPr>
              <w:jc w:val="center"/>
              <w:rPr>
                <w:rFonts w:cs="Arial"/>
                <w:bCs/>
                <w:sz w:val="18"/>
                <w:szCs w:val="18"/>
                <w:lang w:val="en-GB"/>
              </w:rPr>
            </w:pPr>
          </w:p>
        </w:tc>
        <w:tc>
          <w:tcPr>
            <w:tcW w:w="6730" w:type="dxa"/>
            <w:shd w:val="clear" w:color="auto" w:fill="FFF2CC"/>
          </w:tcPr>
          <w:p w:rsidR="00A510E7" w:rsidRPr="00185F3C" w:rsidRDefault="00A510E7" w:rsidP="006B2089">
            <w:pPr>
              <w:rPr>
                <w:rFonts w:cs="Arial"/>
                <w:iCs/>
                <w:sz w:val="18"/>
                <w:szCs w:val="18"/>
                <w:lang w:val="en-GB"/>
              </w:rPr>
            </w:pPr>
          </w:p>
        </w:tc>
        <w:tc>
          <w:tcPr>
            <w:tcW w:w="1916" w:type="dxa"/>
            <w:shd w:val="clear" w:color="auto" w:fill="FFF2CC"/>
          </w:tcPr>
          <w:p w:rsidR="00A510E7" w:rsidRPr="00185F3C" w:rsidRDefault="00A510E7" w:rsidP="006B2089">
            <w:pPr>
              <w:rPr>
                <w:sz w:val="18"/>
                <w:szCs w:val="18"/>
                <w:lang w:val="en-GB"/>
              </w:rPr>
            </w:pPr>
          </w:p>
        </w:tc>
      </w:tr>
      <w:tr w:rsidR="00A510E7" w:rsidRPr="002666F3" w:rsidTr="006B2089">
        <w:trPr>
          <w:trHeight w:val="283"/>
        </w:trPr>
        <w:tc>
          <w:tcPr>
            <w:tcW w:w="9923" w:type="dxa"/>
            <w:gridSpan w:val="4"/>
            <w:tcBorders>
              <w:top w:val="single" w:sz="4" w:space="0" w:color="auto"/>
              <w:bottom w:val="nil"/>
            </w:tcBorders>
            <w:vAlign w:val="center"/>
          </w:tcPr>
          <w:p w:rsidR="00A510E7" w:rsidRPr="00185F3C" w:rsidRDefault="00A510E7" w:rsidP="006B2089">
            <w:pPr>
              <w:keepNext/>
              <w:rPr>
                <w:rFonts w:cs="Arial"/>
                <w:b/>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Fi</w:t>
            </w:r>
            <w:r>
              <w:rPr>
                <w:rFonts w:cs="Arial"/>
                <w:bCs/>
                <w:sz w:val="18"/>
                <w:szCs w:val="18"/>
                <w:lang w:val="en-GB"/>
              </w:rPr>
              <w:t>ndings</w:t>
            </w:r>
            <w:r w:rsidRPr="00185F3C">
              <w:rPr>
                <w:rFonts w:cs="Arial"/>
                <w:bCs/>
                <w:sz w:val="18"/>
                <w:szCs w:val="18"/>
                <w:lang w:val="en-GB"/>
              </w:rPr>
              <w:t>/justification of findings/sectorspecific provisions/notes:</w:t>
            </w:r>
          </w:p>
        </w:tc>
      </w:tr>
      <w:tr w:rsidR="00A510E7" w:rsidRPr="002666F3" w:rsidTr="006B2089">
        <w:tc>
          <w:tcPr>
            <w:tcW w:w="9923" w:type="dxa"/>
            <w:gridSpan w:val="4"/>
            <w:tcBorders>
              <w:top w:val="nil"/>
              <w:bottom w:val="single" w:sz="12" w:space="0" w:color="auto"/>
            </w:tcBorders>
            <w:shd w:val="clear" w:color="auto" w:fill="FFF2CC"/>
            <w:vAlign w:val="center"/>
          </w:tcPr>
          <w:p w:rsidR="00A510E7" w:rsidRPr="00185F3C" w:rsidRDefault="00A510E7" w:rsidP="006B2089">
            <w:pPr>
              <w:rPr>
                <w:lang w:val="en-GB"/>
              </w:rPr>
            </w:pPr>
          </w:p>
        </w:tc>
      </w:tr>
    </w:tbl>
    <w:p w:rsidR="000C0BEB" w:rsidRPr="00A510E7" w:rsidRDefault="000C0BEB" w:rsidP="00770D5A">
      <w:pPr>
        <w:rPr>
          <w:sz w:val="2"/>
          <w:szCs w:val="2"/>
          <w:lang w:val="en-GB"/>
        </w:rPr>
        <w:sectPr w:rsidR="000C0BEB" w:rsidRPr="00A510E7"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4E157A" w:rsidRPr="000F7963" w:rsidTr="000D4E66">
        <w:tc>
          <w:tcPr>
            <w:tcW w:w="809" w:type="dxa"/>
            <w:tcBorders>
              <w:top w:val="single" w:sz="4" w:space="0" w:color="auto"/>
              <w:bottom w:val="single" w:sz="4" w:space="0" w:color="auto"/>
            </w:tcBorders>
          </w:tcPr>
          <w:p w:rsidR="004E157A" w:rsidRPr="00D86FAB" w:rsidRDefault="004E157A" w:rsidP="004E157A">
            <w:pPr>
              <w:spacing w:before="40" w:after="20"/>
              <w:rPr>
                <w:rFonts w:cs="Arial"/>
                <w:b/>
                <w:sz w:val="18"/>
                <w:szCs w:val="18"/>
              </w:rPr>
            </w:pPr>
            <w:r>
              <w:rPr>
                <w:rFonts w:cs="Arial"/>
                <w:b/>
                <w:sz w:val="18"/>
                <w:szCs w:val="18"/>
              </w:rPr>
              <w:t>5.3</w:t>
            </w:r>
            <w:r w:rsidRPr="00D86FAB">
              <w:rPr>
                <w:rFonts w:cs="Arial"/>
                <w:b/>
                <w:sz w:val="18"/>
                <w:szCs w:val="18"/>
              </w:rPr>
              <w:t>.1</w:t>
            </w:r>
          </w:p>
        </w:tc>
        <w:tc>
          <w:tcPr>
            <w:tcW w:w="4894" w:type="dxa"/>
            <w:tcBorders>
              <w:top w:val="single" w:sz="4" w:space="0" w:color="auto"/>
              <w:bottom w:val="single" w:sz="4" w:space="0" w:color="auto"/>
            </w:tcBorders>
          </w:tcPr>
          <w:p w:rsidR="00FB367A" w:rsidRPr="00FB367A" w:rsidRDefault="00FB367A" w:rsidP="00FB367A">
            <w:pPr>
              <w:spacing w:before="40" w:after="20"/>
              <w:rPr>
                <w:rFonts w:cs="Arial"/>
                <w:b/>
                <w:sz w:val="18"/>
                <w:szCs w:val="18"/>
                <w:lang w:val="en-GB"/>
              </w:rPr>
            </w:pPr>
            <w:r w:rsidRPr="00FB367A">
              <w:rPr>
                <w:rFonts w:cs="Arial"/>
                <w:b/>
                <w:sz w:val="18"/>
                <w:szCs w:val="18"/>
                <w:lang w:val="en-GB"/>
              </w:rPr>
              <w:t>General</w:t>
            </w:r>
          </w:p>
          <w:p w:rsidR="004E157A" w:rsidRPr="00FB367A" w:rsidRDefault="00FB367A" w:rsidP="00FB367A">
            <w:pPr>
              <w:spacing w:before="40" w:after="20"/>
              <w:rPr>
                <w:rFonts w:cs="Arial"/>
                <w:sz w:val="18"/>
                <w:szCs w:val="18"/>
                <w:lang w:val="en-GB"/>
              </w:rPr>
            </w:pPr>
            <w:r w:rsidRPr="00FB367A">
              <w:rPr>
                <w:rFonts w:cs="Arial"/>
                <w:sz w:val="18"/>
                <w:szCs w:val="18"/>
                <w:lang w:val="en-GB"/>
              </w:rPr>
              <w:t>The laboratory shall specify and document the range of laboratory activities, including laboratory</w:t>
            </w:r>
            <w:r>
              <w:rPr>
                <w:rFonts w:cs="Arial"/>
                <w:sz w:val="18"/>
                <w:szCs w:val="18"/>
                <w:lang w:val="en-GB"/>
              </w:rPr>
              <w:t xml:space="preserve"> </w:t>
            </w:r>
            <w:r w:rsidRPr="00FB367A">
              <w:rPr>
                <w:rFonts w:cs="Arial"/>
                <w:sz w:val="18"/>
                <w:szCs w:val="18"/>
                <w:lang w:val="en-GB"/>
              </w:rPr>
              <w:t>activities performed at sites other than the main location (e.g. POCT, sample collection) for which it</w:t>
            </w:r>
            <w:r>
              <w:rPr>
                <w:rFonts w:cs="Arial"/>
                <w:sz w:val="18"/>
                <w:szCs w:val="18"/>
                <w:lang w:val="en-GB"/>
              </w:rPr>
              <w:t xml:space="preserve"> </w:t>
            </w:r>
            <w:r w:rsidRPr="00FB367A">
              <w:rPr>
                <w:rFonts w:cs="Arial"/>
                <w:sz w:val="18"/>
                <w:szCs w:val="18"/>
                <w:lang w:val="en-GB"/>
              </w:rPr>
              <w:t>conforms with this document. The laboratory shall only claim conformity with this document for this</w:t>
            </w:r>
            <w:r>
              <w:rPr>
                <w:rFonts w:cs="Arial"/>
                <w:sz w:val="18"/>
                <w:szCs w:val="18"/>
                <w:lang w:val="en-GB"/>
              </w:rPr>
              <w:t xml:space="preserve"> </w:t>
            </w:r>
            <w:r w:rsidRPr="00FB367A">
              <w:rPr>
                <w:rFonts w:cs="Arial"/>
                <w:sz w:val="18"/>
                <w:szCs w:val="18"/>
                <w:lang w:val="en-GB"/>
              </w:rPr>
              <w:t>range of laboratory activities, which excludes externally provided laboratory activities on an ongoing</w:t>
            </w:r>
            <w:r>
              <w:rPr>
                <w:rFonts w:cs="Arial"/>
                <w:sz w:val="18"/>
                <w:szCs w:val="18"/>
                <w:lang w:val="en-GB"/>
              </w:rPr>
              <w:t xml:space="preserve"> </w:t>
            </w:r>
            <w:r w:rsidRPr="00FB367A">
              <w:rPr>
                <w:rFonts w:cs="Arial"/>
                <w:sz w:val="18"/>
                <w:szCs w:val="18"/>
                <w:lang w:val="en-GB"/>
              </w:rPr>
              <w:t>basis.</w:t>
            </w:r>
          </w:p>
        </w:tc>
        <w:tc>
          <w:tcPr>
            <w:tcW w:w="2279" w:type="dxa"/>
            <w:tcBorders>
              <w:top w:val="single" w:sz="4" w:space="0" w:color="auto"/>
              <w:bottom w:val="single" w:sz="4" w:space="0" w:color="auto"/>
            </w:tcBorders>
            <w:shd w:val="clear" w:color="auto" w:fill="DEEAF6"/>
          </w:tcPr>
          <w:p w:rsidR="004E157A" w:rsidRPr="000F7963" w:rsidRDefault="004E157A" w:rsidP="000D4E66">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4E157A" w:rsidRPr="009E23EC" w:rsidRDefault="004E157A" w:rsidP="000D4E66">
            <w:pPr>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4E157A" w:rsidRPr="009E23EC" w:rsidRDefault="004E157A" w:rsidP="000D4E66">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4E157A" w:rsidRPr="009E23EC" w:rsidRDefault="004E157A" w:rsidP="000D4E66">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4E157A" w:rsidRPr="00A34356" w:rsidRDefault="004E157A" w:rsidP="000D4E66">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E157A" w:rsidRPr="000F7963" w:rsidTr="000D4E66">
        <w:tc>
          <w:tcPr>
            <w:tcW w:w="809" w:type="dxa"/>
            <w:tcBorders>
              <w:top w:val="single" w:sz="4" w:space="0" w:color="auto"/>
              <w:bottom w:val="single" w:sz="4" w:space="0" w:color="auto"/>
            </w:tcBorders>
          </w:tcPr>
          <w:p w:rsidR="004E157A" w:rsidRPr="00D86FAB" w:rsidRDefault="004E157A" w:rsidP="004E157A">
            <w:pPr>
              <w:spacing w:before="40" w:after="20"/>
              <w:rPr>
                <w:rFonts w:cs="Arial"/>
                <w:b/>
                <w:sz w:val="18"/>
                <w:szCs w:val="18"/>
              </w:rPr>
            </w:pPr>
            <w:r>
              <w:rPr>
                <w:rFonts w:cs="Arial"/>
                <w:b/>
                <w:sz w:val="18"/>
                <w:szCs w:val="18"/>
              </w:rPr>
              <w:t>5</w:t>
            </w:r>
            <w:r w:rsidRPr="00D86FAB">
              <w:rPr>
                <w:rFonts w:cs="Arial"/>
                <w:b/>
                <w:sz w:val="18"/>
                <w:szCs w:val="18"/>
              </w:rPr>
              <w:t>.</w:t>
            </w:r>
            <w:r>
              <w:rPr>
                <w:rFonts w:cs="Arial"/>
                <w:b/>
                <w:sz w:val="18"/>
                <w:szCs w:val="18"/>
              </w:rPr>
              <w:t>3</w:t>
            </w:r>
            <w:r w:rsidRPr="00D86FAB">
              <w:rPr>
                <w:rFonts w:cs="Arial"/>
                <w:b/>
                <w:sz w:val="18"/>
                <w:szCs w:val="18"/>
              </w:rPr>
              <w:t>.2</w:t>
            </w:r>
          </w:p>
        </w:tc>
        <w:tc>
          <w:tcPr>
            <w:tcW w:w="4894" w:type="dxa"/>
            <w:tcBorders>
              <w:top w:val="single" w:sz="4" w:space="0" w:color="auto"/>
              <w:bottom w:val="single" w:sz="4" w:space="0" w:color="auto"/>
            </w:tcBorders>
          </w:tcPr>
          <w:p w:rsidR="00FB367A" w:rsidRPr="00FB367A" w:rsidRDefault="00FB367A" w:rsidP="00FB367A">
            <w:pPr>
              <w:spacing w:before="40" w:after="20"/>
              <w:rPr>
                <w:rFonts w:cs="Arial"/>
                <w:b/>
                <w:sz w:val="18"/>
                <w:szCs w:val="18"/>
                <w:lang w:val="en-GB"/>
              </w:rPr>
            </w:pPr>
            <w:r w:rsidRPr="00FB367A">
              <w:rPr>
                <w:rFonts w:cs="Arial"/>
                <w:b/>
                <w:sz w:val="18"/>
                <w:szCs w:val="18"/>
                <w:lang w:val="en-GB"/>
              </w:rPr>
              <w:t>Conformance with requirements</w:t>
            </w:r>
          </w:p>
          <w:p w:rsidR="004E157A" w:rsidRPr="00FB367A" w:rsidRDefault="00FB367A" w:rsidP="00FB367A">
            <w:pPr>
              <w:spacing w:before="40" w:after="20"/>
              <w:rPr>
                <w:rFonts w:cs="Arial"/>
                <w:sz w:val="18"/>
                <w:szCs w:val="18"/>
                <w:lang w:val="en-GB"/>
              </w:rPr>
            </w:pPr>
            <w:r w:rsidRPr="00FB367A">
              <w:rPr>
                <w:rFonts w:cs="Arial"/>
                <w:sz w:val="18"/>
                <w:szCs w:val="18"/>
                <w:lang w:val="en-GB"/>
              </w:rPr>
              <w:t>Laboratory activities shall be carried out in such a way as to meet the requirements of this document,</w:t>
            </w:r>
            <w:r>
              <w:rPr>
                <w:rFonts w:cs="Arial"/>
                <w:sz w:val="18"/>
                <w:szCs w:val="18"/>
                <w:lang w:val="en-GB"/>
              </w:rPr>
              <w:t xml:space="preserve"> </w:t>
            </w:r>
            <w:r w:rsidRPr="00FB367A">
              <w:rPr>
                <w:rFonts w:cs="Arial"/>
                <w:sz w:val="18"/>
                <w:szCs w:val="18"/>
                <w:lang w:val="en-GB"/>
              </w:rPr>
              <w:t>the users, regulatory authorities and organizations providing recognition. This applies to the complete range of specified and documented laboratory activities, regardless of where the service is provided.</w:t>
            </w:r>
          </w:p>
        </w:tc>
        <w:tc>
          <w:tcPr>
            <w:tcW w:w="2279" w:type="dxa"/>
            <w:tcBorders>
              <w:top w:val="single" w:sz="4" w:space="0" w:color="auto"/>
              <w:bottom w:val="single" w:sz="4" w:space="0" w:color="auto"/>
            </w:tcBorders>
            <w:shd w:val="clear" w:color="auto" w:fill="DEEAF6"/>
          </w:tcPr>
          <w:p w:rsidR="004E157A" w:rsidRPr="000F7963" w:rsidRDefault="004E157A" w:rsidP="000D4E66">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4E157A" w:rsidRPr="009E23EC" w:rsidRDefault="004E157A" w:rsidP="000D4E66">
            <w:pPr>
              <w:keepNext/>
              <w:keepLines/>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4E157A" w:rsidRPr="009E23EC" w:rsidRDefault="004E157A" w:rsidP="000D4E6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4E157A" w:rsidRPr="009E23EC" w:rsidRDefault="004E157A" w:rsidP="000D4E6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4E157A" w:rsidRPr="00A34356" w:rsidRDefault="004E157A" w:rsidP="000D4E66">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E157A" w:rsidRPr="000F7963" w:rsidTr="000D4E66">
        <w:tc>
          <w:tcPr>
            <w:tcW w:w="809" w:type="dxa"/>
            <w:tcBorders>
              <w:top w:val="single" w:sz="4" w:space="0" w:color="auto"/>
            </w:tcBorders>
          </w:tcPr>
          <w:p w:rsidR="004E157A" w:rsidRDefault="004E157A" w:rsidP="004E157A">
            <w:pPr>
              <w:spacing w:before="40" w:after="20"/>
              <w:rPr>
                <w:rFonts w:cs="Arial"/>
                <w:b/>
                <w:sz w:val="18"/>
                <w:szCs w:val="18"/>
              </w:rPr>
            </w:pPr>
            <w:r>
              <w:rPr>
                <w:rFonts w:cs="Arial"/>
                <w:b/>
                <w:sz w:val="18"/>
                <w:szCs w:val="18"/>
              </w:rPr>
              <w:t>5</w:t>
            </w:r>
            <w:r w:rsidRPr="00D86FAB">
              <w:rPr>
                <w:rFonts w:cs="Arial"/>
                <w:b/>
                <w:sz w:val="18"/>
                <w:szCs w:val="18"/>
              </w:rPr>
              <w:t>.</w:t>
            </w:r>
            <w:r>
              <w:rPr>
                <w:rFonts w:cs="Arial"/>
                <w:b/>
                <w:sz w:val="18"/>
                <w:szCs w:val="18"/>
              </w:rPr>
              <w:t>3</w:t>
            </w:r>
            <w:r w:rsidRPr="00D86FAB">
              <w:rPr>
                <w:rFonts w:cs="Arial"/>
                <w:b/>
                <w:sz w:val="18"/>
                <w:szCs w:val="18"/>
              </w:rPr>
              <w:t>.</w:t>
            </w:r>
            <w:r>
              <w:rPr>
                <w:rFonts w:cs="Arial"/>
                <w:b/>
                <w:sz w:val="18"/>
                <w:szCs w:val="18"/>
              </w:rPr>
              <w:t>3</w:t>
            </w:r>
          </w:p>
        </w:tc>
        <w:tc>
          <w:tcPr>
            <w:tcW w:w="4894" w:type="dxa"/>
            <w:tcBorders>
              <w:top w:val="single" w:sz="4" w:space="0" w:color="auto"/>
            </w:tcBorders>
          </w:tcPr>
          <w:p w:rsidR="00FB367A" w:rsidRPr="00FB367A" w:rsidRDefault="00FB367A" w:rsidP="00FB367A">
            <w:pPr>
              <w:spacing w:before="40" w:after="20"/>
              <w:rPr>
                <w:rFonts w:cs="Arial"/>
                <w:b/>
                <w:sz w:val="18"/>
                <w:szCs w:val="18"/>
                <w:lang w:val="en-GB"/>
              </w:rPr>
            </w:pPr>
            <w:r w:rsidRPr="00FB367A">
              <w:rPr>
                <w:rFonts w:cs="Arial"/>
                <w:b/>
                <w:sz w:val="18"/>
                <w:szCs w:val="18"/>
                <w:lang w:val="en-GB"/>
              </w:rPr>
              <w:t>Advisory activities</w:t>
            </w:r>
          </w:p>
          <w:p w:rsidR="00FB367A" w:rsidRPr="00FB367A" w:rsidRDefault="00FB367A" w:rsidP="00FB367A">
            <w:pPr>
              <w:spacing w:before="40" w:after="20"/>
              <w:rPr>
                <w:rFonts w:cs="Arial"/>
                <w:sz w:val="18"/>
                <w:szCs w:val="18"/>
                <w:lang w:val="en-GB"/>
              </w:rPr>
            </w:pPr>
            <w:r w:rsidRPr="00FB367A">
              <w:rPr>
                <w:rFonts w:cs="Arial"/>
                <w:sz w:val="18"/>
                <w:szCs w:val="18"/>
                <w:lang w:val="en-GB"/>
              </w:rPr>
              <w:t>Laboratory management shall ensure that appropriate laboratory advice and interpretation are</w:t>
            </w:r>
            <w:r>
              <w:rPr>
                <w:rFonts w:cs="Arial"/>
                <w:sz w:val="18"/>
                <w:szCs w:val="18"/>
                <w:lang w:val="en-GB"/>
              </w:rPr>
              <w:t xml:space="preserve"> </w:t>
            </w:r>
            <w:r w:rsidRPr="00FB367A">
              <w:rPr>
                <w:rFonts w:cs="Arial"/>
                <w:sz w:val="18"/>
                <w:szCs w:val="18"/>
                <w:lang w:val="en-GB"/>
              </w:rPr>
              <w:t>available and meet the needs of patients and users.</w:t>
            </w:r>
          </w:p>
          <w:p w:rsidR="00FB367A" w:rsidRPr="00FB367A" w:rsidRDefault="00FB367A" w:rsidP="00FB367A">
            <w:pPr>
              <w:spacing w:before="40" w:after="20"/>
              <w:rPr>
                <w:rFonts w:cs="Arial"/>
                <w:sz w:val="18"/>
                <w:szCs w:val="18"/>
                <w:lang w:val="en-GB"/>
              </w:rPr>
            </w:pPr>
            <w:r w:rsidRPr="00FB367A">
              <w:rPr>
                <w:rFonts w:cs="Arial"/>
                <w:sz w:val="18"/>
                <w:szCs w:val="18"/>
                <w:lang w:val="en-GB"/>
              </w:rPr>
              <w:t>The laboratory shall establish arrangements for communicating with laboratory users on the following</w:t>
            </w:r>
            <w:r>
              <w:rPr>
                <w:rFonts w:cs="Arial"/>
                <w:sz w:val="18"/>
                <w:szCs w:val="18"/>
                <w:lang w:val="en-GB"/>
              </w:rPr>
              <w:t xml:space="preserve"> </w:t>
            </w:r>
            <w:r w:rsidRPr="00FB367A">
              <w:rPr>
                <w:rFonts w:cs="Arial"/>
                <w:sz w:val="18"/>
                <w:szCs w:val="18"/>
                <w:lang w:val="en-GB"/>
              </w:rPr>
              <w:t>when applicable:</w:t>
            </w:r>
          </w:p>
          <w:p w:rsidR="00FB367A" w:rsidRPr="00FB367A" w:rsidRDefault="00FB367A" w:rsidP="00610BD9">
            <w:pPr>
              <w:numPr>
                <w:ilvl w:val="0"/>
                <w:numId w:val="6"/>
              </w:numPr>
              <w:autoSpaceDE w:val="0"/>
              <w:autoSpaceDN w:val="0"/>
              <w:adjustRightInd w:val="0"/>
              <w:spacing w:before="40" w:after="20"/>
              <w:ind w:left="446" w:hanging="434"/>
              <w:rPr>
                <w:rFonts w:cs="Arial"/>
                <w:sz w:val="18"/>
                <w:szCs w:val="18"/>
                <w:lang w:val="en-GB"/>
              </w:rPr>
            </w:pPr>
            <w:r w:rsidRPr="00FB367A">
              <w:rPr>
                <w:rFonts w:cs="Arial"/>
                <w:sz w:val="18"/>
                <w:szCs w:val="18"/>
                <w:lang w:val="en-GB"/>
              </w:rPr>
              <w:t>advising on choice and use of examinations, including required type of sample, clinical indications and limitations of examination methods, and the frequency of requesting the examination;</w:t>
            </w:r>
          </w:p>
          <w:p w:rsidR="00FB367A" w:rsidRPr="00FB367A" w:rsidRDefault="00FB367A" w:rsidP="00610BD9">
            <w:pPr>
              <w:numPr>
                <w:ilvl w:val="0"/>
                <w:numId w:val="6"/>
              </w:numPr>
              <w:autoSpaceDE w:val="0"/>
              <w:autoSpaceDN w:val="0"/>
              <w:adjustRightInd w:val="0"/>
              <w:spacing w:before="40" w:after="20"/>
              <w:ind w:left="446" w:hanging="434"/>
              <w:rPr>
                <w:rFonts w:cs="Arial"/>
                <w:sz w:val="18"/>
                <w:szCs w:val="18"/>
                <w:lang w:val="en-GB"/>
              </w:rPr>
            </w:pPr>
            <w:r w:rsidRPr="00FB367A">
              <w:rPr>
                <w:rFonts w:cs="Arial"/>
                <w:sz w:val="18"/>
                <w:szCs w:val="18"/>
                <w:lang w:val="en-GB"/>
              </w:rPr>
              <w:t>providing professional judgments on the interpretation of the results of examinations;</w:t>
            </w:r>
          </w:p>
          <w:p w:rsidR="00FB367A" w:rsidRPr="00FB367A" w:rsidRDefault="00FB367A" w:rsidP="00610BD9">
            <w:pPr>
              <w:numPr>
                <w:ilvl w:val="0"/>
                <w:numId w:val="6"/>
              </w:numPr>
              <w:autoSpaceDE w:val="0"/>
              <w:autoSpaceDN w:val="0"/>
              <w:adjustRightInd w:val="0"/>
              <w:spacing w:before="40" w:after="20"/>
              <w:ind w:left="446" w:hanging="434"/>
              <w:rPr>
                <w:rFonts w:cs="Arial"/>
                <w:sz w:val="18"/>
                <w:szCs w:val="18"/>
                <w:lang w:val="en-GB"/>
              </w:rPr>
            </w:pPr>
            <w:r w:rsidRPr="00FB367A">
              <w:rPr>
                <w:rFonts w:cs="Arial"/>
                <w:sz w:val="18"/>
                <w:szCs w:val="18"/>
                <w:lang w:val="en-GB"/>
              </w:rPr>
              <w:t>promoting the effective utilization of laboratory examinations;</w:t>
            </w:r>
          </w:p>
          <w:p w:rsidR="004E157A" w:rsidRPr="004E55A5" w:rsidRDefault="00FB367A" w:rsidP="00610BD9">
            <w:pPr>
              <w:numPr>
                <w:ilvl w:val="0"/>
                <w:numId w:val="6"/>
              </w:numPr>
              <w:autoSpaceDE w:val="0"/>
              <w:autoSpaceDN w:val="0"/>
              <w:adjustRightInd w:val="0"/>
              <w:spacing w:before="40" w:after="20"/>
              <w:ind w:left="446" w:hanging="434"/>
              <w:rPr>
                <w:rFonts w:cs="Arial"/>
                <w:b/>
                <w:sz w:val="18"/>
                <w:szCs w:val="18"/>
                <w:lang w:val="en-GB"/>
              </w:rPr>
            </w:pPr>
            <w:r w:rsidRPr="00FB367A">
              <w:rPr>
                <w:rFonts w:cs="Arial"/>
                <w:sz w:val="18"/>
                <w:szCs w:val="18"/>
                <w:lang w:val="en-GB"/>
              </w:rPr>
              <w:t>advising on scientific and logistical matters such as instances of failure of sample(s) to meet</w:t>
            </w:r>
            <w:r>
              <w:rPr>
                <w:rFonts w:cs="Arial"/>
                <w:sz w:val="18"/>
                <w:szCs w:val="18"/>
                <w:lang w:val="en-GB"/>
              </w:rPr>
              <w:t xml:space="preserve"> </w:t>
            </w:r>
            <w:r w:rsidRPr="004E55A5">
              <w:rPr>
                <w:rFonts w:cs="Arial"/>
                <w:sz w:val="18"/>
                <w:szCs w:val="18"/>
                <w:lang w:val="en-GB"/>
              </w:rPr>
              <w:t xml:space="preserve">acceptability criteria. </w:t>
            </w:r>
          </w:p>
        </w:tc>
        <w:tc>
          <w:tcPr>
            <w:tcW w:w="2279" w:type="dxa"/>
            <w:tcBorders>
              <w:top w:val="single" w:sz="4" w:space="0" w:color="auto"/>
            </w:tcBorders>
            <w:shd w:val="clear" w:color="auto" w:fill="DEEAF6"/>
          </w:tcPr>
          <w:p w:rsidR="004E157A" w:rsidRPr="000F7963" w:rsidRDefault="004E157A" w:rsidP="000D4E66">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E157A" w:rsidRPr="009E23EC" w:rsidRDefault="004E157A" w:rsidP="000D4E66">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4E157A" w:rsidRPr="009E23EC" w:rsidRDefault="004E157A" w:rsidP="000D4E6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4E157A" w:rsidRPr="009E23EC" w:rsidRDefault="004E157A" w:rsidP="000D4E6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4E157A" w:rsidRPr="00A34356" w:rsidRDefault="004E157A" w:rsidP="000D4E66">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DC7985" w:rsidRPr="00370D00" w:rsidRDefault="000D4E66" w:rsidP="0011744D">
      <w:pPr>
        <w:pStyle w:val="berschrift2"/>
      </w:pPr>
      <w:bookmarkStart w:id="11" w:name="_Toc134695382"/>
      <w:r>
        <w:t>5.4</w:t>
      </w:r>
      <w:r w:rsidR="00DC7985" w:rsidRPr="001E1E07">
        <w:tab/>
      </w:r>
      <w:r w:rsidR="004E55A5" w:rsidRPr="004E55A5">
        <w:t>Structure and authority</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9"/>
        <w:gridCol w:w="1157"/>
        <w:gridCol w:w="2310"/>
        <w:gridCol w:w="391"/>
        <w:gridCol w:w="379"/>
        <w:gridCol w:w="400"/>
        <w:gridCol w:w="745"/>
      </w:tblGrid>
      <w:tr w:rsidR="00A510E7" w:rsidRPr="00185F3C" w:rsidTr="006B2089">
        <w:tc>
          <w:tcPr>
            <w:tcW w:w="4536" w:type="dxa"/>
            <w:tcBorders>
              <w:top w:val="single" w:sz="12" w:space="0" w:color="auto"/>
              <w:bottom w:val="single" w:sz="12" w:space="0" w:color="auto"/>
              <w:right w:val="single" w:sz="4" w:space="0" w:color="auto"/>
            </w:tcBorders>
            <w:shd w:val="clear" w:color="auto" w:fill="auto"/>
          </w:tcPr>
          <w:p w:rsidR="00A510E7" w:rsidRPr="00185F3C" w:rsidRDefault="00A510E7" w:rsidP="006B2089">
            <w:pPr>
              <w:pStyle w:val="2"/>
              <w:rPr>
                <w:lang w:val="en-GB"/>
              </w:rPr>
            </w:pPr>
          </w:p>
        </w:tc>
        <w:tc>
          <w:tcPr>
            <w:tcW w:w="1158" w:type="dxa"/>
            <w:tcBorders>
              <w:top w:val="single" w:sz="12" w:space="0" w:color="auto"/>
              <w:bottom w:val="single" w:sz="12" w:space="0" w:color="auto"/>
              <w:right w:val="single" w:sz="4" w:space="0" w:color="auto"/>
            </w:tcBorders>
            <w:shd w:val="clear" w:color="auto" w:fill="auto"/>
          </w:tcPr>
          <w:p w:rsidR="00A510E7" w:rsidRPr="00185F3C" w:rsidRDefault="00A510E7" w:rsidP="006B2089">
            <w:pPr>
              <w:pStyle w:val="berschrift4"/>
              <w:keepNext w:val="0"/>
              <w:spacing w:before="40"/>
              <w:rPr>
                <w:rFonts w:cs="Arial"/>
                <w:bCs w:val="0"/>
                <w:szCs w:val="18"/>
                <w:highlight w:val="yellow"/>
                <w:lang w:val="en-GB"/>
              </w:rPr>
            </w:pPr>
            <w:r w:rsidRPr="00185F3C">
              <w:rPr>
                <w:rFonts w:cs="Arial"/>
                <w:bCs w:val="0"/>
                <w:szCs w:val="18"/>
                <w:lang w:val="en-GB"/>
              </w:rPr>
              <w:t>SA</w:t>
            </w:r>
          </w:p>
        </w:tc>
        <w:tc>
          <w:tcPr>
            <w:tcW w:w="2313" w:type="dxa"/>
            <w:tcBorders>
              <w:top w:val="single" w:sz="12" w:space="0" w:color="auto"/>
              <w:left w:val="single" w:sz="4" w:space="0" w:color="auto"/>
              <w:bottom w:val="single" w:sz="12" w:space="0" w:color="auto"/>
              <w:right w:val="single" w:sz="4" w:space="0" w:color="auto"/>
            </w:tcBorders>
            <w:shd w:val="clear" w:color="auto" w:fill="DEEAF6"/>
            <w:vAlign w:val="center"/>
          </w:tcPr>
          <w:p w:rsidR="00A510E7" w:rsidRPr="00185F3C" w:rsidRDefault="00A510E7" w:rsidP="00E16915">
            <w:pP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bottom w:val="single" w:sz="4" w:space="0" w:color="auto"/>
            </w:tcBorders>
            <w:shd w:val="clear" w:color="auto" w:fill="FFF2CC"/>
            <w:vAlign w:val="center"/>
          </w:tcPr>
          <w:p w:rsidR="00A510E7" w:rsidRPr="00185F3C" w:rsidRDefault="00A510E7" w:rsidP="006B2089">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A510E7" w:rsidRPr="00185F3C" w:rsidTr="006B2089">
        <w:trPr>
          <w:trHeight w:val="283"/>
        </w:trPr>
        <w:tc>
          <w:tcPr>
            <w:tcW w:w="8007" w:type="dxa"/>
            <w:gridSpan w:val="3"/>
            <w:tcBorders>
              <w:top w:val="single" w:sz="12" w:space="0" w:color="auto"/>
            </w:tcBorders>
          </w:tcPr>
          <w:p w:rsidR="00A510E7" w:rsidRPr="00185F3C" w:rsidRDefault="00A510E7" w:rsidP="006B2089">
            <w:pPr>
              <w:keepNext/>
              <w:keepLines/>
              <w:rPr>
                <w:rFonts w:cs="Arial"/>
                <w:b/>
                <w:iCs/>
                <w:sz w:val="18"/>
                <w:szCs w:val="18"/>
                <w:lang w:val="en-GB"/>
              </w:rPr>
            </w:pPr>
            <w:r w:rsidRPr="00185F3C">
              <w:rPr>
                <w:rFonts w:cs="Arial"/>
                <w:b/>
                <w:sz w:val="18"/>
                <w:szCs w:val="18"/>
                <w:lang w:val="en-GB"/>
              </w:rPr>
              <w:t>Result of review of documents and records:</w:t>
            </w:r>
          </w:p>
        </w:tc>
        <w:tc>
          <w:tcPr>
            <w:tcW w:w="391"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tcBorders>
          </w:tcPr>
          <w:p w:rsidR="00A510E7" w:rsidRPr="00185F3C" w:rsidRDefault="00A510E7" w:rsidP="006B2089">
            <w:pPr>
              <w:keepNext/>
              <w:keepLines/>
              <w:jc w:val="center"/>
              <w:rPr>
                <w:sz w:val="16"/>
                <w:szCs w:val="16"/>
                <w:highlight w:val="yellow"/>
                <w:lang w:val="en-GB"/>
              </w:rPr>
            </w:pPr>
          </w:p>
        </w:tc>
      </w:tr>
    </w:tbl>
    <w:p w:rsidR="00A510E7" w:rsidRPr="00F022DD" w:rsidRDefault="00A510E7" w:rsidP="00A510E7">
      <w:pPr>
        <w:keepNext/>
        <w:keepLines/>
        <w:rPr>
          <w:rFonts w:cs="Calibri"/>
          <w:b/>
          <w:bCs/>
          <w:sz w:val="2"/>
          <w:szCs w:val="2"/>
          <w:lang w:val="en-GB"/>
        </w:rPr>
        <w:sectPr w:rsidR="00A510E7" w:rsidRPr="00F022DD" w:rsidSect="006B2089">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A510E7" w:rsidRPr="002666F3" w:rsidTr="006B2089">
        <w:trPr>
          <w:trHeight w:val="283"/>
        </w:trPr>
        <w:tc>
          <w:tcPr>
            <w:tcW w:w="9923" w:type="dxa"/>
            <w:gridSpan w:val="4"/>
            <w:tcBorders>
              <w:top w:val="single" w:sz="4" w:space="0" w:color="auto"/>
              <w:bottom w:val="nil"/>
            </w:tcBorders>
          </w:tcPr>
          <w:p w:rsidR="00A510E7" w:rsidRPr="00185F3C" w:rsidRDefault="00A510E7" w:rsidP="006B2089">
            <w:pPr>
              <w:keepNext/>
              <w:keepLines/>
              <w:rPr>
                <w:rFonts w:cs="Arial"/>
                <w:bCs/>
                <w:lang w:val="en-GB"/>
              </w:rPr>
            </w:pPr>
            <w:r w:rsidRPr="00185F3C">
              <w:rPr>
                <w:rFonts w:cs="Arial"/>
                <w:bCs/>
                <w:sz w:val="18"/>
                <w:szCs w:val="18"/>
                <w:lang w:val="en-GB"/>
              </w:rPr>
              <w:lastRenderedPageBreak/>
              <w:t>Findings/justification of findings/specifics/notes:</w:t>
            </w:r>
          </w:p>
        </w:tc>
      </w:tr>
      <w:tr w:rsidR="00A510E7" w:rsidRPr="002666F3" w:rsidTr="006B2089">
        <w:tc>
          <w:tcPr>
            <w:tcW w:w="9923" w:type="dxa"/>
            <w:gridSpan w:val="4"/>
            <w:tcBorders>
              <w:top w:val="nil"/>
              <w:bottom w:val="single" w:sz="12" w:space="0" w:color="auto"/>
            </w:tcBorders>
            <w:shd w:val="clear" w:color="auto" w:fill="FFF2CC"/>
          </w:tcPr>
          <w:p w:rsidR="00A510E7" w:rsidRPr="00185F3C" w:rsidRDefault="00A510E7" w:rsidP="006B2089">
            <w:pPr>
              <w:rPr>
                <w:lang w:val="en-GB"/>
              </w:rPr>
            </w:pPr>
          </w:p>
        </w:tc>
      </w:tr>
      <w:tr w:rsidR="00A510E7" w:rsidRPr="002666F3" w:rsidTr="006B2089">
        <w:trPr>
          <w:trHeight w:val="283"/>
        </w:trPr>
        <w:tc>
          <w:tcPr>
            <w:tcW w:w="9923" w:type="dxa"/>
            <w:gridSpan w:val="4"/>
            <w:tcBorders>
              <w:bottom w:val="single" w:sz="4" w:space="0" w:color="auto"/>
            </w:tcBorders>
            <w:vAlign w:val="center"/>
          </w:tcPr>
          <w:p w:rsidR="00A510E7" w:rsidRPr="00185F3C" w:rsidRDefault="00A510E7" w:rsidP="006B2089">
            <w:pPr>
              <w:keepNext/>
              <w:keepLines/>
              <w:rPr>
                <w:b/>
                <w:lang w:val="en-GB"/>
              </w:rPr>
            </w:pPr>
            <w:r w:rsidRPr="00185F3C">
              <w:rPr>
                <w:rFonts w:cs="Arial"/>
                <w:b/>
                <w:iCs/>
                <w:sz w:val="18"/>
                <w:szCs w:val="18"/>
                <w:lang w:val="en-GB"/>
              </w:rPr>
              <w:t xml:space="preserve">Objective evidence/Reviewed documents (OE/RD) </w:t>
            </w:r>
            <w:r w:rsidRPr="0041241C">
              <w:rPr>
                <w:rFonts w:cs="Arial"/>
                <w:b/>
                <w:iCs/>
                <w:sz w:val="18"/>
                <w:szCs w:val="18"/>
                <w:lang w:val="en-GB"/>
              </w:rPr>
              <w:t>during the assessment</w:t>
            </w:r>
            <w:r w:rsidRPr="00185F3C">
              <w:rPr>
                <w:rFonts w:cs="Arial"/>
                <w:b/>
                <w:iCs/>
                <w:sz w:val="18"/>
                <w:szCs w:val="18"/>
                <w:lang w:val="en-GB"/>
              </w:rPr>
              <w:t>:</w:t>
            </w:r>
          </w:p>
        </w:tc>
      </w:tr>
      <w:tr w:rsidR="00A510E7" w:rsidRPr="00185F3C" w:rsidTr="006B2089">
        <w:trPr>
          <w:trHeight w:val="283"/>
        </w:trPr>
        <w:tc>
          <w:tcPr>
            <w:tcW w:w="797" w:type="dxa"/>
            <w:tcBorders>
              <w:bottom w:val="nil"/>
            </w:tcBorders>
            <w:vAlign w:val="center"/>
          </w:tcPr>
          <w:p w:rsidR="00A510E7" w:rsidRPr="00185F3C" w:rsidRDefault="00A510E7" w:rsidP="006B2089">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A510E7" w:rsidRPr="00185F3C" w:rsidRDefault="00A510E7" w:rsidP="006B2089">
            <w:pPr>
              <w:keepNext/>
              <w:keepLines/>
              <w:jc w:val="center"/>
              <w:rPr>
                <w:rFonts w:cs="Arial"/>
                <w:sz w:val="18"/>
                <w:szCs w:val="18"/>
                <w:lang w:val="en-GB"/>
              </w:rPr>
            </w:pPr>
            <w:r w:rsidRPr="00185F3C">
              <w:rPr>
                <w:rFonts w:cs="Arial"/>
                <w:sz w:val="18"/>
                <w:szCs w:val="18"/>
                <w:lang w:val="en-GB"/>
              </w:rPr>
              <w:t>OE</w:t>
            </w:r>
          </w:p>
        </w:tc>
        <w:tc>
          <w:tcPr>
            <w:tcW w:w="6730" w:type="dxa"/>
            <w:tcBorders>
              <w:bottom w:val="single" w:sz="4" w:space="0" w:color="auto"/>
            </w:tcBorders>
            <w:vAlign w:val="center"/>
          </w:tcPr>
          <w:p w:rsidR="00A510E7" w:rsidRPr="00185F3C" w:rsidRDefault="00A510E7" w:rsidP="006B2089">
            <w:pPr>
              <w:keepNext/>
              <w:keepLines/>
              <w:rPr>
                <w:rFonts w:cs="Arial"/>
                <w:sz w:val="18"/>
                <w:szCs w:val="18"/>
                <w:lang w:val="en-GB"/>
              </w:rPr>
            </w:pPr>
            <w:r w:rsidRPr="00185F3C">
              <w:rPr>
                <w:rFonts w:cs="Arial"/>
                <w:sz w:val="18"/>
                <w:szCs w:val="18"/>
                <w:lang w:val="en-GB"/>
              </w:rPr>
              <w:t>Title/Description</w:t>
            </w:r>
          </w:p>
        </w:tc>
        <w:tc>
          <w:tcPr>
            <w:tcW w:w="1916" w:type="dxa"/>
            <w:tcBorders>
              <w:bottom w:val="single" w:sz="4" w:space="0" w:color="auto"/>
            </w:tcBorders>
            <w:vAlign w:val="center"/>
          </w:tcPr>
          <w:p w:rsidR="00A510E7" w:rsidRPr="00185F3C" w:rsidRDefault="00A510E7" w:rsidP="006B2089">
            <w:pPr>
              <w:keepNext/>
              <w:keepLines/>
              <w:rPr>
                <w:rFonts w:cs="Arial"/>
                <w:iCs/>
                <w:szCs w:val="22"/>
                <w:lang w:val="en-GB"/>
              </w:rPr>
            </w:pPr>
            <w:r w:rsidRPr="00185F3C">
              <w:rPr>
                <w:sz w:val="18"/>
                <w:szCs w:val="18"/>
                <w:lang w:val="en-GB"/>
              </w:rPr>
              <w:t>Date/Version</w:t>
            </w:r>
          </w:p>
        </w:tc>
      </w:tr>
      <w:tr w:rsidR="00A510E7" w:rsidRPr="00185F3C" w:rsidTr="006B2089">
        <w:tc>
          <w:tcPr>
            <w:tcW w:w="797" w:type="dxa"/>
          </w:tcPr>
          <w:p w:rsidR="00A510E7" w:rsidRPr="00185F3C" w:rsidRDefault="00A510E7"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A510E7" w:rsidRPr="00185F3C" w:rsidRDefault="00A510E7" w:rsidP="006B2089">
            <w:pPr>
              <w:jc w:val="center"/>
              <w:rPr>
                <w:rFonts w:cs="Arial"/>
                <w:iCs/>
                <w:sz w:val="18"/>
                <w:szCs w:val="18"/>
                <w:lang w:val="en-GB"/>
              </w:rPr>
            </w:pPr>
          </w:p>
        </w:tc>
        <w:tc>
          <w:tcPr>
            <w:tcW w:w="6730" w:type="dxa"/>
            <w:shd w:val="clear" w:color="auto" w:fill="FFF2CC"/>
          </w:tcPr>
          <w:p w:rsidR="00A510E7" w:rsidRPr="00185F3C" w:rsidRDefault="00A510E7" w:rsidP="006B2089">
            <w:pPr>
              <w:rPr>
                <w:rFonts w:cs="Arial"/>
                <w:iCs/>
                <w:sz w:val="18"/>
                <w:szCs w:val="18"/>
                <w:lang w:val="en-GB"/>
              </w:rPr>
            </w:pPr>
          </w:p>
        </w:tc>
        <w:tc>
          <w:tcPr>
            <w:tcW w:w="1916" w:type="dxa"/>
            <w:shd w:val="clear" w:color="auto" w:fill="FFF2CC"/>
          </w:tcPr>
          <w:p w:rsidR="00A510E7" w:rsidRPr="00185F3C" w:rsidRDefault="00A510E7" w:rsidP="006B2089">
            <w:pPr>
              <w:rPr>
                <w:sz w:val="18"/>
                <w:szCs w:val="18"/>
                <w:lang w:val="en-GB"/>
              </w:rPr>
            </w:pPr>
          </w:p>
        </w:tc>
      </w:tr>
      <w:tr w:rsidR="00A510E7" w:rsidRPr="00185F3C" w:rsidTr="006B2089">
        <w:tc>
          <w:tcPr>
            <w:tcW w:w="797" w:type="dxa"/>
          </w:tcPr>
          <w:p w:rsidR="00A510E7" w:rsidRPr="00185F3C" w:rsidRDefault="00A510E7"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A510E7" w:rsidRPr="00185F3C" w:rsidRDefault="00A510E7" w:rsidP="006B2089">
            <w:pPr>
              <w:jc w:val="center"/>
              <w:rPr>
                <w:rFonts w:cs="Arial"/>
                <w:bCs/>
                <w:sz w:val="18"/>
                <w:szCs w:val="18"/>
                <w:lang w:val="en-GB"/>
              </w:rPr>
            </w:pPr>
          </w:p>
        </w:tc>
        <w:tc>
          <w:tcPr>
            <w:tcW w:w="6730" w:type="dxa"/>
            <w:shd w:val="clear" w:color="auto" w:fill="FFF2CC"/>
          </w:tcPr>
          <w:p w:rsidR="00A510E7" w:rsidRPr="00185F3C" w:rsidRDefault="00A510E7" w:rsidP="006B2089">
            <w:pPr>
              <w:rPr>
                <w:rFonts w:cs="Arial"/>
                <w:iCs/>
                <w:sz w:val="18"/>
                <w:szCs w:val="18"/>
                <w:lang w:val="en-GB"/>
              </w:rPr>
            </w:pPr>
          </w:p>
        </w:tc>
        <w:tc>
          <w:tcPr>
            <w:tcW w:w="1916" w:type="dxa"/>
            <w:shd w:val="clear" w:color="auto" w:fill="FFF2CC"/>
          </w:tcPr>
          <w:p w:rsidR="00A510E7" w:rsidRPr="00185F3C" w:rsidRDefault="00A510E7" w:rsidP="006B2089">
            <w:pPr>
              <w:rPr>
                <w:sz w:val="18"/>
                <w:szCs w:val="18"/>
                <w:lang w:val="en-GB"/>
              </w:rPr>
            </w:pPr>
          </w:p>
        </w:tc>
      </w:tr>
      <w:tr w:rsidR="00A510E7" w:rsidRPr="002666F3" w:rsidTr="006B2089">
        <w:trPr>
          <w:trHeight w:val="283"/>
        </w:trPr>
        <w:tc>
          <w:tcPr>
            <w:tcW w:w="9923" w:type="dxa"/>
            <w:gridSpan w:val="4"/>
            <w:tcBorders>
              <w:top w:val="single" w:sz="4" w:space="0" w:color="auto"/>
              <w:bottom w:val="nil"/>
            </w:tcBorders>
            <w:vAlign w:val="center"/>
          </w:tcPr>
          <w:p w:rsidR="00A510E7" w:rsidRPr="00185F3C" w:rsidRDefault="00A510E7" w:rsidP="006B2089">
            <w:pPr>
              <w:keepNext/>
              <w:rPr>
                <w:rFonts w:cs="Arial"/>
                <w:b/>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Fi</w:t>
            </w:r>
            <w:r>
              <w:rPr>
                <w:rFonts w:cs="Arial"/>
                <w:bCs/>
                <w:sz w:val="18"/>
                <w:szCs w:val="18"/>
                <w:lang w:val="en-GB"/>
              </w:rPr>
              <w:t>ndings</w:t>
            </w:r>
            <w:r w:rsidRPr="00185F3C">
              <w:rPr>
                <w:rFonts w:cs="Arial"/>
                <w:bCs/>
                <w:sz w:val="18"/>
                <w:szCs w:val="18"/>
                <w:lang w:val="en-GB"/>
              </w:rPr>
              <w:t>/justification of findings/sectorspecific provisions/notes:</w:t>
            </w:r>
          </w:p>
        </w:tc>
      </w:tr>
      <w:tr w:rsidR="00A510E7" w:rsidRPr="002666F3" w:rsidTr="006B2089">
        <w:tc>
          <w:tcPr>
            <w:tcW w:w="9923" w:type="dxa"/>
            <w:gridSpan w:val="4"/>
            <w:tcBorders>
              <w:top w:val="nil"/>
              <w:bottom w:val="single" w:sz="12" w:space="0" w:color="auto"/>
            </w:tcBorders>
            <w:shd w:val="clear" w:color="auto" w:fill="FFF2CC"/>
            <w:vAlign w:val="center"/>
          </w:tcPr>
          <w:p w:rsidR="00A510E7" w:rsidRPr="00185F3C" w:rsidRDefault="00A510E7" w:rsidP="006B2089">
            <w:pPr>
              <w:rPr>
                <w:lang w:val="en-GB"/>
              </w:rPr>
            </w:pPr>
          </w:p>
        </w:tc>
      </w:tr>
    </w:tbl>
    <w:p w:rsidR="007659AC" w:rsidRPr="00A510E7" w:rsidRDefault="007659AC" w:rsidP="00770D5A">
      <w:pPr>
        <w:rPr>
          <w:sz w:val="2"/>
          <w:szCs w:val="2"/>
          <w:lang w:val="en-GB"/>
        </w:rPr>
        <w:sectPr w:rsidR="007659AC" w:rsidRPr="00A510E7"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407"/>
        <w:gridCol w:w="378"/>
        <w:gridCol w:w="739"/>
      </w:tblGrid>
      <w:tr w:rsidR="00D062E3" w:rsidRPr="000F7963" w:rsidTr="000D4E66">
        <w:tc>
          <w:tcPr>
            <w:tcW w:w="809" w:type="dxa"/>
          </w:tcPr>
          <w:p w:rsidR="00D062E3" w:rsidRPr="000D4E66" w:rsidRDefault="000D4E66" w:rsidP="00D062E3">
            <w:pPr>
              <w:spacing w:before="40" w:after="40" w:line="200" w:lineRule="exact"/>
              <w:rPr>
                <w:b/>
                <w:sz w:val="18"/>
                <w:szCs w:val="18"/>
              </w:rPr>
            </w:pPr>
            <w:r w:rsidRPr="000D4E66">
              <w:rPr>
                <w:b/>
                <w:sz w:val="18"/>
                <w:szCs w:val="18"/>
              </w:rPr>
              <w:t>5.4.1</w:t>
            </w:r>
          </w:p>
        </w:tc>
        <w:tc>
          <w:tcPr>
            <w:tcW w:w="4894" w:type="dxa"/>
          </w:tcPr>
          <w:p w:rsidR="004E55A5" w:rsidRPr="004E55A5" w:rsidRDefault="004E55A5" w:rsidP="004E55A5">
            <w:pPr>
              <w:autoSpaceDE w:val="0"/>
              <w:autoSpaceDN w:val="0"/>
              <w:adjustRightInd w:val="0"/>
              <w:spacing w:before="40" w:after="20"/>
              <w:rPr>
                <w:rFonts w:cs="Arial"/>
                <w:b/>
                <w:sz w:val="18"/>
                <w:szCs w:val="18"/>
                <w:lang w:val="en-GB"/>
              </w:rPr>
            </w:pPr>
            <w:r w:rsidRPr="004E55A5">
              <w:rPr>
                <w:rFonts w:cs="Arial"/>
                <w:b/>
                <w:sz w:val="18"/>
                <w:szCs w:val="18"/>
                <w:lang w:val="en-GB"/>
              </w:rPr>
              <w:t>General</w:t>
            </w:r>
          </w:p>
          <w:p w:rsidR="004E55A5" w:rsidRPr="004E55A5" w:rsidRDefault="004E55A5" w:rsidP="004E55A5">
            <w:pPr>
              <w:autoSpaceDE w:val="0"/>
              <w:autoSpaceDN w:val="0"/>
              <w:adjustRightInd w:val="0"/>
              <w:spacing w:before="40" w:after="20"/>
              <w:rPr>
                <w:rFonts w:cs="Arial"/>
                <w:sz w:val="18"/>
                <w:szCs w:val="18"/>
                <w:lang w:val="en-GB"/>
              </w:rPr>
            </w:pPr>
            <w:r w:rsidRPr="004E55A5">
              <w:rPr>
                <w:rFonts w:cs="Arial"/>
                <w:sz w:val="18"/>
                <w:szCs w:val="18"/>
                <w:lang w:val="en-GB"/>
              </w:rPr>
              <w:t>The laboratory shall:</w:t>
            </w:r>
          </w:p>
          <w:p w:rsidR="004E55A5" w:rsidRPr="004E55A5" w:rsidRDefault="004E55A5" w:rsidP="00FC6EB3">
            <w:pPr>
              <w:numPr>
                <w:ilvl w:val="0"/>
                <w:numId w:val="31"/>
              </w:numPr>
              <w:autoSpaceDE w:val="0"/>
              <w:autoSpaceDN w:val="0"/>
              <w:adjustRightInd w:val="0"/>
              <w:spacing w:before="40" w:after="20"/>
              <w:ind w:left="390" w:hanging="390"/>
              <w:rPr>
                <w:rFonts w:cs="Arial"/>
                <w:sz w:val="18"/>
                <w:szCs w:val="18"/>
                <w:lang w:val="en-GB"/>
              </w:rPr>
            </w:pPr>
            <w:r w:rsidRPr="004E55A5">
              <w:rPr>
                <w:rFonts w:cs="Arial"/>
                <w:sz w:val="18"/>
                <w:szCs w:val="18"/>
                <w:lang w:val="en-GB"/>
              </w:rPr>
              <w:t>define its organization and management structure, its place in any parent organization, and the relationships between management, technical operations and support services;</w:t>
            </w:r>
          </w:p>
          <w:p w:rsidR="004E55A5" w:rsidRPr="004E55A5" w:rsidRDefault="004E55A5" w:rsidP="00FC6EB3">
            <w:pPr>
              <w:numPr>
                <w:ilvl w:val="0"/>
                <w:numId w:val="31"/>
              </w:numPr>
              <w:autoSpaceDE w:val="0"/>
              <w:autoSpaceDN w:val="0"/>
              <w:adjustRightInd w:val="0"/>
              <w:spacing w:before="40" w:after="20"/>
              <w:ind w:left="390" w:hanging="390"/>
              <w:rPr>
                <w:rFonts w:cs="Arial"/>
                <w:sz w:val="18"/>
                <w:szCs w:val="18"/>
                <w:lang w:val="en-GB"/>
              </w:rPr>
            </w:pPr>
            <w:r w:rsidRPr="004E55A5">
              <w:rPr>
                <w:rFonts w:cs="Arial"/>
                <w:sz w:val="18"/>
                <w:szCs w:val="18"/>
                <w:lang w:val="en-GB"/>
              </w:rPr>
              <w:t>specify the responsibility, authority, lines of communication and interrelationship of all personnel who manage, perform or verify work affecting the results of laboratory activities;</w:t>
            </w:r>
          </w:p>
          <w:p w:rsidR="00D062E3" w:rsidRPr="004E55A5" w:rsidRDefault="004E55A5" w:rsidP="00FC6EB3">
            <w:pPr>
              <w:numPr>
                <w:ilvl w:val="0"/>
                <w:numId w:val="31"/>
              </w:numPr>
              <w:autoSpaceDE w:val="0"/>
              <w:autoSpaceDN w:val="0"/>
              <w:adjustRightInd w:val="0"/>
              <w:spacing w:before="40" w:after="20"/>
              <w:ind w:left="390" w:hanging="390"/>
              <w:rPr>
                <w:sz w:val="18"/>
                <w:szCs w:val="18"/>
                <w:lang w:val="en-GB"/>
              </w:rPr>
            </w:pPr>
            <w:r w:rsidRPr="004E55A5">
              <w:rPr>
                <w:rFonts w:cs="Arial"/>
                <w:sz w:val="18"/>
                <w:szCs w:val="18"/>
                <w:lang w:val="en-GB"/>
              </w:rPr>
              <w:t>specify its procedures to the extent necessary to ensure the consistent application of its laboratory</w:t>
            </w:r>
            <w:r>
              <w:rPr>
                <w:rFonts w:cs="Arial"/>
                <w:sz w:val="18"/>
                <w:szCs w:val="18"/>
                <w:lang w:val="en-GB"/>
              </w:rPr>
              <w:t xml:space="preserve"> </w:t>
            </w:r>
            <w:r w:rsidRPr="004E55A5">
              <w:rPr>
                <w:rFonts w:cs="Arial"/>
                <w:sz w:val="18"/>
                <w:szCs w:val="18"/>
                <w:lang w:val="en-GB"/>
              </w:rPr>
              <w:t>activities and the validity of the results.</w:t>
            </w:r>
          </w:p>
        </w:tc>
        <w:tc>
          <w:tcPr>
            <w:tcW w:w="2279" w:type="dxa"/>
            <w:shd w:val="clear" w:color="auto" w:fill="DEEAF6"/>
          </w:tcPr>
          <w:p w:rsidR="00D062E3" w:rsidRPr="00B71404" w:rsidRDefault="00D062E3" w:rsidP="00D062E3">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D062E3" w:rsidRPr="009E23EC" w:rsidRDefault="00D062E3" w:rsidP="00D062E3">
            <w:pPr>
              <w:spacing w:before="40" w:after="40" w:line="200" w:lineRule="exact"/>
              <w:jc w:val="center"/>
              <w:rPr>
                <w:rFonts w:cs="Arial"/>
                <w:bCs/>
                <w:sz w:val="18"/>
                <w:szCs w:val="18"/>
              </w:rPr>
            </w:pPr>
          </w:p>
        </w:tc>
        <w:tc>
          <w:tcPr>
            <w:tcW w:w="407" w:type="dxa"/>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D062E3" w:rsidRPr="00B71404" w:rsidRDefault="00D062E3" w:rsidP="00D062E3">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0D4E66" w:rsidRPr="000F7963" w:rsidTr="000D4E66">
        <w:tc>
          <w:tcPr>
            <w:tcW w:w="809" w:type="dxa"/>
          </w:tcPr>
          <w:p w:rsidR="000D4E66" w:rsidRPr="000D4E66" w:rsidRDefault="000D4E66" w:rsidP="000D4E66">
            <w:pPr>
              <w:spacing w:before="40" w:after="40" w:line="200" w:lineRule="exact"/>
              <w:rPr>
                <w:b/>
                <w:sz w:val="18"/>
                <w:szCs w:val="18"/>
              </w:rPr>
            </w:pPr>
            <w:r w:rsidRPr="000D4E66">
              <w:rPr>
                <w:b/>
                <w:sz w:val="18"/>
                <w:szCs w:val="18"/>
              </w:rPr>
              <w:t>5.4.</w:t>
            </w:r>
            <w:r>
              <w:rPr>
                <w:b/>
                <w:sz w:val="18"/>
                <w:szCs w:val="18"/>
              </w:rPr>
              <w:t>2</w:t>
            </w:r>
          </w:p>
        </w:tc>
        <w:tc>
          <w:tcPr>
            <w:tcW w:w="4894" w:type="dxa"/>
          </w:tcPr>
          <w:p w:rsidR="004E55A5" w:rsidRPr="004E55A5" w:rsidRDefault="004E55A5" w:rsidP="004E55A5">
            <w:pPr>
              <w:autoSpaceDE w:val="0"/>
              <w:autoSpaceDN w:val="0"/>
              <w:adjustRightInd w:val="0"/>
              <w:spacing w:before="40" w:after="20"/>
              <w:rPr>
                <w:rFonts w:cs="Arial"/>
                <w:b/>
                <w:sz w:val="18"/>
                <w:szCs w:val="18"/>
                <w:lang w:val="en-GB"/>
              </w:rPr>
            </w:pPr>
            <w:r w:rsidRPr="004E55A5">
              <w:rPr>
                <w:rFonts w:cs="Arial"/>
                <w:b/>
                <w:sz w:val="18"/>
                <w:szCs w:val="18"/>
                <w:lang w:val="en-GB"/>
              </w:rPr>
              <w:t>Quality management</w:t>
            </w:r>
          </w:p>
          <w:p w:rsidR="004E55A5" w:rsidRPr="004E55A5" w:rsidRDefault="004E55A5" w:rsidP="004E55A5">
            <w:pPr>
              <w:autoSpaceDE w:val="0"/>
              <w:autoSpaceDN w:val="0"/>
              <w:adjustRightInd w:val="0"/>
              <w:spacing w:before="40" w:after="20"/>
              <w:rPr>
                <w:rFonts w:cs="Arial"/>
                <w:sz w:val="18"/>
                <w:szCs w:val="18"/>
                <w:lang w:val="en-GB"/>
              </w:rPr>
            </w:pPr>
            <w:r w:rsidRPr="004E55A5">
              <w:rPr>
                <w:rFonts w:cs="Arial"/>
                <w:sz w:val="18"/>
                <w:szCs w:val="18"/>
                <w:lang w:val="en-GB"/>
              </w:rPr>
              <w:t>The laboratory shall have personnel who, irrespective of other responsibilities, have the authority and</w:t>
            </w:r>
          </w:p>
          <w:p w:rsidR="004E55A5" w:rsidRPr="004E55A5" w:rsidRDefault="004E55A5" w:rsidP="004E55A5">
            <w:pPr>
              <w:autoSpaceDE w:val="0"/>
              <w:autoSpaceDN w:val="0"/>
              <w:adjustRightInd w:val="0"/>
              <w:spacing w:before="40" w:after="20"/>
              <w:rPr>
                <w:rFonts w:cs="Arial"/>
                <w:sz w:val="18"/>
                <w:szCs w:val="18"/>
                <w:lang w:val="en-GB"/>
              </w:rPr>
            </w:pPr>
            <w:r w:rsidRPr="004E55A5">
              <w:rPr>
                <w:rFonts w:cs="Arial"/>
                <w:sz w:val="18"/>
                <w:szCs w:val="18"/>
                <w:lang w:val="en-GB"/>
              </w:rPr>
              <w:t>resources needed to carry out their duties, including:</w:t>
            </w:r>
          </w:p>
          <w:p w:rsidR="004E55A5" w:rsidRPr="004E55A5" w:rsidRDefault="004E55A5" w:rsidP="00FC6EB3">
            <w:pPr>
              <w:numPr>
                <w:ilvl w:val="0"/>
                <w:numId w:val="32"/>
              </w:numPr>
              <w:autoSpaceDE w:val="0"/>
              <w:autoSpaceDN w:val="0"/>
              <w:adjustRightInd w:val="0"/>
              <w:spacing w:before="40" w:after="20"/>
              <w:ind w:left="390" w:hanging="378"/>
              <w:rPr>
                <w:rFonts w:cs="Arial"/>
                <w:sz w:val="18"/>
                <w:szCs w:val="18"/>
                <w:lang w:val="en-GB"/>
              </w:rPr>
            </w:pPr>
            <w:r w:rsidRPr="004E55A5">
              <w:rPr>
                <w:rFonts w:cs="Arial"/>
                <w:sz w:val="18"/>
                <w:szCs w:val="18"/>
                <w:lang w:val="en-GB"/>
              </w:rPr>
              <w:t>implementation, maintenance and improvement of the management system;</w:t>
            </w:r>
          </w:p>
          <w:p w:rsidR="004E55A5" w:rsidRPr="004E55A5" w:rsidRDefault="004E55A5" w:rsidP="00FC6EB3">
            <w:pPr>
              <w:numPr>
                <w:ilvl w:val="0"/>
                <w:numId w:val="32"/>
              </w:numPr>
              <w:autoSpaceDE w:val="0"/>
              <w:autoSpaceDN w:val="0"/>
              <w:adjustRightInd w:val="0"/>
              <w:spacing w:before="40" w:after="20"/>
              <w:ind w:left="390" w:hanging="378"/>
              <w:rPr>
                <w:rFonts w:cs="Arial"/>
                <w:sz w:val="18"/>
                <w:szCs w:val="18"/>
                <w:lang w:val="en-GB"/>
              </w:rPr>
            </w:pPr>
            <w:r w:rsidRPr="004E55A5">
              <w:rPr>
                <w:rFonts w:cs="Arial"/>
                <w:sz w:val="18"/>
                <w:szCs w:val="18"/>
                <w:lang w:val="en-GB"/>
              </w:rPr>
              <w:t>identification of deviations from the management system or from the procedures for performing laboratory activities;</w:t>
            </w:r>
          </w:p>
          <w:p w:rsidR="004E55A5" w:rsidRPr="004E55A5" w:rsidRDefault="004E55A5" w:rsidP="00FC6EB3">
            <w:pPr>
              <w:numPr>
                <w:ilvl w:val="0"/>
                <w:numId w:val="32"/>
              </w:numPr>
              <w:autoSpaceDE w:val="0"/>
              <w:autoSpaceDN w:val="0"/>
              <w:adjustRightInd w:val="0"/>
              <w:spacing w:before="40" w:after="20"/>
              <w:ind w:left="390" w:hanging="378"/>
              <w:rPr>
                <w:rFonts w:cs="Arial"/>
                <w:sz w:val="18"/>
                <w:szCs w:val="18"/>
                <w:lang w:val="en-GB"/>
              </w:rPr>
            </w:pPr>
            <w:r w:rsidRPr="004E55A5">
              <w:rPr>
                <w:rFonts w:cs="Arial"/>
                <w:sz w:val="18"/>
                <w:szCs w:val="18"/>
                <w:lang w:val="en-GB"/>
              </w:rPr>
              <w:t>initiation of actions to prevent or minimize such deviations;</w:t>
            </w:r>
          </w:p>
          <w:p w:rsidR="004E55A5" w:rsidRPr="004E55A5" w:rsidRDefault="004E55A5" w:rsidP="00FC6EB3">
            <w:pPr>
              <w:numPr>
                <w:ilvl w:val="0"/>
                <w:numId w:val="32"/>
              </w:numPr>
              <w:autoSpaceDE w:val="0"/>
              <w:autoSpaceDN w:val="0"/>
              <w:adjustRightInd w:val="0"/>
              <w:spacing w:before="40" w:after="20"/>
              <w:ind w:left="390" w:hanging="378"/>
              <w:rPr>
                <w:rFonts w:cs="Arial"/>
                <w:sz w:val="18"/>
                <w:szCs w:val="18"/>
                <w:lang w:val="en-GB"/>
              </w:rPr>
            </w:pPr>
            <w:r w:rsidRPr="004E55A5">
              <w:rPr>
                <w:rFonts w:cs="Arial"/>
                <w:sz w:val="18"/>
                <w:szCs w:val="18"/>
                <w:lang w:val="en-GB"/>
              </w:rPr>
              <w:t>reporting to laboratory management on the performance of the management system and any need for improvement;</w:t>
            </w:r>
          </w:p>
          <w:p w:rsidR="004E55A5" w:rsidRPr="004E55A5" w:rsidRDefault="004E55A5" w:rsidP="00FC6EB3">
            <w:pPr>
              <w:numPr>
                <w:ilvl w:val="0"/>
                <w:numId w:val="32"/>
              </w:numPr>
              <w:autoSpaceDE w:val="0"/>
              <w:autoSpaceDN w:val="0"/>
              <w:adjustRightInd w:val="0"/>
              <w:spacing w:before="40" w:after="20"/>
              <w:ind w:left="390" w:hanging="378"/>
              <w:rPr>
                <w:rFonts w:cs="Arial"/>
                <w:sz w:val="18"/>
                <w:szCs w:val="18"/>
                <w:lang w:val="en-GB"/>
              </w:rPr>
            </w:pPr>
            <w:r w:rsidRPr="004E55A5">
              <w:rPr>
                <w:rFonts w:cs="Arial"/>
                <w:sz w:val="18"/>
                <w:szCs w:val="18"/>
                <w:lang w:val="en-GB"/>
              </w:rPr>
              <w:t>ensuring the effectiveness of laboratory activities.</w:t>
            </w:r>
          </w:p>
          <w:p w:rsidR="006D2F8D" w:rsidRPr="004E55A5" w:rsidRDefault="006D2F8D" w:rsidP="004E55A5">
            <w:pPr>
              <w:autoSpaceDE w:val="0"/>
              <w:autoSpaceDN w:val="0"/>
              <w:adjustRightInd w:val="0"/>
              <w:spacing w:before="40" w:after="20"/>
              <w:ind w:left="360" w:hanging="360"/>
              <w:rPr>
                <w:rFonts w:cs="Arial"/>
                <w:sz w:val="16"/>
                <w:szCs w:val="16"/>
              </w:rPr>
            </w:pPr>
            <w:r w:rsidRPr="004E55A5">
              <w:rPr>
                <w:rFonts w:cs="Arial"/>
                <w:sz w:val="16"/>
                <w:szCs w:val="16"/>
              </w:rPr>
              <w:t>[</w:t>
            </w:r>
            <w:r w:rsidRPr="00E900FF">
              <w:rPr>
                <w:sz w:val="16"/>
                <w:szCs w:val="16"/>
              </w:rPr>
              <w:sym w:font="Wingdings" w:char="F0E8"/>
            </w:r>
            <w:r w:rsidR="004E55A5" w:rsidRPr="004E55A5">
              <w:rPr>
                <w:rFonts w:cs="Arial"/>
                <w:sz w:val="16"/>
                <w:szCs w:val="16"/>
              </w:rPr>
              <w:t>NOTE</w:t>
            </w:r>
            <w:r w:rsidR="009620BE" w:rsidRPr="0056061B">
              <w:rPr>
                <w:rFonts w:cs="Arial"/>
                <w:sz w:val="16"/>
                <w:szCs w:val="16"/>
              </w:rPr>
              <w:t>]</w:t>
            </w:r>
          </w:p>
        </w:tc>
        <w:tc>
          <w:tcPr>
            <w:tcW w:w="2279" w:type="dxa"/>
            <w:shd w:val="clear" w:color="auto" w:fill="DEEAF6"/>
          </w:tcPr>
          <w:p w:rsidR="000D4E66" w:rsidRPr="00B71404" w:rsidRDefault="000D4E66" w:rsidP="000D4E66">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0D4E66" w:rsidRPr="009E23EC" w:rsidRDefault="000D4E66" w:rsidP="000D4E66">
            <w:pPr>
              <w:spacing w:before="40" w:after="40" w:line="200" w:lineRule="exact"/>
              <w:jc w:val="center"/>
              <w:rPr>
                <w:rFonts w:cs="Arial"/>
                <w:bCs/>
                <w:sz w:val="18"/>
                <w:szCs w:val="18"/>
              </w:rPr>
            </w:pPr>
          </w:p>
        </w:tc>
        <w:tc>
          <w:tcPr>
            <w:tcW w:w="407" w:type="dxa"/>
            <w:shd w:val="clear" w:color="auto" w:fill="FFF2CC"/>
          </w:tcPr>
          <w:p w:rsidR="000D4E66" w:rsidRPr="009E23EC" w:rsidRDefault="000D4E66" w:rsidP="000D4E66">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0D4E66" w:rsidRPr="009E23EC" w:rsidRDefault="000D4E66" w:rsidP="000D4E66">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0D4E66" w:rsidRPr="00B71404" w:rsidRDefault="000D4E66" w:rsidP="000D4E66">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bl>
    <w:p w:rsidR="00DC7985" w:rsidRPr="00370D00" w:rsidRDefault="002A6CAE" w:rsidP="0011744D">
      <w:pPr>
        <w:pStyle w:val="berschrift2"/>
      </w:pPr>
      <w:bookmarkStart w:id="12" w:name="_Toc134695383"/>
      <w:r>
        <w:t>5.5</w:t>
      </w:r>
      <w:r w:rsidR="00DC7985" w:rsidRPr="001E1E07">
        <w:tab/>
      </w:r>
      <w:r w:rsidR="004E55A5" w:rsidRPr="004E55A5">
        <w:t>Objectives and policies</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9"/>
        <w:gridCol w:w="1157"/>
        <w:gridCol w:w="2310"/>
        <w:gridCol w:w="391"/>
        <w:gridCol w:w="379"/>
        <w:gridCol w:w="400"/>
        <w:gridCol w:w="745"/>
      </w:tblGrid>
      <w:tr w:rsidR="00A510E7" w:rsidRPr="00185F3C" w:rsidTr="006B2089">
        <w:tc>
          <w:tcPr>
            <w:tcW w:w="4536" w:type="dxa"/>
            <w:tcBorders>
              <w:top w:val="single" w:sz="12" w:space="0" w:color="auto"/>
              <w:bottom w:val="single" w:sz="12" w:space="0" w:color="auto"/>
              <w:right w:val="single" w:sz="4" w:space="0" w:color="auto"/>
            </w:tcBorders>
            <w:shd w:val="clear" w:color="auto" w:fill="auto"/>
          </w:tcPr>
          <w:p w:rsidR="00A510E7" w:rsidRPr="00185F3C" w:rsidRDefault="00A510E7" w:rsidP="006B2089">
            <w:pPr>
              <w:pStyle w:val="2"/>
              <w:rPr>
                <w:lang w:val="en-GB"/>
              </w:rPr>
            </w:pPr>
          </w:p>
        </w:tc>
        <w:tc>
          <w:tcPr>
            <w:tcW w:w="1158" w:type="dxa"/>
            <w:tcBorders>
              <w:top w:val="single" w:sz="12" w:space="0" w:color="auto"/>
              <w:bottom w:val="single" w:sz="12" w:space="0" w:color="auto"/>
              <w:right w:val="single" w:sz="4" w:space="0" w:color="auto"/>
            </w:tcBorders>
            <w:shd w:val="clear" w:color="auto" w:fill="auto"/>
          </w:tcPr>
          <w:p w:rsidR="00A510E7" w:rsidRPr="00185F3C" w:rsidRDefault="00A510E7" w:rsidP="006B2089">
            <w:pPr>
              <w:pStyle w:val="berschrift4"/>
              <w:keepNext w:val="0"/>
              <w:spacing w:before="40"/>
              <w:rPr>
                <w:rFonts w:cs="Arial"/>
                <w:bCs w:val="0"/>
                <w:szCs w:val="18"/>
                <w:highlight w:val="yellow"/>
                <w:lang w:val="en-GB"/>
              </w:rPr>
            </w:pPr>
            <w:r w:rsidRPr="00185F3C">
              <w:rPr>
                <w:rFonts w:cs="Arial"/>
                <w:bCs w:val="0"/>
                <w:szCs w:val="18"/>
                <w:lang w:val="en-GB"/>
              </w:rPr>
              <w:t>SA</w:t>
            </w:r>
          </w:p>
        </w:tc>
        <w:tc>
          <w:tcPr>
            <w:tcW w:w="2313" w:type="dxa"/>
            <w:tcBorders>
              <w:top w:val="single" w:sz="12" w:space="0" w:color="auto"/>
              <w:left w:val="single" w:sz="4" w:space="0" w:color="auto"/>
              <w:bottom w:val="single" w:sz="12" w:space="0" w:color="auto"/>
              <w:right w:val="single" w:sz="4" w:space="0" w:color="auto"/>
            </w:tcBorders>
            <w:shd w:val="clear" w:color="auto" w:fill="DEEAF6"/>
            <w:vAlign w:val="center"/>
          </w:tcPr>
          <w:p w:rsidR="00A510E7" w:rsidRPr="00185F3C" w:rsidRDefault="00A510E7" w:rsidP="00E16915">
            <w:pP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bottom w:val="single" w:sz="4" w:space="0" w:color="auto"/>
            </w:tcBorders>
            <w:shd w:val="clear" w:color="auto" w:fill="FFF2CC"/>
            <w:vAlign w:val="center"/>
          </w:tcPr>
          <w:p w:rsidR="00A510E7" w:rsidRPr="00185F3C" w:rsidRDefault="00A510E7" w:rsidP="006B2089">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A510E7" w:rsidRPr="00185F3C" w:rsidTr="006B2089">
        <w:trPr>
          <w:trHeight w:val="283"/>
        </w:trPr>
        <w:tc>
          <w:tcPr>
            <w:tcW w:w="8007" w:type="dxa"/>
            <w:gridSpan w:val="3"/>
            <w:tcBorders>
              <w:top w:val="single" w:sz="12" w:space="0" w:color="auto"/>
            </w:tcBorders>
          </w:tcPr>
          <w:p w:rsidR="00A510E7" w:rsidRPr="00185F3C" w:rsidRDefault="00A510E7" w:rsidP="006B2089">
            <w:pPr>
              <w:keepNext/>
              <w:keepLines/>
              <w:rPr>
                <w:rFonts w:cs="Arial"/>
                <w:b/>
                <w:iCs/>
                <w:sz w:val="18"/>
                <w:szCs w:val="18"/>
                <w:lang w:val="en-GB"/>
              </w:rPr>
            </w:pPr>
            <w:r w:rsidRPr="00185F3C">
              <w:rPr>
                <w:rFonts w:cs="Arial"/>
                <w:b/>
                <w:sz w:val="18"/>
                <w:szCs w:val="18"/>
                <w:lang w:val="en-GB"/>
              </w:rPr>
              <w:t>Result of review of documents and records:</w:t>
            </w:r>
          </w:p>
        </w:tc>
        <w:tc>
          <w:tcPr>
            <w:tcW w:w="391"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tcBorders>
          </w:tcPr>
          <w:p w:rsidR="00A510E7" w:rsidRPr="00185F3C" w:rsidRDefault="00A510E7" w:rsidP="006B2089">
            <w:pPr>
              <w:keepNext/>
              <w:keepLines/>
              <w:jc w:val="center"/>
              <w:rPr>
                <w:sz w:val="16"/>
                <w:szCs w:val="16"/>
                <w:highlight w:val="yellow"/>
                <w:lang w:val="en-GB"/>
              </w:rPr>
            </w:pPr>
          </w:p>
        </w:tc>
      </w:tr>
    </w:tbl>
    <w:p w:rsidR="00A510E7" w:rsidRPr="00F022DD" w:rsidRDefault="00A510E7" w:rsidP="00A510E7">
      <w:pPr>
        <w:keepNext/>
        <w:keepLines/>
        <w:rPr>
          <w:rFonts w:cs="Calibri"/>
          <w:b/>
          <w:bCs/>
          <w:sz w:val="2"/>
          <w:szCs w:val="2"/>
          <w:lang w:val="en-GB"/>
        </w:rPr>
        <w:sectPr w:rsidR="00A510E7" w:rsidRPr="00F022DD" w:rsidSect="006B2089">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A510E7" w:rsidRPr="002666F3" w:rsidTr="006B2089">
        <w:trPr>
          <w:trHeight w:val="283"/>
        </w:trPr>
        <w:tc>
          <w:tcPr>
            <w:tcW w:w="9923" w:type="dxa"/>
            <w:gridSpan w:val="4"/>
            <w:tcBorders>
              <w:top w:val="single" w:sz="4" w:space="0" w:color="auto"/>
              <w:bottom w:val="nil"/>
            </w:tcBorders>
          </w:tcPr>
          <w:p w:rsidR="00A510E7" w:rsidRPr="00185F3C" w:rsidRDefault="00A510E7" w:rsidP="006B2089">
            <w:pPr>
              <w:keepNext/>
              <w:keepLines/>
              <w:rPr>
                <w:rFonts w:cs="Arial"/>
                <w:bCs/>
                <w:lang w:val="en-GB"/>
              </w:rPr>
            </w:pPr>
            <w:r w:rsidRPr="00185F3C">
              <w:rPr>
                <w:rFonts w:cs="Arial"/>
                <w:bCs/>
                <w:sz w:val="18"/>
                <w:szCs w:val="18"/>
                <w:lang w:val="en-GB"/>
              </w:rPr>
              <w:t>Findings/justification of findings/specifics/notes:</w:t>
            </w:r>
          </w:p>
        </w:tc>
      </w:tr>
      <w:tr w:rsidR="00A510E7" w:rsidRPr="002666F3" w:rsidTr="006B2089">
        <w:tc>
          <w:tcPr>
            <w:tcW w:w="9923" w:type="dxa"/>
            <w:gridSpan w:val="4"/>
            <w:tcBorders>
              <w:top w:val="nil"/>
              <w:bottom w:val="single" w:sz="12" w:space="0" w:color="auto"/>
            </w:tcBorders>
            <w:shd w:val="clear" w:color="auto" w:fill="FFF2CC"/>
          </w:tcPr>
          <w:p w:rsidR="00A510E7" w:rsidRPr="00185F3C" w:rsidRDefault="00A510E7" w:rsidP="006B2089">
            <w:pPr>
              <w:rPr>
                <w:lang w:val="en-GB"/>
              </w:rPr>
            </w:pPr>
          </w:p>
        </w:tc>
      </w:tr>
      <w:tr w:rsidR="00A510E7" w:rsidRPr="002666F3" w:rsidTr="006B2089">
        <w:trPr>
          <w:trHeight w:val="283"/>
        </w:trPr>
        <w:tc>
          <w:tcPr>
            <w:tcW w:w="9923" w:type="dxa"/>
            <w:gridSpan w:val="4"/>
            <w:tcBorders>
              <w:bottom w:val="single" w:sz="4" w:space="0" w:color="auto"/>
            </w:tcBorders>
            <w:vAlign w:val="center"/>
          </w:tcPr>
          <w:p w:rsidR="00A510E7" w:rsidRPr="00185F3C" w:rsidRDefault="00A510E7" w:rsidP="006B2089">
            <w:pPr>
              <w:keepNext/>
              <w:keepLines/>
              <w:rPr>
                <w:b/>
                <w:lang w:val="en-GB"/>
              </w:rPr>
            </w:pPr>
            <w:r w:rsidRPr="00185F3C">
              <w:rPr>
                <w:rFonts w:cs="Arial"/>
                <w:b/>
                <w:iCs/>
                <w:sz w:val="18"/>
                <w:szCs w:val="18"/>
                <w:lang w:val="en-GB"/>
              </w:rPr>
              <w:t xml:space="preserve">Objective evidence/Reviewed documents (OE/RD) </w:t>
            </w:r>
            <w:r w:rsidRPr="0041241C">
              <w:rPr>
                <w:rFonts w:cs="Arial"/>
                <w:b/>
                <w:iCs/>
                <w:sz w:val="18"/>
                <w:szCs w:val="18"/>
                <w:lang w:val="en-GB"/>
              </w:rPr>
              <w:t>during the assessment</w:t>
            </w:r>
            <w:r w:rsidRPr="00185F3C">
              <w:rPr>
                <w:rFonts w:cs="Arial"/>
                <w:b/>
                <w:iCs/>
                <w:sz w:val="18"/>
                <w:szCs w:val="18"/>
                <w:lang w:val="en-GB"/>
              </w:rPr>
              <w:t>:</w:t>
            </w:r>
          </w:p>
        </w:tc>
      </w:tr>
      <w:tr w:rsidR="00A510E7" w:rsidRPr="00185F3C" w:rsidTr="006B2089">
        <w:trPr>
          <w:trHeight w:val="283"/>
        </w:trPr>
        <w:tc>
          <w:tcPr>
            <w:tcW w:w="797" w:type="dxa"/>
            <w:tcBorders>
              <w:bottom w:val="nil"/>
            </w:tcBorders>
            <w:vAlign w:val="center"/>
          </w:tcPr>
          <w:p w:rsidR="00A510E7" w:rsidRPr="00185F3C" w:rsidRDefault="00A510E7" w:rsidP="006B2089">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A510E7" w:rsidRPr="00185F3C" w:rsidRDefault="00A510E7" w:rsidP="006B2089">
            <w:pPr>
              <w:keepNext/>
              <w:keepLines/>
              <w:jc w:val="center"/>
              <w:rPr>
                <w:rFonts w:cs="Arial"/>
                <w:sz w:val="18"/>
                <w:szCs w:val="18"/>
                <w:lang w:val="en-GB"/>
              </w:rPr>
            </w:pPr>
            <w:r w:rsidRPr="00185F3C">
              <w:rPr>
                <w:rFonts w:cs="Arial"/>
                <w:sz w:val="18"/>
                <w:szCs w:val="18"/>
                <w:lang w:val="en-GB"/>
              </w:rPr>
              <w:t>OE</w:t>
            </w:r>
          </w:p>
        </w:tc>
        <w:tc>
          <w:tcPr>
            <w:tcW w:w="6730" w:type="dxa"/>
            <w:tcBorders>
              <w:bottom w:val="single" w:sz="4" w:space="0" w:color="auto"/>
            </w:tcBorders>
            <w:vAlign w:val="center"/>
          </w:tcPr>
          <w:p w:rsidR="00A510E7" w:rsidRPr="00185F3C" w:rsidRDefault="00A510E7" w:rsidP="006B2089">
            <w:pPr>
              <w:keepNext/>
              <w:keepLines/>
              <w:rPr>
                <w:rFonts w:cs="Arial"/>
                <w:sz w:val="18"/>
                <w:szCs w:val="18"/>
                <w:lang w:val="en-GB"/>
              </w:rPr>
            </w:pPr>
            <w:r w:rsidRPr="00185F3C">
              <w:rPr>
                <w:rFonts w:cs="Arial"/>
                <w:sz w:val="18"/>
                <w:szCs w:val="18"/>
                <w:lang w:val="en-GB"/>
              </w:rPr>
              <w:t>Title/Description</w:t>
            </w:r>
          </w:p>
        </w:tc>
        <w:tc>
          <w:tcPr>
            <w:tcW w:w="1916" w:type="dxa"/>
            <w:tcBorders>
              <w:bottom w:val="single" w:sz="4" w:space="0" w:color="auto"/>
            </w:tcBorders>
            <w:vAlign w:val="center"/>
          </w:tcPr>
          <w:p w:rsidR="00A510E7" w:rsidRPr="00185F3C" w:rsidRDefault="00A510E7" w:rsidP="006B2089">
            <w:pPr>
              <w:keepNext/>
              <w:keepLines/>
              <w:rPr>
                <w:rFonts w:cs="Arial"/>
                <w:iCs/>
                <w:szCs w:val="22"/>
                <w:lang w:val="en-GB"/>
              </w:rPr>
            </w:pPr>
            <w:r w:rsidRPr="00185F3C">
              <w:rPr>
                <w:sz w:val="18"/>
                <w:szCs w:val="18"/>
                <w:lang w:val="en-GB"/>
              </w:rPr>
              <w:t>Date/Version</w:t>
            </w:r>
          </w:p>
        </w:tc>
      </w:tr>
      <w:tr w:rsidR="00A510E7" w:rsidRPr="00185F3C" w:rsidTr="006B2089">
        <w:tc>
          <w:tcPr>
            <w:tcW w:w="797" w:type="dxa"/>
          </w:tcPr>
          <w:p w:rsidR="00A510E7" w:rsidRPr="00185F3C" w:rsidRDefault="00A510E7"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A510E7" w:rsidRPr="00185F3C" w:rsidRDefault="00A510E7" w:rsidP="006B2089">
            <w:pPr>
              <w:jc w:val="center"/>
              <w:rPr>
                <w:rFonts w:cs="Arial"/>
                <w:iCs/>
                <w:sz w:val="18"/>
                <w:szCs w:val="18"/>
                <w:lang w:val="en-GB"/>
              </w:rPr>
            </w:pPr>
          </w:p>
        </w:tc>
        <w:tc>
          <w:tcPr>
            <w:tcW w:w="6730" w:type="dxa"/>
            <w:shd w:val="clear" w:color="auto" w:fill="FFF2CC"/>
          </w:tcPr>
          <w:p w:rsidR="00A510E7" w:rsidRPr="00185F3C" w:rsidRDefault="00A510E7" w:rsidP="006B2089">
            <w:pPr>
              <w:rPr>
                <w:rFonts w:cs="Arial"/>
                <w:iCs/>
                <w:sz w:val="18"/>
                <w:szCs w:val="18"/>
                <w:lang w:val="en-GB"/>
              </w:rPr>
            </w:pPr>
          </w:p>
        </w:tc>
        <w:tc>
          <w:tcPr>
            <w:tcW w:w="1916" w:type="dxa"/>
            <w:shd w:val="clear" w:color="auto" w:fill="FFF2CC"/>
          </w:tcPr>
          <w:p w:rsidR="00A510E7" w:rsidRPr="00185F3C" w:rsidRDefault="00A510E7" w:rsidP="006B2089">
            <w:pPr>
              <w:rPr>
                <w:sz w:val="18"/>
                <w:szCs w:val="18"/>
                <w:lang w:val="en-GB"/>
              </w:rPr>
            </w:pPr>
          </w:p>
        </w:tc>
      </w:tr>
      <w:tr w:rsidR="00A510E7" w:rsidRPr="00185F3C" w:rsidTr="006B2089">
        <w:tc>
          <w:tcPr>
            <w:tcW w:w="797" w:type="dxa"/>
          </w:tcPr>
          <w:p w:rsidR="00A510E7" w:rsidRPr="00185F3C" w:rsidRDefault="00A510E7"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A510E7" w:rsidRPr="00185F3C" w:rsidRDefault="00A510E7" w:rsidP="006B2089">
            <w:pPr>
              <w:jc w:val="center"/>
              <w:rPr>
                <w:rFonts w:cs="Arial"/>
                <w:bCs/>
                <w:sz w:val="18"/>
                <w:szCs w:val="18"/>
                <w:lang w:val="en-GB"/>
              </w:rPr>
            </w:pPr>
          </w:p>
        </w:tc>
        <w:tc>
          <w:tcPr>
            <w:tcW w:w="6730" w:type="dxa"/>
            <w:shd w:val="clear" w:color="auto" w:fill="FFF2CC"/>
          </w:tcPr>
          <w:p w:rsidR="00A510E7" w:rsidRPr="00185F3C" w:rsidRDefault="00A510E7" w:rsidP="006B2089">
            <w:pPr>
              <w:rPr>
                <w:rFonts w:cs="Arial"/>
                <w:iCs/>
                <w:sz w:val="18"/>
                <w:szCs w:val="18"/>
                <w:lang w:val="en-GB"/>
              </w:rPr>
            </w:pPr>
          </w:p>
        </w:tc>
        <w:tc>
          <w:tcPr>
            <w:tcW w:w="1916" w:type="dxa"/>
            <w:shd w:val="clear" w:color="auto" w:fill="FFF2CC"/>
          </w:tcPr>
          <w:p w:rsidR="00A510E7" w:rsidRPr="00185F3C" w:rsidRDefault="00A510E7" w:rsidP="006B2089">
            <w:pPr>
              <w:rPr>
                <w:sz w:val="18"/>
                <w:szCs w:val="18"/>
                <w:lang w:val="en-GB"/>
              </w:rPr>
            </w:pPr>
          </w:p>
        </w:tc>
      </w:tr>
      <w:tr w:rsidR="00A510E7" w:rsidRPr="002666F3" w:rsidTr="006B2089">
        <w:trPr>
          <w:trHeight w:val="283"/>
        </w:trPr>
        <w:tc>
          <w:tcPr>
            <w:tcW w:w="9923" w:type="dxa"/>
            <w:gridSpan w:val="4"/>
            <w:tcBorders>
              <w:top w:val="single" w:sz="4" w:space="0" w:color="auto"/>
              <w:bottom w:val="nil"/>
            </w:tcBorders>
            <w:vAlign w:val="center"/>
          </w:tcPr>
          <w:p w:rsidR="00A510E7" w:rsidRPr="00185F3C" w:rsidRDefault="00A510E7" w:rsidP="006B2089">
            <w:pPr>
              <w:keepNext/>
              <w:rPr>
                <w:rFonts w:cs="Arial"/>
                <w:b/>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Fi</w:t>
            </w:r>
            <w:r>
              <w:rPr>
                <w:rFonts w:cs="Arial"/>
                <w:bCs/>
                <w:sz w:val="18"/>
                <w:szCs w:val="18"/>
                <w:lang w:val="en-GB"/>
              </w:rPr>
              <w:t>ndings</w:t>
            </w:r>
            <w:r w:rsidRPr="00185F3C">
              <w:rPr>
                <w:rFonts w:cs="Arial"/>
                <w:bCs/>
                <w:sz w:val="18"/>
                <w:szCs w:val="18"/>
                <w:lang w:val="en-GB"/>
              </w:rPr>
              <w:t>/justification of findings/sectorspecific provisions/notes:</w:t>
            </w:r>
          </w:p>
        </w:tc>
      </w:tr>
      <w:tr w:rsidR="00A510E7" w:rsidRPr="002666F3" w:rsidTr="006B2089">
        <w:tc>
          <w:tcPr>
            <w:tcW w:w="9923" w:type="dxa"/>
            <w:gridSpan w:val="4"/>
            <w:tcBorders>
              <w:top w:val="nil"/>
              <w:bottom w:val="single" w:sz="12" w:space="0" w:color="auto"/>
            </w:tcBorders>
            <w:shd w:val="clear" w:color="auto" w:fill="FFF2CC"/>
            <w:vAlign w:val="center"/>
          </w:tcPr>
          <w:p w:rsidR="00A510E7" w:rsidRPr="00185F3C" w:rsidRDefault="00A510E7" w:rsidP="006B2089">
            <w:pPr>
              <w:rPr>
                <w:lang w:val="en-GB"/>
              </w:rPr>
            </w:pPr>
          </w:p>
        </w:tc>
      </w:tr>
    </w:tbl>
    <w:p w:rsidR="000C0BEB" w:rsidRPr="00A510E7" w:rsidRDefault="000C0BEB" w:rsidP="00770D5A">
      <w:pPr>
        <w:rPr>
          <w:sz w:val="2"/>
          <w:szCs w:val="2"/>
          <w:lang w:val="en-GB"/>
        </w:rPr>
        <w:sectPr w:rsidR="000C0BEB" w:rsidRPr="00A510E7"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407"/>
        <w:gridCol w:w="378"/>
        <w:gridCol w:w="739"/>
      </w:tblGrid>
      <w:tr w:rsidR="00D062E3" w:rsidRPr="000F7963" w:rsidTr="00F12F0E">
        <w:tc>
          <w:tcPr>
            <w:tcW w:w="811" w:type="dxa"/>
          </w:tcPr>
          <w:p w:rsidR="00D062E3" w:rsidRPr="00A510E7" w:rsidRDefault="00D062E3" w:rsidP="00D062E3">
            <w:pPr>
              <w:spacing w:before="40" w:after="40" w:line="200" w:lineRule="exact"/>
              <w:rPr>
                <w:sz w:val="18"/>
                <w:szCs w:val="18"/>
                <w:lang w:val="en-GB"/>
              </w:rPr>
            </w:pPr>
          </w:p>
        </w:tc>
        <w:tc>
          <w:tcPr>
            <w:tcW w:w="4900" w:type="dxa"/>
          </w:tcPr>
          <w:p w:rsidR="004E55A5" w:rsidRDefault="004E55A5" w:rsidP="00610BD9">
            <w:pPr>
              <w:pStyle w:val="Listenabsatz"/>
              <w:numPr>
                <w:ilvl w:val="0"/>
                <w:numId w:val="7"/>
              </w:numPr>
              <w:spacing w:before="40" w:after="20"/>
              <w:ind w:left="390" w:hanging="406"/>
              <w:rPr>
                <w:rFonts w:cs="Arial"/>
                <w:sz w:val="18"/>
                <w:szCs w:val="18"/>
                <w:lang w:val="en-GB"/>
              </w:rPr>
            </w:pPr>
            <w:r w:rsidRPr="004E55A5">
              <w:rPr>
                <w:rFonts w:cs="Arial"/>
                <w:sz w:val="18"/>
                <w:szCs w:val="18"/>
                <w:lang w:val="en-GB"/>
              </w:rPr>
              <w:t xml:space="preserve">Laboratory management shall establish and maintain objectives and policies (see 8.2) to: </w:t>
            </w:r>
          </w:p>
          <w:p w:rsidR="002A6CAE" w:rsidRPr="004E55A5" w:rsidRDefault="002A6CAE" w:rsidP="00E900FF">
            <w:pPr>
              <w:spacing w:before="40" w:after="20"/>
              <w:ind w:left="572" w:hanging="212"/>
              <w:rPr>
                <w:rFonts w:cs="Arial"/>
                <w:sz w:val="18"/>
                <w:szCs w:val="18"/>
                <w:lang w:val="en-GB"/>
              </w:rPr>
            </w:pPr>
            <w:r w:rsidRPr="004E55A5">
              <w:rPr>
                <w:rFonts w:cs="Arial"/>
                <w:sz w:val="18"/>
                <w:szCs w:val="18"/>
                <w:lang w:val="en-GB"/>
              </w:rPr>
              <w:t>1</w:t>
            </w:r>
            <w:r w:rsidR="00561604">
              <w:rPr>
                <w:rFonts w:cs="Arial"/>
                <w:sz w:val="18"/>
                <w:szCs w:val="18"/>
                <w:lang w:val="en-GB"/>
              </w:rPr>
              <w:t>)</w:t>
            </w:r>
            <w:r w:rsidR="004E55A5" w:rsidRPr="004E55A5">
              <w:rPr>
                <w:lang w:val="en-GB"/>
              </w:rPr>
              <w:t xml:space="preserve"> </w:t>
            </w:r>
            <w:r w:rsidR="004E55A5" w:rsidRPr="004E55A5">
              <w:rPr>
                <w:rFonts w:cs="Arial"/>
                <w:sz w:val="18"/>
                <w:szCs w:val="18"/>
                <w:lang w:val="en-GB"/>
              </w:rPr>
              <w:t>meet the needs and requirements of its patients and users;</w:t>
            </w:r>
          </w:p>
          <w:p w:rsidR="002A6CAE" w:rsidRPr="00E900FF" w:rsidRDefault="002A6CAE" w:rsidP="002A6CAE">
            <w:pPr>
              <w:autoSpaceDE w:val="0"/>
              <w:autoSpaceDN w:val="0"/>
              <w:adjustRightInd w:val="0"/>
              <w:spacing w:before="40" w:after="20"/>
              <w:ind w:left="403"/>
              <w:rPr>
                <w:rFonts w:cs="Arial"/>
                <w:sz w:val="18"/>
                <w:szCs w:val="18"/>
                <w:lang w:val="en-GB"/>
              </w:rPr>
            </w:pPr>
            <w:r w:rsidRPr="00E900FF">
              <w:rPr>
                <w:rFonts w:cs="Arial"/>
                <w:sz w:val="18"/>
                <w:szCs w:val="18"/>
                <w:lang w:val="en-GB"/>
              </w:rPr>
              <w:lastRenderedPageBreak/>
              <w:t xml:space="preserve">2) </w:t>
            </w:r>
            <w:r w:rsidR="00E900FF" w:rsidRPr="00E900FF">
              <w:rPr>
                <w:rFonts w:cs="Arial"/>
                <w:sz w:val="18"/>
                <w:szCs w:val="18"/>
                <w:lang w:val="en-GB"/>
              </w:rPr>
              <w:t>commit to good professional practice;</w:t>
            </w:r>
          </w:p>
          <w:p w:rsidR="002A6CAE" w:rsidRPr="00E900FF" w:rsidRDefault="002A6CAE" w:rsidP="002A6CAE">
            <w:pPr>
              <w:autoSpaceDE w:val="0"/>
              <w:autoSpaceDN w:val="0"/>
              <w:adjustRightInd w:val="0"/>
              <w:spacing w:before="40" w:after="20"/>
              <w:ind w:left="628" w:hanging="225"/>
              <w:rPr>
                <w:rFonts w:cs="Arial"/>
                <w:sz w:val="18"/>
                <w:szCs w:val="18"/>
                <w:lang w:val="en-GB"/>
              </w:rPr>
            </w:pPr>
            <w:r w:rsidRPr="00E900FF">
              <w:rPr>
                <w:rFonts w:cs="Arial"/>
                <w:sz w:val="18"/>
                <w:szCs w:val="18"/>
                <w:lang w:val="en-GB"/>
              </w:rPr>
              <w:t xml:space="preserve">3) </w:t>
            </w:r>
            <w:r w:rsidR="00E900FF" w:rsidRPr="00E900FF">
              <w:rPr>
                <w:rFonts w:cs="Arial"/>
                <w:sz w:val="18"/>
                <w:szCs w:val="18"/>
                <w:lang w:val="en-GB"/>
              </w:rPr>
              <w:t>provide examinations that fulfil their intended use;</w:t>
            </w:r>
          </w:p>
          <w:p w:rsidR="002A6CAE" w:rsidRPr="002A6CAE" w:rsidRDefault="002A6CAE" w:rsidP="002A6CAE">
            <w:pPr>
              <w:autoSpaceDE w:val="0"/>
              <w:autoSpaceDN w:val="0"/>
              <w:adjustRightInd w:val="0"/>
              <w:spacing w:before="40" w:after="20"/>
              <w:ind w:left="403"/>
              <w:rPr>
                <w:rFonts w:cs="Arial"/>
                <w:sz w:val="18"/>
                <w:szCs w:val="18"/>
              </w:rPr>
            </w:pPr>
            <w:r w:rsidRPr="002A6CAE">
              <w:rPr>
                <w:rFonts w:cs="Arial"/>
                <w:sz w:val="18"/>
                <w:szCs w:val="18"/>
              </w:rPr>
              <w:t xml:space="preserve">4) </w:t>
            </w:r>
            <w:r w:rsidR="00E900FF" w:rsidRPr="00E900FF">
              <w:rPr>
                <w:rFonts w:cs="Arial"/>
                <w:sz w:val="18"/>
                <w:szCs w:val="18"/>
              </w:rPr>
              <w:t>conform to this document.</w:t>
            </w:r>
          </w:p>
          <w:p w:rsidR="002A6CAE" w:rsidRPr="00561604" w:rsidRDefault="00561604" w:rsidP="00610BD9">
            <w:pPr>
              <w:numPr>
                <w:ilvl w:val="0"/>
                <w:numId w:val="7"/>
              </w:numPr>
              <w:autoSpaceDE w:val="0"/>
              <w:autoSpaceDN w:val="0"/>
              <w:adjustRightInd w:val="0"/>
              <w:spacing w:before="40" w:after="20"/>
              <w:ind w:left="432" w:hanging="420"/>
              <w:rPr>
                <w:rFonts w:cs="Arial"/>
                <w:sz w:val="18"/>
                <w:szCs w:val="18"/>
                <w:lang w:val="en-GB"/>
              </w:rPr>
            </w:pPr>
            <w:r w:rsidRPr="00561604">
              <w:rPr>
                <w:rFonts w:cs="Arial"/>
                <w:sz w:val="18"/>
                <w:szCs w:val="18"/>
                <w:lang w:val="en-GB"/>
              </w:rPr>
              <w:t>Objectives shall be measurable, and consistent with policies. The laboratory shall ensure that the objectives and policies are implemented at all levels of the laboratory organization.</w:t>
            </w:r>
          </w:p>
          <w:p w:rsidR="002A6CAE" w:rsidRPr="00561604" w:rsidRDefault="00561604" w:rsidP="00610BD9">
            <w:pPr>
              <w:numPr>
                <w:ilvl w:val="0"/>
                <w:numId w:val="7"/>
              </w:numPr>
              <w:autoSpaceDE w:val="0"/>
              <w:autoSpaceDN w:val="0"/>
              <w:adjustRightInd w:val="0"/>
              <w:spacing w:before="40" w:after="20"/>
              <w:ind w:left="432" w:hanging="420"/>
              <w:rPr>
                <w:rFonts w:cs="Arial"/>
                <w:sz w:val="18"/>
                <w:szCs w:val="18"/>
                <w:lang w:val="en-GB"/>
              </w:rPr>
            </w:pPr>
            <w:r w:rsidRPr="00561604">
              <w:rPr>
                <w:rFonts w:cs="Arial"/>
                <w:sz w:val="18"/>
                <w:szCs w:val="18"/>
                <w:lang w:val="en-GB"/>
              </w:rPr>
              <w:t>Laboratory management shall ensure that the integrity of the management system is maintained when changes to the management system are planned and implemented.</w:t>
            </w:r>
          </w:p>
          <w:p w:rsidR="00D062E3" w:rsidRPr="00561604" w:rsidRDefault="00561604" w:rsidP="00610BD9">
            <w:pPr>
              <w:numPr>
                <w:ilvl w:val="0"/>
                <w:numId w:val="7"/>
              </w:numPr>
              <w:autoSpaceDE w:val="0"/>
              <w:autoSpaceDN w:val="0"/>
              <w:adjustRightInd w:val="0"/>
              <w:spacing w:before="40" w:after="20"/>
              <w:ind w:left="432" w:hanging="420"/>
              <w:rPr>
                <w:rFonts w:cs="Arial"/>
                <w:sz w:val="18"/>
                <w:szCs w:val="18"/>
                <w:lang w:val="en-GB"/>
              </w:rPr>
            </w:pPr>
            <w:r w:rsidRPr="00561604">
              <w:rPr>
                <w:rFonts w:cs="Arial"/>
                <w:sz w:val="18"/>
                <w:szCs w:val="18"/>
                <w:lang w:val="en-GB"/>
              </w:rPr>
              <w:t>The laboratory shall establish quality indicators to evaluate performance throughout key aspects of pre-examination, examination, and post-examination processes and monitor performance in relation to objectives (see 8.8.2).</w:t>
            </w:r>
          </w:p>
          <w:p w:rsidR="002A6CAE" w:rsidRPr="0056061B" w:rsidRDefault="002A6CAE" w:rsidP="00561604">
            <w:pPr>
              <w:autoSpaceDE w:val="0"/>
              <w:autoSpaceDN w:val="0"/>
              <w:adjustRightInd w:val="0"/>
              <w:spacing w:before="40" w:after="20"/>
              <w:ind w:left="26"/>
              <w:rPr>
                <w:sz w:val="16"/>
                <w:szCs w:val="16"/>
              </w:rPr>
            </w:pPr>
            <w:r w:rsidRPr="0056061B">
              <w:rPr>
                <w:rFonts w:cs="Arial"/>
                <w:sz w:val="16"/>
                <w:szCs w:val="16"/>
              </w:rPr>
              <w:t>[</w:t>
            </w:r>
            <w:r w:rsidRPr="0056061B">
              <w:rPr>
                <w:rFonts w:cs="Arial"/>
                <w:sz w:val="16"/>
                <w:szCs w:val="16"/>
              </w:rPr>
              <w:sym w:font="Wingdings" w:char="F0E8"/>
            </w:r>
            <w:r w:rsidR="00561604">
              <w:rPr>
                <w:rFonts w:cs="Arial"/>
                <w:sz w:val="16"/>
                <w:szCs w:val="16"/>
              </w:rPr>
              <w:t>NOTE</w:t>
            </w:r>
            <w:r w:rsidRPr="0056061B">
              <w:rPr>
                <w:rFonts w:cs="Arial"/>
                <w:sz w:val="16"/>
                <w:szCs w:val="16"/>
              </w:rPr>
              <w:t>]</w:t>
            </w:r>
          </w:p>
        </w:tc>
        <w:tc>
          <w:tcPr>
            <w:tcW w:w="2282" w:type="dxa"/>
            <w:shd w:val="clear" w:color="auto" w:fill="DEEAF6"/>
          </w:tcPr>
          <w:p w:rsidR="00D062E3" w:rsidRPr="00B71404" w:rsidRDefault="00D062E3" w:rsidP="00D062E3">
            <w:pPr>
              <w:spacing w:before="40" w:after="40" w:line="200" w:lineRule="exact"/>
              <w:rPr>
                <w:rFonts w:cs="Arial"/>
                <w:szCs w:val="22"/>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D062E3" w:rsidRPr="009E23EC" w:rsidRDefault="00D062E3" w:rsidP="00D062E3">
            <w:pPr>
              <w:spacing w:before="40" w:after="40" w:line="200" w:lineRule="exact"/>
              <w:jc w:val="center"/>
              <w:rPr>
                <w:rFonts w:cs="Arial"/>
                <w:bCs/>
                <w:sz w:val="18"/>
                <w:szCs w:val="18"/>
              </w:rPr>
            </w:pPr>
          </w:p>
        </w:tc>
        <w:tc>
          <w:tcPr>
            <w:tcW w:w="407" w:type="dxa"/>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40" w:type="dxa"/>
            <w:shd w:val="clear" w:color="auto" w:fill="FFF2CC"/>
          </w:tcPr>
          <w:p w:rsidR="00D062E3" w:rsidRPr="00B71404" w:rsidRDefault="00D062E3" w:rsidP="00D062E3">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bl>
    <w:p w:rsidR="00DC7985" w:rsidRPr="00370D00" w:rsidRDefault="002A6CAE" w:rsidP="0011744D">
      <w:pPr>
        <w:pStyle w:val="berschrift2"/>
      </w:pPr>
      <w:bookmarkStart w:id="13" w:name="_Toc134695384"/>
      <w:r>
        <w:t>5.6</w:t>
      </w:r>
      <w:r w:rsidR="00DC7985" w:rsidRPr="001E1E07">
        <w:tab/>
      </w:r>
      <w:r w:rsidR="00561604" w:rsidRPr="00561604">
        <w:t>Risk management</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9"/>
        <w:gridCol w:w="1157"/>
        <w:gridCol w:w="2310"/>
        <w:gridCol w:w="391"/>
        <w:gridCol w:w="379"/>
        <w:gridCol w:w="400"/>
        <w:gridCol w:w="745"/>
      </w:tblGrid>
      <w:tr w:rsidR="00A510E7" w:rsidRPr="00185F3C" w:rsidTr="006B2089">
        <w:tc>
          <w:tcPr>
            <w:tcW w:w="4536" w:type="dxa"/>
            <w:tcBorders>
              <w:top w:val="single" w:sz="12" w:space="0" w:color="auto"/>
              <w:bottom w:val="single" w:sz="12" w:space="0" w:color="auto"/>
              <w:right w:val="single" w:sz="4" w:space="0" w:color="auto"/>
            </w:tcBorders>
            <w:shd w:val="clear" w:color="auto" w:fill="auto"/>
          </w:tcPr>
          <w:p w:rsidR="00A510E7" w:rsidRPr="00185F3C" w:rsidRDefault="00A510E7" w:rsidP="006B2089">
            <w:pPr>
              <w:pStyle w:val="2"/>
              <w:rPr>
                <w:lang w:val="en-GB"/>
              </w:rPr>
            </w:pPr>
          </w:p>
        </w:tc>
        <w:tc>
          <w:tcPr>
            <w:tcW w:w="1158" w:type="dxa"/>
            <w:tcBorders>
              <w:top w:val="single" w:sz="12" w:space="0" w:color="auto"/>
              <w:bottom w:val="single" w:sz="12" w:space="0" w:color="auto"/>
              <w:right w:val="single" w:sz="4" w:space="0" w:color="auto"/>
            </w:tcBorders>
            <w:shd w:val="clear" w:color="auto" w:fill="auto"/>
          </w:tcPr>
          <w:p w:rsidR="00A510E7" w:rsidRPr="00185F3C" w:rsidRDefault="00A510E7" w:rsidP="006B2089">
            <w:pPr>
              <w:pStyle w:val="berschrift4"/>
              <w:keepNext w:val="0"/>
              <w:spacing w:before="40"/>
              <w:rPr>
                <w:rFonts w:cs="Arial"/>
                <w:bCs w:val="0"/>
                <w:szCs w:val="18"/>
                <w:highlight w:val="yellow"/>
                <w:lang w:val="en-GB"/>
              </w:rPr>
            </w:pPr>
            <w:r w:rsidRPr="00185F3C">
              <w:rPr>
                <w:rFonts w:cs="Arial"/>
                <w:bCs w:val="0"/>
                <w:szCs w:val="18"/>
                <w:lang w:val="en-GB"/>
              </w:rPr>
              <w:t>SA</w:t>
            </w:r>
            <w:r w:rsidR="00E16915">
              <w:rPr>
                <w:rFonts w:cs="Arial"/>
                <w:bCs w:val="0"/>
                <w:szCs w:val="18"/>
                <w:lang w:val="en-GB"/>
              </w:rPr>
              <w:t xml:space="preserve"> + TA</w:t>
            </w:r>
          </w:p>
        </w:tc>
        <w:tc>
          <w:tcPr>
            <w:tcW w:w="2313" w:type="dxa"/>
            <w:tcBorders>
              <w:top w:val="single" w:sz="12" w:space="0" w:color="auto"/>
              <w:left w:val="single" w:sz="4" w:space="0" w:color="auto"/>
              <w:bottom w:val="single" w:sz="12" w:space="0" w:color="auto"/>
              <w:right w:val="single" w:sz="4" w:space="0" w:color="auto"/>
            </w:tcBorders>
            <w:shd w:val="clear" w:color="auto" w:fill="DEEAF6"/>
            <w:vAlign w:val="center"/>
          </w:tcPr>
          <w:p w:rsidR="00A510E7" w:rsidRPr="00185F3C" w:rsidRDefault="00A510E7" w:rsidP="00E16915">
            <w:pP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bottom w:val="single" w:sz="4" w:space="0" w:color="auto"/>
            </w:tcBorders>
            <w:shd w:val="clear" w:color="auto" w:fill="FFF2CC"/>
            <w:vAlign w:val="center"/>
          </w:tcPr>
          <w:p w:rsidR="00A510E7" w:rsidRPr="00185F3C" w:rsidRDefault="00A510E7" w:rsidP="006B2089">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A510E7" w:rsidRPr="00185F3C" w:rsidTr="006B2089">
        <w:trPr>
          <w:trHeight w:val="283"/>
        </w:trPr>
        <w:tc>
          <w:tcPr>
            <w:tcW w:w="8007" w:type="dxa"/>
            <w:gridSpan w:val="3"/>
            <w:tcBorders>
              <w:top w:val="single" w:sz="12" w:space="0" w:color="auto"/>
            </w:tcBorders>
          </w:tcPr>
          <w:p w:rsidR="00A510E7" w:rsidRPr="00185F3C" w:rsidRDefault="00A510E7" w:rsidP="006B2089">
            <w:pPr>
              <w:keepNext/>
              <w:keepLines/>
              <w:rPr>
                <w:rFonts w:cs="Arial"/>
                <w:b/>
                <w:iCs/>
                <w:sz w:val="18"/>
                <w:szCs w:val="18"/>
                <w:lang w:val="en-GB"/>
              </w:rPr>
            </w:pPr>
            <w:r w:rsidRPr="00185F3C">
              <w:rPr>
                <w:rFonts w:cs="Arial"/>
                <w:b/>
                <w:sz w:val="18"/>
                <w:szCs w:val="18"/>
                <w:lang w:val="en-GB"/>
              </w:rPr>
              <w:t>Result of review of documents and records:</w:t>
            </w:r>
          </w:p>
        </w:tc>
        <w:tc>
          <w:tcPr>
            <w:tcW w:w="391"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tcBorders>
          </w:tcPr>
          <w:p w:rsidR="00A510E7" w:rsidRPr="00185F3C" w:rsidRDefault="00A510E7" w:rsidP="006B2089">
            <w:pPr>
              <w:keepNext/>
              <w:keepLines/>
              <w:jc w:val="center"/>
              <w:rPr>
                <w:sz w:val="16"/>
                <w:szCs w:val="16"/>
                <w:highlight w:val="yellow"/>
                <w:lang w:val="en-GB"/>
              </w:rPr>
            </w:pPr>
          </w:p>
        </w:tc>
      </w:tr>
    </w:tbl>
    <w:p w:rsidR="00A510E7" w:rsidRPr="00F022DD" w:rsidRDefault="00A510E7" w:rsidP="00A510E7">
      <w:pPr>
        <w:keepNext/>
        <w:keepLines/>
        <w:rPr>
          <w:rFonts w:cs="Calibri"/>
          <w:b/>
          <w:bCs/>
          <w:sz w:val="2"/>
          <w:szCs w:val="2"/>
          <w:lang w:val="en-GB"/>
        </w:rPr>
        <w:sectPr w:rsidR="00A510E7" w:rsidRPr="00F022DD" w:rsidSect="006B2089">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A510E7" w:rsidRPr="002666F3" w:rsidTr="006B2089">
        <w:trPr>
          <w:trHeight w:val="283"/>
        </w:trPr>
        <w:tc>
          <w:tcPr>
            <w:tcW w:w="9923" w:type="dxa"/>
            <w:gridSpan w:val="4"/>
            <w:tcBorders>
              <w:top w:val="single" w:sz="4" w:space="0" w:color="auto"/>
              <w:bottom w:val="nil"/>
            </w:tcBorders>
          </w:tcPr>
          <w:p w:rsidR="00A510E7" w:rsidRPr="00185F3C" w:rsidRDefault="00A510E7" w:rsidP="006B2089">
            <w:pPr>
              <w:keepNext/>
              <w:keepLines/>
              <w:rPr>
                <w:rFonts w:cs="Arial"/>
                <w:bCs/>
                <w:lang w:val="en-GB"/>
              </w:rPr>
            </w:pPr>
            <w:r w:rsidRPr="00185F3C">
              <w:rPr>
                <w:rFonts w:cs="Arial"/>
                <w:bCs/>
                <w:sz w:val="18"/>
                <w:szCs w:val="18"/>
                <w:lang w:val="en-GB"/>
              </w:rPr>
              <w:t>Findings/justification of findings/specifics/notes:</w:t>
            </w:r>
          </w:p>
        </w:tc>
      </w:tr>
      <w:tr w:rsidR="00A510E7" w:rsidRPr="002666F3" w:rsidTr="006B2089">
        <w:tc>
          <w:tcPr>
            <w:tcW w:w="9923" w:type="dxa"/>
            <w:gridSpan w:val="4"/>
            <w:tcBorders>
              <w:top w:val="nil"/>
              <w:bottom w:val="single" w:sz="12" w:space="0" w:color="auto"/>
            </w:tcBorders>
            <w:shd w:val="clear" w:color="auto" w:fill="FFF2CC"/>
          </w:tcPr>
          <w:p w:rsidR="00A510E7" w:rsidRPr="00185F3C" w:rsidRDefault="00A510E7" w:rsidP="006B2089">
            <w:pPr>
              <w:rPr>
                <w:lang w:val="en-GB"/>
              </w:rPr>
            </w:pPr>
          </w:p>
        </w:tc>
      </w:tr>
      <w:tr w:rsidR="00A510E7" w:rsidRPr="002666F3" w:rsidTr="006B2089">
        <w:trPr>
          <w:trHeight w:val="283"/>
        </w:trPr>
        <w:tc>
          <w:tcPr>
            <w:tcW w:w="9923" w:type="dxa"/>
            <w:gridSpan w:val="4"/>
            <w:tcBorders>
              <w:bottom w:val="single" w:sz="4" w:space="0" w:color="auto"/>
            </w:tcBorders>
            <w:vAlign w:val="center"/>
          </w:tcPr>
          <w:p w:rsidR="00A510E7" w:rsidRPr="00185F3C" w:rsidRDefault="00A510E7" w:rsidP="006B2089">
            <w:pPr>
              <w:keepNext/>
              <w:keepLines/>
              <w:rPr>
                <w:b/>
                <w:lang w:val="en-GB"/>
              </w:rPr>
            </w:pPr>
            <w:r w:rsidRPr="00185F3C">
              <w:rPr>
                <w:rFonts w:cs="Arial"/>
                <w:b/>
                <w:iCs/>
                <w:sz w:val="18"/>
                <w:szCs w:val="18"/>
                <w:lang w:val="en-GB"/>
              </w:rPr>
              <w:t xml:space="preserve">Objective evidence/Reviewed documents (OE/RD) </w:t>
            </w:r>
            <w:r w:rsidRPr="0041241C">
              <w:rPr>
                <w:rFonts w:cs="Arial"/>
                <w:b/>
                <w:iCs/>
                <w:sz w:val="18"/>
                <w:szCs w:val="18"/>
                <w:lang w:val="en-GB"/>
              </w:rPr>
              <w:t>during the assessment</w:t>
            </w:r>
            <w:r w:rsidRPr="00185F3C">
              <w:rPr>
                <w:rFonts w:cs="Arial"/>
                <w:b/>
                <w:iCs/>
                <w:sz w:val="18"/>
                <w:szCs w:val="18"/>
                <w:lang w:val="en-GB"/>
              </w:rPr>
              <w:t>:</w:t>
            </w:r>
          </w:p>
        </w:tc>
      </w:tr>
      <w:tr w:rsidR="00A510E7" w:rsidRPr="00185F3C" w:rsidTr="006B2089">
        <w:trPr>
          <w:trHeight w:val="283"/>
        </w:trPr>
        <w:tc>
          <w:tcPr>
            <w:tcW w:w="797" w:type="dxa"/>
            <w:tcBorders>
              <w:bottom w:val="nil"/>
            </w:tcBorders>
            <w:vAlign w:val="center"/>
          </w:tcPr>
          <w:p w:rsidR="00A510E7" w:rsidRPr="00185F3C" w:rsidRDefault="00A510E7" w:rsidP="006B2089">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A510E7" w:rsidRPr="00185F3C" w:rsidRDefault="00A510E7" w:rsidP="006B2089">
            <w:pPr>
              <w:keepNext/>
              <w:keepLines/>
              <w:jc w:val="center"/>
              <w:rPr>
                <w:rFonts w:cs="Arial"/>
                <w:sz w:val="18"/>
                <w:szCs w:val="18"/>
                <w:lang w:val="en-GB"/>
              </w:rPr>
            </w:pPr>
            <w:r w:rsidRPr="00185F3C">
              <w:rPr>
                <w:rFonts w:cs="Arial"/>
                <w:sz w:val="18"/>
                <w:szCs w:val="18"/>
                <w:lang w:val="en-GB"/>
              </w:rPr>
              <w:t>OE</w:t>
            </w:r>
          </w:p>
        </w:tc>
        <w:tc>
          <w:tcPr>
            <w:tcW w:w="6730" w:type="dxa"/>
            <w:tcBorders>
              <w:bottom w:val="single" w:sz="4" w:space="0" w:color="auto"/>
            </w:tcBorders>
            <w:vAlign w:val="center"/>
          </w:tcPr>
          <w:p w:rsidR="00A510E7" w:rsidRPr="00185F3C" w:rsidRDefault="00A510E7" w:rsidP="006B2089">
            <w:pPr>
              <w:keepNext/>
              <w:keepLines/>
              <w:rPr>
                <w:rFonts w:cs="Arial"/>
                <w:sz w:val="18"/>
                <w:szCs w:val="18"/>
                <w:lang w:val="en-GB"/>
              </w:rPr>
            </w:pPr>
            <w:r w:rsidRPr="00185F3C">
              <w:rPr>
                <w:rFonts w:cs="Arial"/>
                <w:sz w:val="18"/>
                <w:szCs w:val="18"/>
                <w:lang w:val="en-GB"/>
              </w:rPr>
              <w:t>Title/Description</w:t>
            </w:r>
          </w:p>
        </w:tc>
        <w:tc>
          <w:tcPr>
            <w:tcW w:w="1916" w:type="dxa"/>
            <w:tcBorders>
              <w:bottom w:val="single" w:sz="4" w:space="0" w:color="auto"/>
            </w:tcBorders>
            <w:vAlign w:val="center"/>
          </w:tcPr>
          <w:p w:rsidR="00A510E7" w:rsidRPr="00185F3C" w:rsidRDefault="00A510E7" w:rsidP="006B2089">
            <w:pPr>
              <w:keepNext/>
              <w:keepLines/>
              <w:rPr>
                <w:rFonts w:cs="Arial"/>
                <w:iCs/>
                <w:szCs w:val="22"/>
                <w:lang w:val="en-GB"/>
              </w:rPr>
            </w:pPr>
            <w:r w:rsidRPr="00185F3C">
              <w:rPr>
                <w:sz w:val="18"/>
                <w:szCs w:val="18"/>
                <w:lang w:val="en-GB"/>
              </w:rPr>
              <w:t>Date/Version</w:t>
            </w:r>
          </w:p>
        </w:tc>
      </w:tr>
      <w:tr w:rsidR="00A510E7" w:rsidRPr="00185F3C" w:rsidTr="006B2089">
        <w:tc>
          <w:tcPr>
            <w:tcW w:w="797" w:type="dxa"/>
          </w:tcPr>
          <w:p w:rsidR="00A510E7" w:rsidRPr="00185F3C" w:rsidRDefault="00A510E7"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A510E7" w:rsidRPr="00185F3C" w:rsidRDefault="00A510E7" w:rsidP="006B2089">
            <w:pPr>
              <w:jc w:val="center"/>
              <w:rPr>
                <w:rFonts w:cs="Arial"/>
                <w:iCs/>
                <w:sz w:val="18"/>
                <w:szCs w:val="18"/>
                <w:lang w:val="en-GB"/>
              </w:rPr>
            </w:pPr>
          </w:p>
        </w:tc>
        <w:tc>
          <w:tcPr>
            <w:tcW w:w="6730" w:type="dxa"/>
            <w:shd w:val="clear" w:color="auto" w:fill="FFF2CC"/>
          </w:tcPr>
          <w:p w:rsidR="00A510E7" w:rsidRPr="00185F3C" w:rsidRDefault="00A510E7" w:rsidP="006B2089">
            <w:pPr>
              <w:rPr>
                <w:rFonts w:cs="Arial"/>
                <w:iCs/>
                <w:sz w:val="18"/>
                <w:szCs w:val="18"/>
                <w:lang w:val="en-GB"/>
              </w:rPr>
            </w:pPr>
          </w:p>
        </w:tc>
        <w:tc>
          <w:tcPr>
            <w:tcW w:w="1916" w:type="dxa"/>
            <w:shd w:val="clear" w:color="auto" w:fill="FFF2CC"/>
          </w:tcPr>
          <w:p w:rsidR="00A510E7" w:rsidRPr="00185F3C" w:rsidRDefault="00A510E7" w:rsidP="006B2089">
            <w:pPr>
              <w:rPr>
                <w:sz w:val="18"/>
                <w:szCs w:val="18"/>
                <w:lang w:val="en-GB"/>
              </w:rPr>
            </w:pPr>
          </w:p>
        </w:tc>
      </w:tr>
      <w:tr w:rsidR="00A510E7" w:rsidRPr="00185F3C" w:rsidTr="006B2089">
        <w:tc>
          <w:tcPr>
            <w:tcW w:w="797" w:type="dxa"/>
          </w:tcPr>
          <w:p w:rsidR="00A510E7" w:rsidRPr="00185F3C" w:rsidRDefault="00A510E7"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A510E7" w:rsidRPr="00185F3C" w:rsidRDefault="00A510E7" w:rsidP="006B2089">
            <w:pPr>
              <w:jc w:val="center"/>
              <w:rPr>
                <w:rFonts w:cs="Arial"/>
                <w:bCs/>
                <w:sz w:val="18"/>
                <w:szCs w:val="18"/>
                <w:lang w:val="en-GB"/>
              </w:rPr>
            </w:pPr>
          </w:p>
        </w:tc>
        <w:tc>
          <w:tcPr>
            <w:tcW w:w="6730" w:type="dxa"/>
            <w:shd w:val="clear" w:color="auto" w:fill="FFF2CC"/>
          </w:tcPr>
          <w:p w:rsidR="00A510E7" w:rsidRPr="00185F3C" w:rsidRDefault="00A510E7" w:rsidP="006B2089">
            <w:pPr>
              <w:rPr>
                <w:rFonts w:cs="Arial"/>
                <w:iCs/>
                <w:sz w:val="18"/>
                <w:szCs w:val="18"/>
                <w:lang w:val="en-GB"/>
              </w:rPr>
            </w:pPr>
          </w:p>
        </w:tc>
        <w:tc>
          <w:tcPr>
            <w:tcW w:w="1916" w:type="dxa"/>
            <w:shd w:val="clear" w:color="auto" w:fill="FFF2CC"/>
          </w:tcPr>
          <w:p w:rsidR="00A510E7" w:rsidRPr="00185F3C" w:rsidRDefault="00A510E7" w:rsidP="006B2089">
            <w:pPr>
              <w:rPr>
                <w:sz w:val="18"/>
                <w:szCs w:val="18"/>
                <w:lang w:val="en-GB"/>
              </w:rPr>
            </w:pPr>
          </w:p>
        </w:tc>
      </w:tr>
      <w:tr w:rsidR="00A510E7" w:rsidRPr="002666F3" w:rsidTr="006B2089">
        <w:trPr>
          <w:trHeight w:val="283"/>
        </w:trPr>
        <w:tc>
          <w:tcPr>
            <w:tcW w:w="9923" w:type="dxa"/>
            <w:gridSpan w:val="4"/>
            <w:tcBorders>
              <w:top w:val="single" w:sz="4" w:space="0" w:color="auto"/>
              <w:bottom w:val="nil"/>
            </w:tcBorders>
            <w:vAlign w:val="center"/>
          </w:tcPr>
          <w:p w:rsidR="00A510E7" w:rsidRPr="00185F3C" w:rsidRDefault="00A510E7" w:rsidP="006B2089">
            <w:pPr>
              <w:keepNext/>
              <w:rPr>
                <w:rFonts w:cs="Arial"/>
                <w:b/>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Fi</w:t>
            </w:r>
            <w:r>
              <w:rPr>
                <w:rFonts w:cs="Arial"/>
                <w:bCs/>
                <w:sz w:val="18"/>
                <w:szCs w:val="18"/>
                <w:lang w:val="en-GB"/>
              </w:rPr>
              <w:t>ndings</w:t>
            </w:r>
            <w:r w:rsidRPr="00185F3C">
              <w:rPr>
                <w:rFonts w:cs="Arial"/>
                <w:bCs/>
                <w:sz w:val="18"/>
                <w:szCs w:val="18"/>
                <w:lang w:val="en-GB"/>
              </w:rPr>
              <w:t>/justification of findings/sectorspecific provisions/notes:</w:t>
            </w:r>
          </w:p>
        </w:tc>
      </w:tr>
      <w:tr w:rsidR="00A510E7" w:rsidRPr="002666F3" w:rsidTr="006B2089">
        <w:tc>
          <w:tcPr>
            <w:tcW w:w="9923" w:type="dxa"/>
            <w:gridSpan w:val="4"/>
            <w:tcBorders>
              <w:top w:val="nil"/>
              <w:bottom w:val="single" w:sz="12" w:space="0" w:color="auto"/>
            </w:tcBorders>
            <w:shd w:val="clear" w:color="auto" w:fill="FFF2CC"/>
            <w:vAlign w:val="center"/>
          </w:tcPr>
          <w:p w:rsidR="00A510E7" w:rsidRPr="00185F3C" w:rsidRDefault="00A510E7" w:rsidP="006B2089">
            <w:pPr>
              <w:rPr>
                <w:lang w:val="en-GB"/>
              </w:rPr>
            </w:pPr>
          </w:p>
        </w:tc>
      </w:tr>
    </w:tbl>
    <w:p w:rsidR="000C0BEB" w:rsidRPr="00A510E7" w:rsidRDefault="000C0BEB" w:rsidP="00770D5A">
      <w:pPr>
        <w:rPr>
          <w:sz w:val="2"/>
          <w:szCs w:val="2"/>
          <w:lang w:val="en-GB"/>
        </w:rPr>
        <w:sectPr w:rsidR="000C0BEB" w:rsidRPr="00A510E7"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5"/>
        <w:gridCol w:w="4888"/>
        <w:gridCol w:w="2297"/>
        <w:gridCol w:w="403"/>
        <w:gridCol w:w="381"/>
        <w:gridCol w:w="411"/>
        <w:gridCol w:w="726"/>
      </w:tblGrid>
      <w:tr w:rsidR="007C7551" w:rsidRPr="000F7963" w:rsidTr="002A6CAE">
        <w:tc>
          <w:tcPr>
            <w:tcW w:w="805" w:type="dxa"/>
          </w:tcPr>
          <w:p w:rsidR="007C7551" w:rsidRPr="00A510E7" w:rsidRDefault="007C7551" w:rsidP="007C7551">
            <w:pPr>
              <w:spacing w:before="40" w:after="40" w:line="200" w:lineRule="exact"/>
              <w:rPr>
                <w:sz w:val="18"/>
                <w:szCs w:val="18"/>
                <w:lang w:val="en-GB"/>
              </w:rPr>
            </w:pPr>
          </w:p>
        </w:tc>
        <w:tc>
          <w:tcPr>
            <w:tcW w:w="4888" w:type="dxa"/>
          </w:tcPr>
          <w:p w:rsidR="00561604" w:rsidRPr="0059160C" w:rsidRDefault="00561604" w:rsidP="00610BD9">
            <w:pPr>
              <w:numPr>
                <w:ilvl w:val="0"/>
                <w:numId w:val="8"/>
              </w:numPr>
              <w:autoSpaceDE w:val="0"/>
              <w:autoSpaceDN w:val="0"/>
              <w:adjustRightInd w:val="0"/>
              <w:spacing w:before="40" w:after="20"/>
              <w:ind w:left="464" w:hanging="434"/>
              <w:rPr>
                <w:rFonts w:cs="Arial"/>
                <w:sz w:val="18"/>
                <w:szCs w:val="18"/>
                <w:lang w:val="en-GB"/>
              </w:rPr>
            </w:pPr>
            <w:r w:rsidRPr="00561604">
              <w:rPr>
                <w:rFonts w:cs="Arial"/>
                <w:sz w:val="18"/>
                <w:szCs w:val="18"/>
                <w:lang w:val="en-GB"/>
              </w:rPr>
              <w:t>Laboratory management shall establish, implement, and maintain processes for identifying risks of harm to patients and opportunities for improved patient care associated with its examinations and</w:t>
            </w:r>
            <w:r>
              <w:rPr>
                <w:rFonts w:cs="Arial"/>
                <w:sz w:val="18"/>
                <w:szCs w:val="18"/>
                <w:lang w:val="en-GB"/>
              </w:rPr>
              <w:t xml:space="preserve"> </w:t>
            </w:r>
            <w:r w:rsidRPr="00561604">
              <w:rPr>
                <w:rFonts w:cs="Arial"/>
                <w:sz w:val="18"/>
                <w:szCs w:val="18"/>
                <w:lang w:val="en-GB"/>
              </w:rPr>
              <w:t>activities, and develop actions to address both risks and opportunities for improvement (see 8.5).</w:t>
            </w:r>
          </w:p>
          <w:p w:rsidR="00E900FF" w:rsidRPr="00B532AB" w:rsidRDefault="00561604" w:rsidP="00E900FF">
            <w:pPr>
              <w:numPr>
                <w:ilvl w:val="0"/>
                <w:numId w:val="8"/>
              </w:numPr>
              <w:autoSpaceDE w:val="0"/>
              <w:autoSpaceDN w:val="0"/>
              <w:adjustRightInd w:val="0"/>
              <w:spacing w:before="40" w:after="20"/>
              <w:ind w:left="464" w:hanging="434"/>
              <w:rPr>
                <w:rFonts w:cs="Arial"/>
                <w:sz w:val="16"/>
                <w:szCs w:val="16"/>
                <w:lang w:val="en-GB"/>
              </w:rPr>
            </w:pPr>
            <w:r w:rsidRPr="00561604">
              <w:rPr>
                <w:rFonts w:cs="Arial"/>
                <w:sz w:val="18"/>
                <w:szCs w:val="18"/>
                <w:lang w:val="en-GB"/>
              </w:rPr>
              <w:t>The laboratory director shall ensure that these processes are evaluated for effectiveness and modified, when identified as being ineffective.</w:t>
            </w:r>
          </w:p>
          <w:p w:rsidR="002A6CAE" w:rsidRPr="00E900FF" w:rsidRDefault="002A6CAE" w:rsidP="009620BE">
            <w:pPr>
              <w:autoSpaceDE w:val="0"/>
              <w:autoSpaceDN w:val="0"/>
              <w:adjustRightInd w:val="0"/>
              <w:spacing w:before="40" w:after="20"/>
              <w:rPr>
                <w:rFonts w:cs="Arial"/>
                <w:sz w:val="16"/>
                <w:szCs w:val="16"/>
              </w:rPr>
            </w:pPr>
            <w:r w:rsidRPr="00E900FF">
              <w:rPr>
                <w:rFonts w:cs="Arial"/>
                <w:sz w:val="16"/>
                <w:szCs w:val="16"/>
              </w:rPr>
              <w:t>[</w:t>
            </w:r>
            <w:r w:rsidRPr="0056061B">
              <w:rPr>
                <w:rFonts w:cs="Arial"/>
                <w:sz w:val="16"/>
                <w:szCs w:val="16"/>
              </w:rPr>
              <w:sym w:font="Wingdings" w:char="F0E8"/>
            </w:r>
            <w:r w:rsidR="00561604" w:rsidRPr="00E900FF">
              <w:rPr>
                <w:rFonts w:cs="Arial"/>
                <w:sz w:val="16"/>
                <w:szCs w:val="16"/>
              </w:rPr>
              <w:t>NOTE 1</w:t>
            </w:r>
            <w:r w:rsidR="009620BE">
              <w:rPr>
                <w:rFonts w:cs="Arial"/>
                <w:sz w:val="16"/>
                <w:szCs w:val="16"/>
              </w:rPr>
              <w:t>,</w:t>
            </w:r>
            <w:r w:rsidR="00561604" w:rsidRPr="00E900FF">
              <w:rPr>
                <w:rFonts w:cs="Arial"/>
                <w:sz w:val="16"/>
                <w:szCs w:val="16"/>
              </w:rPr>
              <w:t xml:space="preserve"> 2</w:t>
            </w:r>
            <w:r w:rsidRPr="00E900FF">
              <w:rPr>
                <w:rFonts w:cs="Arial"/>
                <w:sz w:val="16"/>
                <w:szCs w:val="16"/>
              </w:rPr>
              <w:t>]</w:t>
            </w:r>
          </w:p>
        </w:tc>
        <w:tc>
          <w:tcPr>
            <w:tcW w:w="2297" w:type="dxa"/>
            <w:shd w:val="clear" w:color="auto" w:fill="DEEAF6"/>
          </w:tcPr>
          <w:p w:rsidR="007C7551" w:rsidRPr="000F7963" w:rsidRDefault="007C7551" w:rsidP="007C7551">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3" w:type="dxa"/>
            <w:shd w:val="clear" w:color="auto" w:fill="auto"/>
          </w:tcPr>
          <w:p w:rsidR="007C7551" w:rsidRPr="009E23EC" w:rsidRDefault="007C7551" w:rsidP="007C7551">
            <w:pPr>
              <w:spacing w:before="40" w:after="40" w:line="200" w:lineRule="exact"/>
              <w:jc w:val="center"/>
              <w:rPr>
                <w:rFonts w:cs="Arial"/>
                <w:bCs/>
                <w:sz w:val="18"/>
                <w:szCs w:val="18"/>
              </w:rPr>
            </w:pPr>
          </w:p>
        </w:tc>
        <w:tc>
          <w:tcPr>
            <w:tcW w:w="381" w:type="dxa"/>
            <w:shd w:val="clear" w:color="auto" w:fill="FFF2CC"/>
          </w:tcPr>
          <w:p w:rsidR="007C7551" w:rsidRPr="009E23EC" w:rsidRDefault="007C7551" w:rsidP="007C7551">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411" w:type="dxa"/>
            <w:shd w:val="clear" w:color="auto" w:fill="FFF2CC"/>
          </w:tcPr>
          <w:p w:rsidR="007C7551" w:rsidRPr="009E23EC" w:rsidRDefault="007C7551" w:rsidP="007C7551">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26" w:type="dxa"/>
            <w:shd w:val="clear" w:color="auto" w:fill="FFF2CC"/>
          </w:tcPr>
          <w:p w:rsidR="007C7551" w:rsidRPr="00A34356" w:rsidRDefault="007C7551" w:rsidP="007C7551">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2A6CAE" w:rsidRPr="002A6CAE" w:rsidRDefault="002A6CAE" w:rsidP="002A6CAE">
      <w:pPr>
        <w:pStyle w:val="berschrift1"/>
      </w:pPr>
      <w:bookmarkStart w:id="14" w:name="_Toc134695385"/>
      <w:r>
        <w:t>6</w:t>
      </w:r>
      <w:r w:rsidRPr="001E1E07">
        <w:tab/>
      </w:r>
      <w:r w:rsidR="00561604" w:rsidRPr="00561604">
        <w:t>Resource requirements</w:t>
      </w:r>
      <w:bookmarkEnd w:id="14"/>
    </w:p>
    <w:p w:rsidR="00DC7985" w:rsidRPr="00370D00" w:rsidRDefault="002A6CAE" w:rsidP="0011744D">
      <w:pPr>
        <w:pStyle w:val="berschrift2"/>
      </w:pPr>
      <w:bookmarkStart w:id="15" w:name="_Toc134695386"/>
      <w:r>
        <w:t>6.1</w:t>
      </w:r>
      <w:r w:rsidR="00DC7985" w:rsidRPr="001E1E07">
        <w:tab/>
      </w:r>
      <w:r w:rsidR="00561604" w:rsidRPr="00561604">
        <w:t>General</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9"/>
        <w:gridCol w:w="1157"/>
        <w:gridCol w:w="2310"/>
        <w:gridCol w:w="391"/>
        <w:gridCol w:w="379"/>
        <w:gridCol w:w="400"/>
        <w:gridCol w:w="745"/>
      </w:tblGrid>
      <w:tr w:rsidR="00A510E7" w:rsidRPr="00185F3C" w:rsidTr="006B2089">
        <w:tc>
          <w:tcPr>
            <w:tcW w:w="4536" w:type="dxa"/>
            <w:tcBorders>
              <w:top w:val="single" w:sz="12" w:space="0" w:color="auto"/>
              <w:bottom w:val="single" w:sz="12" w:space="0" w:color="auto"/>
              <w:right w:val="single" w:sz="4" w:space="0" w:color="auto"/>
            </w:tcBorders>
            <w:shd w:val="clear" w:color="auto" w:fill="auto"/>
          </w:tcPr>
          <w:p w:rsidR="00A510E7" w:rsidRPr="00185F3C" w:rsidRDefault="00A510E7" w:rsidP="006B2089">
            <w:pPr>
              <w:pStyle w:val="2"/>
              <w:rPr>
                <w:lang w:val="en-GB"/>
              </w:rPr>
            </w:pPr>
          </w:p>
        </w:tc>
        <w:tc>
          <w:tcPr>
            <w:tcW w:w="1158" w:type="dxa"/>
            <w:tcBorders>
              <w:top w:val="single" w:sz="12" w:space="0" w:color="auto"/>
              <w:bottom w:val="single" w:sz="12" w:space="0" w:color="auto"/>
              <w:right w:val="single" w:sz="4" w:space="0" w:color="auto"/>
            </w:tcBorders>
            <w:shd w:val="clear" w:color="auto" w:fill="auto"/>
          </w:tcPr>
          <w:p w:rsidR="00A510E7" w:rsidRPr="00185F3C" w:rsidRDefault="00A510E7" w:rsidP="006B2089">
            <w:pPr>
              <w:pStyle w:val="berschrift4"/>
              <w:keepNext w:val="0"/>
              <w:spacing w:before="40"/>
              <w:rPr>
                <w:rFonts w:cs="Arial"/>
                <w:bCs w:val="0"/>
                <w:szCs w:val="18"/>
                <w:highlight w:val="yellow"/>
                <w:lang w:val="en-GB"/>
              </w:rPr>
            </w:pPr>
            <w:r w:rsidRPr="00185F3C">
              <w:rPr>
                <w:rFonts w:cs="Arial"/>
                <w:bCs w:val="0"/>
                <w:szCs w:val="18"/>
                <w:lang w:val="en-GB"/>
              </w:rPr>
              <w:t>SA</w:t>
            </w:r>
            <w:r w:rsidR="00E16915">
              <w:rPr>
                <w:rFonts w:cs="Arial"/>
                <w:bCs w:val="0"/>
                <w:szCs w:val="18"/>
                <w:lang w:val="en-GB"/>
              </w:rPr>
              <w:t xml:space="preserve"> + TA</w:t>
            </w:r>
          </w:p>
        </w:tc>
        <w:tc>
          <w:tcPr>
            <w:tcW w:w="2313" w:type="dxa"/>
            <w:tcBorders>
              <w:top w:val="single" w:sz="12" w:space="0" w:color="auto"/>
              <w:left w:val="single" w:sz="4" w:space="0" w:color="auto"/>
              <w:bottom w:val="single" w:sz="12" w:space="0" w:color="auto"/>
              <w:right w:val="single" w:sz="4" w:space="0" w:color="auto"/>
            </w:tcBorders>
            <w:shd w:val="clear" w:color="auto" w:fill="DEEAF6"/>
            <w:vAlign w:val="center"/>
          </w:tcPr>
          <w:p w:rsidR="00A510E7" w:rsidRPr="00185F3C" w:rsidRDefault="00A510E7" w:rsidP="006B2089">
            <w:pPr>
              <w:jc w:val="cente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bottom w:val="single" w:sz="4" w:space="0" w:color="auto"/>
            </w:tcBorders>
            <w:shd w:val="clear" w:color="auto" w:fill="FFF2CC"/>
            <w:vAlign w:val="center"/>
          </w:tcPr>
          <w:p w:rsidR="00A510E7" w:rsidRPr="00185F3C" w:rsidRDefault="00A510E7" w:rsidP="006B2089">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A510E7" w:rsidRPr="00185F3C" w:rsidTr="006B2089">
        <w:trPr>
          <w:trHeight w:val="283"/>
        </w:trPr>
        <w:tc>
          <w:tcPr>
            <w:tcW w:w="8007" w:type="dxa"/>
            <w:gridSpan w:val="3"/>
            <w:tcBorders>
              <w:top w:val="single" w:sz="12" w:space="0" w:color="auto"/>
            </w:tcBorders>
          </w:tcPr>
          <w:p w:rsidR="00A510E7" w:rsidRPr="00185F3C" w:rsidRDefault="00A510E7" w:rsidP="006B2089">
            <w:pPr>
              <w:keepNext/>
              <w:keepLines/>
              <w:rPr>
                <w:rFonts w:cs="Arial"/>
                <w:b/>
                <w:iCs/>
                <w:sz w:val="18"/>
                <w:szCs w:val="18"/>
                <w:lang w:val="en-GB"/>
              </w:rPr>
            </w:pPr>
            <w:r w:rsidRPr="00185F3C">
              <w:rPr>
                <w:rFonts w:cs="Arial"/>
                <w:b/>
                <w:sz w:val="18"/>
                <w:szCs w:val="18"/>
                <w:lang w:val="en-GB"/>
              </w:rPr>
              <w:t>Result of review of documents and records:</w:t>
            </w:r>
          </w:p>
        </w:tc>
        <w:tc>
          <w:tcPr>
            <w:tcW w:w="391"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tcBorders>
          </w:tcPr>
          <w:p w:rsidR="00A510E7" w:rsidRPr="00185F3C" w:rsidRDefault="00A510E7" w:rsidP="006B2089">
            <w:pPr>
              <w:keepNext/>
              <w:keepLines/>
              <w:jc w:val="center"/>
              <w:rPr>
                <w:sz w:val="16"/>
                <w:szCs w:val="16"/>
                <w:highlight w:val="yellow"/>
                <w:lang w:val="en-GB"/>
              </w:rPr>
            </w:pPr>
          </w:p>
        </w:tc>
      </w:tr>
    </w:tbl>
    <w:p w:rsidR="00A510E7" w:rsidRPr="00F022DD" w:rsidRDefault="00A510E7" w:rsidP="00A510E7">
      <w:pPr>
        <w:keepNext/>
        <w:keepLines/>
        <w:rPr>
          <w:rFonts w:cs="Calibri"/>
          <w:b/>
          <w:bCs/>
          <w:sz w:val="2"/>
          <w:szCs w:val="2"/>
          <w:lang w:val="en-GB"/>
        </w:rPr>
        <w:sectPr w:rsidR="00A510E7" w:rsidRPr="00F022DD" w:rsidSect="006B2089">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A510E7" w:rsidRPr="002666F3" w:rsidTr="006B2089">
        <w:trPr>
          <w:trHeight w:val="283"/>
        </w:trPr>
        <w:tc>
          <w:tcPr>
            <w:tcW w:w="9923" w:type="dxa"/>
            <w:gridSpan w:val="4"/>
            <w:tcBorders>
              <w:top w:val="single" w:sz="4" w:space="0" w:color="auto"/>
              <w:bottom w:val="nil"/>
            </w:tcBorders>
          </w:tcPr>
          <w:p w:rsidR="00A510E7" w:rsidRPr="00185F3C" w:rsidRDefault="00A510E7" w:rsidP="006B2089">
            <w:pPr>
              <w:keepNext/>
              <w:keepLines/>
              <w:rPr>
                <w:rFonts w:cs="Arial"/>
                <w:bCs/>
                <w:lang w:val="en-GB"/>
              </w:rPr>
            </w:pPr>
            <w:r w:rsidRPr="00185F3C">
              <w:rPr>
                <w:rFonts w:cs="Arial"/>
                <w:bCs/>
                <w:sz w:val="18"/>
                <w:szCs w:val="18"/>
                <w:lang w:val="en-GB"/>
              </w:rPr>
              <w:t>Findings/justification of findings/specifics/notes:</w:t>
            </w:r>
          </w:p>
        </w:tc>
      </w:tr>
      <w:tr w:rsidR="00A510E7" w:rsidRPr="002666F3" w:rsidTr="006B2089">
        <w:tc>
          <w:tcPr>
            <w:tcW w:w="9923" w:type="dxa"/>
            <w:gridSpan w:val="4"/>
            <w:tcBorders>
              <w:top w:val="nil"/>
              <w:bottom w:val="single" w:sz="12" w:space="0" w:color="auto"/>
            </w:tcBorders>
            <w:shd w:val="clear" w:color="auto" w:fill="FFF2CC"/>
          </w:tcPr>
          <w:p w:rsidR="00A510E7" w:rsidRPr="00185F3C" w:rsidRDefault="00A510E7" w:rsidP="006B2089">
            <w:pPr>
              <w:rPr>
                <w:lang w:val="en-GB"/>
              </w:rPr>
            </w:pPr>
          </w:p>
        </w:tc>
      </w:tr>
      <w:tr w:rsidR="00A510E7" w:rsidRPr="002666F3" w:rsidTr="006B2089">
        <w:trPr>
          <w:trHeight w:val="283"/>
        </w:trPr>
        <w:tc>
          <w:tcPr>
            <w:tcW w:w="9923" w:type="dxa"/>
            <w:gridSpan w:val="4"/>
            <w:tcBorders>
              <w:bottom w:val="single" w:sz="4" w:space="0" w:color="auto"/>
            </w:tcBorders>
            <w:vAlign w:val="center"/>
          </w:tcPr>
          <w:p w:rsidR="00A510E7" w:rsidRPr="00185F3C" w:rsidRDefault="00A510E7" w:rsidP="006B2089">
            <w:pPr>
              <w:keepNext/>
              <w:keepLines/>
              <w:rPr>
                <w:b/>
                <w:lang w:val="en-GB"/>
              </w:rPr>
            </w:pPr>
            <w:r w:rsidRPr="00185F3C">
              <w:rPr>
                <w:rFonts w:cs="Arial"/>
                <w:b/>
                <w:iCs/>
                <w:sz w:val="18"/>
                <w:szCs w:val="18"/>
                <w:lang w:val="en-GB"/>
              </w:rPr>
              <w:t xml:space="preserve">Objective evidence/Reviewed documents (OE/RD) </w:t>
            </w:r>
            <w:r w:rsidRPr="0041241C">
              <w:rPr>
                <w:rFonts w:cs="Arial"/>
                <w:b/>
                <w:iCs/>
                <w:sz w:val="18"/>
                <w:szCs w:val="18"/>
                <w:lang w:val="en-GB"/>
              </w:rPr>
              <w:t>during the assessment</w:t>
            </w:r>
            <w:r w:rsidRPr="00185F3C">
              <w:rPr>
                <w:rFonts w:cs="Arial"/>
                <w:b/>
                <w:iCs/>
                <w:sz w:val="18"/>
                <w:szCs w:val="18"/>
                <w:lang w:val="en-GB"/>
              </w:rPr>
              <w:t>:</w:t>
            </w:r>
          </w:p>
        </w:tc>
      </w:tr>
      <w:tr w:rsidR="00A510E7" w:rsidRPr="00185F3C" w:rsidTr="006B2089">
        <w:trPr>
          <w:trHeight w:val="283"/>
        </w:trPr>
        <w:tc>
          <w:tcPr>
            <w:tcW w:w="797" w:type="dxa"/>
            <w:tcBorders>
              <w:bottom w:val="nil"/>
            </w:tcBorders>
            <w:vAlign w:val="center"/>
          </w:tcPr>
          <w:p w:rsidR="00A510E7" w:rsidRPr="00185F3C" w:rsidRDefault="00A510E7" w:rsidP="006B2089">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A510E7" w:rsidRPr="00185F3C" w:rsidRDefault="00A510E7" w:rsidP="006B2089">
            <w:pPr>
              <w:keepNext/>
              <w:keepLines/>
              <w:jc w:val="center"/>
              <w:rPr>
                <w:rFonts w:cs="Arial"/>
                <w:sz w:val="18"/>
                <w:szCs w:val="18"/>
                <w:lang w:val="en-GB"/>
              </w:rPr>
            </w:pPr>
            <w:r w:rsidRPr="00185F3C">
              <w:rPr>
                <w:rFonts w:cs="Arial"/>
                <w:sz w:val="18"/>
                <w:szCs w:val="18"/>
                <w:lang w:val="en-GB"/>
              </w:rPr>
              <w:t>OE</w:t>
            </w:r>
          </w:p>
        </w:tc>
        <w:tc>
          <w:tcPr>
            <w:tcW w:w="6730" w:type="dxa"/>
            <w:tcBorders>
              <w:bottom w:val="single" w:sz="4" w:space="0" w:color="auto"/>
            </w:tcBorders>
            <w:vAlign w:val="center"/>
          </w:tcPr>
          <w:p w:rsidR="00A510E7" w:rsidRPr="00185F3C" w:rsidRDefault="00A510E7" w:rsidP="006B2089">
            <w:pPr>
              <w:keepNext/>
              <w:keepLines/>
              <w:rPr>
                <w:rFonts w:cs="Arial"/>
                <w:sz w:val="18"/>
                <w:szCs w:val="18"/>
                <w:lang w:val="en-GB"/>
              </w:rPr>
            </w:pPr>
            <w:r w:rsidRPr="00185F3C">
              <w:rPr>
                <w:rFonts w:cs="Arial"/>
                <w:sz w:val="18"/>
                <w:szCs w:val="18"/>
                <w:lang w:val="en-GB"/>
              </w:rPr>
              <w:t>Title/Description</w:t>
            </w:r>
          </w:p>
        </w:tc>
        <w:tc>
          <w:tcPr>
            <w:tcW w:w="1916" w:type="dxa"/>
            <w:tcBorders>
              <w:bottom w:val="single" w:sz="4" w:space="0" w:color="auto"/>
            </w:tcBorders>
            <w:vAlign w:val="center"/>
          </w:tcPr>
          <w:p w:rsidR="00A510E7" w:rsidRPr="00185F3C" w:rsidRDefault="00A510E7" w:rsidP="006B2089">
            <w:pPr>
              <w:keepNext/>
              <w:keepLines/>
              <w:rPr>
                <w:rFonts w:cs="Arial"/>
                <w:iCs/>
                <w:szCs w:val="22"/>
                <w:lang w:val="en-GB"/>
              </w:rPr>
            </w:pPr>
            <w:r w:rsidRPr="00185F3C">
              <w:rPr>
                <w:sz w:val="18"/>
                <w:szCs w:val="18"/>
                <w:lang w:val="en-GB"/>
              </w:rPr>
              <w:t>Date/Version</w:t>
            </w:r>
          </w:p>
        </w:tc>
      </w:tr>
      <w:tr w:rsidR="00A510E7" w:rsidRPr="00185F3C" w:rsidTr="006B2089">
        <w:tc>
          <w:tcPr>
            <w:tcW w:w="797" w:type="dxa"/>
          </w:tcPr>
          <w:p w:rsidR="00A510E7" w:rsidRPr="00185F3C" w:rsidRDefault="00A510E7"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A510E7" w:rsidRPr="00185F3C" w:rsidRDefault="00A510E7" w:rsidP="006B2089">
            <w:pPr>
              <w:jc w:val="center"/>
              <w:rPr>
                <w:rFonts w:cs="Arial"/>
                <w:iCs/>
                <w:sz w:val="18"/>
                <w:szCs w:val="18"/>
                <w:lang w:val="en-GB"/>
              </w:rPr>
            </w:pPr>
          </w:p>
        </w:tc>
        <w:tc>
          <w:tcPr>
            <w:tcW w:w="6730" w:type="dxa"/>
            <w:shd w:val="clear" w:color="auto" w:fill="FFF2CC"/>
          </w:tcPr>
          <w:p w:rsidR="00A510E7" w:rsidRPr="00185F3C" w:rsidRDefault="00A510E7" w:rsidP="006B2089">
            <w:pPr>
              <w:rPr>
                <w:rFonts w:cs="Arial"/>
                <w:iCs/>
                <w:sz w:val="18"/>
                <w:szCs w:val="18"/>
                <w:lang w:val="en-GB"/>
              </w:rPr>
            </w:pPr>
          </w:p>
        </w:tc>
        <w:tc>
          <w:tcPr>
            <w:tcW w:w="1916" w:type="dxa"/>
            <w:shd w:val="clear" w:color="auto" w:fill="FFF2CC"/>
          </w:tcPr>
          <w:p w:rsidR="00A510E7" w:rsidRPr="00185F3C" w:rsidRDefault="00A510E7" w:rsidP="006B2089">
            <w:pPr>
              <w:rPr>
                <w:sz w:val="18"/>
                <w:szCs w:val="18"/>
                <w:lang w:val="en-GB"/>
              </w:rPr>
            </w:pPr>
          </w:p>
        </w:tc>
      </w:tr>
      <w:tr w:rsidR="00A510E7" w:rsidRPr="00185F3C" w:rsidTr="006B2089">
        <w:tc>
          <w:tcPr>
            <w:tcW w:w="797" w:type="dxa"/>
          </w:tcPr>
          <w:p w:rsidR="00A510E7" w:rsidRPr="00185F3C" w:rsidRDefault="00A510E7"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A510E7" w:rsidRPr="00185F3C" w:rsidRDefault="00A510E7" w:rsidP="006B2089">
            <w:pPr>
              <w:jc w:val="center"/>
              <w:rPr>
                <w:rFonts w:cs="Arial"/>
                <w:bCs/>
                <w:sz w:val="18"/>
                <w:szCs w:val="18"/>
                <w:lang w:val="en-GB"/>
              </w:rPr>
            </w:pPr>
          </w:p>
        </w:tc>
        <w:tc>
          <w:tcPr>
            <w:tcW w:w="6730" w:type="dxa"/>
            <w:shd w:val="clear" w:color="auto" w:fill="FFF2CC"/>
          </w:tcPr>
          <w:p w:rsidR="00A510E7" w:rsidRPr="00185F3C" w:rsidRDefault="00A510E7" w:rsidP="006B2089">
            <w:pPr>
              <w:rPr>
                <w:rFonts w:cs="Arial"/>
                <w:iCs/>
                <w:sz w:val="18"/>
                <w:szCs w:val="18"/>
                <w:lang w:val="en-GB"/>
              </w:rPr>
            </w:pPr>
          </w:p>
        </w:tc>
        <w:tc>
          <w:tcPr>
            <w:tcW w:w="1916" w:type="dxa"/>
            <w:shd w:val="clear" w:color="auto" w:fill="FFF2CC"/>
          </w:tcPr>
          <w:p w:rsidR="00A510E7" w:rsidRPr="00185F3C" w:rsidRDefault="00A510E7" w:rsidP="006B2089">
            <w:pPr>
              <w:rPr>
                <w:sz w:val="18"/>
                <w:szCs w:val="18"/>
                <w:lang w:val="en-GB"/>
              </w:rPr>
            </w:pPr>
          </w:p>
        </w:tc>
      </w:tr>
      <w:tr w:rsidR="00A510E7" w:rsidRPr="002666F3" w:rsidTr="006B2089">
        <w:trPr>
          <w:trHeight w:val="283"/>
        </w:trPr>
        <w:tc>
          <w:tcPr>
            <w:tcW w:w="9923" w:type="dxa"/>
            <w:gridSpan w:val="4"/>
            <w:tcBorders>
              <w:top w:val="single" w:sz="4" w:space="0" w:color="auto"/>
              <w:bottom w:val="nil"/>
            </w:tcBorders>
            <w:vAlign w:val="center"/>
          </w:tcPr>
          <w:p w:rsidR="00A510E7" w:rsidRPr="00185F3C" w:rsidRDefault="00A510E7" w:rsidP="006B2089">
            <w:pPr>
              <w:keepNext/>
              <w:rPr>
                <w:rFonts w:cs="Arial"/>
                <w:b/>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Fi</w:t>
            </w:r>
            <w:r>
              <w:rPr>
                <w:rFonts w:cs="Arial"/>
                <w:bCs/>
                <w:sz w:val="18"/>
                <w:szCs w:val="18"/>
                <w:lang w:val="en-GB"/>
              </w:rPr>
              <w:t>ndings</w:t>
            </w:r>
            <w:r w:rsidRPr="00185F3C">
              <w:rPr>
                <w:rFonts w:cs="Arial"/>
                <w:bCs/>
                <w:sz w:val="18"/>
                <w:szCs w:val="18"/>
                <w:lang w:val="en-GB"/>
              </w:rPr>
              <w:t>/justification of findings/sectorspecific provisions/notes:</w:t>
            </w:r>
          </w:p>
        </w:tc>
      </w:tr>
      <w:tr w:rsidR="00A510E7" w:rsidRPr="002666F3" w:rsidTr="006B2089">
        <w:tc>
          <w:tcPr>
            <w:tcW w:w="9923" w:type="dxa"/>
            <w:gridSpan w:val="4"/>
            <w:tcBorders>
              <w:top w:val="nil"/>
              <w:bottom w:val="single" w:sz="12" w:space="0" w:color="auto"/>
            </w:tcBorders>
            <w:shd w:val="clear" w:color="auto" w:fill="FFF2CC"/>
            <w:vAlign w:val="center"/>
          </w:tcPr>
          <w:p w:rsidR="00A510E7" w:rsidRPr="00185F3C" w:rsidRDefault="00A510E7" w:rsidP="006B2089">
            <w:pPr>
              <w:rPr>
                <w:lang w:val="en-GB"/>
              </w:rPr>
            </w:pPr>
          </w:p>
        </w:tc>
      </w:tr>
    </w:tbl>
    <w:p w:rsidR="000C0BEB" w:rsidRPr="00A510E7" w:rsidRDefault="000C0BEB" w:rsidP="008B5C74">
      <w:pPr>
        <w:rPr>
          <w:sz w:val="2"/>
          <w:szCs w:val="2"/>
          <w:lang w:val="en-GB"/>
        </w:rPr>
        <w:sectPr w:rsidR="000C0BEB" w:rsidRPr="00A510E7"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407"/>
        <w:gridCol w:w="378"/>
        <w:gridCol w:w="739"/>
      </w:tblGrid>
      <w:tr w:rsidR="00D062E3" w:rsidRPr="000F7963" w:rsidTr="00F12F0E">
        <w:tc>
          <w:tcPr>
            <w:tcW w:w="811" w:type="dxa"/>
          </w:tcPr>
          <w:p w:rsidR="00D062E3" w:rsidRPr="00A510E7" w:rsidRDefault="00D062E3" w:rsidP="00D062E3">
            <w:pPr>
              <w:spacing w:before="40" w:after="40" w:line="200" w:lineRule="exact"/>
              <w:rPr>
                <w:sz w:val="18"/>
                <w:szCs w:val="18"/>
                <w:lang w:val="en-GB"/>
              </w:rPr>
            </w:pPr>
          </w:p>
        </w:tc>
        <w:tc>
          <w:tcPr>
            <w:tcW w:w="4900" w:type="dxa"/>
          </w:tcPr>
          <w:p w:rsidR="00D062E3" w:rsidRPr="00561604" w:rsidRDefault="00561604" w:rsidP="00561604">
            <w:pPr>
              <w:spacing w:before="40" w:after="20"/>
              <w:rPr>
                <w:rFonts w:cs="Arial"/>
                <w:sz w:val="18"/>
                <w:szCs w:val="18"/>
                <w:lang w:val="en-GB"/>
              </w:rPr>
            </w:pPr>
            <w:r w:rsidRPr="00561604">
              <w:rPr>
                <w:rFonts w:cs="Arial"/>
                <w:sz w:val="18"/>
                <w:szCs w:val="18"/>
                <w:lang w:val="en-GB"/>
              </w:rPr>
              <w:t>The laboratory shall have available the personnel, facilities, equipment, reagents, consumables and</w:t>
            </w:r>
            <w:r>
              <w:rPr>
                <w:rFonts w:cs="Arial"/>
                <w:sz w:val="18"/>
                <w:szCs w:val="18"/>
                <w:lang w:val="en-GB"/>
              </w:rPr>
              <w:t xml:space="preserve"> </w:t>
            </w:r>
            <w:r w:rsidRPr="00561604">
              <w:rPr>
                <w:rFonts w:cs="Arial"/>
                <w:sz w:val="18"/>
                <w:szCs w:val="18"/>
                <w:lang w:val="en-GB"/>
              </w:rPr>
              <w:t>support services necessary to manage and perform its activities.</w:t>
            </w:r>
          </w:p>
        </w:tc>
        <w:tc>
          <w:tcPr>
            <w:tcW w:w="2282" w:type="dxa"/>
            <w:shd w:val="clear" w:color="auto" w:fill="DEEAF6"/>
          </w:tcPr>
          <w:p w:rsidR="00D062E3" w:rsidRPr="00B71404" w:rsidRDefault="00D062E3" w:rsidP="00D062E3">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D062E3" w:rsidRPr="009E23EC" w:rsidRDefault="00D062E3" w:rsidP="00D062E3">
            <w:pPr>
              <w:spacing w:before="40" w:after="40" w:line="200" w:lineRule="exact"/>
              <w:jc w:val="center"/>
              <w:rPr>
                <w:rFonts w:cs="Arial"/>
                <w:bCs/>
                <w:sz w:val="18"/>
                <w:szCs w:val="18"/>
              </w:rPr>
            </w:pPr>
          </w:p>
        </w:tc>
        <w:tc>
          <w:tcPr>
            <w:tcW w:w="407" w:type="dxa"/>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40" w:type="dxa"/>
            <w:shd w:val="clear" w:color="auto" w:fill="FFF2CC"/>
          </w:tcPr>
          <w:p w:rsidR="00D062E3" w:rsidRPr="00B71404" w:rsidRDefault="00D062E3" w:rsidP="00D062E3">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bl>
    <w:p w:rsidR="00DC7985" w:rsidRDefault="002A6CAE" w:rsidP="0011744D">
      <w:pPr>
        <w:pStyle w:val="berschrift2"/>
        <w:rPr>
          <w:sz w:val="16"/>
          <w:szCs w:val="16"/>
        </w:rPr>
      </w:pPr>
      <w:bookmarkStart w:id="16" w:name="_Toc134695387"/>
      <w:r>
        <w:t>6.2</w:t>
      </w:r>
      <w:r w:rsidR="00DC7985" w:rsidRPr="001E1E07">
        <w:tab/>
      </w:r>
      <w:r w:rsidR="00561604" w:rsidRPr="00561604">
        <w:t>Personnel</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9"/>
        <w:gridCol w:w="1157"/>
        <w:gridCol w:w="2310"/>
        <w:gridCol w:w="391"/>
        <w:gridCol w:w="379"/>
        <w:gridCol w:w="400"/>
        <w:gridCol w:w="745"/>
      </w:tblGrid>
      <w:tr w:rsidR="00A510E7" w:rsidRPr="00185F3C" w:rsidTr="006B2089">
        <w:tc>
          <w:tcPr>
            <w:tcW w:w="4536" w:type="dxa"/>
            <w:tcBorders>
              <w:top w:val="single" w:sz="12" w:space="0" w:color="auto"/>
              <w:bottom w:val="single" w:sz="12" w:space="0" w:color="auto"/>
              <w:right w:val="single" w:sz="4" w:space="0" w:color="auto"/>
            </w:tcBorders>
            <w:shd w:val="clear" w:color="auto" w:fill="auto"/>
          </w:tcPr>
          <w:p w:rsidR="00A510E7" w:rsidRPr="00185F3C" w:rsidRDefault="00A510E7" w:rsidP="006B2089">
            <w:pPr>
              <w:pStyle w:val="2"/>
              <w:rPr>
                <w:lang w:val="en-GB"/>
              </w:rPr>
            </w:pPr>
          </w:p>
        </w:tc>
        <w:tc>
          <w:tcPr>
            <w:tcW w:w="1158" w:type="dxa"/>
            <w:tcBorders>
              <w:top w:val="single" w:sz="12" w:space="0" w:color="auto"/>
              <w:bottom w:val="single" w:sz="12" w:space="0" w:color="auto"/>
              <w:right w:val="single" w:sz="4" w:space="0" w:color="auto"/>
            </w:tcBorders>
            <w:shd w:val="clear" w:color="auto" w:fill="auto"/>
          </w:tcPr>
          <w:p w:rsidR="00A510E7" w:rsidRPr="00185F3C" w:rsidRDefault="00E16915" w:rsidP="006B2089">
            <w:pPr>
              <w:pStyle w:val="berschrift4"/>
              <w:keepNext w:val="0"/>
              <w:spacing w:before="40"/>
              <w:rPr>
                <w:rFonts w:cs="Arial"/>
                <w:bCs w:val="0"/>
                <w:szCs w:val="18"/>
                <w:highlight w:val="yellow"/>
                <w:lang w:val="en-GB"/>
              </w:rPr>
            </w:pPr>
            <w:r w:rsidRPr="00185F3C">
              <w:rPr>
                <w:rFonts w:cs="Arial"/>
                <w:bCs w:val="0"/>
                <w:szCs w:val="18"/>
                <w:lang w:val="en-GB"/>
              </w:rPr>
              <w:t>SA</w:t>
            </w:r>
            <w:r>
              <w:rPr>
                <w:rFonts w:cs="Arial"/>
                <w:bCs w:val="0"/>
                <w:szCs w:val="18"/>
                <w:lang w:val="en-GB"/>
              </w:rPr>
              <w:t xml:space="preserve"> + TA</w:t>
            </w:r>
          </w:p>
        </w:tc>
        <w:tc>
          <w:tcPr>
            <w:tcW w:w="2313" w:type="dxa"/>
            <w:tcBorders>
              <w:top w:val="single" w:sz="12" w:space="0" w:color="auto"/>
              <w:left w:val="single" w:sz="4" w:space="0" w:color="auto"/>
              <w:bottom w:val="single" w:sz="12" w:space="0" w:color="auto"/>
              <w:right w:val="single" w:sz="4" w:space="0" w:color="auto"/>
            </w:tcBorders>
            <w:shd w:val="clear" w:color="auto" w:fill="DEEAF6"/>
            <w:vAlign w:val="center"/>
          </w:tcPr>
          <w:p w:rsidR="00A510E7" w:rsidRPr="00185F3C" w:rsidRDefault="00A510E7" w:rsidP="006B2089">
            <w:pPr>
              <w:jc w:val="cente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bottom w:val="single" w:sz="4" w:space="0" w:color="auto"/>
            </w:tcBorders>
            <w:shd w:val="clear" w:color="auto" w:fill="FFF2CC"/>
            <w:vAlign w:val="center"/>
          </w:tcPr>
          <w:p w:rsidR="00A510E7" w:rsidRPr="00185F3C" w:rsidRDefault="00A510E7" w:rsidP="006B2089">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A510E7" w:rsidRPr="00185F3C" w:rsidTr="006B2089">
        <w:trPr>
          <w:trHeight w:val="283"/>
        </w:trPr>
        <w:tc>
          <w:tcPr>
            <w:tcW w:w="8007" w:type="dxa"/>
            <w:gridSpan w:val="3"/>
            <w:tcBorders>
              <w:top w:val="single" w:sz="12" w:space="0" w:color="auto"/>
            </w:tcBorders>
          </w:tcPr>
          <w:p w:rsidR="00A510E7" w:rsidRPr="00185F3C" w:rsidRDefault="00A510E7" w:rsidP="006B2089">
            <w:pPr>
              <w:keepNext/>
              <w:keepLines/>
              <w:rPr>
                <w:rFonts w:cs="Arial"/>
                <w:b/>
                <w:iCs/>
                <w:sz w:val="18"/>
                <w:szCs w:val="18"/>
                <w:lang w:val="en-GB"/>
              </w:rPr>
            </w:pPr>
            <w:r w:rsidRPr="00185F3C">
              <w:rPr>
                <w:rFonts w:cs="Arial"/>
                <w:b/>
                <w:sz w:val="18"/>
                <w:szCs w:val="18"/>
                <w:lang w:val="en-GB"/>
              </w:rPr>
              <w:t>Result of review of documents and records:</w:t>
            </w:r>
          </w:p>
        </w:tc>
        <w:tc>
          <w:tcPr>
            <w:tcW w:w="391"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tcBorders>
          </w:tcPr>
          <w:p w:rsidR="00A510E7" w:rsidRPr="00185F3C" w:rsidRDefault="00A510E7" w:rsidP="006B2089">
            <w:pPr>
              <w:keepNext/>
              <w:keepLines/>
              <w:jc w:val="center"/>
              <w:rPr>
                <w:sz w:val="16"/>
                <w:szCs w:val="16"/>
                <w:highlight w:val="yellow"/>
                <w:lang w:val="en-GB"/>
              </w:rPr>
            </w:pPr>
          </w:p>
        </w:tc>
      </w:tr>
    </w:tbl>
    <w:p w:rsidR="00A510E7" w:rsidRPr="00F022DD" w:rsidRDefault="00A510E7" w:rsidP="00A510E7">
      <w:pPr>
        <w:keepNext/>
        <w:keepLines/>
        <w:rPr>
          <w:rFonts w:cs="Calibri"/>
          <w:b/>
          <w:bCs/>
          <w:sz w:val="2"/>
          <w:szCs w:val="2"/>
          <w:lang w:val="en-GB"/>
        </w:rPr>
        <w:sectPr w:rsidR="00A510E7" w:rsidRPr="00F022DD" w:rsidSect="006B2089">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A510E7" w:rsidRPr="002666F3" w:rsidTr="006B2089">
        <w:trPr>
          <w:trHeight w:val="283"/>
        </w:trPr>
        <w:tc>
          <w:tcPr>
            <w:tcW w:w="9923" w:type="dxa"/>
            <w:gridSpan w:val="4"/>
            <w:tcBorders>
              <w:top w:val="single" w:sz="4" w:space="0" w:color="auto"/>
              <w:bottom w:val="nil"/>
            </w:tcBorders>
          </w:tcPr>
          <w:p w:rsidR="00A510E7" w:rsidRPr="00185F3C" w:rsidRDefault="00A510E7" w:rsidP="006B2089">
            <w:pPr>
              <w:keepNext/>
              <w:keepLines/>
              <w:rPr>
                <w:rFonts w:cs="Arial"/>
                <w:bCs/>
                <w:lang w:val="en-GB"/>
              </w:rPr>
            </w:pPr>
            <w:r w:rsidRPr="00185F3C">
              <w:rPr>
                <w:rFonts w:cs="Arial"/>
                <w:bCs/>
                <w:sz w:val="18"/>
                <w:szCs w:val="18"/>
                <w:lang w:val="en-GB"/>
              </w:rPr>
              <w:t>Findings/justification of findings/specifics/notes:</w:t>
            </w:r>
          </w:p>
        </w:tc>
      </w:tr>
      <w:tr w:rsidR="00A510E7" w:rsidRPr="002666F3" w:rsidTr="006B2089">
        <w:tc>
          <w:tcPr>
            <w:tcW w:w="9923" w:type="dxa"/>
            <w:gridSpan w:val="4"/>
            <w:tcBorders>
              <w:top w:val="nil"/>
              <w:bottom w:val="single" w:sz="12" w:space="0" w:color="auto"/>
            </w:tcBorders>
            <w:shd w:val="clear" w:color="auto" w:fill="FFF2CC"/>
          </w:tcPr>
          <w:p w:rsidR="00A510E7" w:rsidRPr="00185F3C" w:rsidRDefault="00A510E7" w:rsidP="006B2089">
            <w:pPr>
              <w:rPr>
                <w:lang w:val="en-GB"/>
              </w:rPr>
            </w:pPr>
          </w:p>
        </w:tc>
      </w:tr>
      <w:tr w:rsidR="00A510E7" w:rsidRPr="002666F3" w:rsidTr="006B2089">
        <w:trPr>
          <w:trHeight w:val="283"/>
        </w:trPr>
        <w:tc>
          <w:tcPr>
            <w:tcW w:w="9923" w:type="dxa"/>
            <w:gridSpan w:val="4"/>
            <w:tcBorders>
              <w:bottom w:val="single" w:sz="4" w:space="0" w:color="auto"/>
            </w:tcBorders>
            <w:vAlign w:val="center"/>
          </w:tcPr>
          <w:p w:rsidR="00A510E7" w:rsidRPr="00185F3C" w:rsidRDefault="00A510E7" w:rsidP="006B2089">
            <w:pPr>
              <w:keepNext/>
              <w:keepLines/>
              <w:rPr>
                <w:b/>
                <w:lang w:val="en-GB"/>
              </w:rPr>
            </w:pPr>
            <w:r w:rsidRPr="00185F3C">
              <w:rPr>
                <w:rFonts w:cs="Arial"/>
                <w:b/>
                <w:iCs/>
                <w:sz w:val="18"/>
                <w:szCs w:val="18"/>
                <w:lang w:val="en-GB"/>
              </w:rPr>
              <w:t xml:space="preserve">Objective evidence/Reviewed documents (OE/RD) </w:t>
            </w:r>
            <w:r w:rsidRPr="0041241C">
              <w:rPr>
                <w:rFonts w:cs="Arial"/>
                <w:b/>
                <w:iCs/>
                <w:sz w:val="18"/>
                <w:szCs w:val="18"/>
                <w:lang w:val="en-GB"/>
              </w:rPr>
              <w:t>during the assessment</w:t>
            </w:r>
            <w:r w:rsidRPr="00185F3C">
              <w:rPr>
                <w:rFonts w:cs="Arial"/>
                <w:b/>
                <w:iCs/>
                <w:sz w:val="18"/>
                <w:szCs w:val="18"/>
                <w:lang w:val="en-GB"/>
              </w:rPr>
              <w:t>:</w:t>
            </w:r>
          </w:p>
        </w:tc>
      </w:tr>
      <w:tr w:rsidR="00A510E7" w:rsidRPr="00185F3C" w:rsidTr="006B2089">
        <w:trPr>
          <w:trHeight w:val="283"/>
        </w:trPr>
        <w:tc>
          <w:tcPr>
            <w:tcW w:w="797" w:type="dxa"/>
            <w:tcBorders>
              <w:bottom w:val="nil"/>
            </w:tcBorders>
            <w:vAlign w:val="center"/>
          </w:tcPr>
          <w:p w:rsidR="00A510E7" w:rsidRPr="00185F3C" w:rsidRDefault="00A510E7" w:rsidP="006B2089">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A510E7" w:rsidRPr="00185F3C" w:rsidRDefault="00A510E7" w:rsidP="006B2089">
            <w:pPr>
              <w:keepNext/>
              <w:keepLines/>
              <w:jc w:val="center"/>
              <w:rPr>
                <w:rFonts w:cs="Arial"/>
                <w:sz w:val="18"/>
                <w:szCs w:val="18"/>
                <w:lang w:val="en-GB"/>
              </w:rPr>
            </w:pPr>
            <w:r w:rsidRPr="00185F3C">
              <w:rPr>
                <w:rFonts w:cs="Arial"/>
                <w:sz w:val="18"/>
                <w:szCs w:val="18"/>
                <w:lang w:val="en-GB"/>
              </w:rPr>
              <w:t>OE</w:t>
            </w:r>
          </w:p>
        </w:tc>
        <w:tc>
          <w:tcPr>
            <w:tcW w:w="6730" w:type="dxa"/>
            <w:tcBorders>
              <w:bottom w:val="single" w:sz="4" w:space="0" w:color="auto"/>
            </w:tcBorders>
            <w:vAlign w:val="center"/>
          </w:tcPr>
          <w:p w:rsidR="00A510E7" w:rsidRPr="00185F3C" w:rsidRDefault="00A510E7" w:rsidP="006B2089">
            <w:pPr>
              <w:keepNext/>
              <w:keepLines/>
              <w:rPr>
                <w:rFonts w:cs="Arial"/>
                <w:sz w:val="18"/>
                <w:szCs w:val="18"/>
                <w:lang w:val="en-GB"/>
              </w:rPr>
            </w:pPr>
            <w:r w:rsidRPr="00185F3C">
              <w:rPr>
                <w:rFonts w:cs="Arial"/>
                <w:sz w:val="18"/>
                <w:szCs w:val="18"/>
                <w:lang w:val="en-GB"/>
              </w:rPr>
              <w:t>Title/Description</w:t>
            </w:r>
          </w:p>
        </w:tc>
        <w:tc>
          <w:tcPr>
            <w:tcW w:w="1916" w:type="dxa"/>
            <w:tcBorders>
              <w:bottom w:val="single" w:sz="4" w:space="0" w:color="auto"/>
            </w:tcBorders>
            <w:vAlign w:val="center"/>
          </w:tcPr>
          <w:p w:rsidR="00A510E7" w:rsidRPr="00185F3C" w:rsidRDefault="00A510E7" w:rsidP="006B2089">
            <w:pPr>
              <w:keepNext/>
              <w:keepLines/>
              <w:rPr>
                <w:rFonts w:cs="Arial"/>
                <w:iCs/>
                <w:szCs w:val="22"/>
                <w:lang w:val="en-GB"/>
              </w:rPr>
            </w:pPr>
            <w:r w:rsidRPr="00185F3C">
              <w:rPr>
                <w:sz w:val="18"/>
                <w:szCs w:val="18"/>
                <w:lang w:val="en-GB"/>
              </w:rPr>
              <w:t>Date/Version</w:t>
            </w:r>
          </w:p>
        </w:tc>
      </w:tr>
      <w:tr w:rsidR="00A510E7" w:rsidRPr="00185F3C" w:rsidTr="006B2089">
        <w:tc>
          <w:tcPr>
            <w:tcW w:w="797" w:type="dxa"/>
          </w:tcPr>
          <w:p w:rsidR="00A510E7" w:rsidRPr="00185F3C" w:rsidRDefault="00A510E7"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A510E7" w:rsidRPr="00185F3C" w:rsidRDefault="00A510E7" w:rsidP="006B2089">
            <w:pPr>
              <w:jc w:val="center"/>
              <w:rPr>
                <w:rFonts w:cs="Arial"/>
                <w:iCs/>
                <w:sz w:val="18"/>
                <w:szCs w:val="18"/>
                <w:lang w:val="en-GB"/>
              </w:rPr>
            </w:pPr>
          </w:p>
        </w:tc>
        <w:tc>
          <w:tcPr>
            <w:tcW w:w="6730" w:type="dxa"/>
            <w:shd w:val="clear" w:color="auto" w:fill="FFF2CC"/>
          </w:tcPr>
          <w:p w:rsidR="00A510E7" w:rsidRPr="00185F3C" w:rsidRDefault="00A510E7" w:rsidP="006B2089">
            <w:pPr>
              <w:rPr>
                <w:rFonts w:cs="Arial"/>
                <w:iCs/>
                <w:sz w:val="18"/>
                <w:szCs w:val="18"/>
                <w:lang w:val="en-GB"/>
              </w:rPr>
            </w:pPr>
          </w:p>
        </w:tc>
        <w:tc>
          <w:tcPr>
            <w:tcW w:w="1916" w:type="dxa"/>
            <w:shd w:val="clear" w:color="auto" w:fill="FFF2CC"/>
          </w:tcPr>
          <w:p w:rsidR="00A510E7" w:rsidRPr="00185F3C" w:rsidRDefault="00A510E7" w:rsidP="006B2089">
            <w:pPr>
              <w:rPr>
                <w:sz w:val="18"/>
                <w:szCs w:val="18"/>
                <w:lang w:val="en-GB"/>
              </w:rPr>
            </w:pPr>
          </w:p>
        </w:tc>
      </w:tr>
      <w:tr w:rsidR="00A510E7" w:rsidRPr="00185F3C" w:rsidTr="006B2089">
        <w:tc>
          <w:tcPr>
            <w:tcW w:w="797" w:type="dxa"/>
          </w:tcPr>
          <w:p w:rsidR="00A510E7" w:rsidRPr="00185F3C" w:rsidRDefault="00A510E7"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A510E7" w:rsidRPr="00185F3C" w:rsidRDefault="00A510E7" w:rsidP="006B2089">
            <w:pPr>
              <w:jc w:val="center"/>
              <w:rPr>
                <w:rFonts w:cs="Arial"/>
                <w:bCs/>
                <w:sz w:val="18"/>
                <w:szCs w:val="18"/>
                <w:lang w:val="en-GB"/>
              </w:rPr>
            </w:pPr>
          </w:p>
        </w:tc>
        <w:tc>
          <w:tcPr>
            <w:tcW w:w="6730" w:type="dxa"/>
            <w:shd w:val="clear" w:color="auto" w:fill="FFF2CC"/>
          </w:tcPr>
          <w:p w:rsidR="00A510E7" w:rsidRPr="00185F3C" w:rsidRDefault="00A510E7" w:rsidP="006B2089">
            <w:pPr>
              <w:rPr>
                <w:rFonts w:cs="Arial"/>
                <w:iCs/>
                <w:sz w:val="18"/>
                <w:szCs w:val="18"/>
                <w:lang w:val="en-GB"/>
              </w:rPr>
            </w:pPr>
          </w:p>
        </w:tc>
        <w:tc>
          <w:tcPr>
            <w:tcW w:w="1916" w:type="dxa"/>
            <w:shd w:val="clear" w:color="auto" w:fill="FFF2CC"/>
          </w:tcPr>
          <w:p w:rsidR="00A510E7" w:rsidRPr="00185F3C" w:rsidRDefault="00A510E7" w:rsidP="006B2089">
            <w:pPr>
              <w:rPr>
                <w:sz w:val="18"/>
                <w:szCs w:val="18"/>
                <w:lang w:val="en-GB"/>
              </w:rPr>
            </w:pPr>
          </w:p>
        </w:tc>
      </w:tr>
      <w:tr w:rsidR="00A510E7" w:rsidRPr="002666F3" w:rsidTr="006B2089">
        <w:trPr>
          <w:trHeight w:val="283"/>
        </w:trPr>
        <w:tc>
          <w:tcPr>
            <w:tcW w:w="9923" w:type="dxa"/>
            <w:gridSpan w:val="4"/>
            <w:tcBorders>
              <w:top w:val="single" w:sz="4" w:space="0" w:color="auto"/>
              <w:bottom w:val="nil"/>
            </w:tcBorders>
            <w:vAlign w:val="center"/>
          </w:tcPr>
          <w:p w:rsidR="00A510E7" w:rsidRPr="00185F3C" w:rsidRDefault="00A510E7" w:rsidP="006B2089">
            <w:pPr>
              <w:keepNext/>
              <w:rPr>
                <w:rFonts w:cs="Arial"/>
                <w:b/>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Fi</w:t>
            </w:r>
            <w:r>
              <w:rPr>
                <w:rFonts w:cs="Arial"/>
                <w:bCs/>
                <w:sz w:val="18"/>
                <w:szCs w:val="18"/>
                <w:lang w:val="en-GB"/>
              </w:rPr>
              <w:t>ndings</w:t>
            </w:r>
            <w:r w:rsidRPr="00185F3C">
              <w:rPr>
                <w:rFonts w:cs="Arial"/>
                <w:bCs/>
                <w:sz w:val="18"/>
                <w:szCs w:val="18"/>
                <w:lang w:val="en-GB"/>
              </w:rPr>
              <w:t>/justification of findings/sectorspecific provisions/notes:</w:t>
            </w:r>
          </w:p>
        </w:tc>
      </w:tr>
      <w:tr w:rsidR="00A510E7" w:rsidRPr="002666F3" w:rsidTr="006B2089">
        <w:tc>
          <w:tcPr>
            <w:tcW w:w="9923" w:type="dxa"/>
            <w:gridSpan w:val="4"/>
            <w:tcBorders>
              <w:top w:val="nil"/>
              <w:bottom w:val="single" w:sz="12" w:space="0" w:color="auto"/>
            </w:tcBorders>
            <w:shd w:val="clear" w:color="auto" w:fill="FFF2CC"/>
            <w:vAlign w:val="center"/>
          </w:tcPr>
          <w:p w:rsidR="00A510E7" w:rsidRPr="00185F3C" w:rsidRDefault="00A510E7" w:rsidP="006B2089">
            <w:pPr>
              <w:rPr>
                <w:lang w:val="en-GB"/>
              </w:rPr>
            </w:pPr>
          </w:p>
        </w:tc>
      </w:tr>
    </w:tbl>
    <w:p w:rsidR="000C0BEB" w:rsidRPr="00A510E7" w:rsidRDefault="000C0BEB" w:rsidP="008B5C74">
      <w:pPr>
        <w:rPr>
          <w:sz w:val="2"/>
          <w:szCs w:val="2"/>
          <w:lang w:val="en-GB"/>
        </w:rPr>
        <w:sectPr w:rsidR="000C0BEB" w:rsidRPr="00A510E7"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D062E3" w:rsidRPr="000F7963" w:rsidTr="002A6CAE">
        <w:tc>
          <w:tcPr>
            <w:tcW w:w="809" w:type="dxa"/>
          </w:tcPr>
          <w:p w:rsidR="00D062E3" w:rsidRPr="00072D37" w:rsidRDefault="00072D37" w:rsidP="00072D37">
            <w:pPr>
              <w:spacing w:before="40" w:after="20"/>
              <w:rPr>
                <w:b/>
                <w:sz w:val="18"/>
                <w:szCs w:val="18"/>
              </w:rPr>
            </w:pPr>
            <w:r w:rsidRPr="00072D37">
              <w:rPr>
                <w:b/>
                <w:sz w:val="18"/>
                <w:szCs w:val="18"/>
              </w:rPr>
              <w:t>6.2.1</w:t>
            </w:r>
          </w:p>
        </w:tc>
        <w:tc>
          <w:tcPr>
            <w:tcW w:w="4894" w:type="dxa"/>
          </w:tcPr>
          <w:p w:rsidR="00072D37" w:rsidRPr="00072D37" w:rsidRDefault="00561604" w:rsidP="00072D37">
            <w:pPr>
              <w:spacing w:before="20" w:after="20"/>
              <w:rPr>
                <w:rFonts w:cs="Arial"/>
                <w:b/>
                <w:sz w:val="18"/>
                <w:szCs w:val="18"/>
              </w:rPr>
            </w:pPr>
            <w:r w:rsidRPr="00561604">
              <w:rPr>
                <w:rFonts w:cs="Arial"/>
                <w:b/>
                <w:sz w:val="18"/>
                <w:szCs w:val="18"/>
              </w:rPr>
              <w:t>General</w:t>
            </w:r>
          </w:p>
          <w:p w:rsidR="00561604" w:rsidRPr="00561604" w:rsidRDefault="00561604" w:rsidP="00610BD9">
            <w:pPr>
              <w:numPr>
                <w:ilvl w:val="0"/>
                <w:numId w:val="11"/>
              </w:numPr>
              <w:autoSpaceDE w:val="0"/>
              <w:autoSpaceDN w:val="0"/>
              <w:adjustRightInd w:val="0"/>
              <w:spacing w:before="40" w:after="20"/>
              <w:ind w:left="390" w:hanging="350"/>
              <w:rPr>
                <w:rFonts w:cs="Arial"/>
                <w:sz w:val="18"/>
                <w:szCs w:val="18"/>
                <w:lang w:val="en-GB"/>
              </w:rPr>
            </w:pPr>
            <w:r w:rsidRPr="00561604">
              <w:rPr>
                <w:rFonts w:cs="Arial"/>
                <w:sz w:val="18"/>
                <w:szCs w:val="18"/>
                <w:lang w:val="en-GB"/>
              </w:rPr>
              <w:t>The laboratory shall have access to a sufficient number of competent persons to perform its activities.</w:t>
            </w:r>
          </w:p>
          <w:p w:rsidR="00561604" w:rsidRPr="00561604" w:rsidRDefault="00561604" w:rsidP="00610BD9">
            <w:pPr>
              <w:numPr>
                <w:ilvl w:val="0"/>
                <w:numId w:val="11"/>
              </w:numPr>
              <w:autoSpaceDE w:val="0"/>
              <w:autoSpaceDN w:val="0"/>
              <w:adjustRightInd w:val="0"/>
              <w:spacing w:before="40" w:after="20"/>
              <w:ind w:left="390" w:hanging="350"/>
              <w:rPr>
                <w:rFonts w:cs="Arial"/>
                <w:sz w:val="18"/>
                <w:szCs w:val="18"/>
                <w:lang w:val="en-GB"/>
              </w:rPr>
            </w:pPr>
            <w:r w:rsidRPr="00561604">
              <w:rPr>
                <w:rFonts w:cs="Arial"/>
                <w:sz w:val="18"/>
                <w:szCs w:val="18"/>
                <w:lang w:val="en-GB"/>
              </w:rPr>
              <w:t>All personnel of the laboratory, either internal or external, that could influence the laboratory activities shall act impartially, ethically, be competent and work in accordance with the laboratory’s management system.</w:t>
            </w:r>
          </w:p>
          <w:p w:rsidR="00561604" w:rsidRPr="00561604" w:rsidRDefault="00561604" w:rsidP="00561604">
            <w:pPr>
              <w:autoSpaceDE w:val="0"/>
              <w:autoSpaceDN w:val="0"/>
              <w:adjustRightInd w:val="0"/>
              <w:spacing w:before="40" w:after="20"/>
              <w:ind w:left="40" w:firstLine="364"/>
              <w:rPr>
                <w:rFonts w:cs="Arial"/>
                <w:sz w:val="18"/>
                <w:szCs w:val="18"/>
                <w:lang w:val="en-GB"/>
              </w:rPr>
            </w:pPr>
            <w:r w:rsidRPr="00561604">
              <w:rPr>
                <w:rFonts w:cs="Arial"/>
                <w:sz w:val="16"/>
                <w:szCs w:val="16"/>
                <w:lang w:val="en-GB"/>
              </w:rPr>
              <w:t>[</w:t>
            </w:r>
            <w:r w:rsidRPr="0056061B">
              <w:rPr>
                <w:rFonts w:cs="Arial"/>
                <w:sz w:val="16"/>
                <w:szCs w:val="16"/>
              </w:rPr>
              <w:sym w:font="Wingdings" w:char="F0E8"/>
            </w:r>
            <w:r w:rsidRPr="00561604">
              <w:rPr>
                <w:rFonts w:cs="Arial"/>
                <w:sz w:val="16"/>
                <w:szCs w:val="16"/>
                <w:lang w:val="en-GB"/>
              </w:rPr>
              <w:t>NOTE]</w:t>
            </w:r>
          </w:p>
          <w:p w:rsidR="00561604" w:rsidRPr="00561604" w:rsidRDefault="00561604" w:rsidP="00610BD9">
            <w:pPr>
              <w:numPr>
                <w:ilvl w:val="0"/>
                <w:numId w:val="11"/>
              </w:numPr>
              <w:autoSpaceDE w:val="0"/>
              <w:autoSpaceDN w:val="0"/>
              <w:adjustRightInd w:val="0"/>
              <w:spacing w:before="40" w:after="20"/>
              <w:ind w:left="390" w:hanging="350"/>
              <w:rPr>
                <w:rFonts w:cs="Arial"/>
                <w:sz w:val="18"/>
                <w:szCs w:val="18"/>
                <w:lang w:val="en-GB"/>
              </w:rPr>
            </w:pPr>
            <w:r w:rsidRPr="00561604">
              <w:rPr>
                <w:rFonts w:cs="Arial"/>
                <w:sz w:val="18"/>
                <w:szCs w:val="18"/>
                <w:lang w:val="en-GB"/>
              </w:rPr>
              <w:t>The laboratory shall communicate to laboratory personnel the importance of meeting the needs and requirements of users as well as the requirements of this document.</w:t>
            </w:r>
          </w:p>
          <w:p w:rsidR="00072D37" w:rsidRPr="00561604" w:rsidRDefault="00561604" w:rsidP="00610BD9">
            <w:pPr>
              <w:numPr>
                <w:ilvl w:val="0"/>
                <w:numId w:val="11"/>
              </w:numPr>
              <w:autoSpaceDE w:val="0"/>
              <w:autoSpaceDN w:val="0"/>
              <w:adjustRightInd w:val="0"/>
              <w:spacing w:before="40" w:after="20"/>
              <w:ind w:left="390" w:hanging="350"/>
              <w:rPr>
                <w:rFonts w:cs="Arial"/>
                <w:sz w:val="18"/>
                <w:szCs w:val="18"/>
                <w:lang w:val="en-GB"/>
              </w:rPr>
            </w:pPr>
            <w:r w:rsidRPr="00561604">
              <w:rPr>
                <w:rFonts w:cs="Arial"/>
                <w:sz w:val="18"/>
                <w:szCs w:val="18"/>
                <w:lang w:val="en-GB"/>
              </w:rPr>
              <w:t>The laboratory shall have a programme to introduce personnel to the organization, the department or area in which the person will work, the terms and conditions of employment, staff facilities,</w:t>
            </w:r>
            <w:r>
              <w:rPr>
                <w:rFonts w:cs="Arial"/>
                <w:sz w:val="18"/>
                <w:szCs w:val="18"/>
                <w:lang w:val="en-GB"/>
              </w:rPr>
              <w:t xml:space="preserve"> </w:t>
            </w:r>
            <w:r w:rsidRPr="00561604">
              <w:rPr>
                <w:rFonts w:cs="Arial"/>
                <w:sz w:val="18"/>
                <w:szCs w:val="18"/>
                <w:lang w:val="en-GB"/>
              </w:rPr>
              <w:t>health and safety requirements, and occupational health services.</w:t>
            </w:r>
          </w:p>
        </w:tc>
        <w:tc>
          <w:tcPr>
            <w:tcW w:w="2279" w:type="dxa"/>
            <w:shd w:val="clear" w:color="auto" w:fill="DEEAF6"/>
          </w:tcPr>
          <w:p w:rsidR="00D062E3" w:rsidRPr="00B71404" w:rsidRDefault="00D062E3" w:rsidP="00D062E3">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D062E3" w:rsidRPr="009E23EC" w:rsidRDefault="00D062E3" w:rsidP="00D062E3">
            <w:pPr>
              <w:spacing w:before="40" w:after="40" w:line="200" w:lineRule="exact"/>
              <w:jc w:val="center"/>
              <w:rPr>
                <w:rFonts w:cs="Arial"/>
                <w:bCs/>
                <w:sz w:val="18"/>
                <w:szCs w:val="18"/>
              </w:rPr>
            </w:pPr>
          </w:p>
        </w:tc>
        <w:tc>
          <w:tcPr>
            <w:tcW w:w="393" w:type="dxa"/>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D062E3" w:rsidRPr="00B71404" w:rsidRDefault="00D062E3" w:rsidP="00D062E3">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072D37" w:rsidRPr="000F7963" w:rsidTr="002A6CAE">
        <w:tc>
          <w:tcPr>
            <w:tcW w:w="809" w:type="dxa"/>
          </w:tcPr>
          <w:p w:rsidR="00072D37" w:rsidRDefault="00072D37" w:rsidP="00072D37">
            <w:pPr>
              <w:spacing w:before="40" w:after="20"/>
            </w:pPr>
            <w:r w:rsidRPr="00BE74A1">
              <w:rPr>
                <w:b/>
                <w:sz w:val="18"/>
                <w:szCs w:val="18"/>
              </w:rPr>
              <w:t>6.2.</w:t>
            </w:r>
            <w:r>
              <w:rPr>
                <w:b/>
                <w:sz w:val="18"/>
                <w:szCs w:val="18"/>
              </w:rPr>
              <w:t>2</w:t>
            </w:r>
          </w:p>
        </w:tc>
        <w:tc>
          <w:tcPr>
            <w:tcW w:w="4894" w:type="dxa"/>
          </w:tcPr>
          <w:p w:rsidR="00072D37" w:rsidRPr="00072D37" w:rsidRDefault="00561604" w:rsidP="00072D37">
            <w:pPr>
              <w:spacing w:before="40" w:after="20"/>
              <w:rPr>
                <w:rFonts w:cs="Arial"/>
                <w:b/>
                <w:sz w:val="18"/>
                <w:szCs w:val="18"/>
              </w:rPr>
            </w:pPr>
            <w:r w:rsidRPr="00561604">
              <w:rPr>
                <w:rFonts w:cs="Arial"/>
                <w:b/>
                <w:sz w:val="18"/>
                <w:szCs w:val="18"/>
              </w:rPr>
              <w:t>Competence requirements</w:t>
            </w:r>
          </w:p>
          <w:p w:rsidR="00561604" w:rsidRPr="00561604" w:rsidRDefault="00561604" w:rsidP="00610BD9">
            <w:pPr>
              <w:numPr>
                <w:ilvl w:val="0"/>
                <w:numId w:val="10"/>
              </w:numPr>
              <w:autoSpaceDE w:val="0"/>
              <w:autoSpaceDN w:val="0"/>
              <w:adjustRightInd w:val="0"/>
              <w:spacing w:before="40" w:after="20"/>
              <w:ind w:left="390" w:hanging="364"/>
              <w:rPr>
                <w:rFonts w:cs="Arial"/>
                <w:sz w:val="18"/>
                <w:szCs w:val="18"/>
                <w:lang w:val="en-GB"/>
              </w:rPr>
            </w:pPr>
            <w:r w:rsidRPr="00561604">
              <w:rPr>
                <w:rFonts w:cs="Arial"/>
                <w:sz w:val="18"/>
                <w:szCs w:val="18"/>
                <w:lang w:val="en-GB"/>
              </w:rPr>
              <w:t>The laboratory shall specify the competence requirements for each function influencing the results of laboratory activities, including requirements for education, qualification, training, re-training, technical knowledge, skills and experience.</w:t>
            </w:r>
          </w:p>
          <w:p w:rsidR="00561604" w:rsidRPr="00561604" w:rsidRDefault="00561604" w:rsidP="00610BD9">
            <w:pPr>
              <w:numPr>
                <w:ilvl w:val="0"/>
                <w:numId w:val="10"/>
              </w:numPr>
              <w:autoSpaceDE w:val="0"/>
              <w:autoSpaceDN w:val="0"/>
              <w:adjustRightInd w:val="0"/>
              <w:spacing w:before="40" w:after="20"/>
              <w:ind w:left="390" w:hanging="364"/>
              <w:rPr>
                <w:rFonts w:cs="Arial"/>
                <w:sz w:val="18"/>
                <w:szCs w:val="18"/>
                <w:lang w:val="en-GB"/>
              </w:rPr>
            </w:pPr>
            <w:r w:rsidRPr="00561604">
              <w:rPr>
                <w:rFonts w:cs="Arial"/>
                <w:sz w:val="18"/>
                <w:szCs w:val="18"/>
                <w:lang w:val="en-GB"/>
              </w:rPr>
              <w:t>The laboratory shall ensure all personnel have the competence to perform laboratory activities for</w:t>
            </w:r>
            <w:r>
              <w:rPr>
                <w:rFonts w:cs="Arial"/>
                <w:sz w:val="18"/>
                <w:szCs w:val="18"/>
                <w:lang w:val="en-GB"/>
              </w:rPr>
              <w:t xml:space="preserve"> </w:t>
            </w:r>
            <w:r w:rsidRPr="00561604">
              <w:rPr>
                <w:rFonts w:cs="Arial"/>
                <w:sz w:val="18"/>
                <w:szCs w:val="18"/>
                <w:lang w:val="en-GB"/>
              </w:rPr>
              <w:t>which they are responsible.</w:t>
            </w:r>
          </w:p>
          <w:p w:rsidR="00561604" w:rsidRPr="00561604" w:rsidRDefault="00561604" w:rsidP="00610BD9">
            <w:pPr>
              <w:numPr>
                <w:ilvl w:val="0"/>
                <w:numId w:val="10"/>
              </w:numPr>
              <w:autoSpaceDE w:val="0"/>
              <w:autoSpaceDN w:val="0"/>
              <w:adjustRightInd w:val="0"/>
              <w:spacing w:before="40" w:after="20"/>
              <w:ind w:left="390" w:hanging="364"/>
              <w:rPr>
                <w:rFonts w:cs="Arial"/>
                <w:sz w:val="18"/>
                <w:szCs w:val="18"/>
                <w:lang w:val="en-GB"/>
              </w:rPr>
            </w:pPr>
            <w:r w:rsidRPr="00561604">
              <w:rPr>
                <w:rFonts w:cs="Arial"/>
                <w:sz w:val="18"/>
                <w:szCs w:val="18"/>
                <w:lang w:val="en-GB"/>
              </w:rPr>
              <w:t>The laboratory shall have a process for managing competence of its personnel, that includes requirements for frequency of competence assessment.</w:t>
            </w:r>
          </w:p>
          <w:p w:rsidR="00561604" w:rsidRPr="00561604" w:rsidRDefault="00561604" w:rsidP="00610BD9">
            <w:pPr>
              <w:numPr>
                <w:ilvl w:val="0"/>
                <w:numId w:val="10"/>
              </w:numPr>
              <w:spacing w:before="40" w:after="20"/>
              <w:ind w:left="390" w:hanging="364"/>
              <w:rPr>
                <w:rFonts w:cs="Arial"/>
                <w:sz w:val="16"/>
                <w:szCs w:val="16"/>
                <w:lang w:val="en-GB"/>
              </w:rPr>
            </w:pPr>
            <w:r w:rsidRPr="00561604">
              <w:rPr>
                <w:rFonts w:cs="Arial"/>
                <w:sz w:val="18"/>
                <w:szCs w:val="18"/>
                <w:lang w:val="en-GB"/>
              </w:rPr>
              <w:t>The laboratory shall have documented information demonstrating competence of its personnel.</w:t>
            </w:r>
          </w:p>
          <w:p w:rsidR="00072D37" w:rsidRPr="0056061B" w:rsidRDefault="00AD28FC" w:rsidP="00561604">
            <w:pPr>
              <w:spacing w:before="40" w:after="20"/>
              <w:ind w:left="390" w:hanging="364"/>
              <w:rPr>
                <w:rFonts w:cs="Arial"/>
                <w:sz w:val="16"/>
                <w:szCs w:val="16"/>
              </w:rPr>
            </w:pPr>
            <w:r w:rsidRPr="0056061B">
              <w:rPr>
                <w:rFonts w:cs="Arial"/>
                <w:sz w:val="16"/>
                <w:szCs w:val="16"/>
              </w:rPr>
              <w:t>[</w:t>
            </w:r>
            <w:r w:rsidRPr="0056061B">
              <w:rPr>
                <w:rFonts w:cs="Arial"/>
                <w:sz w:val="16"/>
                <w:szCs w:val="16"/>
              </w:rPr>
              <w:sym w:font="Wingdings" w:char="F0E8"/>
            </w:r>
            <w:r w:rsidR="00561604">
              <w:rPr>
                <w:rFonts w:cs="Arial"/>
                <w:sz w:val="16"/>
                <w:szCs w:val="16"/>
              </w:rPr>
              <w:t>NOTE</w:t>
            </w:r>
            <w:r w:rsidRPr="0056061B">
              <w:rPr>
                <w:rFonts w:cs="Arial"/>
                <w:sz w:val="16"/>
                <w:szCs w:val="16"/>
              </w:rPr>
              <w:t>]</w:t>
            </w:r>
          </w:p>
        </w:tc>
        <w:tc>
          <w:tcPr>
            <w:tcW w:w="2279" w:type="dxa"/>
            <w:shd w:val="clear" w:color="auto" w:fill="DEEAF6"/>
          </w:tcPr>
          <w:p w:rsidR="00072D37" w:rsidRPr="00B71404" w:rsidRDefault="00072D37" w:rsidP="00072D37">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072D37" w:rsidRPr="009E23EC" w:rsidRDefault="00072D37" w:rsidP="00072D37">
            <w:pPr>
              <w:spacing w:before="40" w:after="40" w:line="200" w:lineRule="exact"/>
              <w:jc w:val="center"/>
              <w:rPr>
                <w:rFonts w:cs="Arial"/>
                <w:bCs/>
                <w:sz w:val="18"/>
                <w:szCs w:val="18"/>
              </w:rPr>
            </w:pPr>
          </w:p>
        </w:tc>
        <w:tc>
          <w:tcPr>
            <w:tcW w:w="393" w:type="dxa"/>
            <w:shd w:val="clear" w:color="auto" w:fill="FFF2CC"/>
          </w:tcPr>
          <w:p w:rsidR="00072D37" w:rsidRPr="009E23EC" w:rsidRDefault="00072D37" w:rsidP="00072D3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072D37" w:rsidRPr="009E23EC" w:rsidRDefault="00072D37" w:rsidP="00072D3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072D37" w:rsidRPr="00B71404" w:rsidRDefault="00072D37" w:rsidP="00072D37">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072D37" w:rsidRPr="000F7963" w:rsidTr="002A6CAE">
        <w:tc>
          <w:tcPr>
            <w:tcW w:w="809" w:type="dxa"/>
          </w:tcPr>
          <w:p w:rsidR="00072D37" w:rsidRDefault="00072D37" w:rsidP="00715B44">
            <w:pPr>
              <w:spacing w:before="40" w:after="20"/>
            </w:pPr>
            <w:r w:rsidRPr="00BE74A1">
              <w:rPr>
                <w:b/>
                <w:sz w:val="18"/>
                <w:szCs w:val="18"/>
              </w:rPr>
              <w:t>6.2.</w:t>
            </w:r>
            <w:r>
              <w:rPr>
                <w:b/>
                <w:sz w:val="18"/>
                <w:szCs w:val="18"/>
              </w:rPr>
              <w:t>3</w:t>
            </w:r>
          </w:p>
        </w:tc>
        <w:tc>
          <w:tcPr>
            <w:tcW w:w="4894" w:type="dxa"/>
          </w:tcPr>
          <w:p w:rsidR="00072D37" w:rsidRPr="00561604" w:rsidRDefault="00561604" w:rsidP="00072D37">
            <w:pPr>
              <w:spacing w:before="40" w:after="20"/>
              <w:rPr>
                <w:rFonts w:cs="Arial"/>
                <w:b/>
                <w:sz w:val="18"/>
                <w:szCs w:val="18"/>
                <w:lang w:val="en-GB"/>
              </w:rPr>
            </w:pPr>
            <w:r w:rsidRPr="00561604">
              <w:rPr>
                <w:rFonts w:cs="Arial"/>
                <w:b/>
                <w:sz w:val="18"/>
                <w:szCs w:val="18"/>
                <w:lang w:val="en-GB"/>
              </w:rPr>
              <w:t>Authorization</w:t>
            </w:r>
          </w:p>
          <w:p w:rsidR="00A1388A" w:rsidRDefault="00561604" w:rsidP="00C334AF">
            <w:pPr>
              <w:spacing w:before="40" w:after="20"/>
              <w:rPr>
                <w:rFonts w:cs="Arial"/>
                <w:sz w:val="18"/>
                <w:szCs w:val="18"/>
                <w:lang w:val="en-GB"/>
              </w:rPr>
            </w:pPr>
            <w:r w:rsidRPr="00561604">
              <w:rPr>
                <w:rFonts w:cs="Arial"/>
                <w:sz w:val="18"/>
                <w:szCs w:val="18"/>
                <w:lang w:val="en-GB"/>
              </w:rPr>
              <w:t>The laboratory shall authorize personnel to perform specific laboratory activities, including but not</w:t>
            </w:r>
            <w:r>
              <w:rPr>
                <w:rFonts w:cs="Arial"/>
                <w:sz w:val="18"/>
                <w:szCs w:val="18"/>
                <w:lang w:val="en-GB"/>
              </w:rPr>
              <w:t xml:space="preserve"> </w:t>
            </w:r>
            <w:r w:rsidR="00E900FF">
              <w:rPr>
                <w:rFonts w:cs="Arial"/>
                <w:sz w:val="18"/>
                <w:szCs w:val="18"/>
                <w:lang w:val="en-GB"/>
              </w:rPr>
              <w:t>l</w:t>
            </w:r>
            <w:r w:rsidRPr="00C334AF">
              <w:rPr>
                <w:rFonts w:cs="Arial"/>
                <w:sz w:val="18"/>
                <w:szCs w:val="18"/>
                <w:lang w:val="en-GB"/>
              </w:rPr>
              <w:t>im</w:t>
            </w:r>
            <w:r w:rsidR="00E900FF">
              <w:rPr>
                <w:rFonts w:cs="Arial"/>
                <w:sz w:val="18"/>
                <w:szCs w:val="18"/>
                <w:lang w:val="en-GB"/>
              </w:rPr>
              <w:t>i</w:t>
            </w:r>
            <w:r w:rsidRPr="00C334AF">
              <w:rPr>
                <w:rFonts w:cs="Arial"/>
                <w:sz w:val="18"/>
                <w:szCs w:val="18"/>
                <w:lang w:val="en-GB"/>
              </w:rPr>
              <w:t>ted to, the following:</w:t>
            </w:r>
          </w:p>
          <w:p w:rsidR="00A1388A" w:rsidRDefault="00A1388A" w:rsidP="00FC6EB3">
            <w:pPr>
              <w:numPr>
                <w:ilvl w:val="0"/>
                <w:numId w:val="33"/>
              </w:numPr>
              <w:autoSpaceDE w:val="0"/>
              <w:autoSpaceDN w:val="0"/>
              <w:adjustRightInd w:val="0"/>
              <w:spacing w:before="40" w:after="20"/>
              <w:ind w:left="418" w:hanging="378"/>
              <w:rPr>
                <w:rFonts w:cs="Arial"/>
                <w:sz w:val="18"/>
                <w:szCs w:val="18"/>
                <w:lang w:val="en-GB"/>
              </w:rPr>
            </w:pPr>
            <w:r w:rsidRPr="00A1388A">
              <w:rPr>
                <w:rFonts w:cs="Arial"/>
                <w:sz w:val="18"/>
                <w:szCs w:val="18"/>
                <w:lang w:val="en-GB"/>
              </w:rPr>
              <w:t>selection, development, modification, validation and verification of methods;</w:t>
            </w:r>
          </w:p>
          <w:p w:rsidR="00A1388A" w:rsidRPr="00A1388A" w:rsidRDefault="00A1388A" w:rsidP="00FC6EB3">
            <w:pPr>
              <w:numPr>
                <w:ilvl w:val="0"/>
                <w:numId w:val="33"/>
              </w:numPr>
              <w:autoSpaceDE w:val="0"/>
              <w:autoSpaceDN w:val="0"/>
              <w:adjustRightInd w:val="0"/>
              <w:spacing w:before="40" w:after="20"/>
              <w:ind w:left="418" w:hanging="378"/>
              <w:rPr>
                <w:rFonts w:cs="Arial"/>
                <w:sz w:val="18"/>
                <w:szCs w:val="18"/>
                <w:lang w:val="en-GB"/>
              </w:rPr>
            </w:pPr>
            <w:r w:rsidRPr="00A1388A">
              <w:rPr>
                <w:rFonts w:cs="Arial"/>
                <w:sz w:val="18"/>
                <w:szCs w:val="18"/>
                <w:lang w:val="en-GB"/>
              </w:rPr>
              <w:t>review, release, and reporting of results;</w:t>
            </w:r>
          </w:p>
          <w:p w:rsidR="00072D37" w:rsidRPr="00A1388A" w:rsidRDefault="00A1388A" w:rsidP="00FC6EB3">
            <w:pPr>
              <w:numPr>
                <w:ilvl w:val="0"/>
                <w:numId w:val="33"/>
              </w:numPr>
              <w:autoSpaceDE w:val="0"/>
              <w:autoSpaceDN w:val="0"/>
              <w:adjustRightInd w:val="0"/>
              <w:spacing w:before="40" w:after="20"/>
              <w:ind w:left="418" w:hanging="378"/>
              <w:rPr>
                <w:rFonts w:cs="Arial"/>
                <w:sz w:val="18"/>
                <w:szCs w:val="18"/>
                <w:lang w:val="en-GB"/>
              </w:rPr>
            </w:pPr>
            <w:r w:rsidRPr="00A1388A">
              <w:rPr>
                <w:rFonts w:cs="Arial"/>
                <w:sz w:val="18"/>
                <w:szCs w:val="18"/>
                <w:lang w:val="en-GB"/>
              </w:rPr>
              <w:lastRenderedPageBreak/>
              <w:t>use of laboratory information systems, in particular: accessing patient data and information,</w:t>
            </w:r>
            <w:r>
              <w:rPr>
                <w:rFonts w:cs="Arial"/>
                <w:sz w:val="18"/>
                <w:szCs w:val="18"/>
                <w:lang w:val="en-GB"/>
              </w:rPr>
              <w:t xml:space="preserve"> </w:t>
            </w:r>
            <w:r w:rsidRPr="00A1388A">
              <w:rPr>
                <w:rFonts w:cs="Arial"/>
                <w:sz w:val="18"/>
                <w:szCs w:val="18"/>
                <w:lang w:val="en-GB"/>
              </w:rPr>
              <w:t>entering patient data and examination results, changing patient data or examination results</w:t>
            </w:r>
          </w:p>
        </w:tc>
        <w:tc>
          <w:tcPr>
            <w:tcW w:w="2279" w:type="dxa"/>
            <w:shd w:val="clear" w:color="auto" w:fill="DEEAF6"/>
          </w:tcPr>
          <w:p w:rsidR="00072D37" w:rsidRPr="00B71404" w:rsidRDefault="00072D37" w:rsidP="00072D37">
            <w:pPr>
              <w:spacing w:before="40" w:after="40" w:line="200" w:lineRule="exact"/>
              <w:rPr>
                <w:rFonts w:cs="Arial"/>
                <w:szCs w:val="22"/>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072D37" w:rsidRPr="009E23EC" w:rsidRDefault="00072D37" w:rsidP="00072D37">
            <w:pPr>
              <w:spacing w:before="40" w:after="40" w:line="200" w:lineRule="exact"/>
              <w:jc w:val="center"/>
              <w:rPr>
                <w:rFonts w:cs="Arial"/>
                <w:bCs/>
                <w:sz w:val="18"/>
                <w:szCs w:val="18"/>
              </w:rPr>
            </w:pPr>
          </w:p>
        </w:tc>
        <w:tc>
          <w:tcPr>
            <w:tcW w:w="393" w:type="dxa"/>
            <w:shd w:val="clear" w:color="auto" w:fill="FFF2CC"/>
          </w:tcPr>
          <w:p w:rsidR="00072D37" w:rsidRPr="009E23EC" w:rsidRDefault="00072D37" w:rsidP="00072D3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072D37" w:rsidRPr="009E23EC" w:rsidRDefault="00072D37" w:rsidP="00072D3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072D37" w:rsidRPr="00B71404" w:rsidRDefault="00072D37" w:rsidP="00072D37">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072D37" w:rsidRPr="000F7963" w:rsidTr="002A6CAE">
        <w:tc>
          <w:tcPr>
            <w:tcW w:w="809" w:type="dxa"/>
          </w:tcPr>
          <w:p w:rsidR="00072D37" w:rsidRDefault="00072D37" w:rsidP="00072D37">
            <w:pPr>
              <w:spacing w:before="40" w:after="20"/>
            </w:pPr>
            <w:r w:rsidRPr="00BE74A1">
              <w:rPr>
                <w:b/>
                <w:sz w:val="18"/>
                <w:szCs w:val="18"/>
              </w:rPr>
              <w:t>6.2.</w:t>
            </w:r>
            <w:r>
              <w:rPr>
                <w:b/>
                <w:sz w:val="18"/>
                <w:szCs w:val="18"/>
              </w:rPr>
              <w:t>4</w:t>
            </w:r>
          </w:p>
        </w:tc>
        <w:tc>
          <w:tcPr>
            <w:tcW w:w="4894" w:type="dxa"/>
          </w:tcPr>
          <w:p w:rsidR="00072D37" w:rsidRPr="00A1388A" w:rsidRDefault="00A1388A" w:rsidP="00072D37">
            <w:pPr>
              <w:spacing w:before="40" w:after="20"/>
              <w:rPr>
                <w:rFonts w:cs="Arial"/>
                <w:b/>
                <w:sz w:val="18"/>
                <w:szCs w:val="18"/>
                <w:lang w:val="en-GB"/>
              </w:rPr>
            </w:pPr>
            <w:r w:rsidRPr="00A1388A">
              <w:rPr>
                <w:rFonts w:cs="Arial"/>
                <w:b/>
                <w:sz w:val="18"/>
                <w:szCs w:val="18"/>
                <w:lang w:val="en-GB"/>
              </w:rPr>
              <w:t>Continuing education and professional development</w:t>
            </w:r>
          </w:p>
          <w:p w:rsidR="00A1388A" w:rsidRPr="00A1388A" w:rsidRDefault="00A1388A" w:rsidP="00A1388A">
            <w:pPr>
              <w:spacing w:before="40" w:after="20"/>
              <w:rPr>
                <w:rFonts w:cs="Arial"/>
                <w:sz w:val="18"/>
                <w:szCs w:val="18"/>
                <w:lang w:val="en-GB"/>
              </w:rPr>
            </w:pPr>
            <w:r w:rsidRPr="00A1388A">
              <w:rPr>
                <w:rFonts w:cs="Arial"/>
                <w:sz w:val="18"/>
                <w:szCs w:val="18"/>
                <w:lang w:val="en-GB"/>
              </w:rPr>
              <w:t>A continuing education programme shall be available to personnel who participate in managerial and technical processes. All personnel shall participate in continuing education and regular professional</w:t>
            </w:r>
            <w:r>
              <w:rPr>
                <w:rFonts w:cs="Arial"/>
                <w:sz w:val="18"/>
                <w:szCs w:val="18"/>
                <w:lang w:val="en-GB"/>
              </w:rPr>
              <w:t xml:space="preserve"> </w:t>
            </w:r>
            <w:r w:rsidRPr="00A1388A">
              <w:rPr>
                <w:rFonts w:cs="Arial"/>
                <w:sz w:val="18"/>
                <w:szCs w:val="18"/>
                <w:lang w:val="en-GB"/>
              </w:rPr>
              <w:t>development, or other professional liaison activities.</w:t>
            </w:r>
          </w:p>
          <w:p w:rsidR="00072D37" w:rsidRPr="00A1388A" w:rsidRDefault="00A1388A" w:rsidP="00A1388A">
            <w:pPr>
              <w:spacing w:before="40" w:after="20"/>
              <w:rPr>
                <w:rFonts w:cs="Arial"/>
                <w:sz w:val="18"/>
                <w:szCs w:val="18"/>
                <w:lang w:val="en-GB"/>
              </w:rPr>
            </w:pPr>
            <w:r w:rsidRPr="00A1388A">
              <w:rPr>
                <w:rFonts w:cs="Arial"/>
                <w:sz w:val="18"/>
                <w:szCs w:val="18"/>
                <w:lang w:val="en-GB"/>
              </w:rPr>
              <w:t>The suitability of the programmes and activities shall be periodically reviewed.</w:t>
            </w:r>
          </w:p>
        </w:tc>
        <w:tc>
          <w:tcPr>
            <w:tcW w:w="2279" w:type="dxa"/>
            <w:shd w:val="clear" w:color="auto" w:fill="DEEAF6"/>
          </w:tcPr>
          <w:p w:rsidR="00072D37" w:rsidRPr="00B71404" w:rsidRDefault="00072D37" w:rsidP="00072D37">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072D37" w:rsidRPr="009E23EC" w:rsidRDefault="00072D37" w:rsidP="00072D37">
            <w:pPr>
              <w:spacing w:before="40" w:after="40" w:line="200" w:lineRule="exact"/>
              <w:jc w:val="center"/>
              <w:rPr>
                <w:rFonts w:cs="Arial"/>
                <w:bCs/>
                <w:sz w:val="18"/>
                <w:szCs w:val="18"/>
              </w:rPr>
            </w:pPr>
          </w:p>
        </w:tc>
        <w:tc>
          <w:tcPr>
            <w:tcW w:w="393" w:type="dxa"/>
            <w:shd w:val="clear" w:color="auto" w:fill="FFF2CC"/>
          </w:tcPr>
          <w:p w:rsidR="00072D37" w:rsidRPr="009E23EC" w:rsidRDefault="00072D37" w:rsidP="00072D3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072D37" w:rsidRPr="009E23EC" w:rsidRDefault="00072D37" w:rsidP="00072D3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072D37" w:rsidRPr="00B71404" w:rsidRDefault="00072D37" w:rsidP="00072D37">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DB6562" w:rsidRPr="000F7963" w:rsidTr="002A6CAE">
        <w:tc>
          <w:tcPr>
            <w:tcW w:w="809" w:type="dxa"/>
          </w:tcPr>
          <w:p w:rsidR="00DB6562" w:rsidRDefault="00DB6562" w:rsidP="00DB6562">
            <w:pPr>
              <w:spacing w:before="40" w:after="20"/>
            </w:pPr>
            <w:r w:rsidRPr="00BE74A1">
              <w:rPr>
                <w:b/>
                <w:sz w:val="18"/>
                <w:szCs w:val="18"/>
              </w:rPr>
              <w:t>6.2.</w:t>
            </w:r>
            <w:r>
              <w:rPr>
                <w:b/>
                <w:sz w:val="18"/>
                <w:szCs w:val="18"/>
              </w:rPr>
              <w:t>5</w:t>
            </w:r>
          </w:p>
        </w:tc>
        <w:tc>
          <w:tcPr>
            <w:tcW w:w="4894" w:type="dxa"/>
          </w:tcPr>
          <w:p w:rsidR="00DB6562" w:rsidRPr="00A1388A" w:rsidRDefault="00A1388A" w:rsidP="00DB6562">
            <w:pPr>
              <w:spacing w:before="40" w:after="20"/>
              <w:rPr>
                <w:rFonts w:cs="Arial"/>
                <w:b/>
                <w:sz w:val="18"/>
                <w:szCs w:val="18"/>
                <w:lang w:val="en-GB"/>
              </w:rPr>
            </w:pPr>
            <w:r w:rsidRPr="00A1388A">
              <w:rPr>
                <w:rFonts w:cs="Arial"/>
                <w:b/>
                <w:sz w:val="18"/>
                <w:szCs w:val="18"/>
                <w:lang w:val="en-GB"/>
              </w:rPr>
              <w:t>Personnel records</w:t>
            </w:r>
          </w:p>
          <w:p w:rsidR="00DB6562" w:rsidRPr="00A1388A" w:rsidRDefault="00A1388A" w:rsidP="00DB6562">
            <w:pPr>
              <w:spacing w:before="40" w:after="20"/>
              <w:rPr>
                <w:rFonts w:cs="Arial"/>
                <w:sz w:val="18"/>
                <w:szCs w:val="18"/>
                <w:lang w:val="en-GB"/>
              </w:rPr>
            </w:pPr>
            <w:r w:rsidRPr="00A1388A">
              <w:rPr>
                <w:rFonts w:cs="Arial"/>
                <w:sz w:val="18"/>
                <w:szCs w:val="18"/>
                <w:lang w:val="en-GB"/>
              </w:rPr>
              <w:t>The laboratory shall have procedures and retain records for:</w:t>
            </w:r>
          </w:p>
          <w:p w:rsidR="00A1388A" w:rsidRPr="00A1388A" w:rsidRDefault="00A1388A" w:rsidP="00610BD9">
            <w:pPr>
              <w:numPr>
                <w:ilvl w:val="0"/>
                <w:numId w:val="9"/>
              </w:numPr>
              <w:autoSpaceDE w:val="0"/>
              <w:autoSpaceDN w:val="0"/>
              <w:adjustRightInd w:val="0"/>
              <w:spacing w:before="40" w:after="20"/>
              <w:ind w:left="446" w:hanging="392"/>
              <w:rPr>
                <w:rFonts w:cs="Arial"/>
                <w:sz w:val="18"/>
                <w:szCs w:val="18"/>
                <w:lang w:val="en-GB"/>
              </w:rPr>
            </w:pPr>
            <w:r w:rsidRPr="00A1388A">
              <w:rPr>
                <w:rFonts w:cs="Arial"/>
                <w:sz w:val="18"/>
                <w:szCs w:val="18"/>
                <w:lang w:val="en-GB"/>
              </w:rPr>
              <w:t>determining the competence requirements specified in 6.2.2 a);</w:t>
            </w:r>
          </w:p>
          <w:p w:rsidR="00A1388A" w:rsidRPr="00A1388A" w:rsidRDefault="00A1388A" w:rsidP="00610BD9">
            <w:pPr>
              <w:numPr>
                <w:ilvl w:val="0"/>
                <w:numId w:val="9"/>
              </w:numPr>
              <w:autoSpaceDE w:val="0"/>
              <w:autoSpaceDN w:val="0"/>
              <w:adjustRightInd w:val="0"/>
              <w:spacing w:before="40" w:after="20"/>
              <w:ind w:left="446" w:hanging="392"/>
              <w:rPr>
                <w:rFonts w:cs="Arial"/>
                <w:sz w:val="18"/>
                <w:szCs w:val="18"/>
              </w:rPr>
            </w:pPr>
            <w:r w:rsidRPr="00A1388A">
              <w:rPr>
                <w:rFonts w:cs="Arial"/>
                <w:sz w:val="18"/>
                <w:szCs w:val="18"/>
              </w:rPr>
              <w:t>position descriptions;</w:t>
            </w:r>
          </w:p>
          <w:p w:rsidR="00A1388A" w:rsidRPr="00A1388A" w:rsidRDefault="00A1388A" w:rsidP="00610BD9">
            <w:pPr>
              <w:numPr>
                <w:ilvl w:val="0"/>
                <w:numId w:val="9"/>
              </w:numPr>
              <w:autoSpaceDE w:val="0"/>
              <w:autoSpaceDN w:val="0"/>
              <w:adjustRightInd w:val="0"/>
              <w:spacing w:before="40" w:after="20"/>
              <w:ind w:left="446" w:hanging="392"/>
              <w:rPr>
                <w:rFonts w:cs="Arial"/>
                <w:sz w:val="18"/>
                <w:szCs w:val="18"/>
                <w:lang w:val="en-GB"/>
              </w:rPr>
            </w:pPr>
            <w:r w:rsidRPr="00A1388A">
              <w:rPr>
                <w:rFonts w:cs="Arial"/>
                <w:sz w:val="18"/>
                <w:szCs w:val="18"/>
                <w:lang w:val="en-GB"/>
              </w:rPr>
              <w:t>training and re-training;</w:t>
            </w:r>
          </w:p>
          <w:p w:rsidR="00A1388A" w:rsidRPr="00A1388A" w:rsidRDefault="00A1388A" w:rsidP="00610BD9">
            <w:pPr>
              <w:numPr>
                <w:ilvl w:val="0"/>
                <w:numId w:val="9"/>
              </w:numPr>
              <w:autoSpaceDE w:val="0"/>
              <w:autoSpaceDN w:val="0"/>
              <w:adjustRightInd w:val="0"/>
              <w:spacing w:before="40" w:after="20"/>
              <w:ind w:left="446" w:hanging="392"/>
              <w:rPr>
                <w:rFonts w:cs="Arial"/>
                <w:sz w:val="18"/>
                <w:szCs w:val="18"/>
              </w:rPr>
            </w:pPr>
            <w:r w:rsidRPr="00A1388A">
              <w:rPr>
                <w:rFonts w:cs="Arial"/>
                <w:sz w:val="18"/>
                <w:szCs w:val="18"/>
              </w:rPr>
              <w:t>authorization of personnel;</w:t>
            </w:r>
          </w:p>
          <w:p w:rsidR="00DB6562" w:rsidRPr="00A1388A" w:rsidRDefault="00A1388A" w:rsidP="00610BD9">
            <w:pPr>
              <w:numPr>
                <w:ilvl w:val="0"/>
                <w:numId w:val="9"/>
              </w:numPr>
              <w:autoSpaceDE w:val="0"/>
              <w:autoSpaceDN w:val="0"/>
              <w:adjustRightInd w:val="0"/>
              <w:spacing w:before="40" w:after="20"/>
              <w:ind w:left="446" w:hanging="392"/>
              <w:rPr>
                <w:rFonts w:cs="Arial"/>
                <w:sz w:val="18"/>
                <w:szCs w:val="18"/>
                <w:lang w:val="en-GB"/>
              </w:rPr>
            </w:pPr>
            <w:r w:rsidRPr="00A1388A">
              <w:rPr>
                <w:rFonts w:cs="Arial"/>
                <w:sz w:val="18"/>
                <w:szCs w:val="18"/>
                <w:lang w:val="en-GB"/>
              </w:rPr>
              <w:t>monitoring competence of personnel.</w:t>
            </w:r>
          </w:p>
        </w:tc>
        <w:tc>
          <w:tcPr>
            <w:tcW w:w="2279" w:type="dxa"/>
            <w:shd w:val="clear" w:color="auto" w:fill="DEEAF6"/>
          </w:tcPr>
          <w:p w:rsidR="00DB6562" w:rsidRPr="00B71404" w:rsidRDefault="00DB6562" w:rsidP="00DB6562">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DB6562" w:rsidRPr="009E23EC" w:rsidRDefault="00DB6562" w:rsidP="00DB6562">
            <w:pPr>
              <w:spacing w:before="40" w:after="40" w:line="200" w:lineRule="exact"/>
              <w:jc w:val="center"/>
              <w:rPr>
                <w:rFonts w:cs="Arial"/>
                <w:bCs/>
                <w:sz w:val="18"/>
                <w:szCs w:val="18"/>
              </w:rPr>
            </w:pPr>
          </w:p>
        </w:tc>
        <w:tc>
          <w:tcPr>
            <w:tcW w:w="393" w:type="dxa"/>
            <w:shd w:val="clear" w:color="auto" w:fill="FFF2CC"/>
          </w:tcPr>
          <w:p w:rsidR="00DB6562" w:rsidRPr="009E23EC" w:rsidRDefault="00DB6562" w:rsidP="00DB6562">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DB6562" w:rsidRPr="009E23EC" w:rsidRDefault="00DB6562" w:rsidP="00DB6562">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DB6562" w:rsidRPr="00B71404" w:rsidRDefault="00DB6562" w:rsidP="00DB6562">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bl>
    <w:p w:rsidR="00DC7985" w:rsidRPr="00370D00" w:rsidRDefault="006C61CF" w:rsidP="0011744D">
      <w:pPr>
        <w:pStyle w:val="berschrift2"/>
      </w:pPr>
      <w:bookmarkStart w:id="17" w:name="_Toc134695388"/>
      <w:r>
        <w:t>6.3</w:t>
      </w:r>
      <w:r w:rsidR="00DC7985" w:rsidRPr="001E1E07">
        <w:tab/>
      </w:r>
      <w:r w:rsidR="00A1388A" w:rsidRPr="00A1388A">
        <w:t>Facilities and environmental conditions</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9"/>
        <w:gridCol w:w="1157"/>
        <w:gridCol w:w="2310"/>
        <w:gridCol w:w="391"/>
        <w:gridCol w:w="379"/>
        <w:gridCol w:w="400"/>
        <w:gridCol w:w="745"/>
      </w:tblGrid>
      <w:tr w:rsidR="00A510E7" w:rsidRPr="00185F3C" w:rsidTr="006B2089">
        <w:tc>
          <w:tcPr>
            <w:tcW w:w="4536" w:type="dxa"/>
            <w:tcBorders>
              <w:top w:val="single" w:sz="12" w:space="0" w:color="auto"/>
              <w:bottom w:val="single" w:sz="12" w:space="0" w:color="auto"/>
              <w:right w:val="single" w:sz="4" w:space="0" w:color="auto"/>
            </w:tcBorders>
            <w:shd w:val="clear" w:color="auto" w:fill="auto"/>
          </w:tcPr>
          <w:p w:rsidR="00A510E7" w:rsidRPr="00185F3C" w:rsidRDefault="00A510E7" w:rsidP="006B2089">
            <w:pPr>
              <w:pStyle w:val="2"/>
              <w:rPr>
                <w:lang w:val="en-GB"/>
              </w:rPr>
            </w:pPr>
          </w:p>
        </w:tc>
        <w:tc>
          <w:tcPr>
            <w:tcW w:w="1158" w:type="dxa"/>
            <w:tcBorders>
              <w:top w:val="single" w:sz="12" w:space="0" w:color="auto"/>
              <w:bottom w:val="single" w:sz="12" w:space="0" w:color="auto"/>
              <w:right w:val="single" w:sz="4" w:space="0" w:color="auto"/>
            </w:tcBorders>
            <w:shd w:val="clear" w:color="auto" w:fill="auto"/>
          </w:tcPr>
          <w:p w:rsidR="00A510E7" w:rsidRPr="00185F3C" w:rsidRDefault="00E16915" w:rsidP="006B2089">
            <w:pPr>
              <w:pStyle w:val="berschrift4"/>
              <w:keepNext w:val="0"/>
              <w:spacing w:before="40"/>
              <w:rPr>
                <w:rFonts w:cs="Arial"/>
                <w:bCs w:val="0"/>
                <w:szCs w:val="18"/>
                <w:highlight w:val="yellow"/>
                <w:lang w:val="en-GB"/>
              </w:rPr>
            </w:pPr>
            <w:r>
              <w:rPr>
                <w:rFonts w:cs="Arial"/>
                <w:bCs w:val="0"/>
                <w:szCs w:val="18"/>
                <w:lang w:val="en-GB"/>
              </w:rPr>
              <w:t>T</w:t>
            </w:r>
            <w:r w:rsidR="00A510E7" w:rsidRPr="00185F3C">
              <w:rPr>
                <w:rFonts w:cs="Arial"/>
                <w:bCs w:val="0"/>
                <w:szCs w:val="18"/>
                <w:lang w:val="en-GB"/>
              </w:rPr>
              <w:t>A</w:t>
            </w:r>
          </w:p>
        </w:tc>
        <w:tc>
          <w:tcPr>
            <w:tcW w:w="2313" w:type="dxa"/>
            <w:tcBorders>
              <w:top w:val="single" w:sz="12" w:space="0" w:color="auto"/>
              <w:left w:val="single" w:sz="4" w:space="0" w:color="auto"/>
              <w:bottom w:val="single" w:sz="12" w:space="0" w:color="auto"/>
              <w:right w:val="single" w:sz="4" w:space="0" w:color="auto"/>
            </w:tcBorders>
            <w:shd w:val="clear" w:color="auto" w:fill="DEEAF6"/>
            <w:vAlign w:val="center"/>
          </w:tcPr>
          <w:p w:rsidR="00A510E7" w:rsidRPr="00185F3C" w:rsidRDefault="00A510E7" w:rsidP="006B2089">
            <w:pPr>
              <w:jc w:val="cente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bottom w:val="single" w:sz="4" w:space="0" w:color="auto"/>
            </w:tcBorders>
            <w:shd w:val="clear" w:color="auto" w:fill="FFF2CC"/>
            <w:vAlign w:val="center"/>
          </w:tcPr>
          <w:p w:rsidR="00A510E7" w:rsidRPr="00185F3C" w:rsidRDefault="00A510E7" w:rsidP="006B2089">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A510E7" w:rsidRPr="00185F3C" w:rsidTr="006B2089">
        <w:trPr>
          <w:trHeight w:val="283"/>
        </w:trPr>
        <w:tc>
          <w:tcPr>
            <w:tcW w:w="8007" w:type="dxa"/>
            <w:gridSpan w:val="3"/>
            <w:tcBorders>
              <w:top w:val="single" w:sz="12" w:space="0" w:color="auto"/>
            </w:tcBorders>
          </w:tcPr>
          <w:p w:rsidR="00A510E7" w:rsidRPr="00185F3C" w:rsidRDefault="00A510E7" w:rsidP="006B2089">
            <w:pPr>
              <w:keepNext/>
              <w:keepLines/>
              <w:rPr>
                <w:rFonts w:cs="Arial"/>
                <w:b/>
                <w:iCs/>
                <w:sz w:val="18"/>
                <w:szCs w:val="18"/>
                <w:lang w:val="en-GB"/>
              </w:rPr>
            </w:pPr>
            <w:r w:rsidRPr="00185F3C">
              <w:rPr>
                <w:rFonts w:cs="Arial"/>
                <w:b/>
                <w:sz w:val="18"/>
                <w:szCs w:val="18"/>
                <w:lang w:val="en-GB"/>
              </w:rPr>
              <w:t>Result of review of documents and records:</w:t>
            </w:r>
          </w:p>
        </w:tc>
        <w:tc>
          <w:tcPr>
            <w:tcW w:w="391"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tcBorders>
          </w:tcPr>
          <w:p w:rsidR="00A510E7" w:rsidRPr="00185F3C" w:rsidRDefault="00A510E7" w:rsidP="006B2089">
            <w:pPr>
              <w:keepNext/>
              <w:keepLines/>
              <w:jc w:val="center"/>
              <w:rPr>
                <w:sz w:val="16"/>
                <w:szCs w:val="16"/>
                <w:highlight w:val="yellow"/>
                <w:lang w:val="en-GB"/>
              </w:rPr>
            </w:pPr>
          </w:p>
        </w:tc>
      </w:tr>
    </w:tbl>
    <w:p w:rsidR="00A510E7" w:rsidRPr="00F022DD" w:rsidRDefault="00A510E7" w:rsidP="00A510E7">
      <w:pPr>
        <w:keepNext/>
        <w:keepLines/>
        <w:rPr>
          <w:rFonts w:cs="Calibri"/>
          <w:b/>
          <w:bCs/>
          <w:sz w:val="2"/>
          <w:szCs w:val="2"/>
          <w:lang w:val="en-GB"/>
        </w:rPr>
        <w:sectPr w:rsidR="00A510E7" w:rsidRPr="00F022DD" w:rsidSect="006B2089">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A510E7" w:rsidRPr="002666F3" w:rsidTr="006B2089">
        <w:trPr>
          <w:trHeight w:val="283"/>
        </w:trPr>
        <w:tc>
          <w:tcPr>
            <w:tcW w:w="9923" w:type="dxa"/>
            <w:gridSpan w:val="4"/>
            <w:tcBorders>
              <w:top w:val="single" w:sz="4" w:space="0" w:color="auto"/>
              <w:bottom w:val="nil"/>
            </w:tcBorders>
          </w:tcPr>
          <w:p w:rsidR="00A510E7" w:rsidRPr="00185F3C" w:rsidRDefault="00A510E7" w:rsidP="006B2089">
            <w:pPr>
              <w:keepNext/>
              <w:keepLines/>
              <w:rPr>
                <w:rFonts w:cs="Arial"/>
                <w:bCs/>
                <w:lang w:val="en-GB"/>
              </w:rPr>
            </w:pPr>
            <w:r w:rsidRPr="00185F3C">
              <w:rPr>
                <w:rFonts w:cs="Arial"/>
                <w:bCs/>
                <w:sz w:val="18"/>
                <w:szCs w:val="18"/>
                <w:lang w:val="en-GB"/>
              </w:rPr>
              <w:t>Findings/justification of findings/specifics/notes:</w:t>
            </w:r>
          </w:p>
        </w:tc>
      </w:tr>
      <w:tr w:rsidR="00A510E7" w:rsidRPr="002666F3" w:rsidTr="006B2089">
        <w:tc>
          <w:tcPr>
            <w:tcW w:w="9923" w:type="dxa"/>
            <w:gridSpan w:val="4"/>
            <w:tcBorders>
              <w:top w:val="nil"/>
              <w:bottom w:val="single" w:sz="12" w:space="0" w:color="auto"/>
            </w:tcBorders>
            <w:shd w:val="clear" w:color="auto" w:fill="FFF2CC"/>
          </w:tcPr>
          <w:p w:rsidR="00A510E7" w:rsidRPr="00185F3C" w:rsidRDefault="00A510E7" w:rsidP="006B2089">
            <w:pPr>
              <w:rPr>
                <w:lang w:val="en-GB"/>
              </w:rPr>
            </w:pPr>
          </w:p>
        </w:tc>
      </w:tr>
      <w:tr w:rsidR="00A510E7" w:rsidRPr="002666F3" w:rsidTr="006B2089">
        <w:trPr>
          <w:trHeight w:val="283"/>
        </w:trPr>
        <w:tc>
          <w:tcPr>
            <w:tcW w:w="9923" w:type="dxa"/>
            <w:gridSpan w:val="4"/>
            <w:tcBorders>
              <w:bottom w:val="single" w:sz="4" w:space="0" w:color="auto"/>
            </w:tcBorders>
            <w:vAlign w:val="center"/>
          </w:tcPr>
          <w:p w:rsidR="00A510E7" w:rsidRPr="00185F3C" w:rsidRDefault="00A510E7" w:rsidP="006B2089">
            <w:pPr>
              <w:keepNext/>
              <w:keepLines/>
              <w:rPr>
                <w:b/>
                <w:lang w:val="en-GB"/>
              </w:rPr>
            </w:pPr>
            <w:r w:rsidRPr="00185F3C">
              <w:rPr>
                <w:rFonts w:cs="Arial"/>
                <w:b/>
                <w:iCs/>
                <w:sz w:val="18"/>
                <w:szCs w:val="18"/>
                <w:lang w:val="en-GB"/>
              </w:rPr>
              <w:t xml:space="preserve">Objective evidence/Reviewed documents (OE/RD) </w:t>
            </w:r>
            <w:r w:rsidRPr="0041241C">
              <w:rPr>
                <w:rFonts w:cs="Arial"/>
                <w:b/>
                <w:iCs/>
                <w:sz w:val="18"/>
                <w:szCs w:val="18"/>
                <w:lang w:val="en-GB"/>
              </w:rPr>
              <w:t>during the assessment</w:t>
            </w:r>
            <w:r w:rsidRPr="00185F3C">
              <w:rPr>
                <w:rFonts w:cs="Arial"/>
                <w:b/>
                <w:iCs/>
                <w:sz w:val="18"/>
                <w:szCs w:val="18"/>
                <w:lang w:val="en-GB"/>
              </w:rPr>
              <w:t>:</w:t>
            </w:r>
          </w:p>
        </w:tc>
      </w:tr>
      <w:tr w:rsidR="00A510E7" w:rsidRPr="00185F3C" w:rsidTr="006B2089">
        <w:trPr>
          <w:trHeight w:val="283"/>
        </w:trPr>
        <w:tc>
          <w:tcPr>
            <w:tcW w:w="797" w:type="dxa"/>
            <w:tcBorders>
              <w:bottom w:val="nil"/>
            </w:tcBorders>
            <w:vAlign w:val="center"/>
          </w:tcPr>
          <w:p w:rsidR="00A510E7" w:rsidRPr="00185F3C" w:rsidRDefault="00A510E7" w:rsidP="006B2089">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A510E7" w:rsidRPr="00185F3C" w:rsidRDefault="00A510E7" w:rsidP="006B2089">
            <w:pPr>
              <w:keepNext/>
              <w:keepLines/>
              <w:jc w:val="center"/>
              <w:rPr>
                <w:rFonts w:cs="Arial"/>
                <w:sz w:val="18"/>
                <w:szCs w:val="18"/>
                <w:lang w:val="en-GB"/>
              </w:rPr>
            </w:pPr>
            <w:r w:rsidRPr="00185F3C">
              <w:rPr>
                <w:rFonts w:cs="Arial"/>
                <w:sz w:val="18"/>
                <w:szCs w:val="18"/>
                <w:lang w:val="en-GB"/>
              </w:rPr>
              <w:t>OE</w:t>
            </w:r>
          </w:p>
        </w:tc>
        <w:tc>
          <w:tcPr>
            <w:tcW w:w="6730" w:type="dxa"/>
            <w:tcBorders>
              <w:bottom w:val="single" w:sz="4" w:space="0" w:color="auto"/>
            </w:tcBorders>
            <w:vAlign w:val="center"/>
          </w:tcPr>
          <w:p w:rsidR="00A510E7" w:rsidRPr="00185F3C" w:rsidRDefault="00A510E7" w:rsidP="006B2089">
            <w:pPr>
              <w:keepNext/>
              <w:keepLines/>
              <w:rPr>
                <w:rFonts w:cs="Arial"/>
                <w:sz w:val="18"/>
                <w:szCs w:val="18"/>
                <w:lang w:val="en-GB"/>
              </w:rPr>
            </w:pPr>
            <w:r w:rsidRPr="00185F3C">
              <w:rPr>
                <w:rFonts w:cs="Arial"/>
                <w:sz w:val="18"/>
                <w:szCs w:val="18"/>
                <w:lang w:val="en-GB"/>
              </w:rPr>
              <w:t>Title/Description</w:t>
            </w:r>
          </w:p>
        </w:tc>
        <w:tc>
          <w:tcPr>
            <w:tcW w:w="1916" w:type="dxa"/>
            <w:tcBorders>
              <w:bottom w:val="single" w:sz="4" w:space="0" w:color="auto"/>
            </w:tcBorders>
            <w:vAlign w:val="center"/>
          </w:tcPr>
          <w:p w:rsidR="00A510E7" w:rsidRPr="00185F3C" w:rsidRDefault="00A510E7" w:rsidP="006B2089">
            <w:pPr>
              <w:keepNext/>
              <w:keepLines/>
              <w:rPr>
                <w:rFonts w:cs="Arial"/>
                <w:iCs/>
                <w:szCs w:val="22"/>
                <w:lang w:val="en-GB"/>
              </w:rPr>
            </w:pPr>
            <w:r w:rsidRPr="00185F3C">
              <w:rPr>
                <w:sz w:val="18"/>
                <w:szCs w:val="18"/>
                <w:lang w:val="en-GB"/>
              </w:rPr>
              <w:t>Date/Version</w:t>
            </w:r>
          </w:p>
        </w:tc>
      </w:tr>
      <w:tr w:rsidR="00A510E7" w:rsidRPr="00185F3C" w:rsidTr="006B2089">
        <w:tc>
          <w:tcPr>
            <w:tcW w:w="797" w:type="dxa"/>
          </w:tcPr>
          <w:p w:rsidR="00A510E7" w:rsidRPr="00185F3C" w:rsidRDefault="00A510E7"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A510E7" w:rsidRPr="00185F3C" w:rsidRDefault="00A510E7" w:rsidP="006B2089">
            <w:pPr>
              <w:jc w:val="center"/>
              <w:rPr>
                <w:rFonts w:cs="Arial"/>
                <w:iCs/>
                <w:sz w:val="18"/>
                <w:szCs w:val="18"/>
                <w:lang w:val="en-GB"/>
              </w:rPr>
            </w:pPr>
          </w:p>
        </w:tc>
        <w:tc>
          <w:tcPr>
            <w:tcW w:w="6730" w:type="dxa"/>
            <w:shd w:val="clear" w:color="auto" w:fill="FFF2CC"/>
          </w:tcPr>
          <w:p w:rsidR="00A510E7" w:rsidRPr="00185F3C" w:rsidRDefault="00A510E7" w:rsidP="006B2089">
            <w:pPr>
              <w:rPr>
                <w:rFonts w:cs="Arial"/>
                <w:iCs/>
                <w:sz w:val="18"/>
                <w:szCs w:val="18"/>
                <w:lang w:val="en-GB"/>
              </w:rPr>
            </w:pPr>
          </w:p>
        </w:tc>
        <w:tc>
          <w:tcPr>
            <w:tcW w:w="1916" w:type="dxa"/>
            <w:shd w:val="clear" w:color="auto" w:fill="FFF2CC"/>
          </w:tcPr>
          <w:p w:rsidR="00A510E7" w:rsidRPr="00185F3C" w:rsidRDefault="00A510E7" w:rsidP="006B2089">
            <w:pPr>
              <w:rPr>
                <w:sz w:val="18"/>
                <w:szCs w:val="18"/>
                <w:lang w:val="en-GB"/>
              </w:rPr>
            </w:pPr>
          </w:p>
        </w:tc>
      </w:tr>
      <w:tr w:rsidR="00A510E7" w:rsidRPr="00185F3C" w:rsidTr="006B2089">
        <w:tc>
          <w:tcPr>
            <w:tcW w:w="797" w:type="dxa"/>
          </w:tcPr>
          <w:p w:rsidR="00A510E7" w:rsidRPr="00185F3C" w:rsidRDefault="00A510E7"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A510E7" w:rsidRPr="00185F3C" w:rsidRDefault="00A510E7" w:rsidP="006B2089">
            <w:pPr>
              <w:jc w:val="center"/>
              <w:rPr>
                <w:rFonts w:cs="Arial"/>
                <w:bCs/>
                <w:sz w:val="18"/>
                <w:szCs w:val="18"/>
                <w:lang w:val="en-GB"/>
              </w:rPr>
            </w:pPr>
          </w:p>
        </w:tc>
        <w:tc>
          <w:tcPr>
            <w:tcW w:w="6730" w:type="dxa"/>
            <w:shd w:val="clear" w:color="auto" w:fill="FFF2CC"/>
          </w:tcPr>
          <w:p w:rsidR="00A510E7" w:rsidRPr="00185F3C" w:rsidRDefault="00A510E7" w:rsidP="006B2089">
            <w:pPr>
              <w:rPr>
                <w:rFonts w:cs="Arial"/>
                <w:iCs/>
                <w:sz w:val="18"/>
                <w:szCs w:val="18"/>
                <w:lang w:val="en-GB"/>
              </w:rPr>
            </w:pPr>
          </w:p>
        </w:tc>
        <w:tc>
          <w:tcPr>
            <w:tcW w:w="1916" w:type="dxa"/>
            <w:shd w:val="clear" w:color="auto" w:fill="FFF2CC"/>
          </w:tcPr>
          <w:p w:rsidR="00A510E7" w:rsidRPr="00185F3C" w:rsidRDefault="00A510E7" w:rsidP="006B2089">
            <w:pPr>
              <w:rPr>
                <w:sz w:val="18"/>
                <w:szCs w:val="18"/>
                <w:lang w:val="en-GB"/>
              </w:rPr>
            </w:pPr>
          </w:p>
        </w:tc>
      </w:tr>
      <w:tr w:rsidR="00A510E7" w:rsidRPr="002666F3" w:rsidTr="006B2089">
        <w:trPr>
          <w:trHeight w:val="283"/>
        </w:trPr>
        <w:tc>
          <w:tcPr>
            <w:tcW w:w="9923" w:type="dxa"/>
            <w:gridSpan w:val="4"/>
            <w:tcBorders>
              <w:top w:val="single" w:sz="4" w:space="0" w:color="auto"/>
              <w:bottom w:val="nil"/>
            </w:tcBorders>
            <w:vAlign w:val="center"/>
          </w:tcPr>
          <w:p w:rsidR="00A510E7" w:rsidRPr="00185F3C" w:rsidRDefault="00A510E7" w:rsidP="006B2089">
            <w:pPr>
              <w:keepNext/>
              <w:rPr>
                <w:rFonts w:cs="Arial"/>
                <w:b/>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Fi</w:t>
            </w:r>
            <w:r>
              <w:rPr>
                <w:rFonts w:cs="Arial"/>
                <w:bCs/>
                <w:sz w:val="18"/>
                <w:szCs w:val="18"/>
                <w:lang w:val="en-GB"/>
              </w:rPr>
              <w:t>ndings</w:t>
            </w:r>
            <w:r w:rsidRPr="00185F3C">
              <w:rPr>
                <w:rFonts w:cs="Arial"/>
                <w:bCs/>
                <w:sz w:val="18"/>
                <w:szCs w:val="18"/>
                <w:lang w:val="en-GB"/>
              </w:rPr>
              <w:t>/justification of findings/sectorspecific provisions/notes:</w:t>
            </w:r>
          </w:p>
        </w:tc>
      </w:tr>
      <w:tr w:rsidR="00A510E7" w:rsidRPr="002666F3" w:rsidTr="006B2089">
        <w:tc>
          <w:tcPr>
            <w:tcW w:w="9923" w:type="dxa"/>
            <w:gridSpan w:val="4"/>
            <w:tcBorders>
              <w:top w:val="nil"/>
              <w:bottom w:val="single" w:sz="12" w:space="0" w:color="auto"/>
            </w:tcBorders>
            <w:shd w:val="clear" w:color="auto" w:fill="FFF2CC"/>
            <w:vAlign w:val="center"/>
          </w:tcPr>
          <w:p w:rsidR="00A510E7" w:rsidRPr="00185F3C" w:rsidRDefault="00A510E7" w:rsidP="006B2089">
            <w:pPr>
              <w:rPr>
                <w:lang w:val="en-GB"/>
              </w:rPr>
            </w:pPr>
          </w:p>
        </w:tc>
      </w:tr>
    </w:tbl>
    <w:p w:rsidR="000C0BEB" w:rsidRPr="00A510E7" w:rsidRDefault="000C0BEB" w:rsidP="00770D5A">
      <w:pPr>
        <w:rPr>
          <w:sz w:val="2"/>
          <w:szCs w:val="2"/>
          <w:lang w:val="en-GB"/>
        </w:rPr>
        <w:sectPr w:rsidR="000C0BEB" w:rsidRPr="00A510E7"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0C055B" w:rsidRPr="000F7963" w:rsidTr="006C61CF">
        <w:tc>
          <w:tcPr>
            <w:tcW w:w="809" w:type="dxa"/>
          </w:tcPr>
          <w:p w:rsidR="000C055B" w:rsidRPr="006C61CF" w:rsidRDefault="006C61CF" w:rsidP="00715B44">
            <w:pPr>
              <w:spacing w:before="40" w:after="20"/>
              <w:rPr>
                <w:b/>
                <w:sz w:val="18"/>
                <w:szCs w:val="18"/>
              </w:rPr>
            </w:pPr>
            <w:r w:rsidRPr="006C61CF">
              <w:rPr>
                <w:b/>
                <w:sz w:val="18"/>
                <w:szCs w:val="18"/>
              </w:rPr>
              <w:t>6.3.</w:t>
            </w:r>
            <w:r>
              <w:rPr>
                <w:b/>
                <w:sz w:val="18"/>
                <w:szCs w:val="18"/>
              </w:rPr>
              <w:t>1</w:t>
            </w:r>
          </w:p>
        </w:tc>
        <w:tc>
          <w:tcPr>
            <w:tcW w:w="4894" w:type="dxa"/>
          </w:tcPr>
          <w:p w:rsidR="00A1388A" w:rsidRPr="00A1388A" w:rsidRDefault="00A1388A" w:rsidP="00A1388A">
            <w:pPr>
              <w:spacing w:before="40" w:after="20"/>
              <w:rPr>
                <w:rFonts w:cs="Arial"/>
                <w:b/>
                <w:sz w:val="18"/>
                <w:szCs w:val="18"/>
                <w:lang w:val="en-GB"/>
              </w:rPr>
            </w:pPr>
            <w:r w:rsidRPr="00A1388A">
              <w:rPr>
                <w:rFonts w:cs="Arial"/>
                <w:b/>
                <w:sz w:val="18"/>
                <w:szCs w:val="18"/>
                <w:lang w:val="en-GB"/>
              </w:rPr>
              <w:t>General</w:t>
            </w:r>
          </w:p>
          <w:p w:rsidR="00E900FF" w:rsidRDefault="00A1388A" w:rsidP="00E900FF">
            <w:pPr>
              <w:spacing w:before="40" w:after="20"/>
              <w:rPr>
                <w:rFonts w:cs="Arial"/>
                <w:sz w:val="18"/>
                <w:szCs w:val="18"/>
                <w:lang w:val="en-GB"/>
              </w:rPr>
            </w:pPr>
            <w:r w:rsidRPr="00A1388A">
              <w:rPr>
                <w:rFonts w:cs="Arial"/>
                <w:sz w:val="18"/>
                <w:szCs w:val="18"/>
                <w:lang w:val="en-GB"/>
              </w:rPr>
              <w:t>The facilities and environmental conditions shall be suitable for the laboratory activities and shall not</w:t>
            </w:r>
            <w:r>
              <w:rPr>
                <w:rFonts w:cs="Arial"/>
                <w:sz w:val="18"/>
                <w:szCs w:val="18"/>
                <w:lang w:val="en-GB"/>
              </w:rPr>
              <w:t xml:space="preserve"> </w:t>
            </w:r>
            <w:r w:rsidRPr="00A1388A">
              <w:rPr>
                <w:rFonts w:cs="Arial"/>
                <w:sz w:val="18"/>
                <w:szCs w:val="18"/>
                <w:lang w:val="en-GB"/>
              </w:rPr>
              <w:t>adversely affect the validity of results, or the safety of patients, visitors, laboratory users, and personnel.</w:t>
            </w:r>
            <w:r w:rsidR="00E900FF">
              <w:rPr>
                <w:rFonts w:cs="Arial"/>
                <w:sz w:val="18"/>
                <w:szCs w:val="18"/>
                <w:lang w:val="en-GB"/>
              </w:rPr>
              <w:t xml:space="preserve"> </w:t>
            </w:r>
            <w:r w:rsidRPr="00A1388A">
              <w:rPr>
                <w:rFonts w:cs="Arial"/>
                <w:sz w:val="18"/>
                <w:szCs w:val="18"/>
                <w:lang w:val="en-GB"/>
              </w:rPr>
              <w:t>This shall include pre-examination related facilities and sites other than the main laboratory premises</w:t>
            </w:r>
            <w:r>
              <w:rPr>
                <w:rFonts w:cs="Arial"/>
                <w:sz w:val="18"/>
                <w:szCs w:val="18"/>
                <w:lang w:val="en-GB"/>
              </w:rPr>
              <w:t xml:space="preserve"> </w:t>
            </w:r>
            <w:r w:rsidRPr="00A1388A">
              <w:rPr>
                <w:rFonts w:cs="Arial"/>
                <w:sz w:val="18"/>
                <w:szCs w:val="18"/>
                <w:lang w:val="en-GB"/>
              </w:rPr>
              <w:t>where examinations are performed, as well as POCT.</w:t>
            </w:r>
            <w:r>
              <w:rPr>
                <w:rFonts w:cs="Arial"/>
                <w:sz w:val="18"/>
                <w:szCs w:val="18"/>
                <w:lang w:val="en-GB"/>
              </w:rPr>
              <w:t xml:space="preserve"> </w:t>
            </w:r>
          </w:p>
          <w:p w:rsidR="000C055B" w:rsidRPr="00A1388A" w:rsidRDefault="00A1388A" w:rsidP="009620BE">
            <w:pPr>
              <w:spacing w:before="40" w:after="20"/>
              <w:rPr>
                <w:rFonts w:cs="Arial"/>
                <w:sz w:val="18"/>
                <w:szCs w:val="18"/>
                <w:lang w:val="en-GB"/>
              </w:rPr>
            </w:pPr>
            <w:r w:rsidRPr="00A1388A">
              <w:rPr>
                <w:rFonts w:cs="Arial"/>
                <w:sz w:val="18"/>
                <w:szCs w:val="18"/>
                <w:lang w:val="en-GB"/>
              </w:rPr>
              <w:t>The requirements for facilities and environmental conditions necessary for the performance of the</w:t>
            </w:r>
            <w:r>
              <w:rPr>
                <w:rFonts w:cs="Arial"/>
                <w:sz w:val="18"/>
                <w:szCs w:val="18"/>
                <w:lang w:val="en-GB"/>
              </w:rPr>
              <w:t xml:space="preserve"> </w:t>
            </w:r>
            <w:r w:rsidRPr="00A1388A">
              <w:rPr>
                <w:rFonts w:cs="Arial"/>
                <w:sz w:val="18"/>
                <w:szCs w:val="18"/>
                <w:lang w:val="en-GB"/>
              </w:rPr>
              <w:t>laboratory activities shall be specified, monitored, and recorded</w:t>
            </w:r>
            <w:r w:rsidRPr="00A1388A">
              <w:rPr>
                <w:rFonts w:cs="Arial"/>
                <w:b/>
                <w:sz w:val="18"/>
                <w:szCs w:val="18"/>
                <w:lang w:val="en-GB"/>
              </w:rPr>
              <w:t>.</w:t>
            </w:r>
            <w:r w:rsidR="006C61CF" w:rsidRPr="00A1388A">
              <w:rPr>
                <w:rFonts w:cs="Arial"/>
                <w:sz w:val="18"/>
                <w:szCs w:val="18"/>
                <w:lang w:val="en-GB"/>
              </w:rPr>
              <w:cr/>
              <w:t xml:space="preserve"> </w:t>
            </w:r>
            <w:r w:rsidR="006C61CF" w:rsidRPr="00A1388A">
              <w:rPr>
                <w:rFonts w:cs="Arial"/>
                <w:sz w:val="16"/>
                <w:szCs w:val="16"/>
                <w:lang w:val="en-GB"/>
              </w:rPr>
              <w:t>[</w:t>
            </w:r>
            <w:r w:rsidR="006C61CF" w:rsidRPr="0056061B">
              <w:rPr>
                <w:rFonts w:cs="Arial"/>
                <w:sz w:val="16"/>
                <w:szCs w:val="16"/>
              </w:rPr>
              <w:sym w:font="Wingdings" w:char="F0E8"/>
            </w:r>
            <w:r w:rsidRPr="00E900FF">
              <w:rPr>
                <w:rFonts w:cs="Arial"/>
                <w:sz w:val="16"/>
                <w:szCs w:val="16"/>
                <w:lang w:val="en-GB"/>
              </w:rPr>
              <w:t>NOTE 1</w:t>
            </w:r>
            <w:r w:rsidR="009620BE">
              <w:rPr>
                <w:rFonts w:cs="Arial"/>
                <w:sz w:val="16"/>
                <w:szCs w:val="16"/>
                <w:lang w:val="en-GB"/>
              </w:rPr>
              <w:t>,</w:t>
            </w:r>
            <w:r w:rsidRPr="00E900FF">
              <w:rPr>
                <w:rFonts w:cs="Arial"/>
                <w:sz w:val="16"/>
                <w:szCs w:val="16"/>
                <w:lang w:val="en-GB"/>
              </w:rPr>
              <w:t xml:space="preserve"> 2</w:t>
            </w:r>
            <w:r w:rsidR="006C61CF" w:rsidRPr="00A1388A">
              <w:rPr>
                <w:rFonts w:cs="Arial"/>
                <w:sz w:val="16"/>
                <w:szCs w:val="16"/>
                <w:lang w:val="en-GB"/>
              </w:rPr>
              <w:t>]</w:t>
            </w:r>
          </w:p>
        </w:tc>
        <w:tc>
          <w:tcPr>
            <w:tcW w:w="2279" w:type="dxa"/>
            <w:shd w:val="clear" w:color="auto" w:fill="DEEAF6"/>
          </w:tcPr>
          <w:p w:rsidR="000C055B" w:rsidRPr="000F7963" w:rsidRDefault="000C055B" w:rsidP="000C055B">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0C055B" w:rsidRPr="009E23EC" w:rsidRDefault="000C055B" w:rsidP="000C055B">
            <w:pPr>
              <w:spacing w:before="40" w:after="40" w:line="200" w:lineRule="exact"/>
              <w:jc w:val="center"/>
              <w:rPr>
                <w:rFonts w:cs="Arial"/>
                <w:bCs/>
                <w:sz w:val="18"/>
                <w:szCs w:val="18"/>
              </w:rPr>
            </w:pPr>
          </w:p>
        </w:tc>
        <w:tc>
          <w:tcPr>
            <w:tcW w:w="393" w:type="dxa"/>
            <w:shd w:val="clear" w:color="auto" w:fill="FFF2CC"/>
          </w:tcPr>
          <w:p w:rsidR="000C055B" w:rsidRPr="009E23EC" w:rsidRDefault="000C055B" w:rsidP="000C055B">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0C055B" w:rsidRPr="009E23EC" w:rsidRDefault="000C055B" w:rsidP="000C055B">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0C055B" w:rsidRPr="00A34356" w:rsidRDefault="000C055B" w:rsidP="000C055B">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C61CF" w:rsidRPr="000F7963" w:rsidTr="006C61CF">
        <w:tc>
          <w:tcPr>
            <w:tcW w:w="809" w:type="dxa"/>
          </w:tcPr>
          <w:p w:rsidR="006C61CF" w:rsidRPr="006C61CF" w:rsidRDefault="006C61CF" w:rsidP="00715B44">
            <w:pPr>
              <w:spacing w:before="40" w:after="20"/>
              <w:rPr>
                <w:b/>
                <w:sz w:val="18"/>
                <w:szCs w:val="18"/>
              </w:rPr>
            </w:pPr>
            <w:r w:rsidRPr="006C61CF">
              <w:rPr>
                <w:b/>
                <w:sz w:val="18"/>
                <w:szCs w:val="18"/>
              </w:rPr>
              <w:t>6.3.2</w:t>
            </w:r>
          </w:p>
        </w:tc>
        <w:tc>
          <w:tcPr>
            <w:tcW w:w="4894" w:type="dxa"/>
          </w:tcPr>
          <w:p w:rsidR="00A1388A" w:rsidRPr="00A1388A" w:rsidRDefault="00A1388A" w:rsidP="006C61CF">
            <w:pPr>
              <w:spacing w:before="40" w:after="20"/>
              <w:rPr>
                <w:rFonts w:cs="Arial"/>
                <w:b/>
                <w:sz w:val="18"/>
                <w:szCs w:val="18"/>
                <w:lang w:val="en-GB"/>
              </w:rPr>
            </w:pPr>
            <w:r w:rsidRPr="00A1388A">
              <w:rPr>
                <w:rFonts w:cs="Arial"/>
                <w:b/>
                <w:sz w:val="18"/>
                <w:szCs w:val="18"/>
                <w:lang w:val="en-GB"/>
              </w:rPr>
              <w:t>Facility controls</w:t>
            </w:r>
          </w:p>
          <w:p w:rsidR="00A1388A" w:rsidRPr="00A1388A" w:rsidRDefault="00A1388A" w:rsidP="00A1388A">
            <w:pPr>
              <w:spacing w:before="40" w:after="20"/>
              <w:rPr>
                <w:rFonts w:cs="Arial"/>
                <w:sz w:val="18"/>
                <w:szCs w:val="18"/>
                <w:lang w:val="en-GB"/>
              </w:rPr>
            </w:pPr>
            <w:r w:rsidRPr="00A1388A">
              <w:rPr>
                <w:rFonts w:cs="Arial"/>
                <w:sz w:val="18"/>
                <w:szCs w:val="18"/>
                <w:lang w:val="en-GB"/>
              </w:rPr>
              <w:t>Facility controls shall be implemented, recorded, monitored, periodically reviewed, and shall include:</w:t>
            </w:r>
          </w:p>
          <w:p w:rsidR="00A1388A" w:rsidRPr="00A1388A" w:rsidRDefault="00A1388A" w:rsidP="00610BD9">
            <w:pPr>
              <w:pStyle w:val="Listenabsatz"/>
              <w:numPr>
                <w:ilvl w:val="0"/>
                <w:numId w:val="12"/>
              </w:numPr>
              <w:spacing w:before="40" w:after="20"/>
              <w:ind w:left="292" w:hanging="292"/>
              <w:rPr>
                <w:rFonts w:cs="Arial"/>
                <w:sz w:val="18"/>
                <w:szCs w:val="18"/>
                <w:lang w:val="en-GB"/>
              </w:rPr>
            </w:pPr>
            <w:r w:rsidRPr="00A1388A">
              <w:rPr>
                <w:rFonts w:cs="Arial"/>
                <w:sz w:val="18"/>
                <w:szCs w:val="18"/>
                <w:lang w:val="en-GB"/>
              </w:rPr>
              <w:t>control of access, taking into consideration safety, confidentiality, quality, and safeguarding medical information and patient samples;</w:t>
            </w:r>
          </w:p>
          <w:p w:rsidR="00A1388A" w:rsidRPr="00A1388A" w:rsidRDefault="00A1388A" w:rsidP="00610BD9">
            <w:pPr>
              <w:pStyle w:val="Listenabsatz"/>
              <w:numPr>
                <w:ilvl w:val="0"/>
                <w:numId w:val="12"/>
              </w:numPr>
              <w:spacing w:before="40" w:after="20"/>
              <w:ind w:left="292" w:hanging="292"/>
              <w:rPr>
                <w:rFonts w:cs="Arial"/>
                <w:sz w:val="18"/>
                <w:szCs w:val="18"/>
                <w:lang w:val="en-GB"/>
              </w:rPr>
            </w:pPr>
            <w:r w:rsidRPr="00A1388A">
              <w:rPr>
                <w:rFonts w:cs="Arial"/>
                <w:sz w:val="18"/>
                <w:szCs w:val="18"/>
                <w:lang w:val="en-GB"/>
              </w:rPr>
              <w:t>prevention of contamination, interference, or adverse influences on laboratory activities that can arise from energy sources, lighting, ventilation, noise, water and waste disposal;</w:t>
            </w:r>
          </w:p>
          <w:p w:rsidR="00A1388A" w:rsidRPr="00A1388A" w:rsidRDefault="00A1388A" w:rsidP="00610BD9">
            <w:pPr>
              <w:pStyle w:val="Listenabsatz"/>
              <w:numPr>
                <w:ilvl w:val="0"/>
                <w:numId w:val="12"/>
              </w:numPr>
              <w:spacing w:before="40" w:after="20"/>
              <w:ind w:left="292" w:hanging="292"/>
              <w:rPr>
                <w:rFonts w:cs="Arial"/>
                <w:sz w:val="18"/>
                <w:szCs w:val="18"/>
                <w:lang w:val="en-GB"/>
              </w:rPr>
            </w:pPr>
            <w:r w:rsidRPr="00A1388A">
              <w:rPr>
                <w:rFonts w:cs="Arial"/>
                <w:sz w:val="18"/>
                <w:szCs w:val="18"/>
                <w:lang w:val="en-GB"/>
              </w:rPr>
              <w:lastRenderedPageBreak/>
              <w:t>prevention of cross-contamination, where examination procedures pose a risk, or where work can be affected or influenced by lack of separation;</w:t>
            </w:r>
          </w:p>
          <w:p w:rsidR="00A1388A" w:rsidRPr="00A1388A" w:rsidRDefault="00A1388A" w:rsidP="00610BD9">
            <w:pPr>
              <w:pStyle w:val="Listenabsatz"/>
              <w:numPr>
                <w:ilvl w:val="0"/>
                <w:numId w:val="12"/>
              </w:numPr>
              <w:spacing w:before="40" w:after="20"/>
              <w:ind w:left="292" w:hanging="292"/>
              <w:rPr>
                <w:rFonts w:cs="Arial"/>
                <w:sz w:val="18"/>
                <w:szCs w:val="18"/>
                <w:lang w:val="en-GB"/>
              </w:rPr>
            </w:pPr>
            <w:r w:rsidRPr="00A1388A">
              <w:rPr>
                <w:rFonts w:cs="Arial"/>
                <w:sz w:val="18"/>
                <w:szCs w:val="18"/>
                <w:lang w:val="en-GB"/>
              </w:rPr>
              <w:t>provision of safety facilities and devices, where applicable and regularly verifying their functioning;</w:t>
            </w:r>
          </w:p>
          <w:p w:rsidR="00A1388A" w:rsidRPr="00A1388A" w:rsidRDefault="00A1388A" w:rsidP="00A1388A">
            <w:pPr>
              <w:spacing w:before="40" w:after="20"/>
              <w:ind w:left="320"/>
              <w:rPr>
                <w:rFonts w:cs="Arial"/>
                <w:sz w:val="18"/>
                <w:szCs w:val="18"/>
                <w:lang w:val="en-GB"/>
              </w:rPr>
            </w:pPr>
            <w:r w:rsidRPr="00A1388A">
              <w:rPr>
                <w:rFonts w:cs="Arial"/>
                <w:sz w:val="18"/>
                <w:szCs w:val="18"/>
                <w:lang w:val="en-GB"/>
              </w:rPr>
              <w:t>EXAMPLES The operation of emergency release, intercom and alarm systems for cold rooms and walk-in freezers, accessibility of emergency showers, eyewash and resuscitation equipment.</w:t>
            </w:r>
          </w:p>
          <w:p w:rsidR="006C61CF" w:rsidRPr="00A1388A" w:rsidRDefault="00A1388A" w:rsidP="00610BD9">
            <w:pPr>
              <w:pStyle w:val="Listenabsatz"/>
              <w:numPr>
                <w:ilvl w:val="0"/>
                <w:numId w:val="12"/>
              </w:numPr>
              <w:spacing w:before="40" w:after="20"/>
              <w:ind w:left="292" w:hanging="292"/>
              <w:rPr>
                <w:rFonts w:cs="Arial"/>
                <w:sz w:val="18"/>
                <w:szCs w:val="18"/>
                <w:lang w:val="en-GB"/>
              </w:rPr>
            </w:pPr>
            <w:r w:rsidRPr="00A1388A">
              <w:rPr>
                <w:rFonts w:cs="Arial"/>
                <w:sz w:val="18"/>
                <w:szCs w:val="18"/>
                <w:lang w:val="en-GB"/>
              </w:rPr>
              <w:t>maintenance of laboratory facilities in a functional and reliable condition.</w:t>
            </w:r>
          </w:p>
        </w:tc>
        <w:tc>
          <w:tcPr>
            <w:tcW w:w="2279" w:type="dxa"/>
            <w:shd w:val="clear" w:color="auto" w:fill="DEEAF6"/>
          </w:tcPr>
          <w:p w:rsidR="006C61CF" w:rsidRPr="000F7963" w:rsidRDefault="006C61CF" w:rsidP="006C61CF">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6C61CF" w:rsidRPr="009E23EC" w:rsidRDefault="006C61CF" w:rsidP="006C61CF">
            <w:pPr>
              <w:spacing w:before="40" w:after="40" w:line="200" w:lineRule="exact"/>
              <w:jc w:val="center"/>
              <w:rPr>
                <w:rFonts w:cs="Arial"/>
                <w:bCs/>
                <w:sz w:val="18"/>
                <w:szCs w:val="18"/>
              </w:rPr>
            </w:pPr>
          </w:p>
        </w:tc>
        <w:tc>
          <w:tcPr>
            <w:tcW w:w="393" w:type="dxa"/>
            <w:shd w:val="clear" w:color="auto" w:fill="FFF2CC"/>
          </w:tcPr>
          <w:p w:rsidR="006C61CF" w:rsidRPr="009E23EC" w:rsidRDefault="006C61CF" w:rsidP="006C61CF">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6C61CF" w:rsidRPr="009E23EC" w:rsidRDefault="006C61CF" w:rsidP="006C61CF">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6C61CF" w:rsidRPr="00A34356" w:rsidRDefault="006C61CF" w:rsidP="006C61CF">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C61CF" w:rsidRPr="000F7963" w:rsidTr="006C61CF">
        <w:tc>
          <w:tcPr>
            <w:tcW w:w="809" w:type="dxa"/>
          </w:tcPr>
          <w:p w:rsidR="006C61CF" w:rsidRPr="006C61CF" w:rsidRDefault="006C61CF" w:rsidP="00715B44">
            <w:pPr>
              <w:spacing w:before="40" w:after="20"/>
              <w:rPr>
                <w:b/>
                <w:sz w:val="18"/>
                <w:szCs w:val="18"/>
              </w:rPr>
            </w:pPr>
            <w:r w:rsidRPr="006C61CF">
              <w:rPr>
                <w:b/>
                <w:sz w:val="18"/>
                <w:szCs w:val="18"/>
              </w:rPr>
              <w:t>6.3.3</w:t>
            </w:r>
          </w:p>
        </w:tc>
        <w:tc>
          <w:tcPr>
            <w:tcW w:w="4894" w:type="dxa"/>
          </w:tcPr>
          <w:p w:rsidR="005F0FDA" w:rsidRPr="005F0FDA" w:rsidRDefault="005F0FDA" w:rsidP="005F0FDA">
            <w:pPr>
              <w:spacing w:before="40" w:after="20"/>
              <w:rPr>
                <w:rFonts w:cs="Arial"/>
                <w:b/>
                <w:sz w:val="18"/>
                <w:szCs w:val="18"/>
                <w:lang w:val="en-GB"/>
              </w:rPr>
            </w:pPr>
            <w:r w:rsidRPr="005F0FDA">
              <w:rPr>
                <w:rFonts w:cs="Arial"/>
                <w:b/>
                <w:sz w:val="18"/>
                <w:szCs w:val="18"/>
                <w:lang w:val="en-GB"/>
              </w:rPr>
              <w:t>Storage facilities</w:t>
            </w:r>
          </w:p>
          <w:p w:rsidR="005F0FDA" w:rsidRPr="00C46CD6" w:rsidRDefault="005F0FDA" w:rsidP="00610BD9">
            <w:pPr>
              <w:pStyle w:val="Listenabsatz"/>
              <w:numPr>
                <w:ilvl w:val="0"/>
                <w:numId w:val="13"/>
              </w:numPr>
              <w:spacing w:before="40" w:after="20"/>
              <w:ind w:left="320" w:hanging="294"/>
              <w:rPr>
                <w:rFonts w:cs="Arial"/>
                <w:sz w:val="18"/>
                <w:szCs w:val="18"/>
                <w:lang w:val="en-GB"/>
              </w:rPr>
            </w:pPr>
            <w:r w:rsidRPr="00C46CD6">
              <w:rPr>
                <w:rFonts w:cs="Arial"/>
                <w:sz w:val="18"/>
                <w:szCs w:val="18"/>
                <w:lang w:val="en-GB"/>
              </w:rPr>
              <w:t>Storage space, with conditions that ensure the continuing integrity of samples, equipment, reagents,</w:t>
            </w:r>
            <w:r w:rsidR="00C46CD6" w:rsidRPr="00C46CD6">
              <w:rPr>
                <w:rFonts w:cs="Arial"/>
                <w:sz w:val="18"/>
                <w:szCs w:val="18"/>
                <w:lang w:val="en-GB"/>
              </w:rPr>
              <w:t xml:space="preserve"> </w:t>
            </w:r>
            <w:r w:rsidRPr="00C46CD6">
              <w:rPr>
                <w:rFonts w:cs="Arial"/>
                <w:sz w:val="18"/>
                <w:szCs w:val="18"/>
                <w:lang w:val="en-GB"/>
              </w:rPr>
              <w:t>consumables, documents and records, shall be provided.</w:t>
            </w:r>
          </w:p>
          <w:p w:rsidR="005F0FDA" w:rsidRPr="00C46CD6" w:rsidRDefault="005F0FDA" w:rsidP="00610BD9">
            <w:pPr>
              <w:pStyle w:val="Listenabsatz"/>
              <w:numPr>
                <w:ilvl w:val="0"/>
                <w:numId w:val="13"/>
              </w:numPr>
              <w:spacing w:before="40" w:after="20"/>
              <w:ind w:left="320" w:hanging="294"/>
              <w:rPr>
                <w:rFonts w:cs="Arial"/>
                <w:sz w:val="18"/>
                <w:szCs w:val="18"/>
                <w:lang w:val="en-GB"/>
              </w:rPr>
            </w:pPr>
            <w:r w:rsidRPr="00C46CD6">
              <w:rPr>
                <w:rFonts w:cs="Arial"/>
                <w:sz w:val="18"/>
                <w:szCs w:val="18"/>
                <w:lang w:val="en-GB"/>
              </w:rPr>
              <w:t>Patient samples and materials used in examination processes shall be stored in a manner that</w:t>
            </w:r>
            <w:r w:rsidR="00C46CD6" w:rsidRPr="00C46CD6">
              <w:rPr>
                <w:rFonts w:cs="Arial"/>
                <w:sz w:val="18"/>
                <w:szCs w:val="18"/>
                <w:lang w:val="en-GB"/>
              </w:rPr>
              <w:t xml:space="preserve"> </w:t>
            </w:r>
            <w:r w:rsidRPr="00C46CD6">
              <w:rPr>
                <w:rFonts w:cs="Arial"/>
                <w:sz w:val="18"/>
                <w:szCs w:val="18"/>
                <w:lang w:val="en-GB"/>
              </w:rPr>
              <w:t>prevents cross contamination and deterioration.</w:t>
            </w:r>
          </w:p>
          <w:p w:rsidR="006C61CF" w:rsidRPr="005F0FDA" w:rsidRDefault="005F0FDA" w:rsidP="00610BD9">
            <w:pPr>
              <w:pStyle w:val="Listenabsatz"/>
              <w:numPr>
                <w:ilvl w:val="0"/>
                <w:numId w:val="13"/>
              </w:numPr>
              <w:spacing w:before="40" w:after="20"/>
              <w:ind w:left="320" w:hanging="294"/>
              <w:rPr>
                <w:rFonts w:cs="Arial"/>
                <w:sz w:val="18"/>
                <w:szCs w:val="18"/>
                <w:lang w:val="en-GB"/>
              </w:rPr>
            </w:pPr>
            <w:r w:rsidRPr="00846279">
              <w:rPr>
                <w:rFonts w:cs="Arial"/>
                <w:sz w:val="18"/>
                <w:szCs w:val="18"/>
                <w:lang w:val="en-GB"/>
              </w:rPr>
              <w:t>Storage and disposal facilities for hazardous materials and biological waste shall be appropriate to</w:t>
            </w:r>
            <w:r w:rsidR="00C46CD6" w:rsidRPr="00846279">
              <w:rPr>
                <w:rFonts w:cs="Arial"/>
                <w:sz w:val="18"/>
                <w:szCs w:val="18"/>
                <w:lang w:val="en-GB"/>
              </w:rPr>
              <w:t xml:space="preserve"> </w:t>
            </w:r>
            <w:r w:rsidRPr="00846279">
              <w:rPr>
                <w:rFonts w:cs="Arial"/>
                <w:sz w:val="18"/>
                <w:szCs w:val="18"/>
                <w:lang w:val="en-GB"/>
              </w:rPr>
              <w:t>the classification of the materials in the context of any statutory or regulatory requirements.</w:t>
            </w:r>
          </w:p>
        </w:tc>
        <w:tc>
          <w:tcPr>
            <w:tcW w:w="2279" w:type="dxa"/>
            <w:shd w:val="clear" w:color="auto" w:fill="DEEAF6"/>
          </w:tcPr>
          <w:p w:rsidR="006C61CF" w:rsidRPr="000F7963" w:rsidRDefault="006C61CF" w:rsidP="006C61CF">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6C61CF" w:rsidRPr="009E23EC" w:rsidRDefault="006C61CF" w:rsidP="006C61CF">
            <w:pPr>
              <w:spacing w:before="40" w:after="40" w:line="200" w:lineRule="exact"/>
              <w:jc w:val="center"/>
              <w:rPr>
                <w:rFonts w:cs="Arial"/>
                <w:bCs/>
                <w:sz w:val="18"/>
                <w:szCs w:val="18"/>
              </w:rPr>
            </w:pPr>
          </w:p>
        </w:tc>
        <w:tc>
          <w:tcPr>
            <w:tcW w:w="393" w:type="dxa"/>
            <w:shd w:val="clear" w:color="auto" w:fill="FFF2CC"/>
          </w:tcPr>
          <w:p w:rsidR="006C61CF" w:rsidRPr="009E23EC" w:rsidRDefault="006C61CF" w:rsidP="006C61CF">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6C61CF" w:rsidRPr="009E23EC" w:rsidRDefault="006C61CF" w:rsidP="006C61CF">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6C61CF" w:rsidRPr="00A34356" w:rsidRDefault="006C61CF" w:rsidP="006C61CF">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02139" w:rsidRPr="000F7963" w:rsidTr="006C61CF">
        <w:tc>
          <w:tcPr>
            <w:tcW w:w="809" w:type="dxa"/>
          </w:tcPr>
          <w:p w:rsidR="00402139" w:rsidRPr="006C61CF" w:rsidRDefault="00402139" w:rsidP="00715B44">
            <w:pPr>
              <w:spacing w:before="40" w:after="20"/>
              <w:rPr>
                <w:b/>
                <w:sz w:val="18"/>
                <w:szCs w:val="18"/>
              </w:rPr>
            </w:pPr>
            <w:r w:rsidRPr="006C61CF">
              <w:rPr>
                <w:b/>
                <w:sz w:val="18"/>
                <w:szCs w:val="18"/>
              </w:rPr>
              <w:t>6.3.4</w:t>
            </w:r>
          </w:p>
        </w:tc>
        <w:tc>
          <w:tcPr>
            <w:tcW w:w="4894" w:type="dxa"/>
          </w:tcPr>
          <w:p w:rsidR="00846279" w:rsidRPr="00846279" w:rsidRDefault="00846279" w:rsidP="00846279">
            <w:pPr>
              <w:spacing w:before="40" w:after="20"/>
              <w:rPr>
                <w:rFonts w:cs="Arial"/>
                <w:b/>
                <w:sz w:val="18"/>
                <w:szCs w:val="18"/>
                <w:lang w:val="en-GB"/>
              </w:rPr>
            </w:pPr>
            <w:r w:rsidRPr="00846279">
              <w:rPr>
                <w:rFonts w:cs="Arial"/>
                <w:b/>
                <w:sz w:val="18"/>
                <w:szCs w:val="18"/>
                <w:lang w:val="en-GB"/>
              </w:rPr>
              <w:t>Personnel facilities</w:t>
            </w:r>
          </w:p>
          <w:p w:rsidR="00846279" w:rsidRPr="00846279" w:rsidRDefault="00846279" w:rsidP="00846279">
            <w:pPr>
              <w:spacing w:before="40" w:after="20"/>
              <w:rPr>
                <w:rFonts w:cs="Arial"/>
                <w:sz w:val="18"/>
                <w:szCs w:val="18"/>
                <w:lang w:val="en-GB"/>
              </w:rPr>
            </w:pPr>
            <w:r w:rsidRPr="00846279">
              <w:rPr>
                <w:rFonts w:cs="Arial"/>
                <w:sz w:val="18"/>
                <w:szCs w:val="18"/>
                <w:lang w:val="en-GB"/>
              </w:rPr>
              <w:t>There shall be adequate access to toilet facilities and a supply of drinking water, as well as facilities for</w:t>
            </w:r>
            <w:r>
              <w:rPr>
                <w:rFonts w:cs="Arial"/>
                <w:sz w:val="18"/>
                <w:szCs w:val="18"/>
                <w:lang w:val="en-GB"/>
              </w:rPr>
              <w:t xml:space="preserve"> </w:t>
            </w:r>
            <w:r w:rsidRPr="00846279">
              <w:rPr>
                <w:rFonts w:cs="Arial"/>
                <w:sz w:val="18"/>
                <w:szCs w:val="18"/>
                <w:lang w:val="en-GB"/>
              </w:rPr>
              <w:t>storage of personal protective equipment and clothing.</w:t>
            </w:r>
          </w:p>
          <w:p w:rsidR="00402139" w:rsidRPr="00846279" w:rsidRDefault="00846279" w:rsidP="00846279">
            <w:pPr>
              <w:spacing w:before="40" w:after="20"/>
              <w:rPr>
                <w:rFonts w:cs="Arial"/>
                <w:b/>
                <w:sz w:val="18"/>
                <w:szCs w:val="18"/>
                <w:lang w:val="en-GB"/>
              </w:rPr>
            </w:pPr>
            <w:r w:rsidRPr="00846279">
              <w:rPr>
                <w:rFonts w:cs="Arial"/>
                <w:sz w:val="18"/>
                <w:szCs w:val="18"/>
                <w:lang w:val="en-GB"/>
              </w:rPr>
              <w:t>Space for personnel activities, such as meetings, quiet study and a rest area, should be provided.</w:t>
            </w:r>
          </w:p>
        </w:tc>
        <w:tc>
          <w:tcPr>
            <w:tcW w:w="2279" w:type="dxa"/>
            <w:shd w:val="clear" w:color="auto" w:fill="DEEAF6"/>
          </w:tcPr>
          <w:p w:rsidR="00402139" w:rsidRPr="000F7963" w:rsidRDefault="00402139" w:rsidP="00402139">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402139" w:rsidRPr="009E23EC" w:rsidRDefault="00402139" w:rsidP="00402139">
            <w:pPr>
              <w:spacing w:before="40" w:after="40" w:line="200" w:lineRule="exact"/>
              <w:jc w:val="center"/>
              <w:rPr>
                <w:rFonts w:cs="Arial"/>
                <w:bCs/>
                <w:sz w:val="18"/>
                <w:szCs w:val="18"/>
              </w:rPr>
            </w:pPr>
          </w:p>
        </w:tc>
        <w:tc>
          <w:tcPr>
            <w:tcW w:w="393" w:type="dxa"/>
            <w:shd w:val="clear" w:color="auto" w:fill="FFF2CC"/>
          </w:tcPr>
          <w:p w:rsidR="00402139" w:rsidRPr="009E23EC" w:rsidRDefault="00402139" w:rsidP="00402139">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402139" w:rsidRPr="009E23EC" w:rsidRDefault="00402139" w:rsidP="00402139">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402139" w:rsidRPr="00A34356" w:rsidRDefault="00402139" w:rsidP="00402139">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C61CF" w:rsidRPr="000F7963" w:rsidTr="006C61CF">
        <w:tc>
          <w:tcPr>
            <w:tcW w:w="809" w:type="dxa"/>
          </w:tcPr>
          <w:p w:rsidR="006C61CF" w:rsidRPr="006C61CF" w:rsidRDefault="00402139" w:rsidP="00715B44">
            <w:pPr>
              <w:spacing w:before="40" w:after="20"/>
              <w:rPr>
                <w:b/>
                <w:sz w:val="18"/>
                <w:szCs w:val="18"/>
              </w:rPr>
            </w:pPr>
            <w:r>
              <w:rPr>
                <w:b/>
                <w:sz w:val="18"/>
                <w:szCs w:val="18"/>
              </w:rPr>
              <w:t>6.3.5</w:t>
            </w:r>
          </w:p>
        </w:tc>
        <w:tc>
          <w:tcPr>
            <w:tcW w:w="4894" w:type="dxa"/>
          </w:tcPr>
          <w:p w:rsidR="00846279" w:rsidRPr="00846279" w:rsidRDefault="00846279" w:rsidP="00846279">
            <w:pPr>
              <w:spacing w:before="40" w:after="20"/>
              <w:rPr>
                <w:rFonts w:cs="Arial"/>
                <w:b/>
                <w:sz w:val="18"/>
                <w:szCs w:val="18"/>
                <w:lang w:val="en-GB"/>
              </w:rPr>
            </w:pPr>
            <w:r w:rsidRPr="00846279">
              <w:rPr>
                <w:rFonts w:cs="Arial"/>
                <w:b/>
                <w:sz w:val="18"/>
                <w:szCs w:val="18"/>
                <w:lang w:val="en-GB"/>
              </w:rPr>
              <w:t>Sample collection facilities</w:t>
            </w:r>
          </w:p>
          <w:p w:rsidR="00846279" w:rsidRPr="00846279" w:rsidRDefault="00846279" w:rsidP="00846279">
            <w:pPr>
              <w:spacing w:before="40" w:after="20"/>
              <w:rPr>
                <w:rFonts w:cs="Arial"/>
                <w:sz w:val="18"/>
                <w:szCs w:val="18"/>
                <w:lang w:val="en-GB"/>
              </w:rPr>
            </w:pPr>
            <w:r w:rsidRPr="00846279">
              <w:rPr>
                <w:rFonts w:cs="Arial"/>
                <w:sz w:val="18"/>
                <w:szCs w:val="18"/>
                <w:lang w:val="en-GB"/>
              </w:rPr>
              <w:t>Sample collection facilities shall:</w:t>
            </w:r>
          </w:p>
          <w:p w:rsidR="00846279" w:rsidRPr="00846279" w:rsidRDefault="00846279" w:rsidP="00FC6EB3">
            <w:pPr>
              <w:pStyle w:val="Listenabsatz"/>
              <w:numPr>
                <w:ilvl w:val="0"/>
                <w:numId w:val="34"/>
              </w:numPr>
              <w:spacing w:before="40" w:after="20"/>
              <w:ind w:left="404" w:hanging="364"/>
              <w:rPr>
                <w:rFonts w:cs="Arial"/>
                <w:sz w:val="18"/>
                <w:szCs w:val="18"/>
                <w:lang w:val="en-GB"/>
              </w:rPr>
            </w:pPr>
            <w:r w:rsidRPr="00846279">
              <w:rPr>
                <w:rFonts w:cs="Arial"/>
                <w:sz w:val="18"/>
                <w:szCs w:val="18"/>
                <w:lang w:val="en-GB"/>
              </w:rPr>
              <w:t>enable collection to be undertaken in a manner that does not invalidate results or adversely affect the quality of examinations;</w:t>
            </w:r>
          </w:p>
          <w:p w:rsidR="00846279" w:rsidRDefault="00846279" w:rsidP="00FC6EB3">
            <w:pPr>
              <w:pStyle w:val="Listenabsatz"/>
              <w:numPr>
                <w:ilvl w:val="0"/>
                <w:numId w:val="34"/>
              </w:numPr>
              <w:spacing w:before="40" w:after="20"/>
              <w:ind w:left="404" w:hanging="364"/>
              <w:rPr>
                <w:rFonts w:cs="Arial"/>
                <w:sz w:val="18"/>
                <w:szCs w:val="18"/>
                <w:lang w:val="en-GB"/>
              </w:rPr>
            </w:pPr>
            <w:r w:rsidRPr="00846279">
              <w:rPr>
                <w:rFonts w:cs="Arial"/>
                <w:sz w:val="18"/>
                <w:szCs w:val="18"/>
                <w:lang w:val="en-GB"/>
              </w:rPr>
              <w:t>consider privacy, comfort and needs (e.g. disabled access, toilet facility) of patients and accommodation of accompanying persons (e.g. guardian or interpreter) during collection;</w:t>
            </w:r>
          </w:p>
          <w:p w:rsidR="00846279" w:rsidRDefault="00846279" w:rsidP="00FC6EB3">
            <w:pPr>
              <w:pStyle w:val="Listenabsatz"/>
              <w:numPr>
                <w:ilvl w:val="0"/>
                <w:numId w:val="34"/>
              </w:numPr>
              <w:spacing w:before="40" w:after="20"/>
              <w:ind w:left="404" w:hanging="364"/>
              <w:rPr>
                <w:rFonts w:cs="Arial"/>
                <w:sz w:val="18"/>
                <w:szCs w:val="18"/>
                <w:lang w:val="en-GB"/>
              </w:rPr>
            </w:pPr>
            <w:r w:rsidRPr="00846279">
              <w:rPr>
                <w:rFonts w:cs="Arial"/>
                <w:sz w:val="18"/>
                <w:szCs w:val="18"/>
                <w:lang w:val="en-GB"/>
              </w:rPr>
              <w:t>provide separate patient reception and collection areas</w:t>
            </w:r>
            <w:r>
              <w:rPr>
                <w:rFonts w:cs="Arial"/>
                <w:sz w:val="18"/>
                <w:szCs w:val="18"/>
                <w:lang w:val="en-GB"/>
              </w:rPr>
              <w:t xml:space="preserve"> </w:t>
            </w:r>
          </w:p>
          <w:p w:rsidR="00846279" w:rsidRPr="00846279" w:rsidRDefault="00846279" w:rsidP="00FC6EB3">
            <w:pPr>
              <w:pStyle w:val="Listenabsatz"/>
              <w:numPr>
                <w:ilvl w:val="0"/>
                <w:numId w:val="34"/>
              </w:numPr>
              <w:spacing w:before="40" w:after="20"/>
              <w:ind w:left="404" w:hanging="364"/>
              <w:rPr>
                <w:rFonts w:cs="Arial"/>
                <w:sz w:val="18"/>
                <w:szCs w:val="18"/>
                <w:lang w:val="en-GB"/>
              </w:rPr>
            </w:pPr>
            <w:r w:rsidRPr="00846279">
              <w:rPr>
                <w:rFonts w:cs="Arial"/>
                <w:sz w:val="18"/>
                <w:szCs w:val="18"/>
                <w:lang w:val="en-GB"/>
              </w:rPr>
              <w:t>maintain first aid materials for both patients and personnel</w:t>
            </w:r>
            <w:r w:rsidRPr="00846279">
              <w:rPr>
                <w:rFonts w:cs="Arial"/>
                <w:b/>
                <w:sz w:val="18"/>
                <w:szCs w:val="18"/>
                <w:lang w:val="en-GB"/>
              </w:rPr>
              <w:t>.</w:t>
            </w:r>
          </w:p>
          <w:p w:rsidR="00402139" w:rsidRPr="00B87C6E" w:rsidRDefault="00402139" w:rsidP="00846279">
            <w:pPr>
              <w:spacing w:before="40" w:after="20"/>
              <w:ind w:left="26"/>
              <w:rPr>
                <w:rFonts w:cs="Arial"/>
                <w:sz w:val="16"/>
                <w:szCs w:val="16"/>
              </w:rPr>
            </w:pPr>
            <w:r w:rsidRPr="00B87C6E">
              <w:rPr>
                <w:rFonts w:cs="Arial"/>
                <w:sz w:val="16"/>
                <w:szCs w:val="16"/>
              </w:rPr>
              <w:t>[</w:t>
            </w:r>
            <w:r w:rsidRPr="00B87C6E">
              <w:rPr>
                <w:sz w:val="16"/>
                <w:szCs w:val="16"/>
              </w:rPr>
              <w:sym w:font="Wingdings" w:char="F0E8"/>
            </w:r>
            <w:r w:rsidR="00846279" w:rsidRPr="00B87C6E">
              <w:rPr>
                <w:sz w:val="16"/>
                <w:szCs w:val="16"/>
              </w:rPr>
              <w:t>NOTE</w:t>
            </w:r>
            <w:r w:rsidRPr="00B87C6E">
              <w:rPr>
                <w:rFonts w:cs="Arial"/>
                <w:sz w:val="16"/>
                <w:szCs w:val="16"/>
              </w:rPr>
              <w:t>]</w:t>
            </w:r>
          </w:p>
        </w:tc>
        <w:tc>
          <w:tcPr>
            <w:tcW w:w="2279" w:type="dxa"/>
            <w:shd w:val="clear" w:color="auto" w:fill="DEEAF6"/>
          </w:tcPr>
          <w:p w:rsidR="006C61CF" w:rsidRPr="000F7963" w:rsidRDefault="006C61CF" w:rsidP="006C61CF">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6C61CF" w:rsidRPr="009E23EC" w:rsidRDefault="006C61CF" w:rsidP="006C61CF">
            <w:pPr>
              <w:spacing w:before="40" w:after="40" w:line="200" w:lineRule="exact"/>
              <w:jc w:val="center"/>
              <w:rPr>
                <w:rFonts w:cs="Arial"/>
                <w:bCs/>
                <w:sz w:val="18"/>
                <w:szCs w:val="18"/>
              </w:rPr>
            </w:pPr>
          </w:p>
        </w:tc>
        <w:tc>
          <w:tcPr>
            <w:tcW w:w="393" w:type="dxa"/>
            <w:shd w:val="clear" w:color="auto" w:fill="FFF2CC"/>
          </w:tcPr>
          <w:p w:rsidR="006C61CF" w:rsidRPr="009E23EC" w:rsidRDefault="006C61CF" w:rsidP="006C61CF">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6C61CF" w:rsidRPr="009E23EC" w:rsidRDefault="006C61CF" w:rsidP="006C61CF">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6C61CF" w:rsidRPr="00A34356" w:rsidRDefault="006C61CF" w:rsidP="006C61CF">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DC7985" w:rsidRDefault="00402139" w:rsidP="0011744D">
      <w:pPr>
        <w:pStyle w:val="berschrift2"/>
      </w:pPr>
      <w:bookmarkStart w:id="18" w:name="_Toc134695389"/>
      <w:r>
        <w:t>6.</w:t>
      </w:r>
      <w:r w:rsidR="00DC7985" w:rsidRPr="001E1E07">
        <w:t>4</w:t>
      </w:r>
      <w:r w:rsidR="00DC7985" w:rsidRPr="001E1E07">
        <w:tab/>
      </w:r>
      <w:r w:rsidR="00846279" w:rsidRPr="00846279">
        <w:t>Equipment</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9"/>
        <w:gridCol w:w="1157"/>
        <w:gridCol w:w="2310"/>
        <w:gridCol w:w="391"/>
        <w:gridCol w:w="379"/>
        <w:gridCol w:w="400"/>
        <w:gridCol w:w="745"/>
      </w:tblGrid>
      <w:tr w:rsidR="00A510E7" w:rsidRPr="00185F3C" w:rsidTr="006B2089">
        <w:tc>
          <w:tcPr>
            <w:tcW w:w="4536" w:type="dxa"/>
            <w:tcBorders>
              <w:top w:val="single" w:sz="12" w:space="0" w:color="auto"/>
              <w:bottom w:val="single" w:sz="12" w:space="0" w:color="auto"/>
              <w:right w:val="single" w:sz="4" w:space="0" w:color="auto"/>
            </w:tcBorders>
            <w:shd w:val="clear" w:color="auto" w:fill="auto"/>
          </w:tcPr>
          <w:p w:rsidR="00A510E7" w:rsidRPr="00185F3C" w:rsidRDefault="00A510E7" w:rsidP="006B2089">
            <w:pPr>
              <w:pStyle w:val="2"/>
              <w:rPr>
                <w:lang w:val="en-GB"/>
              </w:rPr>
            </w:pPr>
          </w:p>
        </w:tc>
        <w:tc>
          <w:tcPr>
            <w:tcW w:w="1158" w:type="dxa"/>
            <w:tcBorders>
              <w:top w:val="single" w:sz="12" w:space="0" w:color="auto"/>
              <w:bottom w:val="single" w:sz="12" w:space="0" w:color="auto"/>
              <w:right w:val="single" w:sz="4" w:space="0" w:color="auto"/>
            </w:tcBorders>
            <w:shd w:val="clear" w:color="auto" w:fill="auto"/>
          </w:tcPr>
          <w:p w:rsidR="00A510E7" w:rsidRPr="00185F3C" w:rsidRDefault="00E16915" w:rsidP="006B2089">
            <w:pPr>
              <w:pStyle w:val="berschrift4"/>
              <w:keepNext w:val="0"/>
              <w:spacing w:before="40"/>
              <w:rPr>
                <w:rFonts w:cs="Arial"/>
                <w:bCs w:val="0"/>
                <w:szCs w:val="18"/>
                <w:highlight w:val="yellow"/>
                <w:lang w:val="en-GB"/>
              </w:rPr>
            </w:pPr>
            <w:r>
              <w:rPr>
                <w:rFonts w:cs="Arial"/>
                <w:bCs w:val="0"/>
                <w:szCs w:val="18"/>
                <w:lang w:val="en-GB"/>
              </w:rPr>
              <w:t>T</w:t>
            </w:r>
            <w:r w:rsidR="00A510E7" w:rsidRPr="00185F3C">
              <w:rPr>
                <w:rFonts w:cs="Arial"/>
                <w:bCs w:val="0"/>
                <w:szCs w:val="18"/>
                <w:lang w:val="en-GB"/>
              </w:rPr>
              <w:t>A</w:t>
            </w:r>
          </w:p>
        </w:tc>
        <w:tc>
          <w:tcPr>
            <w:tcW w:w="2313" w:type="dxa"/>
            <w:tcBorders>
              <w:top w:val="single" w:sz="12" w:space="0" w:color="auto"/>
              <w:left w:val="single" w:sz="4" w:space="0" w:color="auto"/>
              <w:bottom w:val="single" w:sz="12" w:space="0" w:color="auto"/>
              <w:right w:val="single" w:sz="4" w:space="0" w:color="auto"/>
            </w:tcBorders>
            <w:shd w:val="clear" w:color="auto" w:fill="DEEAF6"/>
            <w:vAlign w:val="center"/>
          </w:tcPr>
          <w:p w:rsidR="00A510E7" w:rsidRPr="00185F3C" w:rsidRDefault="00A510E7" w:rsidP="006B2089">
            <w:pPr>
              <w:jc w:val="cente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bottom w:val="single" w:sz="4" w:space="0" w:color="auto"/>
            </w:tcBorders>
            <w:shd w:val="clear" w:color="auto" w:fill="FFF2CC"/>
            <w:vAlign w:val="center"/>
          </w:tcPr>
          <w:p w:rsidR="00A510E7" w:rsidRPr="00185F3C" w:rsidRDefault="00A510E7" w:rsidP="006B2089">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A510E7" w:rsidRPr="00185F3C" w:rsidTr="006B2089">
        <w:trPr>
          <w:trHeight w:val="283"/>
        </w:trPr>
        <w:tc>
          <w:tcPr>
            <w:tcW w:w="8007" w:type="dxa"/>
            <w:gridSpan w:val="3"/>
            <w:tcBorders>
              <w:top w:val="single" w:sz="12" w:space="0" w:color="auto"/>
            </w:tcBorders>
          </w:tcPr>
          <w:p w:rsidR="00A510E7" w:rsidRPr="00185F3C" w:rsidRDefault="00A510E7" w:rsidP="006B2089">
            <w:pPr>
              <w:keepNext/>
              <w:keepLines/>
              <w:rPr>
                <w:rFonts w:cs="Arial"/>
                <w:b/>
                <w:iCs/>
                <w:sz w:val="18"/>
                <w:szCs w:val="18"/>
                <w:lang w:val="en-GB"/>
              </w:rPr>
            </w:pPr>
            <w:r w:rsidRPr="00185F3C">
              <w:rPr>
                <w:rFonts w:cs="Arial"/>
                <w:b/>
                <w:sz w:val="18"/>
                <w:szCs w:val="18"/>
                <w:lang w:val="en-GB"/>
              </w:rPr>
              <w:t>Result of review of documents and records:</w:t>
            </w:r>
          </w:p>
        </w:tc>
        <w:tc>
          <w:tcPr>
            <w:tcW w:w="391"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tcBorders>
          </w:tcPr>
          <w:p w:rsidR="00A510E7" w:rsidRPr="00185F3C" w:rsidRDefault="00A510E7" w:rsidP="006B2089">
            <w:pPr>
              <w:keepNext/>
              <w:keepLines/>
              <w:jc w:val="center"/>
              <w:rPr>
                <w:sz w:val="16"/>
                <w:szCs w:val="16"/>
                <w:highlight w:val="yellow"/>
                <w:lang w:val="en-GB"/>
              </w:rPr>
            </w:pPr>
          </w:p>
        </w:tc>
      </w:tr>
    </w:tbl>
    <w:p w:rsidR="00A510E7" w:rsidRPr="00F022DD" w:rsidRDefault="00A510E7" w:rsidP="00A510E7">
      <w:pPr>
        <w:keepNext/>
        <w:keepLines/>
        <w:rPr>
          <w:rFonts w:cs="Calibri"/>
          <w:b/>
          <w:bCs/>
          <w:sz w:val="2"/>
          <w:szCs w:val="2"/>
          <w:lang w:val="en-GB"/>
        </w:rPr>
        <w:sectPr w:rsidR="00A510E7" w:rsidRPr="00F022DD" w:rsidSect="006B2089">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A510E7" w:rsidRPr="002666F3" w:rsidTr="006B2089">
        <w:trPr>
          <w:trHeight w:val="283"/>
        </w:trPr>
        <w:tc>
          <w:tcPr>
            <w:tcW w:w="9923" w:type="dxa"/>
            <w:gridSpan w:val="4"/>
            <w:tcBorders>
              <w:top w:val="single" w:sz="4" w:space="0" w:color="auto"/>
              <w:bottom w:val="nil"/>
            </w:tcBorders>
          </w:tcPr>
          <w:p w:rsidR="00A510E7" w:rsidRPr="00185F3C" w:rsidRDefault="00A510E7" w:rsidP="006B2089">
            <w:pPr>
              <w:keepNext/>
              <w:keepLines/>
              <w:rPr>
                <w:rFonts w:cs="Arial"/>
                <w:bCs/>
                <w:lang w:val="en-GB"/>
              </w:rPr>
            </w:pPr>
            <w:r w:rsidRPr="00185F3C">
              <w:rPr>
                <w:rFonts w:cs="Arial"/>
                <w:bCs/>
                <w:sz w:val="18"/>
                <w:szCs w:val="18"/>
                <w:lang w:val="en-GB"/>
              </w:rPr>
              <w:t>Findings/justification of findings/specifics/notes:</w:t>
            </w:r>
          </w:p>
        </w:tc>
      </w:tr>
      <w:tr w:rsidR="00A510E7" w:rsidRPr="002666F3" w:rsidTr="006B2089">
        <w:tc>
          <w:tcPr>
            <w:tcW w:w="9923" w:type="dxa"/>
            <w:gridSpan w:val="4"/>
            <w:tcBorders>
              <w:top w:val="nil"/>
              <w:bottom w:val="single" w:sz="12" w:space="0" w:color="auto"/>
            </w:tcBorders>
            <w:shd w:val="clear" w:color="auto" w:fill="FFF2CC"/>
          </w:tcPr>
          <w:p w:rsidR="00A510E7" w:rsidRPr="00185F3C" w:rsidRDefault="00A510E7" w:rsidP="006B2089">
            <w:pPr>
              <w:rPr>
                <w:lang w:val="en-GB"/>
              </w:rPr>
            </w:pPr>
          </w:p>
        </w:tc>
      </w:tr>
      <w:tr w:rsidR="00A510E7" w:rsidRPr="002666F3" w:rsidTr="006B2089">
        <w:trPr>
          <w:trHeight w:val="283"/>
        </w:trPr>
        <w:tc>
          <w:tcPr>
            <w:tcW w:w="9923" w:type="dxa"/>
            <w:gridSpan w:val="4"/>
            <w:tcBorders>
              <w:bottom w:val="single" w:sz="4" w:space="0" w:color="auto"/>
            </w:tcBorders>
            <w:vAlign w:val="center"/>
          </w:tcPr>
          <w:p w:rsidR="00A510E7" w:rsidRPr="00185F3C" w:rsidRDefault="00A510E7" w:rsidP="006B2089">
            <w:pPr>
              <w:keepNext/>
              <w:keepLines/>
              <w:rPr>
                <w:b/>
                <w:lang w:val="en-GB"/>
              </w:rPr>
            </w:pPr>
            <w:r w:rsidRPr="00185F3C">
              <w:rPr>
                <w:rFonts w:cs="Arial"/>
                <w:b/>
                <w:iCs/>
                <w:sz w:val="18"/>
                <w:szCs w:val="18"/>
                <w:lang w:val="en-GB"/>
              </w:rPr>
              <w:t xml:space="preserve">Objective evidence/Reviewed documents (OE/RD) </w:t>
            </w:r>
            <w:r w:rsidRPr="0041241C">
              <w:rPr>
                <w:rFonts w:cs="Arial"/>
                <w:b/>
                <w:iCs/>
                <w:sz w:val="18"/>
                <w:szCs w:val="18"/>
                <w:lang w:val="en-GB"/>
              </w:rPr>
              <w:t>during the assessment</w:t>
            </w:r>
            <w:r w:rsidRPr="00185F3C">
              <w:rPr>
                <w:rFonts w:cs="Arial"/>
                <w:b/>
                <w:iCs/>
                <w:sz w:val="18"/>
                <w:szCs w:val="18"/>
                <w:lang w:val="en-GB"/>
              </w:rPr>
              <w:t>:</w:t>
            </w:r>
          </w:p>
        </w:tc>
      </w:tr>
      <w:tr w:rsidR="00A510E7" w:rsidRPr="00185F3C" w:rsidTr="006B2089">
        <w:trPr>
          <w:trHeight w:val="283"/>
        </w:trPr>
        <w:tc>
          <w:tcPr>
            <w:tcW w:w="797" w:type="dxa"/>
            <w:tcBorders>
              <w:bottom w:val="nil"/>
            </w:tcBorders>
            <w:vAlign w:val="center"/>
          </w:tcPr>
          <w:p w:rsidR="00A510E7" w:rsidRPr="00185F3C" w:rsidRDefault="00A510E7" w:rsidP="006B2089">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A510E7" w:rsidRPr="00185F3C" w:rsidRDefault="00A510E7" w:rsidP="006B2089">
            <w:pPr>
              <w:keepNext/>
              <w:keepLines/>
              <w:jc w:val="center"/>
              <w:rPr>
                <w:rFonts w:cs="Arial"/>
                <w:sz w:val="18"/>
                <w:szCs w:val="18"/>
                <w:lang w:val="en-GB"/>
              </w:rPr>
            </w:pPr>
            <w:r w:rsidRPr="00185F3C">
              <w:rPr>
                <w:rFonts w:cs="Arial"/>
                <w:sz w:val="18"/>
                <w:szCs w:val="18"/>
                <w:lang w:val="en-GB"/>
              </w:rPr>
              <w:t>OE</w:t>
            </w:r>
          </w:p>
        </w:tc>
        <w:tc>
          <w:tcPr>
            <w:tcW w:w="6730" w:type="dxa"/>
            <w:tcBorders>
              <w:bottom w:val="single" w:sz="4" w:space="0" w:color="auto"/>
            </w:tcBorders>
            <w:vAlign w:val="center"/>
          </w:tcPr>
          <w:p w:rsidR="00A510E7" w:rsidRPr="00185F3C" w:rsidRDefault="00A510E7" w:rsidP="006B2089">
            <w:pPr>
              <w:keepNext/>
              <w:keepLines/>
              <w:rPr>
                <w:rFonts w:cs="Arial"/>
                <w:sz w:val="18"/>
                <w:szCs w:val="18"/>
                <w:lang w:val="en-GB"/>
              </w:rPr>
            </w:pPr>
            <w:r w:rsidRPr="00185F3C">
              <w:rPr>
                <w:rFonts w:cs="Arial"/>
                <w:sz w:val="18"/>
                <w:szCs w:val="18"/>
                <w:lang w:val="en-GB"/>
              </w:rPr>
              <w:t>Title/Description</w:t>
            </w:r>
          </w:p>
        </w:tc>
        <w:tc>
          <w:tcPr>
            <w:tcW w:w="1916" w:type="dxa"/>
            <w:tcBorders>
              <w:bottom w:val="single" w:sz="4" w:space="0" w:color="auto"/>
            </w:tcBorders>
            <w:vAlign w:val="center"/>
          </w:tcPr>
          <w:p w:rsidR="00A510E7" w:rsidRPr="00185F3C" w:rsidRDefault="00A510E7" w:rsidP="006B2089">
            <w:pPr>
              <w:keepNext/>
              <w:keepLines/>
              <w:rPr>
                <w:rFonts w:cs="Arial"/>
                <w:iCs/>
                <w:szCs w:val="22"/>
                <w:lang w:val="en-GB"/>
              </w:rPr>
            </w:pPr>
            <w:r w:rsidRPr="00185F3C">
              <w:rPr>
                <w:sz w:val="18"/>
                <w:szCs w:val="18"/>
                <w:lang w:val="en-GB"/>
              </w:rPr>
              <w:t>Date/Version</w:t>
            </w:r>
          </w:p>
        </w:tc>
      </w:tr>
      <w:tr w:rsidR="00A510E7" w:rsidRPr="00185F3C" w:rsidTr="006B2089">
        <w:tc>
          <w:tcPr>
            <w:tcW w:w="797" w:type="dxa"/>
          </w:tcPr>
          <w:p w:rsidR="00A510E7" w:rsidRPr="00185F3C" w:rsidRDefault="00A510E7"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A510E7" w:rsidRPr="00185F3C" w:rsidRDefault="00A510E7" w:rsidP="006B2089">
            <w:pPr>
              <w:jc w:val="center"/>
              <w:rPr>
                <w:rFonts w:cs="Arial"/>
                <w:iCs/>
                <w:sz w:val="18"/>
                <w:szCs w:val="18"/>
                <w:lang w:val="en-GB"/>
              </w:rPr>
            </w:pPr>
          </w:p>
        </w:tc>
        <w:tc>
          <w:tcPr>
            <w:tcW w:w="6730" w:type="dxa"/>
            <w:shd w:val="clear" w:color="auto" w:fill="FFF2CC"/>
          </w:tcPr>
          <w:p w:rsidR="00A510E7" w:rsidRPr="00185F3C" w:rsidRDefault="00A510E7" w:rsidP="006B2089">
            <w:pPr>
              <w:rPr>
                <w:rFonts w:cs="Arial"/>
                <w:iCs/>
                <w:sz w:val="18"/>
                <w:szCs w:val="18"/>
                <w:lang w:val="en-GB"/>
              </w:rPr>
            </w:pPr>
          </w:p>
        </w:tc>
        <w:tc>
          <w:tcPr>
            <w:tcW w:w="1916" w:type="dxa"/>
            <w:shd w:val="clear" w:color="auto" w:fill="FFF2CC"/>
          </w:tcPr>
          <w:p w:rsidR="00A510E7" w:rsidRPr="00185F3C" w:rsidRDefault="00A510E7" w:rsidP="006B2089">
            <w:pPr>
              <w:rPr>
                <w:sz w:val="18"/>
                <w:szCs w:val="18"/>
                <w:lang w:val="en-GB"/>
              </w:rPr>
            </w:pPr>
          </w:p>
        </w:tc>
      </w:tr>
      <w:tr w:rsidR="00A510E7" w:rsidRPr="00185F3C" w:rsidTr="006B2089">
        <w:tc>
          <w:tcPr>
            <w:tcW w:w="797" w:type="dxa"/>
          </w:tcPr>
          <w:p w:rsidR="00A510E7" w:rsidRPr="00185F3C" w:rsidRDefault="00A510E7"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A510E7" w:rsidRPr="00185F3C" w:rsidRDefault="00A510E7" w:rsidP="006B2089">
            <w:pPr>
              <w:jc w:val="center"/>
              <w:rPr>
                <w:rFonts w:cs="Arial"/>
                <w:bCs/>
                <w:sz w:val="18"/>
                <w:szCs w:val="18"/>
                <w:lang w:val="en-GB"/>
              </w:rPr>
            </w:pPr>
          </w:p>
        </w:tc>
        <w:tc>
          <w:tcPr>
            <w:tcW w:w="6730" w:type="dxa"/>
            <w:shd w:val="clear" w:color="auto" w:fill="FFF2CC"/>
          </w:tcPr>
          <w:p w:rsidR="00A510E7" w:rsidRPr="00185F3C" w:rsidRDefault="00A510E7" w:rsidP="006B2089">
            <w:pPr>
              <w:rPr>
                <w:rFonts w:cs="Arial"/>
                <w:iCs/>
                <w:sz w:val="18"/>
                <w:szCs w:val="18"/>
                <w:lang w:val="en-GB"/>
              </w:rPr>
            </w:pPr>
          </w:p>
        </w:tc>
        <w:tc>
          <w:tcPr>
            <w:tcW w:w="1916" w:type="dxa"/>
            <w:shd w:val="clear" w:color="auto" w:fill="FFF2CC"/>
          </w:tcPr>
          <w:p w:rsidR="00A510E7" w:rsidRPr="00185F3C" w:rsidRDefault="00A510E7" w:rsidP="006B2089">
            <w:pPr>
              <w:rPr>
                <w:sz w:val="18"/>
                <w:szCs w:val="18"/>
                <w:lang w:val="en-GB"/>
              </w:rPr>
            </w:pPr>
          </w:p>
        </w:tc>
      </w:tr>
      <w:tr w:rsidR="00A510E7" w:rsidRPr="002666F3" w:rsidTr="006B2089">
        <w:trPr>
          <w:trHeight w:val="283"/>
        </w:trPr>
        <w:tc>
          <w:tcPr>
            <w:tcW w:w="9923" w:type="dxa"/>
            <w:gridSpan w:val="4"/>
            <w:tcBorders>
              <w:top w:val="single" w:sz="4" w:space="0" w:color="auto"/>
              <w:bottom w:val="nil"/>
            </w:tcBorders>
            <w:vAlign w:val="center"/>
          </w:tcPr>
          <w:p w:rsidR="00A510E7" w:rsidRPr="00185F3C" w:rsidRDefault="00A510E7" w:rsidP="006B2089">
            <w:pPr>
              <w:keepNext/>
              <w:rPr>
                <w:rFonts w:cs="Arial"/>
                <w:b/>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Fi</w:t>
            </w:r>
            <w:r>
              <w:rPr>
                <w:rFonts w:cs="Arial"/>
                <w:bCs/>
                <w:sz w:val="18"/>
                <w:szCs w:val="18"/>
                <w:lang w:val="en-GB"/>
              </w:rPr>
              <w:t>ndings</w:t>
            </w:r>
            <w:r w:rsidRPr="00185F3C">
              <w:rPr>
                <w:rFonts w:cs="Arial"/>
                <w:bCs/>
                <w:sz w:val="18"/>
                <w:szCs w:val="18"/>
                <w:lang w:val="en-GB"/>
              </w:rPr>
              <w:t>/justification of findings/sectorspecific provisions/notes:</w:t>
            </w:r>
          </w:p>
        </w:tc>
      </w:tr>
      <w:tr w:rsidR="00A510E7" w:rsidRPr="002666F3" w:rsidTr="006B2089">
        <w:tc>
          <w:tcPr>
            <w:tcW w:w="9923" w:type="dxa"/>
            <w:gridSpan w:val="4"/>
            <w:tcBorders>
              <w:top w:val="nil"/>
              <w:bottom w:val="single" w:sz="12" w:space="0" w:color="auto"/>
            </w:tcBorders>
            <w:shd w:val="clear" w:color="auto" w:fill="FFF2CC"/>
            <w:vAlign w:val="center"/>
          </w:tcPr>
          <w:p w:rsidR="00A510E7" w:rsidRPr="00185F3C" w:rsidRDefault="00A510E7" w:rsidP="006B2089">
            <w:pPr>
              <w:rPr>
                <w:lang w:val="en-GB"/>
              </w:rPr>
            </w:pPr>
          </w:p>
        </w:tc>
      </w:tr>
    </w:tbl>
    <w:p w:rsidR="00841692" w:rsidRPr="00A510E7" w:rsidRDefault="00841692" w:rsidP="00770D5A">
      <w:pPr>
        <w:rPr>
          <w:sz w:val="2"/>
          <w:szCs w:val="2"/>
          <w:lang w:val="en-GB"/>
        </w:rPr>
        <w:sectPr w:rsidR="00841692" w:rsidRPr="00A510E7"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1457E8" w:rsidRPr="000F7963" w:rsidTr="00402139">
        <w:tc>
          <w:tcPr>
            <w:tcW w:w="809" w:type="dxa"/>
          </w:tcPr>
          <w:p w:rsidR="001457E8" w:rsidRPr="00402139" w:rsidRDefault="00402139" w:rsidP="00715B44">
            <w:pPr>
              <w:spacing w:before="40" w:after="20"/>
              <w:rPr>
                <w:b/>
                <w:sz w:val="18"/>
                <w:szCs w:val="18"/>
              </w:rPr>
            </w:pPr>
            <w:r w:rsidRPr="00402139">
              <w:rPr>
                <w:b/>
                <w:sz w:val="18"/>
                <w:szCs w:val="18"/>
              </w:rPr>
              <w:t>6.4.1</w:t>
            </w:r>
          </w:p>
        </w:tc>
        <w:tc>
          <w:tcPr>
            <w:tcW w:w="4894" w:type="dxa"/>
          </w:tcPr>
          <w:p w:rsidR="00846279" w:rsidRPr="00846279" w:rsidRDefault="00846279" w:rsidP="00846279">
            <w:pPr>
              <w:spacing w:before="40" w:after="20"/>
              <w:rPr>
                <w:rFonts w:cs="Arial"/>
                <w:b/>
                <w:sz w:val="18"/>
                <w:szCs w:val="18"/>
                <w:lang w:val="en-GB"/>
              </w:rPr>
            </w:pPr>
            <w:r w:rsidRPr="00846279">
              <w:rPr>
                <w:rFonts w:cs="Arial"/>
                <w:b/>
                <w:sz w:val="18"/>
                <w:szCs w:val="18"/>
                <w:lang w:val="en-GB"/>
              </w:rPr>
              <w:t>General</w:t>
            </w:r>
          </w:p>
          <w:p w:rsidR="001457E8" w:rsidRPr="00846279" w:rsidRDefault="00846279" w:rsidP="00846279">
            <w:pPr>
              <w:spacing w:before="40" w:after="20"/>
              <w:rPr>
                <w:rFonts w:cs="Arial"/>
                <w:sz w:val="18"/>
                <w:szCs w:val="18"/>
                <w:lang w:val="en-GB"/>
              </w:rPr>
            </w:pPr>
            <w:r w:rsidRPr="00846279">
              <w:rPr>
                <w:rFonts w:cs="Arial"/>
                <w:sz w:val="18"/>
                <w:szCs w:val="18"/>
                <w:lang w:val="en-GB"/>
              </w:rPr>
              <w:lastRenderedPageBreak/>
              <w:t>The laboratory shall have processes for the selection, procurement, installation, acceptance testing</w:t>
            </w:r>
            <w:r>
              <w:rPr>
                <w:rFonts w:cs="Arial"/>
                <w:sz w:val="18"/>
                <w:szCs w:val="18"/>
                <w:lang w:val="en-GB"/>
              </w:rPr>
              <w:t xml:space="preserve"> </w:t>
            </w:r>
            <w:r w:rsidRPr="00846279">
              <w:rPr>
                <w:rFonts w:cs="Arial"/>
                <w:sz w:val="18"/>
                <w:szCs w:val="18"/>
                <w:lang w:val="en-GB"/>
              </w:rPr>
              <w:t>(including acceptability criteria), handling, transport, storage, use, maintenance, and decommissioning</w:t>
            </w:r>
            <w:r>
              <w:rPr>
                <w:rFonts w:cs="Arial"/>
                <w:sz w:val="18"/>
                <w:szCs w:val="18"/>
                <w:lang w:val="en-GB"/>
              </w:rPr>
              <w:t xml:space="preserve"> </w:t>
            </w:r>
            <w:r w:rsidRPr="00846279">
              <w:rPr>
                <w:rFonts w:cs="Arial"/>
                <w:sz w:val="18"/>
                <w:szCs w:val="18"/>
                <w:lang w:val="en-GB"/>
              </w:rPr>
              <w:t>of equipment, in order to ensure proper functioning and to prevent contamination or deterioration</w:t>
            </w:r>
            <w:r>
              <w:rPr>
                <w:rFonts w:cs="Arial"/>
                <w:sz w:val="18"/>
                <w:szCs w:val="18"/>
                <w:lang w:val="en-GB"/>
              </w:rPr>
              <w:t>.</w:t>
            </w:r>
            <w:r w:rsidRPr="00846279">
              <w:rPr>
                <w:rFonts w:cs="Arial"/>
                <w:b/>
                <w:sz w:val="18"/>
                <w:szCs w:val="18"/>
                <w:lang w:val="en-GB"/>
              </w:rPr>
              <w:t xml:space="preserve"> </w:t>
            </w:r>
            <w:r w:rsidR="00402139" w:rsidRPr="00846279">
              <w:rPr>
                <w:rFonts w:cs="Arial"/>
                <w:sz w:val="16"/>
                <w:szCs w:val="16"/>
                <w:lang w:val="en-GB"/>
              </w:rPr>
              <w:t>[</w:t>
            </w:r>
            <w:r w:rsidR="00402139" w:rsidRPr="0056061B">
              <w:rPr>
                <w:rFonts w:cs="Arial"/>
                <w:sz w:val="16"/>
                <w:szCs w:val="16"/>
              </w:rPr>
              <w:sym w:font="Wingdings" w:char="F0E8"/>
            </w:r>
            <w:r w:rsidRPr="00846279">
              <w:rPr>
                <w:rFonts w:cs="Arial"/>
                <w:sz w:val="16"/>
                <w:szCs w:val="16"/>
                <w:lang w:val="en-GB"/>
              </w:rPr>
              <w:t>NOTE</w:t>
            </w:r>
            <w:r w:rsidR="00402139" w:rsidRPr="00846279">
              <w:rPr>
                <w:rFonts w:cs="Arial"/>
                <w:sz w:val="16"/>
                <w:szCs w:val="16"/>
                <w:lang w:val="en-GB"/>
              </w:rPr>
              <w:t>]</w:t>
            </w:r>
          </w:p>
        </w:tc>
        <w:tc>
          <w:tcPr>
            <w:tcW w:w="2279" w:type="dxa"/>
            <w:shd w:val="clear" w:color="auto" w:fill="DEEAF6"/>
          </w:tcPr>
          <w:p w:rsidR="001457E8" w:rsidRPr="000F7963" w:rsidRDefault="001457E8" w:rsidP="001457E8">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1457E8" w:rsidRPr="009E23EC" w:rsidRDefault="001457E8" w:rsidP="001457E8">
            <w:pPr>
              <w:spacing w:before="40" w:after="40" w:line="200" w:lineRule="exact"/>
              <w:jc w:val="center"/>
              <w:rPr>
                <w:rFonts w:cs="Arial"/>
                <w:bCs/>
                <w:sz w:val="18"/>
                <w:szCs w:val="18"/>
              </w:rPr>
            </w:pPr>
          </w:p>
        </w:tc>
        <w:tc>
          <w:tcPr>
            <w:tcW w:w="393" w:type="dxa"/>
            <w:shd w:val="clear" w:color="auto" w:fill="FFF2CC"/>
          </w:tcPr>
          <w:p w:rsidR="001457E8" w:rsidRPr="009E23EC" w:rsidRDefault="001457E8" w:rsidP="001457E8">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1457E8" w:rsidRPr="009E23EC" w:rsidRDefault="001457E8" w:rsidP="001457E8">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1457E8" w:rsidRPr="00A34356" w:rsidRDefault="001457E8" w:rsidP="001457E8">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B6562" w:rsidRPr="000F7963" w:rsidTr="00402139">
        <w:tc>
          <w:tcPr>
            <w:tcW w:w="809" w:type="dxa"/>
          </w:tcPr>
          <w:p w:rsidR="00DB6562" w:rsidRPr="00402139" w:rsidRDefault="00DB6562" w:rsidP="00DB6562">
            <w:pPr>
              <w:spacing w:before="40" w:after="20"/>
              <w:rPr>
                <w:sz w:val="18"/>
                <w:szCs w:val="18"/>
              </w:rPr>
            </w:pPr>
            <w:r w:rsidRPr="00402139">
              <w:rPr>
                <w:b/>
                <w:sz w:val="18"/>
                <w:szCs w:val="18"/>
              </w:rPr>
              <w:t>6.4.2</w:t>
            </w:r>
          </w:p>
        </w:tc>
        <w:tc>
          <w:tcPr>
            <w:tcW w:w="4894" w:type="dxa"/>
          </w:tcPr>
          <w:p w:rsidR="00DB6562" w:rsidRPr="00402139" w:rsidRDefault="00846279" w:rsidP="00DB6562">
            <w:pPr>
              <w:spacing w:before="40" w:after="20"/>
              <w:rPr>
                <w:rFonts w:cs="Arial"/>
                <w:b/>
                <w:sz w:val="18"/>
                <w:szCs w:val="18"/>
              </w:rPr>
            </w:pPr>
            <w:r w:rsidRPr="00846279">
              <w:rPr>
                <w:rFonts w:cs="Arial"/>
                <w:b/>
                <w:sz w:val="18"/>
                <w:szCs w:val="18"/>
              </w:rPr>
              <w:t>Equipment requirements</w:t>
            </w:r>
          </w:p>
          <w:p w:rsidR="00846279" w:rsidRPr="00846279" w:rsidRDefault="00846279" w:rsidP="00610BD9">
            <w:pPr>
              <w:pStyle w:val="Listenabsatz"/>
              <w:numPr>
                <w:ilvl w:val="0"/>
                <w:numId w:val="14"/>
              </w:numPr>
              <w:spacing w:before="40" w:after="20"/>
              <w:ind w:left="376" w:hanging="350"/>
              <w:rPr>
                <w:rFonts w:cs="Arial"/>
                <w:sz w:val="18"/>
                <w:szCs w:val="18"/>
                <w:lang w:val="en-GB"/>
              </w:rPr>
            </w:pPr>
            <w:r w:rsidRPr="00846279">
              <w:rPr>
                <w:rFonts w:cs="Arial"/>
                <w:sz w:val="18"/>
                <w:szCs w:val="18"/>
                <w:lang w:val="en-GB"/>
              </w:rPr>
              <w:t>The laboratory shall have access to equipment required for the correct performance of laboratory activities.</w:t>
            </w:r>
          </w:p>
          <w:p w:rsidR="00846279" w:rsidRPr="00846279" w:rsidRDefault="00846279" w:rsidP="00610BD9">
            <w:pPr>
              <w:pStyle w:val="Listenabsatz"/>
              <w:numPr>
                <w:ilvl w:val="0"/>
                <w:numId w:val="14"/>
              </w:numPr>
              <w:spacing w:before="40" w:after="20"/>
              <w:ind w:left="376" w:hanging="350"/>
              <w:rPr>
                <w:rFonts w:cs="Arial"/>
                <w:sz w:val="18"/>
                <w:szCs w:val="18"/>
                <w:lang w:val="en-GB"/>
              </w:rPr>
            </w:pPr>
            <w:r w:rsidRPr="00846279">
              <w:rPr>
                <w:rFonts w:cs="Arial"/>
                <w:sz w:val="18"/>
                <w:szCs w:val="18"/>
                <w:lang w:val="en-GB"/>
              </w:rPr>
              <w:t>Where the equipment is used outside the laboratory's permanent control, or equipment manufacturer's functional specification, laboratory management shall ensure that the requirements of this document are met.</w:t>
            </w:r>
          </w:p>
          <w:p w:rsidR="00846279" w:rsidRPr="00846279" w:rsidRDefault="00846279" w:rsidP="00610BD9">
            <w:pPr>
              <w:pStyle w:val="Listenabsatz"/>
              <w:numPr>
                <w:ilvl w:val="0"/>
                <w:numId w:val="14"/>
              </w:numPr>
              <w:spacing w:before="40" w:after="20"/>
              <w:ind w:left="376" w:hanging="350"/>
              <w:rPr>
                <w:rFonts w:cs="Arial"/>
                <w:sz w:val="18"/>
                <w:szCs w:val="18"/>
                <w:lang w:val="en-GB"/>
              </w:rPr>
            </w:pPr>
            <w:r w:rsidRPr="00846279">
              <w:rPr>
                <w:rFonts w:cs="Arial"/>
                <w:sz w:val="18"/>
                <w:szCs w:val="18"/>
                <w:lang w:val="en-GB"/>
              </w:rPr>
              <w:t>Each item of equipment that can influence laboratory activities shall be uniquely labelled, marked or otherwise identified and a register maintained.</w:t>
            </w:r>
          </w:p>
          <w:p w:rsidR="00DB6562" w:rsidRPr="00846279" w:rsidRDefault="00846279" w:rsidP="00610BD9">
            <w:pPr>
              <w:pStyle w:val="Listenabsatz"/>
              <w:numPr>
                <w:ilvl w:val="0"/>
                <w:numId w:val="14"/>
              </w:numPr>
              <w:spacing w:before="40" w:after="20"/>
              <w:ind w:left="376" w:hanging="350"/>
              <w:rPr>
                <w:rFonts w:cs="Arial"/>
                <w:sz w:val="18"/>
                <w:szCs w:val="18"/>
                <w:lang w:val="en-GB"/>
              </w:rPr>
            </w:pPr>
            <w:r w:rsidRPr="00846279">
              <w:rPr>
                <w:rFonts w:cs="Arial"/>
                <w:sz w:val="18"/>
                <w:szCs w:val="18"/>
                <w:lang w:val="en-GB"/>
              </w:rPr>
              <w:t>The laboratory shall maintain and replace equipment as needed to ensure the quality of examination</w:t>
            </w:r>
            <w:r>
              <w:rPr>
                <w:rFonts w:cs="Arial"/>
                <w:sz w:val="18"/>
                <w:szCs w:val="18"/>
                <w:lang w:val="en-GB"/>
              </w:rPr>
              <w:t xml:space="preserve"> </w:t>
            </w:r>
            <w:r w:rsidRPr="00846279">
              <w:rPr>
                <w:rFonts w:cs="Arial"/>
                <w:sz w:val="18"/>
                <w:szCs w:val="18"/>
                <w:lang w:val="en-GB"/>
              </w:rPr>
              <w:t>results.</w:t>
            </w:r>
          </w:p>
        </w:tc>
        <w:tc>
          <w:tcPr>
            <w:tcW w:w="2279" w:type="dxa"/>
            <w:shd w:val="clear" w:color="auto" w:fill="DEEAF6"/>
          </w:tcPr>
          <w:p w:rsidR="00DB6562" w:rsidRPr="000F7963" w:rsidRDefault="00DB6562" w:rsidP="00DB6562">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DB6562" w:rsidRPr="009E23EC" w:rsidRDefault="00DB6562" w:rsidP="00DB6562">
            <w:pPr>
              <w:spacing w:before="40" w:after="40" w:line="200" w:lineRule="exact"/>
              <w:jc w:val="center"/>
              <w:rPr>
                <w:rFonts w:cs="Arial"/>
                <w:bCs/>
                <w:sz w:val="18"/>
                <w:szCs w:val="18"/>
              </w:rPr>
            </w:pPr>
          </w:p>
        </w:tc>
        <w:tc>
          <w:tcPr>
            <w:tcW w:w="393" w:type="dxa"/>
            <w:shd w:val="clear" w:color="auto" w:fill="FFF2CC"/>
          </w:tcPr>
          <w:p w:rsidR="00DB6562" w:rsidRPr="009E23EC" w:rsidRDefault="00DB6562" w:rsidP="00DB6562">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DB6562" w:rsidRPr="009E23EC" w:rsidRDefault="00DB6562" w:rsidP="00DB6562">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DB6562" w:rsidRPr="00A34356" w:rsidRDefault="00DB6562" w:rsidP="00DB6562">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B6562" w:rsidRPr="000F7963" w:rsidTr="00402139">
        <w:tc>
          <w:tcPr>
            <w:tcW w:w="809" w:type="dxa"/>
          </w:tcPr>
          <w:p w:rsidR="00DB6562" w:rsidRPr="00402139" w:rsidRDefault="00DB6562" w:rsidP="00DB6562">
            <w:pPr>
              <w:spacing w:before="40" w:after="20"/>
              <w:rPr>
                <w:sz w:val="18"/>
                <w:szCs w:val="18"/>
              </w:rPr>
            </w:pPr>
            <w:r w:rsidRPr="00402139">
              <w:rPr>
                <w:b/>
                <w:sz w:val="18"/>
                <w:szCs w:val="18"/>
              </w:rPr>
              <w:t>6.4.3</w:t>
            </w:r>
          </w:p>
        </w:tc>
        <w:tc>
          <w:tcPr>
            <w:tcW w:w="4894" w:type="dxa"/>
          </w:tcPr>
          <w:p w:rsidR="00846279" w:rsidRPr="00846279" w:rsidRDefault="00846279" w:rsidP="00846279">
            <w:pPr>
              <w:spacing w:before="40" w:after="20"/>
              <w:rPr>
                <w:rFonts w:cs="Arial"/>
                <w:b/>
                <w:sz w:val="18"/>
                <w:szCs w:val="18"/>
                <w:lang w:val="en-GB"/>
              </w:rPr>
            </w:pPr>
            <w:r w:rsidRPr="00846279">
              <w:rPr>
                <w:rFonts w:cs="Arial"/>
                <w:b/>
                <w:sz w:val="18"/>
                <w:szCs w:val="18"/>
                <w:lang w:val="en-GB"/>
              </w:rPr>
              <w:t>Equipment acceptance procedure</w:t>
            </w:r>
          </w:p>
          <w:p w:rsidR="00846279" w:rsidRPr="00610BD9" w:rsidRDefault="00846279" w:rsidP="00846279">
            <w:pPr>
              <w:spacing w:before="40" w:after="20"/>
              <w:rPr>
                <w:rFonts w:cs="Arial"/>
                <w:sz w:val="18"/>
                <w:szCs w:val="18"/>
                <w:lang w:val="en-GB"/>
              </w:rPr>
            </w:pPr>
            <w:r w:rsidRPr="00610BD9">
              <w:rPr>
                <w:rFonts w:cs="Arial"/>
                <w:sz w:val="18"/>
                <w:szCs w:val="18"/>
                <w:lang w:val="en-GB"/>
              </w:rPr>
              <w:t>The laboratory shall verify that the equipment conforms to specified acceptability criteria before being</w:t>
            </w:r>
            <w:r w:rsidR="00610BD9">
              <w:rPr>
                <w:rFonts w:cs="Arial"/>
                <w:sz w:val="18"/>
                <w:szCs w:val="18"/>
                <w:lang w:val="en-GB"/>
              </w:rPr>
              <w:t xml:space="preserve"> </w:t>
            </w:r>
            <w:r w:rsidRPr="00610BD9">
              <w:rPr>
                <w:rFonts w:cs="Arial"/>
                <w:sz w:val="18"/>
                <w:szCs w:val="18"/>
                <w:lang w:val="en-GB"/>
              </w:rPr>
              <w:t>placed or returned into service.</w:t>
            </w:r>
          </w:p>
          <w:p w:rsidR="00DB6562" w:rsidRPr="00610BD9" w:rsidRDefault="00846279" w:rsidP="009620BE">
            <w:pPr>
              <w:spacing w:before="40" w:after="20"/>
              <w:rPr>
                <w:rFonts w:cs="Arial"/>
                <w:sz w:val="18"/>
                <w:szCs w:val="18"/>
                <w:lang w:val="en-GB"/>
              </w:rPr>
            </w:pPr>
            <w:r w:rsidRPr="00610BD9">
              <w:rPr>
                <w:rFonts w:cs="Arial"/>
                <w:sz w:val="18"/>
                <w:szCs w:val="18"/>
                <w:lang w:val="en-GB"/>
              </w:rPr>
              <w:t>Equipment used for measurement shall be capable of achieving either the measurement accuracy or</w:t>
            </w:r>
            <w:r w:rsidR="00610BD9">
              <w:rPr>
                <w:rFonts w:cs="Arial"/>
                <w:sz w:val="18"/>
                <w:szCs w:val="18"/>
                <w:lang w:val="en-GB"/>
              </w:rPr>
              <w:t xml:space="preserve"> </w:t>
            </w:r>
            <w:r w:rsidRPr="00610BD9">
              <w:rPr>
                <w:rFonts w:cs="Arial"/>
                <w:sz w:val="18"/>
                <w:szCs w:val="18"/>
                <w:lang w:val="en-GB"/>
              </w:rPr>
              <w:t>measurement uncertainty, or both, required to provide a valid result (see 7.3.3 and 7.3.4 for details).</w:t>
            </w:r>
            <w:r w:rsidRPr="00846279">
              <w:rPr>
                <w:rFonts w:cs="Arial"/>
                <w:b/>
                <w:sz w:val="18"/>
                <w:szCs w:val="18"/>
                <w:lang w:val="en-GB"/>
              </w:rPr>
              <w:t xml:space="preserve"> </w:t>
            </w:r>
            <w:r w:rsidR="00DB6562" w:rsidRPr="00610BD9">
              <w:rPr>
                <w:rFonts w:cs="Arial"/>
                <w:sz w:val="16"/>
                <w:szCs w:val="16"/>
                <w:lang w:val="en-GB"/>
              </w:rPr>
              <w:t>[</w:t>
            </w:r>
            <w:r w:rsidR="00DB6562" w:rsidRPr="0056061B">
              <w:rPr>
                <w:rFonts w:cs="Arial"/>
                <w:sz w:val="16"/>
                <w:szCs w:val="16"/>
              </w:rPr>
              <w:sym w:font="Wingdings" w:char="F0E8"/>
            </w:r>
            <w:r w:rsidRPr="00610BD9">
              <w:rPr>
                <w:rFonts w:cs="Arial"/>
                <w:sz w:val="16"/>
                <w:szCs w:val="16"/>
                <w:lang w:val="en-GB"/>
              </w:rPr>
              <w:t xml:space="preserve">NOTE </w:t>
            </w:r>
            <w:r w:rsidR="00DB6562" w:rsidRPr="00610BD9">
              <w:rPr>
                <w:rFonts w:cs="Arial"/>
                <w:sz w:val="16"/>
                <w:szCs w:val="16"/>
                <w:lang w:val="en-GB"/>
              </w:rPr>
              <w:t>1</w:t>
            </w:r>
            <w:r w:rsidR="009620BE">
              <w:rPr>
                <w:rFonts w:cs="Arial"/>
                <w:sz w:val="16"/>
                <w:szCs w:val="16"/>
                <w:lang w:val="en-GB"/>
              </w:rPr>
              <w:t>,</w:t>
            </w:r>
            <w:r w:rsidRPr="00610BD9">
              <w:rPr>
                <w:rFonts w:cs="Arial"/>
                <w:sz w:val="16"/>
                <w:szCs w:val="16"/>
                <w:lang w:val="en-GB"/>
              </w:rPr>
              <w:t xml:space="preserve"> </w:t>
            </w:r>
            <w:r w:rsidR="00DB6562" w:rsidRPr="00610BD9">
              <w:rPr>
                <w:rFonts w:cs="Arial"/>
                <w:sz w:val="16"/>
                <w:szCs w:val="16"/>
                <w:lang w:val="en-GB"/>
              </w:rPr>
              <w:t>2]</w:t>
            </w:r>
          </w:p>
        </w:tc>
        <w:tc>
          <w:tcPr>
            <w:tcW w:w="2279" w:type="dxa"/>
            <w:shd w:val="clear" w:color="auto" w:fill="DEEAF6"/>
          </w:tcPr>
          <w:p w:rsidR="00DB6562" w:rsidRPr="000F7963" w:rsidRDefault="00DB6562" w:rsidP="00DB6562">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DB6562" w:rsidRPr="009E23EC" w:rsidRDefault="00DB6562" w:rsidP="00DB6562">
            <w:pPr>
              <w:spacing w:before="40" w:after="40" w:line="200" w:lineRule="exact"/>
              <w:jc w:val="center"/>
              <w:rPr>
                <w:rFonts w:cs="Arial"/>
                <w:bCs/>
                <w:sz w:val="18"/>
                <w:szCs w:val="18"/>
              </w:rPr>
            </w:pPr>
          </w:p>
        </w:tc>
        <w:tc>
          <w:tcPr>
            <w:tcW w:w="393" w:type="dxa"/>
            <w:shd w:val="clear" w:color="auto" w:fill="FFF2CC"/>
          </w:tcPr>
          <w:p w:rsidR="00DB6562" w:rsidRPr="009E23EC" w:rsidRDefault="00DB6562" w:rsidP="00DB6562">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DB6562" w:rsidRPr="009E23EC" w:rsidRDefault="00DB6562" w:rsidP="00DB6562">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DB6562" w:rsidRPr="00A34356" w:rsidRDefault="00DB6562" w:rsidP="00DB6562">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B6562" w:rsidRPr="000F7963" w:rsidTr="00402139">
        <w:tc>
          <w:tcPr>
            <w:tcW w:w="809" w:type="dxa"/>
          </w:tcPr>
          <w:p w:rsidR="00DB6562" w:rsidRPr="00402139" w:rsidRDefault="00DB6562" w:rsidP="00DB6562">
            <w:pPr>
              <w:spacing w:before="40" w:after="20"/>
              <w:rPr>
                <w:sz w:val="18"/>
                <w:szCs w:val="18"/>
              </w:rPr>
            </w:pPr>
            <w:r w:rsidRPr="00402139">
              <w:rPr>
                <w:b/>
                <w:sz w:val="18"/>
                <w:szCs w:val="18"/>
              </w:rPr>
              <w:t>6.4.4</w:t>
            </w:r>
          </w:p>
        </w:tc>
        <w:tc>
          <w:tcPr>
            <w:tcW w:w="4894" w:type="dxa"/>
          </w:tcPr>
          <w:p w:rsidR="00DB6562" w:rsidRPr="00402139" w:rsidRDefault="00610BD9" w:rsidP="00DB6562">
            <w:pPr>
              <w:spacing w:before="40" w:after="20"/>
              <w:rPr>
                <w:rFonts w:cs="Arial"/>
                <w:b/>
                <w:sz w:val="18"/>
                <w:szCs w:val="18"/>
              </w:rPr>
            </w:pPr>
            <w:r w:rsidRPr="00610BD9">
              <w:rPr>
                <w:rFonts w:cs="Arial"/>
                <w:b/>
                <w:sz w:val="18"/>
                <w:szCs w:val="18"/>
              </w:rPr>
              <w:t>Equipment instructions for use</w:t>
            </w:r>
          </w:p>
          <w:p w:rsidR="00610BD9" w:rsidRPr="00610BD9" w:rsidRDefault="00610BD9" w:rsidP="00610BD9">
            <w:pPr>
              <w:pStyle w:val="Listenabsatz"/>
              <w:numPr>
                <w:ilvl w:val="0"/>
                <w:numId w:val="15"/>
              </w:numPr>
              <w:spacing w:before="40" w:after="20"/>
              <w:ind w:left="362" w:hanging="336"/>
              <w:rPr>
                <w:rFonts w:cs="Arial"/>
                <w:sz w:val="18"/>
                <w:szCs w:val="18"/>
                <w:lang w:val="en-GB"/>
              </w:rPr>
            </w:pPr>
            <w:r w:rsidRPr="00610BD9">
              <w:rPr>
                <w:rFonts w:cs="Arial"/>
                <w:sz w:val="18"/>
                <w:szCs w:val="18"/>
                <w:lang w:val="en-GB"/>
              </w:rPr>
              <w:t>The laboratory shall have appropriate safeguards to prevent unintended adjustments of equipment that can invalidate examination results.</w:t>
            </w:r>
          </w:p>
          <w:p w:rsidR="00610BD9" w:rsidRPr="00610BD9" w:rsidRDefault="00610BD9" w:rsidP="00610BD9">
            <w:pPr>
              <w:pStyle w:val="Listenabsatz"/>
              <w:numPr>
                <w:ilvl w:val="0"/>
                <w:numId w:val="15"/>
              </w:numPr>
              <w:spacing w:before="40" w:after="20"/>
              <w:ind w:left="362" w:hanging="336"/>
              <w:rPr>
                <w:rFonts w:cs="Arial"/>
                <w:sz w:val="18"/>
                <w:szCs w:val="18"/>
                <w:lang w:val="en-GB"/>
              </w:rPr>
            </w:pPr>
            <w:r w:rsidRPr="00610BD9">
              <w:rPr>
                <w:rFonts w:cs="Arial"/>
                <w:sz w:val="18"/>
                <w:szCs w:val="18"/>
                <w:lang w:val="en-GB"/>
              </w:rPr>
              <w:t>Equipment shall be operated by trained, authorized, and competent personnel.</w:t>
            </w:r>
          </w:p>
          <w:p w:rsidR="00610BD9" w:rsidRPr="00610BD9" w:rsidRDefault="00610BD9" w:rsidP="00610BD9">
            <w:pPr>
              <w:pStyle w:val="Listenabsatz"/>
              <w:numPr>
                <w:ilvl w:val="0"/>
                <w:numId w:val="15"/>
              </w:numPr>
              <w:spacing w:before="40" w:after="20"/>
              <w:ind w:left="362" w:hanging="336"/>
              <w:rPr>
                <w:rFonts w:cs="Arial"/>
                <w:sz w:val="18"/>
                <w:szCs w:val="18"/>
                <w:lang w:val="en-GB"/>
              </w:rPr>
            </w:pPr>
            <w:r w:rsidRPr="00610BD9">
              <w:rPr>
                <w:rFonts w:cs="Arial"/>
                <w:sz w:val="18"/>
                <w:szCs w:val="18"/>
                <w:lang w:val="en-GB"/>
              </w:rPr>
              <w:t>Instructions for the use of equipment, including those provided by the manufacturer, shall be readily available.</w:t>
            </w:r>
          </w:p>
          <w:p w:rsidR="00DB6562" w:rsidRPr="00610BD9" w:rsidRDefault="00610BD9" w:rsidP="00610BD9">
            <w:pPr>
              <w:pStyle w:val="Listenabsatz"/>
              <w:numPr>
                <w:ilvl w:val="0"/>
                <w:numId w:val="15"/>
              </w:numPr>
              <w:spacing w:before="40" w:after="20"/>
              <w:ind w:left="362" w:hanging="336"/>
              <w:rPr>
                <w:rFonts w:cs="Arial"/>
                <w:sz w:val="18"/>
                <w:szCs w:val="18"/>
                <w:lang w:val="en-GB"/>
              </w:rPr>
            </w:pPr>
            <w:r w:rsidRPr="00610BD9">
              <w:rPr>
                <w:rFonts w:cs="Arial"/>
                <w:sz w:val="18"/>
                <w:szCs w:val="18"/>
                <w:lang w:val="en-GB"/>
              </w:rPr>
              <w:t>The equipment shall be used as specified by the manufacturer, unless validated by the laboratory</w:t>
            </w:r>
            <w:r>
              <w:rPr>
                <w:rFonts w:cs="Arial"/>
                <w:sz w:val="18"/>
                <w:szCs w:val="18"/>
                <w:lang w:val="en-GB"/>
              </w:rPr>
              <w:t xml:space="preserve"> </w:t>
            </w:r>
            <w:r w:rsidR="009620BE">
              <w:rPr>
                <w:rFonts w:cs="Arial"/>
                <w:sz w:val="18"/>
                <w:szCs w:val="18"/>
                <w:lang w:val="en-GB"/>
              </w:rPr>
              <w:br/>
            </w:r>
            <w:r w:rsidRPr="00610BD9">
              <w:rPr>
                <w:rFonts w:cs="Arial"/>
                <w:sz w:val="18"/>
                <w:szCs w:val="18"/>
                <w:lang w:val="en-GB"/>
              </w:rPr>
              <w:t>(see 7.3.3).</w:t>
            </w:r>
          </w:p>
        </w:tc>
        <w:tc>
          <w:tcPr>
            <w:tcW w:w="2279" w:type="dxa"/>
            <w:shd w:val="clear" w:color="auto" w:fill="DEEAF6"/>
          </w:tcPr>
          <w:p w:rsidR="00DB6562" w:rsidRPr="000F7963" w:rsidRDefault="00DB6562" w:rsidP="00DB6562">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DB6562" w:rsidRPr="009E23EC" w:rsidRDefault="00DB6562" w:rsidP="00DB6562">
            <w:pPr>
              <w:spacing w:before="40" w:after="40" w:line="200" w:lineRule="exact"/>
              <w:jc w:val="center"/>
              <w:rPr>
                <w:rFonts w:cs="Arial"/>
                <w:bCs/>
                <w:sz w:val="18"/>
                <w:szCs w:val="18"/>
              </w:rPr>
            </w:pPr>
          </w:p>
        </w:tc>
        <w:tc>
          <w:tcPr>
            <w:tcW w:w="393" w:type="dxa"/>
            <w:shd w:val="clear" w:color="auto" w:fill="FFF2CC"/>
          </w:tcPr>
          <w:p w:rsidR="00DB6562" w:rsidRPr="009E23EC" w:rsidRDefault="00DB6562" w:rsidP="00DB6562">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DB6562" w:rsidRPr="009E23EC" w:rsidRDefault="00DB6562" w:rsidP="00DB6562">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DB6562" w:rsidRPr="00A34356" w:rsidRDefault="00DB6562" w:rsidP="00DB6562">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B6562" w:rsidRPr="000F7963" w:rsidTr="00402139">
        <w:tc>
          <w:tcPr>
            <w:tcW w:w="809" w:type="dxa"/>
          </w:tcPr>
          <w:p w:rsidR="00DB6562" w:rsidRPr="00402139" w:rsidRDefault="00DB6562" w:rsidP="00DB6562">
            <w:pPr>
              <w:spacing w:before="40" w:after="20"/>
              <w:rPr>
                <w:sz w:val="18"/>
                <w:szCs w:val="18"/>
              </w:rPr>
            </w:pPr>
            <w:r w:rsidRPr="00402139">
              <w:rPr>
                <w:b/>
                <w:sz w:val="18"/>
                <w:szCs w:val="18"/>
              </w:rPr>
              <w:t>6.4.5</w:t>
            </w:r>
          </w:p>
        </w:tc>
        <w:tc>
          <w:tcPr>
            <w:tcW w:w="4894" w:type="dxa"/>
          </w:tcPr>
          <w:p w:rsidR="00DB6562" w:rsidRPr="00A97F88" w:rsidRDefault="00AA55C8" w:rsidP="00DB6562">
            <w:pPr>
              <w:spacing w:before="40" w:after="20"/>
              <w:rPr>
                <w:rFonts w:cs="Arial"/>
                <w:b/>
                <w:sz w:val="18"/>
                <w:szCs w:val="18"/>
              </w:rPr>
            </w:pPr>
            <w:r w:rsidRPr="00AA55C8">
              <w:rPr>
                <w:rFonts w:cs="Arial"/>
                <w:b/>
                <w:sz w:val="18"/>
                <w:szCs w:val="18"/>
              </w:rPr>
              <w:t>Equipment maintenance and repair</w:t>
            </w:r>
          </w:p>
          <w:p w:rsidR="00AA55C8" w:rsidRPr="00AA55C8" w:rsidRDefault="00AA55C8" w:rsidP="00AA55C8">
            <w:pPr>
              <w:pStyle w:val="Listenabsatz"/>
              <w:numPr>
                <w:ilvl w:val="0"/>
                <w:numId w:val="16"/>
              </w:numPr>
              <w:spacing w:before="40" w:after="20"/>
              <w:ind w:left="376" w:hanging="308"/>
              <w:rPr>
                <w:rFonts w:cs="Arial"/>
                <w:sz w:val="18"/>
                <w:szCs w:val="18"/>
                <w:lang w:val="en-GB"/>
              </w:rPr>
            </w:pPr>
            <w:r w:rsidRPr="00AA55C8">
              <w:rPr>
                <w:rFonts w:cs="Arial"/>
                <w:sz w:val="18"/>
                <w:szCs w:val="18"/>
                <w:lang w:val="en-GB"/>
              </w:rPr>
              <w:t>The laboratory shall have preventive maintenance programmes, based on manufacturer’s</w:t>
            </w:r>
            <w:r>
              <w:rPr>
                <w:rFonts w:cs="Arial"/>
                <w:sz w:val="18"/>
                <w:szCs w:val="18"/>
                <w:lang w:val="en-GB"/>
              </w:rPr>
              <w:t xml:space="preserve"> </w:t>
            </w:r>
            <w:r w:rsidRPr="00AA55C8">
              <w:rPr>
                <w:rFonts w:cs="Arial"/>
                <w:sz w:val="18"/>
                <w:szCs w:val="18"/>
                <w:lang w:val="en-GB"/>
              </w:rPr>
              <w:t>instructions. Deviations from the manufacturer's schedules or instructions shall be recorded.</w:t>
            </w:r>
          </w:p>
          <w:p w:rsidR="00AA55C8" w:rsidRPr="00AA55C8" w:rsidRDefault="00AA55C8" w:rsidP="00AA55C8">
            <w:pPr>
              <w:pStyle w:val="Listenabsatz"/>
              <w:numPr>
                <w:ilvl w:val="0"/>
                <w:numId w:val="16"/>
              </w:numPr>
              <w:spacing w:before="40" w:after="20"/>
              <w:ind w:left="376" w:hanging="308"/>
              <w:rPr>
                <w:rFonts w:cs="Arial"/>
                <w:sz w:val="18"/>
                <w:szCs w:val="18"/>
                <w:lang w:val="en-GB"/>
              </w:rPr>
            </w:pPr>
            <w:r w:rsidRPr="00AA55C8">
              <w:rPr>
                <w:rFonts w:cs="Arial"/>
                <w:sz w:val="18"/>
                <w:szCs w:val="18"/>
                <w:lang w:val="en-GB"/>
              </w:rPr>
              <w:t>Equipment shall be maintained in a safe working condition and working order. This shall include electrical safety, any emergency stop devices and the safe handling and disposal of hazardous materials by authorized personnel.</w:t>
            </w:r>
          </w:p>
          <w:p w:rsidR="00AA55C8" w:rsidRPr="00AA55C8" w:rsidRDefault="00AA55C8" w:rsidP="00AA55C8">
            <w:pPr>
              <w:pStyle w:val="Listenabsatz"/>
              <w:numPr>
                <w:ilvl w:val="0"/>
                <w:numId w:val="16"/>
              </w:numPr>
              <w:spacing w:before="40" w:after="20"/>
              <w:ind w:left="376" w:hanging="308"/>
              <w:rPr>
                <w:rFonts w:cs="Arial"/>
                <w:sz w:val="18"/>
                <w:szCs w:val="18"/>
                <w:lang w:val="en-GB"/>
              </w:rPr>
            </w:pPr>
            <w:r w:rsidRPr="00AA55C8">
              <w:rPr>
                <w:rFonts w:cs="Arial"/>
                <w:sz w:val="18"/>
                <w:szCs w:val="18"/>
                <w:lang w:val="en-GB"/>
              </w:rPr>
              <w:t xml:space="preserve">Equipment that is defective or outside specified requirements, shall be taken out of service. It shall be clearly labelled or marked as being out of service, until it has been verified to perform correctly. The laboratory </w:t>
            </w:r>
            <w:r w:rsidR="009620BE">
              <w:rPr>
                <w:rFonts w:cs="Arial"/>
                <w:sz w:val="18"/>
                <w:szCs w:val="18"/>
                <w:lang w:val="en-GB"/>
              </w:rPr>
              <w:br/>
            </w:r>
            <w:r w:rsidRPr="00AA55C8">
              <w:rPr>
                <w:rFonts w:cs="Arial"/>
                <w:sz w:val="18"/>
                <w:szCs w:val="18"/>
                <w:lang w:val="en-GB"/>
              </w:rPr>
              <w:t>shall examine the effect of the defect or deviation from specified requirements and</w:t>
            </w:r>
            <w:r>
              <w:rPr>
                <w:rFonts w:cs="Arial"/>
                <w:sz w:val="18"/>
                <w:szCs w:val="18"/>
                <w:lang w:val="en-GB"/>
              </w:rPr>
              <w:t xml:space="preserve"> </w:t>
            </w:r>
            <w:r w:rsidRPr="00AA55C8">
              <w:rPr>
                <w:rFonts w:cs="Arial"/>
                <w:sz w:val="18"/>
                <w:szCs w:val="18"/>
                <w:lang w:val="en-GB"/>
              </w:rPr>
              <w:t xml:space="preserve">shall initiate actions when </w:t>
            </w:r>
            <w:r w:rsidR="009620BE">
              <w:rPr>
                <w:rFonts w:cs="Arial"/>
                <w:sz w:val="18"/>
                <w:szCs w:val="18"/>
                <w:lang w:val="en-GB"/>
              </w:rPr>
              <w:br/>
            </w:r>
            <w:r w:rsidRPr="00AA55C8">
              <w:rPr>
                <w:rFonts w:cs="Arial"/>
                <w:sz w:val="18"/>
                <w:szCs w:val="18"/>
                <w:lang w:val="en-GB"/>
              </w:rPr>
              <w:t>non-conforming work occurs (see 7.5).</w:t>
            </w:r>
          </w:p>
          <w:p w:rsidR="00DB6562" w:rsidRPr="00AA55C8" w:rsidRDefault="00AA55C8" w:rsidP="009620BE">
            <w:pPr>
              <w:pStyle w:val="Listenabsatz"/>
              <w:numPr>
                <w:ilvl w:val="0"/>
                <w:numId w:val="16"/>
              </w:numPr>
              <w:spacing w:before="40" w:after="20"/>
              <w:ind w:left="390" w:hanging="294"/>
              <w:rPr>
                <w:rFonts w:cs="Arial"/>
                <w:sz w:val="18"/>
                <w:szCs w:val="18"/>
                <w:lang w:val="en-GB"/>
              </w:rPr>
            </w:pPr>
            <w:r w:rsidRPr="009620BE">
              <w:rPr>
                <w:rFonts w:cs="Arial"/>
                <w:sz w:val="18"/>
                <w:szCs w:val="18"/>
                <w:lang w:val="en-GB"/>
              </w:rPr>
              <w:t>When applicable, the laboratory shall decontaminate equipment before service, repair or decommission</w:t>
            </w:r>
            <w:r w:rsidR="009620BE" w:rsidRPr="009620BE">
              <w:rPr>
                <w:rFonts w:cs="Arial"/>
                <w:sz w:val="18"/>
                <w:szCs w:val="18"/>
                <w:lang w:val="en-GB"/>
              </w:rPr>
              <w:t>, provide suitable space for repairs and provide appropriate personal protective</w:t>
            </w:r>
            <w:r w:rsidR="009620BE">
              <w:rPr>
                <w:rFonts w:cs="Arial"/>
                <w:sz w:val="18"/>
                <w:szCs w:val="18"/>
                <w:lang w:val="en-GB"/>
              </w:rPr>
              <w:t xml:space="preserve"> </w:t>
            </w:r>
            <w:r w:rsidR="009620BE" w:rsidRPr="009620BE">
              <w:rPr>
                <w:rFonts w:cs="Arial"/>
                <w:sz w:val="18"/>
                <w:szCs w:val="18"/>
                <w:lang w:val="en-GB"/>
              </w:rPr>
              <w:t>equipment.</w:t>
            </w:r>
          </w:p>
        </w:tc>
        <w:tc>
          <w:tcPr>
            <w:tcW w:w="2279" w:type="dxa"/>
            <w:shd w:val="clear" w:color="auto" w:fill="DEEAF6"/>
          </w:tcPr>
          <w:p w:rsidR="00DB6562" w:rsidRPr="000F7963" w:rsidRDefault="00DB6562" w:rsidP="00DB6562">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DB6562" w:rsidRPr="009E23EC" w:rsidRDefault="00DB6562" w:rsidP="00DB6562">
            <w:pPr>
              <w:spacing w:before="40" w:after="40" w:line="200" w:lineRule="exact"/>
              <w:jc w:val="center"/>
              <w:rPr>
                <w:rFonts w:cs="Arial"/>
                <w:bCs/>
                <w:sz w:val="18"/>
                <w:szCs w:val="18"/>
              </w:rPr>
            </w:pPr>
          </w:p>
        </w:tc>
        <w:tc>
          <w:tcPr>
            <w:tcW w:w="393" w:type="dxa"/>
            <w:shd w:val="clear" w:color="auto" w:fill="FFF2CC"/>
          </w:tcPr>
          <w:p w:rsidR="00DB6562" w:rsidRPr="009E23EC" w:rsidRDefault="00DB6562" w:rsidP="00DB6562">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DB6562" w:rsidRPr="009E23EC" w:rsidRDefault="00DB6562" w:rsidP="00DB6562">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DB6562" w:rsidRPr="00A34356" w:rsidRDefault="00DB6562" w:rsidP="00DB6562">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B6562" w:rsidRPr="000F7963" w:rsidTr="00402139">
        <w:tc>
          <w:tcPr>
            <w:tcW w:w="809" w:type="dxa"/>
          </w:tcPr>
          <w:p w:rsidR="00DB6562" w:rsidRPr="00402139" w:rsidRDefault="00DB6562" w:rsidP="00DB6562">
            <w:pPr>
              <w:spacing w:before="40" w:after="20"/>
              <w:rPr>
                <w:sz w:val="18"/>
                <w:szCs w:val="18"/>
              </w:rPr>
            </w:pPr>
            <w:r w:rsidRPr="00402139">
              <w:rPr>
                <w:b/>
                <w:sz w:val="18"/>
                <w:szCs w:val="18"/>
              </w:rPr>
              <w:t>6.4.6</w:t>
            </w:r>
          </w:p>
        </w:tc>
        <w:tc>
          <w:tcPr>
            <w:tcW w:w="4894" w:type="dxa"/>
          </w:tcPr>
          <w:p w:rsidR="003A67EB" w:rsidRDefault="003A67EB" w:rsidP="003A67EB">
            <w:pPr>
              <w:spacing w:before="40" w:after="20"/>
              <w:rPr>
                <w:rFonts w:cs="Arial"/>
                <w:b/>
                <w:sz w:val="18"/>
                <w:szCs w:val="18"/>
                <w:lang w:val="en-GB"/>
              </w:rPr>
            </w:pPr>
            <w:r w:rsidRPr="003A67EB">
              <w:rPr>
                <w:rFonts w:cs="Arial"/>
                <w:b/>
                <w:sz w:val="18"/>
                <w:szCs w:val="18"/>
                <w:lang w:val="en-GB"/>
              </w:rPr>
              <w:t>Equipment adverse incident reporting</w:t>
            </w:r>
            <w:r>
              <w:rPr>
                <w:rFonts w:cs="Arial"/>
                <w:b/>
                <w:sz w:val="18"/>
                <w:szCs w:val="18"/>
                <w:lang w:val="en-GB"/>
              </w:rPr>
              <w:t xml:space="preserve"> </w:t>
            </w:r>
          </w:p>
          <w:p w:rsidR="003A67EB" w:rsidRPr="003A67EB" w:rsidRDefault="003A67EB" w:rsidP="003A67EB">
            <w:pPr>
              <w:spacing w:before="40" w:after="20"/>
              <w:rPr>
                <w:rFonts w:cs="Arial"/>
                <w:sz w:val="18"/>
                <w:szCs w:val="18"/>
                <w:lang w:val="en-GB"/>
              </w:rPr>
            </w:pPr>
            <w:r w:rsidRPr="003A67EB">
              <w:rPr>
                <w:rFonts w:cs="Arial"/>
                <w:sz w:val="18"/>
                <w:szCs w:val="18"/>
                <w:lang w:val="en-GB"/>
              </w:rPr>
              <w:lastRenderedPageBreak/>
              <w:t>Adverse incidents and accidents that can be attributed directly to specific equipment shall be</w:t>
            </w:r>
            <w:r>
              <w:rPr>
                <w:rFonts w:cs="Arial"/>
                <w:sz w:val="18"/>
                <w:szCs w:val="18"/>
                <w:lang w:val="en-GB"/>
              </w:rPr>
              <w:t xml:space="preserve"> </w:t>
            </w:r>
            <w:r w:rsidRPr="003A67EB">
              <w:rPr>
                <w:rFonts w:cs="Arial"/>
                <w:sz w:val="18"/>
                <w:szCs w:val="18"/>
                <w:lang w:val="en-GB"/>
              </w:rPr>
              <w:t>investigated and reported to either the manufacturer or supplier, or both, and appropriate authorities,</w:t>
            </w:r>
            <w:r>
              <w:rPr>
                <w:rFonts w:cs="Arial"/>
                <w:sz w:val="18"/>
                <w:szCs w:val="18"/>
                <w:lang w:val="en-GB"/>
              </w:rPr>
              <w:t xml:space="preserve"> </w:t>
            </w:r>
            <w:r w:rsidRPr="003A67EB">
              <w:rPr>
                <w:rFonts w:cs="Arial"/>
                <w:sz w:val="18"/>
                <w:szCs w:val="18"/>
                <w:lang w:val="en-GB"/>
              </w:rPr>
              <w:t>as required.</w:t>
            </w:r>
          </w:p>
          <w:p w:rsidR="00DB6562" w:rsidRPr="003A67EB" w:rsidRDefault="003A67EB" w:rsidP="003A67EB">
            <w:pPr>
              <w:spacing w:before="40" w:after="20"/>
              <w:rPr>
                <w:rFonts w:cs="Arial"/>
                <w:sz w:val="18"/>
                <w:szCs w:val="18"/>
                <w:lang w:val="en-GB"/>
              </w:rPr>
            </w:pPr>
            <w:r w:rsidRPr="003A67EB">
              <w:rPr>
                <w:rFonts w:cs="Arial"/>
                <w:sz w:val="18"/>
                <w:szCs w:val="18"/>
                <w:lang w:val="en-GB"/>
              </w:rPr>
              <w:t>The laboratory shall have procedures for responding to any manufacturer's recall or other notice, and</w:t>
            </w:r>
            <w:r>
              <w:rPr>
                <w:rFonts w:cs="Arial"/>
                <w:sz w:val="18"/>
                <w:szCs w:val="18"/>
                <w:lang w:val="en-GB"/>
              </w:rPr>
              <w:t xml:space="preserve"> </w:t>
            </w:r>
            <w:r w:rsidRPr="003A67EB">
              <w:rPr>
                <w:rFonts w:cs="Arial"/>
                <w:sz w:val="18"/>
                <w:szCs w:val="18"/>
                <w:lang w:val="en-GB"/>
              </w:rPr>
              <w:t>taking actions recommended by the manufacturer.</w:t>
            </w:r>
          </w:p>
        </w:tc>
        <w:tc>
          <w:tcPr>
            <w:tcW w:w="2279" w:type="dxa"/>
            <w:shd w:val="clear" w:color="auto" w:fill="DEEAF6"/>
          </w:tcPr>
          <w:p w:rsidR="00DB6562" w:rsidRPr="000F7963" w:rsidRDefault="00DB6562" w:rsidP="00DB6562">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DB6562" w:rsidRPr="009E23EC" w:rsidRDefault="00DB6562" w:rsidP="00DB6562">
            <w:pPr>
              <w:spacing w:before="40" w:after="40" w:line="200" w:lineRule="exact"/>
              <w:jc w:val="center"/>
              <w:rPr>
                <w:rFonts w:cs="Arial"/>
                <w:bCs/>
                <w:sz w:val="18"/>
                <w:szCs w:val="18"/>
              </w:rPr>
            </w:pPr>
          </w:p>
        </w:tc>
        <w:tc>
          <w:tcPr>
            <w:tcW w:w="393" w:type="dxa"/>
            <w:shd w:val="clear" w:color="auto" w:fill="FFF2CC"/>
          </w:tcPr>
          <w:p w:rsidR="00DB6562" w:rsidRPr="009E23EC" w:rsidRDefault="00DB6562" w:rsidP="00DB6562">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DB6562" w:rsidRPr="009E23EC" w:rsidRDefault="00DB6562" w:rsidP="00DB6562">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DB6562" w:rsidRPr="00A34356" w:rsidRDefault="00DB6562" w:rsidP="00DB6562">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B6562" w:rsidRPr="000F7963" w:rsidTr="00402139">
        <w:tc>
          <w:tcPr>
            <w:tcW w:w="809" w:type="dxa"/>
          </w:tcPr>
          <w:p w:rsidR="00DB6562" w:rsidRPr="00402139" w:rsidRDefault="00DB6562" w:rsidP="00DB6562">
            <w:pPr>
              <w:spacing w:before="40" w:after="20"/>
              <w:rPr>
                <w:sz w:val="18"/>
                <w:szCs w:val="18"/>
              </w:rPr>
            </w:pPr>
            <w:r w:rsidRPr="00402139">
              <w:rPr>
                <w:b/>
                <w:sz w:val="18"/>
                <w:szCs w:val="18"/>
              </w:rPr>
              <w:t>6.4.7</w:t>
            </w:r>
          </w:p>
        </w:tc>
        <w:tc>
          <w:tcPr>
            <w:tcW w:w="4894" w:type="dxa"/>
          </w:tcPr>
          <w:p w:rsidR="003A67EB" w:rsidRPr="003A67EB" w:rsidRDefault="003A67EB" w:rsidP="003A67EB">
            <w:pPr>
              <w:spacing w:before="40" w:after="20"/>
              <w:rPr>
                <w:rFonts w:cs="Arial"/>
                <w:b/>
                <w:sz w:val="18"/>
                <w:szCs w:val="18"/>
                <w:lang w:val="en-GB"/>
              </w:rPr>
            </w:pPr>
            <w:r w:rsidRPr="003A67EB">
              <w:rPr>
                <w:rFonts w:cs="Arial"/>
                <w:b/>
                <w:sz w:val="18"/>
                <w:szCs w:val="18"/>
                <w:lang w:val="en-GB"/>
              </w:rPr>
              <w:t>Equipment records</w:t>
            </w:r>
          </w:p>
          <w:p w:rsidR="003A67EB" w:rsidRPr="003A67EB" w:rsidRDefault="003A67EB" w:rsidP="003A67EB">
            <w:pPr>
              <w:spacing w:before="40" w:after="20"/>
              <w:rPr>
                <w:rFonts w:cs="Arial"/>
                <w:sz w:val="18"/>
                <w:szCs w:val="18"/>
                <w:lang w:val="en-GB"/>
              </w:rPr>
            </w:pPr>
            <w:r w:rsidRPr="003A67EB">
              <w:rPr>
                <w:rFonts w:cs="Arial"/>
                <w:sz w:val="18"/>
                <w:szCs w:val="18"/>
                <w:lang w:val="en-GB"/>
              </w:rPr>
              <w:t>Records shall be maintained for each item of equipment that influences the results of laboratory</w:t>
            </w:r>
            <w:r>
              <w:rPr>
                <w:rFonts w:cs="Arial"/>
                <w:sz w:val="18"/>
                <w:szCs w:val="18"/>
                <w:lang w:val="en-GB"/>
              </w:rPr>
              <w:t xml:space="preserve"> </w:t>
            </w:r>
            <w:r w:rsidRPr="003A67EB">
              <w:rPr>
                <w:rFonts w:cs="Arial"/>
                <w:sz w:val="18"/>
                <w:szCs w:val="18"/>
                <w:lang w:val="en-GB"/>
              </w:rPr>
              <w:t>activities.</w:t>
            </w:r>
          </w:p>
          <w:p w:rsidR="003A67EB" w:rsidRPr="0059160C" w:rsidRDefault="003A67EB" w:rsidP="003A67EB">
            <w:pPr>
              <w:spacing w:before="40" w:after="20"/>
              <w:rPr>
                <w:rFonts w:cs="Arial"/>
                <w:sz w:val="18"/>
                <w:szCs w:val="18"/>
                <w:lang w:val="en-GB"/>
              </w:rPr>
            </w:pPr>
            <w:r w:rsidRPr="0059160C">
              <w:rPr>
                <w:rFonts w:cs="Arial"/>
                <w:sz w:val="18"/>
                <w:szCs w:val="18"/>
                <w:lang w:val="en-GB"/>
              </w:rPr>
              <w:t>These records shall include the following, where relevant:</w:t>
            </w:r>
          </w:p>
          <w:p w:rsidR="003A67EB" w:rsidRPr="003A67EB" w:rsidRDefault="003A67EB" w:rsidP="00FC6EB3">
            <w:pPr>
              <w:pStyle w:val="Listenabsatz"/>
              <w:numPr>
                <w:ilvl w:val="0"/>
                <w:numId w:val="35"/>
              </w:numPr>
              <w:spacing w:before="40" w:after="20"/>
              <w:ind w:left="446" w:hanging="420"/>
              <w:rPr>
                <w:rFonts w:cs="Arial"/>
                <w:sz w:val="18"/>
                <w:szCs w:val="18"/>
                <w:lang w:val="en-GB"/>
              </w:rPr>
            </w:pPr>
            <w:r w:rsidRPr="003A67EB">
              <w:rPr>
                <w:rFonts w:cs="Arial"/>
                <w:sz w:val="18"/>
                <w:szCs w:val="18"/>
                <w:lang w:val="en-GB"/>
              </w:rPr>
              <w:t>manufacturer and supplier details, and sufficient information to uniquely identify each item of equipment, including software and firmware;</w:t>
            </w:r>
          </w:p>
          <w:p w:rsidR="003A67EB" w:rsidRPr="003A67EB" w:rsidRDefault="003A67EB" w:rsidP="00FC6EB3">
            <w:pPr>
              <w:pStyle w:val="Listenabsatz"/>
              <w:numPr>
                <w:ilvl w:val="0"/>
                <w:numId w:val="35"/>
              </w:numPr>
              <w:spacing w:before="40" w:after="20"/>
              <w:ind w:left="446" w:hanging="420"/>
              <w:rPr>
                <w:rFonts w:cs="Arial"/>
                <w:sz w:val="18"/>
                <w:szCs w:val="18"/>
                <w:lang w:val="en-GB"/>
              </w:rPr>
            </w:pPr>
            <w:r w:rsidRPr="003A67EB">
              <w:rPr>
                <w:rFonts w:cs="Arial"/>
                <w:sz w:val="18"/>
                <w:szCs w:val="18"/>
                <w:lang w:val="en-GB"/>
              </w:rPr>
              <w:t>dates of receipt, acceptance testing and entering into service;</w:t>
            </w:r>
          </w:p>
          <w:p w:rsidR="003A67EB" w:rsidRPr="003A67EB" w:rsidRDefault="003A67EB" w:rsidP="00FC6EB3">
            <w:pPr>
              <w:pStyle w:val="Listenabsatz"/>
              <w:numPr>
                <w:ilvl w:val="0"/>
                <w:numId w:val="35"/>
              </w:numPr>
              <w:spacing w:before="40" w:after="20"/>
              <w:ind w:left="446" w:hanging="420"/>
              <w:rPr>
                <w:rFonts w:cs="Arial"/>
                <w:sz w:val="18"/>
                <w:szCs w:val="18"/>
                <w:lang w:val="en-GB"/>
              </w:rPr>
            </w:pPr>
            <w:r w:rsidRPr="003A67EB">
              <w:rPr>
                <w:rFonts w:cs="Arial"/>
                <w:sz w:val="18"/>
                <w:szCs w:val="18"/>
                <w:lang w:val="en-GB"/>
              </w:rPr>
              <w:t>evidence that equipment conforms with specified acceptability criteria;</w:t>
            </w:r>
          </w:p>
          <w:p w:rsidR="003A67EB" w:rsidRPr="003A67EB" w:rsidRDefault="003A67EB" w:rsidP="00FC6EB3">
            <w:pPr>
              <w:pStyle w:val="Listenabsatz"/>
              <w:numPr>
                <w:ilvl w:val="0"/>
                <w:numId w:val="35"/>
              </w:numPr>
              <w:spacing w:before="40" w:after="20"/>
              <w:ind w:left="446" w:hanging="420"/>
              <w:rPr>
                <w:rFonts w:cs="Arial"/>
                <w:sz w:val="18"/>
                <w:szCs w:val="18"/>
                <w:lang w:val="en-GB"/>
              </w:rPr>
            </w:pPr>
            <w:r w:rsidRPr="003A67EB">
              <w:rPr>
                <w:rFonts w:cs="Arial"/>
                <w:sz w:val="18"/>
                <w:szCs w:val="18"/>
                <w:lang w:val="en-GB"/>
              </w:rPr>
              <w:t>the current location;</w:t>
            </w:r>
          </w:p>
          <w:p w:rsidR="003A67EB" w:rsidRPr="003A67EB" w:rsidRDefault="003A67EB" w:rsidP="00FC6EB3">
            <w:pPr>
              <w:pStyle w:val="Listenabsatz"/>
              <w:numPr>
                <w:ilvl w:val="0"/>
                <w:numId w:val="35"/>
              </w:numPr>
              <w:spacing w:before="40" w:after="20"/>
              <w:ind w:left="446" w:hanging="420"/>
              <w:rPr>
                <w:rFonts w:cs="Arial"/>
                <w:sz w:val="18"/>
                <w:szCs w:val="18"/>
                <w:lang w:val="en-GB"/>
              </w:rPr>
            </w:pPr>
            <w:r w:rsidRPr="003A67EB">
              <w:rPr>
                <w:rFonts w:cs="Arial"/>
                <w:sz w:val="18"/>
                <w:szCs w:val="18"/>
                <w:lang w:val="en-GB"/>
              </w:rPr>
              <w:t>condition when received (e.g. new, used or reconditioned);</w:t>
            </w:r>
          </w:p>
          <w:p w:rsidR="003A67EB" w:rsidRPr="003A67EB" w:rsidRDefault="003A67EB" w:rsidP="00FC6EB3">
            <w:pPr>
              <w:pStyle w:val="Listenabsatz"/>
              <w:numPr>
                <w:ilvl w:val="0"/>
                <w:numId w:val="35"/>
              </w:numPr>
              <w:spacing w:before="40" w:after="20"/>
              <w:ind w:left="446" w:hanging="420"/>
              <w:rPr>
                <w:rFonts w:cs="Arial"/>
                <w:sz w:val="18"/>
                <w:szCs w:val="18"/>
                <w:lang w:val="en-GB"/>
              </w:rPr>
            </w:pPr>
            <w:r w:rsidRPr="003A67EB">
              <w:rPr>
                <w:rFonts w:cs="Arial"/>
                <w:sz w:val="18"/>
                <w:szCs w:val="18"/>
                <w:lang w:val="en-GB"/>
              </w:rPr>
              <w:t>manufacturer's instructions;</w:t>
            </w:r>
          </w:p>
          <w:p w:rsidR="003A67EB" w:rsidRPr="003A67EB" w:rsidRDefault="003A67EB" w:rsidP="00FC6EB3">
            <w:pPr>
              <w:pStyle w:val="Listenabsatz"/>
              <w:numPr>
                <w:ilvl w:val="0"/>
                <w:numId w:val="35"/>
              </w:numPr>
              <w:spacing w:before="40" w:after="20"/>
              <w:ind w:left="446" w:hanging="420"/>
              <w:rPr>
                <w:rFonts w:cs="Arial"/>
                <w:sz w:val="18"/>
                <w:szCs w:val="18"/>
                <w:lang w:val="en-GB"/>
              </w:rPr>
            </w:pPr>
            <w:r w:rsidRPr="003A67EB">
              <w:rPr>
                <w:rFonts w:cs="Arial"/>
                <w:sz w:val="18"/>
                <w:szCs w:val="18"/>
                <w:lang w:val="en-GB"/>
              </w:rPr>
              <w:t>the programme for preventive maintenance;</w:t>
            </w:r>
          </w:p>
          <w:p w:rsidR="003A67EB" w:rsidRPr="003A67EB" w:rsidRDefault="003A67EB" w:rsidP="00FC6EB3">
            <w:pPr>
              <w:pStyle w:val="Listenabsatz"/>
              <w:numPr>
                <w:ilvl w:val="0"/>
                <w:numId w:val="35"/>
              </w:numPr>
              <w:spacing w:before="40" w:after="20"/>
              <w:ind w:left="446" w:hanging="420"/>
              <w:rPr>
                <w:rFonts w:cs="Arial"/>
                <w:sz w:val="18"/>
                <w:szCs w:val="18"/>
                <w:lang w:val="en-GB"/>
              </w:rPr>
            </w:pPr>
            <w:r w:rsidRPr="003A67EB">
              <w:rPr>
                <w:rFonts w:cs="Arial"/>
                <w:sz w:val="18"/>
                <w:szCs w:val="18"/>
                <w:lang w:val="en-GB"/>
              </w:rPr>
              <w:t>any maintenance activities performed by the laboratory or approved external service provider;</w:t>
            </w:r>
          </w:p>
          <w:p w:rsidR="003A67EB" w:rsidRPr="003A67EB" w:rsidRDefault="003A67EB" w:rsidP="00FC6EB3">
            <w:pPr>
              <w:pStyle w:val="Listenabsatz"/>
              <w:numPr>
                <w:ilvl w:val="0"/>
                <w:numId w:val="35"/>
              </w:numPr>
              <w:spacing w:before="40" w:after="20"/>
              <w:ind w:left="446" w:hanging="420"/>
              <w:rPr>
                <w:rFonts w:cs="Arial"/>
                <w:sz w:val="18"/>
                <w:szCs w:val="18"/>
                <w:lang w:val="en-GB"/>
              </w:rPr>
            </w:pPr>
            <w:r w:rsidRPr="003A67EB">
              <w:rPr>
                <w:rFonts w:cs="Arial"/>
                <w:sz w:val="18"/>
                <w:szCs w:val="18"/>
                <w:lang w:val="en-GB"/>
              </w:rPr>
              <w:t>damage to, malfunction, modification, or repair of the equipment;</w:t>
            </w:r>
          </w:p>
          <w:p w:rsidR="003A67EB" w:rsidRPr="003A67EB" w:rsidRDefault="003A67EB" w:rsidP="00FC6EB3">
            <w:pPr>
              <w:pStyle w:val="Listenabsatz"/>
              <w:numPr>
                <w:ilvl w:val="0"/>
                <w:numId w:val="35"/>
              </w:numPr>
              <w:spacing w:before="40" w:after="20"/>
              <w:ind w:left="446" w:hanging="420"/>
              <w:rPr>
                <w:rFonts w:cs="Arial"/>
                <w:sz w:val="18"/>
                <w:szCs w:val="18"/>
                <w:lang w:val="en-GB"/>
              </w:rPr>
            </w:pPr>
            <w:r w:rsidRPr="003A67EB">
              <w:rPr>
                <w:rFonts w:cs="Arial"/>
                <w:sz w:val="18"/>
                <w:szCs w:val="18"/>
                <w:lang w:val="en-GB"/>
              </w:rPr>
              <w:t>equipment performance records such as reports or certificates of calibrations or verifications, or both, including dates, times and results;</w:t>
            </w:r>
          </w:p>
          <w:p w:rsidR="003A67EB" w:rsidRPr="003A67EB" w:rsidRDefault="003A67EB" w:rsidP="00FC6EB3">
            <w:pPr>
              <w:pStyle w:val="Listenabsatz"/>
              <w:numPr>
                <w:ilvl w:val="0"/>
                <w:numId w:val="35"/>
              </w:numPr>
              <w:spacing w:before="40" w:after="20"/>
              <w:ind w:left="446" w:hanging="420"/>
              <w:rPr>
                <w:rFonts w:cs="Arial"/>
                <w:sz w:val="18"/>
                <w:szCs w:val="18"/>
                <w:lang w:val="en-GB"/>
              </w:rPr>
            </w:pPr>
            <w:r w:rsidRPr="003A67EB">
              <w:rPr>
                <w:rFonts w:cs="Arial"/>
                <w:sz w:val="18"/>
                <w:szCs w:val="18"/>
                <w:lang w:val="en-GB"/>
              </w:rPr>
              <w:t>status of the equipment such as active or in-service, out-of-service, quarantined, retired or obsolete.</w:t>
            </w:r>
          </w:p>
          <w:p w:rsidR="00DB6562" w:rsidRPr="003A67EB" w:rsidRDefault="003A67EB" w:rsidP="003A67EB">
            <w:pPr>
              <w:spacing w:before="40" w:after="20"/>
              <w:rPr>
                <w:rFonts w:cs="Arial"/>
                <w:sz w:val="18"/>
                <w:szCs w:val="18"/>
                <w:lang w:val="en-GB"/>
              </w:rPr>
            </w:pPr>
            <w:r w:rsidRPr="003A67EB">
              <w:rPr>
                <w:rFonts w:cs="Arial"/>
                <w:sz w:val="18"/>
                <w:szCs w:val="18"/>
                <w:lang w:val="en-GB"/>
              </w:rPr>
              <w:t>These records shall be maintained and shall be readily available for the lifespan of the equipment or</w:t>
            </w:r>
            <w:r>
              <w:rPr>
                <w:rFonts w:cs="Arial"/>
                <w:sz w:val="18"/>
                <w:szCs w:val="18"/>
                <w:lang w:val="en-GB"/>
              </w:rPr>
              <w:t xml:space="preserve"> </w:t>
            </w:r>
            <w:r w:rsidRPr="003A67EB">
              <w:rPr>
                <w:rFonts w:cs="Arial"/>
                <w:sz w:val="18"/>
                <w:szCs w:val="18"/>
                <w:lang w:val="en-GB"/>
              </w:rPr>
              <w:t>longer, as specified in 8.4.3.</w:t>
            </w:r>
          </w:p>
        </w:tc>
        <w:tc>
          <w:tcPr>
            <w:tcW w:w="2279" w:type="dxa"/>
            <w:shd w:val="clear" w:color="auto" w:fill="DEEAF6"/>
          </w:tcPr>
          <w:p w:rsidR="00DB6562" w:rsidRPr="000F7963" w:rsidRDefault="00DB6562" w:rsidP="00DB6562">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DB6562" w:rsidRPr="009E23EC" w:rsidRDefault="00DB6562" w:rsidP="00DB6562">
            <w:pPr>
              <w:spacing w:before="40" w:after="40" w:line="200" w:lineRule="exact"/>
              <w:jc w:val="center"/>
              <w:rPr>
                <w:rFonts w:cs="Arial"/>
                <w:bCs/>
                <w:sz w:val="18"/>
                <w:szCs w:val="18"/>
              </w:rPr>
            </w:pPr>
          </w:p>
        </w:tc>
        <w:tc>
          <w:tcPr>
            <w:tcW w:w="393" w:type="dxa"/>
            <w:shd w:val="clear" w:color="auto" w:fill="FFF2CC"/>
          </w:tcPr>
          <w:p w:rsidR="00DB6562" w:rsidRPr="009E23EC" w:rsidRDefault="00DB6562" w:rsidP="00DB6562">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DB6562" w:rsidRPr="009E23EC" w:rsidRDefault="00DB6562" w:rsidP="00DB6562">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DB6562" w:rsidRPr="00A34356" w:rsidRDefault="00DB6562" w:rsidP="00DB6562">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DC7985" w:rsidRPr="00370D00" w:rsidRDefault="00A97F88" w:rsidP="0011744D">
      <w:pPr>
        <w:pStyle w:val="berschrift2"/>
      </w:pPr>
      <w:bookmarkStart w:id="19" w:name="_Toc134695390"/>
      <w:r>
        <w:t>6.5</w:t>
      </w:r>
      <w:r w:rsidR="00DC7985" w:rsidRPr="001E1E07">
        <w:tab/>
      </w:r>
      <w:r w:rsidR="003A67EB" w:rsidRPr="003A67EB">
        <w:t>Equipment calibration and metrological traceability</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9"/>
        <w:gridCol w:w="1157"/>
        <w:gridCol w:w="2310"/>
        <w:gridCol w:w="391"/>
        <w:gridCol w:w="379"/>
        <w:gridCol w:w="400"/>
        <w:gridCol w:w="745"/>
      </w:tblGrid>
      <w:tr w:rsidR="00A510E7" w:rsidRPr="00185F3C" w:rsidTr="006B2089">
        <w:tc>
          <w:tcPr>
            <w:tcW w:w="4536" w:type="dxa"/>
            <w:tcBorders>
              <w:top w:val="single" w:sz="12" w:space="0" w:color="auto"/>
              <w:bottom w:val="single" w:sz="12" w:space="0" w:color="auto"/>
              <w:right w:val="single" w:sz="4" w:space="0" w:color="auto"/>
            </w:tcBorders>
            <w:shd w:val="clear" w:color="auto" w:fill="auto"/>
          </w:tcPr>
          <w:p w:rsidR="00A510E7" w:rsidRPr="00185F3C" w:rsidRDefault="00A510E7" w:rsidP="006B2089">
            <w:pPr>
              <w:pStyle w:val="2"/>
              <w:rPr>
                <w:lang w:val="en-GB"/>
              </w:rPr>
            </w:pPr>
          </w:p>
        </w:tc>
        <w:tc>
          <w:tcPr>
            <w:tcW w:w="1158" w:type="dxa"/>
            <w:tcBorders>
              <w:top w:val="single" w:sz="12" w:space="0" w:color="auto"/>
              <w:bottom w:val="single" w:sz="12" w:space="0" w:color="auto"/>
              <w:right w:val="single" w:sz="4" w:space="0" w:color="auto"/>
            </w:tcBorders>
            <w:shd w:val="clear" w:color="auto" w:fill="auto"/>
          </w:tcPr>
          <w:p w:rsidR="00A510E7" w:rsidRPr="00185F3C" w:rsidRDefault="00E16915" w:rsidP="006B2089">
            <w:pPr>
              <w:pStyle w:val="berschrift4"/>
              <w:keepNext w:val="0"/>
              <w:spacing w:before="40"/>
              <w:rPr>
                <w:rFonts w:cs="Arial"/>
                <w:bCs w:val="0"/>
                <w:szCs w:val="18"/>
                <w:highlight w:val="yellow"/>
                <w:lang w:val="en-GB"/>
              </w:rPr>
            </w:pPr>
            <w:r>
              <w:rPr>
                <w:rFonts w:cs="Arial"/>
                <w:bCs w:val="0"/>
                <w:szCs w:val="18"/>
                <w:lang w:val="en-GB"/>
              </w:rPr>
              <w:t>T</w:t>
            </w:r>
            <w:r w:rsidR="00A510E7" w:rsidRPr="00185F3C">
              <w:rPr>
                <w:rFonts w:cs="Arial"/>
                <w:bCs w:val="0"/>
                <w:szCs w:val="18"/>
                <w:lang w:val="en-GB"/>
              </w:rPr>
              <w:t>A</w:t>
            </w:r>
          </w:p>
        </w:tc>
        <w:tc>
          <w:tcPr>
            <w:tcW w:w="2313" w:type="dxa"/>
            <w:tcBorders>
              <w:top w:val="single" w:sz="12" w:space="0" w:color="auto"/>
              <w:left w:val="single" w:sz="4" w:space="0" w:color="auto"/>
              <w:bottom w:val="single" w:sz="12" w:space="0" w:color="auto"/>
              <w:right w:val="single" w:sz="4" w:space="0" w:color="auto"/>
            </w:tcBorders>
            <w:shd w:val="clear" w:color="auto" w:fill="DEEAF6"/>
            <w:vAlign w:val="center"/>
          </w:tcPr>
          <w:p w:rsidR="00A510E7" w:rsidRPr="00185F3C" w:rsidRDefault="00A510E7" w:rsidP="006B2089">
            <w:pPr>
              <w:jc w:val="cente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bottom w:val="single" w:sz="4" w:space="0" w:color="auto"/>
            </w:tcBorders>
            <w:shd w:val="clear" w:color="auto" w:fill="FFF2CC"/>
            <w:vAlign w:val="center"/>
          </w:tcPr>
          <w:p w:rsidR="00A510E7" w:rsidRPr="00185F3C" w:rsidRDefault="00A510E7" w:rsidP="006B2089">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A510E7" w:rsidRPr="00185F3C" w:rsidTr="006B2089">
        <w:trPr>
          <w:trHeight w:val="283"/>
        </w:trPr>
        <w:tc>
          <w:tcPr>
            <w:tcW w:w="8007" w:type="dxa"/>
            <w:gridSpan w:val="3"/>
            <w:tcBorders>
              <w:top w:val="single" w:sz="12" w:space="0" w:color="auto"/>
            </w:tcBorders>
          </w:tcPr>
          <w:p w:rsidR="00A510E7" w:rsidRPr="00185F3C" w:rsidRDefault="00A510E7" w:rsidP="006B2089">
            <w:pPr>
              <w:keepNext/>
              <w:keepLines/>
              <w:rPr>
                <w:rFonts w:cs="Arial"/>
                <w:b/>
                <w:iCs/>
                <w:sz w:val="18"/>
                <w:szCs w:val="18"/>
                <w:lang w:val="en-GB"/>
              </w:rPr>
            </w:pPr>
            <w:r w:rsidRPr="00185F3C">
              <w:rPr>
                <w:rFonts w:cs="Arial"/>
                <w:b/>
                <w:sz w:val="18"/>
                <w:szCs w:val="18"/>
                <w:lang w:val="en-GB"/>
              </w:rPr>
              <w:t>Result of review of documents and records:</w:t>
            </w:r>
          </w:p>
        </w:tc>
        <w:tc>
          <w:tcPr>
            <w:tcW w:w="391"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tcBorders>
          </w:tcPr>
          <w:p w:rsidR="00A510E7" w:rsidRPr="00185F3C" w:rsidRDefault="00A510E7" w:rsidP="006B2089">
            <w:pPr>
              <w:keepNext/>
              <w:keepLines/>
              <w:jc w:val="center"/>
              <w:rPr>
                <w:sz w:val="16"/>
                <w:szCs w:val="16"/>
                <w:highlight w:val="yellow"/>
                <w:lang w:val="en-GB"/>
              </w:rPr>
            </w:pPr>
          </w:p>
        </w:tc>
      </w:tr>
    </w:tbl>
    <w:p w:rsidR="00A510E7" w:rsidRPr="00F022DD" w:rsidRDefault="00A510E7" w:rsidP="00A510E7">
      <w:pPr>
        <w:keepNext/>
        <w:keepLines/>
        <w:rPr>
          <w:rFonts w:cs="Calibri"/>
          <w:b/>
          <w:bCs/>
          <w:sz w:val="2"/>
          <w:szCs w:val="2"/>
          <w:lang w:val="en-GB"/>
        </w:rPr>
        <w:sectPr w:rsidR="00A510E7" w:rsidRPr="00F022DD" w:rsidSect="006B2089">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A510E7" w:rsidRPr="002666F3" w:rsidTr="006B2089">
        <w:trPr>
          <w:trHeight w:val="283"/>
        </w:trPr>
        <w:tc>
          <w:tcPr>
            <w:tcW w:w="9923" w:type="dxa"/>
            <w:gridSpan w:val="4"/>
            <w:tcBorders>
              <w:top w:val="single" w:sz="4" w:space="0" w:color="auto"/>
              <w:bottom w:val="nil"/>
            </w:tcBorders>
          </w:tcPr>
          <w:p w:rsidR="00A510E7" w:rsidRPr="00185F3C" w:rsidRDefault="00A510E7" w:rsidP="006B2089">
            <w:pPr>
              <w:keepNext/>
              <w:keepLines/>
              <w:rPr>
                <w:rFonts w:cs="Arial"/>
                <w:bCs/>
                <w:lang w:val="en-GB"/>
              </w:rPr>
            </w:pPr>
            <w:r w:rsidRPr="00185F3C">
              <w:rPr>
                <w:rFonts w:cs="Arial"/>
                <w:bCs/>
                <w:sz w:val="18"/>
                <w:szCs w:val="18"/>
                <w:lang w:val="en-GB"/>
              </w:rPr>
              <w:t>Findings/justification of findings/specifics/notes:</w:t>
            </w:r>
          </w:p>
        </w:tc>
      </w:tr>
      <w:tr w:rsidR="00A510E7" w:rsidRPr="002666F3" w:rsidTr="006B2089">
        <w:tc>
          <w:tcPr>
            <w:tcW w:w="9923" w:type="dxa"/>
            <w:gridSpan w:val="4"/>
            <w:tcBorders>
              <w:top w:val="nil"/>
              <w:bottom w:val="single" w:sz="12" w:space="0" w:color="auto"/>
            </w:tcBorders>
            <w:shd w:val="clear" w:color="auto" w:fill="FFF2CC"/>
          </w:tcPr>
          <w:p w:rsidR="00A510E7" w:rsidRPr="00185F3C" w:rsidRDefault="00A510E7" w:rsidP="006B2089">
            <w:pPr>
              <w:rPr>
                <w:lang w:val="en-GB"/>
              </w:rPr>
            </w:pPr>
          </w:p>
        </w:tc>
      </w:tr>
      <w:tr w:rsidR="00A510E7" w:rsidRPr="002666F3" w:rsidTr="006B2089">
        <w:trPr>
          <w:trHeight w:val="283"/>
        </w:trPr>
        <w:tc>
          <w:tcPr>
            <w:tcW w:w="9923" w:type="dxa"/>
            <w:gridSpan w:val="4"/>
            <w:tcBorders>
              <w:bottom w:val="single" w:sz="4" w:space="0" w:color="auto"/>
            </w:tcBorders>
            <w:vAlign w:val="center"/>
          </w:tcPr>
          <w:p w:rsidR="00A510E7" w:rsidRPr="00185F3C" w:rsidRDefault="00A510E7" w:rsidP="006B2089">
            <w:pPr>
              <w:keepNext/>
              <w:keepLines/>
              <w:rPr>
                <w:b/>
                <w:lang w:val="en-GB"/>
              </w:rPr>
            </w:pPr>
            <w:r w:rsidRPr="00185F3C">
              <w:rPr>
                <w:rFonts w:cs="Arial"/>
                <w:b/>
                <w:iCs/>
                <w:sz w:val="18"/>
                <w:szCs w:val="18"/>
                <w:lang w:val="en-GB"/>
              </w:rPr>
              <w:t xml:space="preserve">Objective evidence/Reviewed documents (OE/RD) </w:t>
            </w:r>
            <w:r w:rsidRPr="0041241C">
              <w:rPr>
                <w:rFonts w:cs="Arial"/>
                <w:b/>
                <w:iCs/>
                <w:sz w:val="18"/>
                <w:szCs w:val="18"/>
                <w:lang w:val="en-GB"/>
              </w:rPr>
              <w:t>during the assessment</w:t>
            </w:r>
            <w:r w:rsidRPr="00185F3C">
              <w:rPr>
                <w:rFonts w:cs="Arial"/>
                <w:b/>
                <w:iCs/>
                <w:sz w:val="18"/>
                <w:szCs w:val="18"/>
                <w:lang w:val="en-GB"/>
              </w:rPr>
              <w:t>:</w:t>
            </w:r>
          </w:p>
        </w:tc>
      </w:tr>
      <w:tr w:rsidR="00A510E7" w:rsidRPr="00185F3C" w:rsidTr="006B2089">
        <w:trPr>
          <w:trHeight w:val="283"/>
        </w:trPr>
        <w:tc>
          <w:tcPr>
            <w:tcW w:w="797" w:type="dxa"/>
            <w:tcBorders>
              <w:bottom w:val="nil"/>
            </w:tcBorders>
            <w:vAlign w:val="center"/>
          </w:tcPr>
          <w:p w:rsidR="00A510E7" w:rsidRPr="00185F3C" w:rsidRDefault="00A510E7" w:rsidP="006B2089">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A510E7" w:rsidRPr="00185F3C" w:rsidRDefault="00A510E7" w:rsidP="006B2089">
            <w:pPr>
              <w:keepNext/>
              <w:keepLines/>
              <w:jc w:val="center"/>
              <w:rPr>
                <w:rFonts w:cs="Arial"/>
                <w:sz w:val="18"/>
                <w:szCs w:val="18"/>
                <w:lang w:val="en-GB"/>
              </w:rPr>
            </w:pPr>
            <w:r w:rsidRPr="00185F3C">
              <w:rPr>
                <w:rFonts w:cs="Arial"/>
                <w:sz w:val="18"/>
                <w:szCs w:val="18"/>
                <w:lang w:val="en-GB"/>
              </w:rPr>
              <w:t>OE</w:t>
            </w:r>
          </w:p>
        </w:tc>
        <w:tc>
          <w:tcPr>
            <w:tcW w:w="6730" w:type="dxa"/>
            <w:tcBorders>
              <w:bottom w:val="single" w:sz="4" w:space="0" w:color="auto"/>
            </w:tcBorders>
            <w:vAlign w:val="center"/>
          </w:tcPr>
          <w:p w:rsidR="00A510E7" w:rsidRPr="00185F3C" w:rsidRDefault="00A510E7" w:rsidP="006B2089">
            <w:pPr>
              <w:keepNext/>
              <w:keepLines/>
              <w:rPr>
                <w:rFonts w:cs="Arial"/>
                <w:sz w:val="18"/>
                <w:szCs w:val="18"/>
                <w:lang w:val="en-GB"/>
              </w:rPr>
            </w:pPr>
            <w:r w:rsidRPr="00185F3C">
              <w:rPr>
                <w:rFonts w:cs="Arial"/>
                <w:sz w:val="18"/>
                <w:szCs w:val="18"/>
                <w:lang w:val="en-GB"/>
              </w:rPr>
              <w:t>Title/Description</w:t>
            </w:r>
          </w:p>
        </w:tc>
        <w:tc>
          <w:tcPr>
            <w:tcW w:w="1916" w:type="dxa"/>
            <w:tcBorders>
              <w:bottom w:val="single" w:sz="4" w:space="0" w:color="auto"/>
            </w:tcBorders>
            <w:vAlign w:val="center"/>
          </w:tcPr>
          <w:p w:rsidR="00A510E7" w:rsidRPr="00185F3C" w:rsidRDefault="00A510E7" w:rsidP="006B2089">
            <w:pPr>
              <w:keepNext/>
              <w:keepLines/>
              <w:rPr>
                <w:rFonts w:cs="Arial"/>
                <w:iCs/>
                <w:szCs w:val="22"/>
                <w:lang w:val="en-GB"/>
              </w:rPr>
            </w:pPr>
            <w:r w:rsidRPr="00185F3C">
              <w:rPr>
                <w:sz w:val="18"/>
                <w:szCs w:val="18"/>
                <w:lang w:val="en-GB"/>
              </w:rPr>
              <w:t>Date/Version</w:t>
            </w:r>
          </w:p>
        </w:tc>
      </w:tr>
      <w:tr w:rsidR="00A510E7" w:rsidRPr="00185F3C" w:rsidTr="006B2089">
        <w:tc>
          <w:tcPr>
            <w:tcW w:w="797" w:type="dxa"/>
          </w:tcPr>
          <w:p w:rsidR="00A510E7" w:rsidRPr="00185F3C" w:rsidRDefault="00A510E7"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A510E7" w:rsidRPr="00185F3C" w:rsidRDefault="00A510E7" w:rsidP="006B2089">
            <w:pPr>
              <w:jc w:val="center"/>
              <w:rPr>
                <w:rFonts w:cs="Arial"/>
                <w:iCs/>
                <w:sz w:val="18"/>
                <w:szCs w:val="18"/>
                <w:lang w:val="en-GB"/>
              </w:rPr>
            </w:pPr>
          </w:p>
        </w:tc>
        <w:tc>
          <w:tcPr>
            <w:tcW w:w="6730" w:type="dxa"/>
            <w:shd w:val="clear" w:color="auto" w:fill="FFF2CC"/>
          </w:tcPr>
          <w:p w:rsidR="00A510E7" w:rsidRPr="00185F3C" w:rsidRDefault="00A510E7" w:rsidP="006B2089">
            <w:pPr>
              <w:rPr>
                <w:rFonts w:cs="Arial"/>
                <w:iCs/>
                <w:sz w:val="18"/>
                <w:szCs w:val="18"/>
                <w:lang w:val="en-GB"/>
              </w:rPr>
            </w:pPr>
          </w:p>
        </w:tc>
        <w:tc>
          <w:tcPr>
            <w:tcW w:w="1916" w:type="dxa"/>
            <w:shd w:val="clear" w:color="auto" w:fill="FFF2CC"/>
          </w:tcPr>
          <w:p w:rsidR="00A510E7" w:rsidRPr="00185F3C" w:rsidRDefault="00A510E7" w:rsidP="006B2089">
            <w:pPr>
              <w:rPr>
                <w:sz w:val="18"/>
                <w:szCs w:val="18"/>
                <w:lang w:val="en-GB"/>
              </w:rPr>
            </w:pPr>
          </w:p>
        </w:tc>
      </w:tr>
      <w:tr w:rsidR="00A510E7" w:rsidRPr="00185F3C" w:rsidTr="006B2089">
        <w:tc>
          <w:tcPr>
            <w:tcW w:w="797" w:type="dxa"/>
          </w:tcPr>
          <w:p w:rsidR="00A510E7" w:rsidRPr="00185F3C" w:rsidRDefault="00A510E7"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A510E7" w:rsidRPr="00185F3C" w:rsidRDefault="00A510E7" w:rsidP="006B2089">
            <w:pPr>
              <w:jc w:val="center"/>
              <w:rPr>
                <w:rFonts w:cs="Arial"/>
                <w:bCs/>
                <w:sz w:val="18"/>
                <w:szCs w:val="18"/>
                <w:lang w:val="en-GB"/>
              </w:rPr>
            </w:pPr>
          </w:p>
        </w:tc>
        <w:tc>
          <w:tcPr>
            <w:tcW w:w="6730" w:type="dxa"/>
            <w:shd w:val="clear" w:color="auto" w:fill="FFF2CC"/>
          </w:tcPr>
          <w:p w:rsidR="00A510E7" w:rsidRPr="00185F3C" w:rsidRDefault="00A510E7" w:rsidP="006B2089">
            <w:pPr>
              <w:rPr>
                <w:rFonts w:cs="Arial"/>
                <w:iCs/>
                <w:sz w:val="18"/>
                <w:szCs w:val="18"/>
                <w:lang w:val="en-GB"/>
              </w:rPr>
            </w:pPr>
          </w:p>
        </w:tc>
        <w:tc>
          <w:tcPr>
            <w:tcW w:w="1916" w:type="dxa"/>
            <w:shd w:val="clear" w:color="auto" w:fill="FFF2CC"/>
          </w:tcPr>
          <w:p w:rsidR="00A510E7" w:rsidRPr="00185F3C" w:rsidRDefault="00A510E7" w:rsidP="006B2089">
            <w:pPr>
              <w:rPr>
                <w:sz w:val="18"/>
                <w:szCs w:val="18"/>
                <w:lang w:val="en-GB"/>
              </w:rPr>
            </w:pPr>
          </w:p>
        </w:tc>
      </w:tr>
      <w:tr w:rsidR="00A510E7" w:rsidRPr="002666F3" w:rsidTr="006B2089">
        <w:trPr>
          <w:trHeight w:val="283"/>
        </w:trPr>
        <w:tc>
          <w:tcPr>
            <w:tcW w:w="9923" w:type="dxa"/>
            <w:gridSpan w:val="4"/>
            <w:tcBorders>
              <w:top w:val="single" w:sz="4" w:space="0" w:color="auto"/>
              <w:bottom w:val="nil"/>
            </w:tcBorders>
            <w:vAlign w:val="center"/>
          </w:tcPr>
          <w:p w:rsidR="00A510E7" w:rsidRPr="00185F3C" w:rsidRDefault="00A510E7" w:rsidP="006B2089">
            <w:pPr>
              <w:keepNext/>
              <w:rPr>
                <w:rFonts w:cs="Arial"/>
                <w:b/>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Fi</w:t>
            </w:r>
            <w:r>
              <w:rPr>
                <w:rFonts w:cs="Arial"/>
                <w:bCs/>
                <w:sz w:val="18"/>
                <w:szCs w:val="18"/>
                <w:lang w:val="en-GB"/>
              </w:rPr>
              <w:t>ndings</w:t>
            </w:r>
            <w:r w:rsidRPr="00185F3C">
              <w:rPr>
                <w:rFonts w:cs="Arial"/>
                <w:bCs/>
                <w:sz w:val="18"/>
                <w:szCs w:val="18"/>
                <w:lang w:val="en-GB"/>
              </w:rPr>
              <w:t>/justification of findings/sectorspecific provisions/notes:</w:t>
            </w:r>
          </w:p>
        </w:tc>
      </w:tr>
      <w:tr w:rsidR="00A510E7" w:rsidRPr="002666F3" w:rsidTr="006B2089">
        <w:tc>
          <w:tcPr>
            <w:tcW w:w="9923" w:type="dxa"/>
            <w:gridSpan w:val="4"/>
            <w:tcBorders>
              <w:top w:val="nil"/>
              <w:bottom w:val="single" w:sz="12" w:space="0" w:color="auto"/>
            </w:tcBorders>
            <w:shd w:val="clear" w:color="auto" w:fill="FFF2CC"/>
            <w:vAlign w:val="center"/>
          </w:tcPr>
          <w:p w:rsidR="00A510E7" w:rsidRPr="00185F3C" w:rsidRDefault="00A510E7" w:rsidP="006B2089">
            <w:pPr>
              <w:rPr>
                <w:lang w:val="en-GB"/>
              </w:rPr>
            </w:pPr>
          </w:p>
        </w:tc>
      </w:tr>
    </w:tbl>
    <w:p w:rsidR="000C0BEB" w:rsidRPr="00A510E7" w:rsidRDefault="000C0BEB" w:rsidP="00770D5A">
      <w:pPr>
        <w:rPr>
          <w:rFonts w:cs="Arial"/>
          <w:sz w:val="2"/>
          <w:szCs w:val="2"/>
          <w:lang w:val="en-GB"/>
        </w:rPr>
        <w:sectPr w:rsidR="000C0BEB" w:rsidRPr="00A510E7"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D062E3" w:rsidRPr="000F7963" w:rsidTr="00A97F88">
        <w:tc>
          <w:tcPr>
            <w:tcW w:w="809" w:type="dxa"/>
            <w:tcBorders>
              <w:top w:val="single" w:sz="4" w:space="0" w:color="auto"/>
              <w:bottom w:val="single" w:sz="4" w:space="0" w:color="auto"/>
            </w:tcBorders>
          </w:tcPr>
          <w:p w:rsidR="00D062E3" w:rsidRPr="00A97F88" w:rsidRDefault="00A97F88" w:rsidP="00715B44">
            <w:pPr>
              <w:spacing w:before="40" w:after="20"/>
              <w:rPr>
                <w:rFonts w:cs="Arial"/>
                <w:b/>
                <w:sz w:val="18"/>
                <w:szCs w:val="18"/>
              </w:rPr>
            </w:pPr>
            <w:r>
              <w:rPr>
                <w:rFonts w:cs="Arial"/>
                <w:b/>
                <w:sz w:val="18"/>
                <w:szCs w:val="18"/>
              </w:rPr>
              <w:t>6.5.1</w:t>
            </w:r>
          </w:p>
        </w:tc>
        <w:tc>
          <w:tcPr>
            <w:tcW w:w="4894" w:type="dxa"/>
            <w:tcBorders>
              <w:top w:val="single" w:sz="4" w:space="0" w:color="auto"/>
              <w:bottom w:val="single" w:sz="4" w:space="0" w:color="auto"/>
            </w:tcBorders>
          </w:tcPr>
          <w:p w:rsidR="003A67EB" w:rsidRPr="003A67EB" w:rsidRDefault="003A67EB" w:rsidP="003A67EB">
            <w:pPr>
              <w:spacing w:before="40" w:after="20"/>
              <w:rPr>
                <w:rFonts w:cs="Arial"/>
                <w:b/>
                <w:sz w:val="18"/>
                <w:szCs w:val="18"/>
                <w:lang w:val="en-GB"/>
              </w:rPr>
            </w:pPr>
            <w:r w:rsidRPr="003A67EB">
              <w:rPr>
                <w:rFonts w:cs="Arial"/>
                <w:b/>
                <w:sz w:val="18"/>
                <w:szCs w:val="18"/>
                <w:lang w:val="en-GB"/>
              </w:rPr>
              <w:t>General</w:t>
            </w:r>
          </w:p>
          <w:p w:rsidR="00D062E3" w:rsidRPr="003A67EB" w:rsidRDefault="003A67EB" w:rsidP="003A67EB">
            <w:pPr>
              <w:spacing w:before="40" w:after="20"/>
              <w:rPr>
                <w:rFonts w:cs="Arial"/>
                <w:sz w:val="18"/>
                <w:szCs w:val="18"/>
                <w:lang w:val="en-GB"/>
              </w:rPr>
            </w:pPr>
            <w:r w:rsidRPr="003A67EB">
              <w:rPr>
                <w:rFonts w:cs="Arial"/>
                <w:sz w:val="18"/>
                <w:szCs w:val="18"/>
                <w:lang w:val="en-GB"/>
              </w:rPr>
              <w:t>The laboratory shall specify calibration and traceability requirements that are sufficient to maintain</w:t>
            </w:r>
            <w:r>
              <w:rPr>
                <w:rFonts w:cs="Arial"/>
                <w:sz w:val="18"/>
                <w:szCs w:val="18"/>
                <w:lang w:val="en-GB"/>
              </w:rPr>
              <w:t xml:space="preserve"> </w:t>
            </w:r>
            <w:r w:rsidRPr="003A67EB">
              <w:rPr>
                <w:rFonts w:cs="Arial"/>
                <w:sz w:val="18"/>
                <w:szCs w:val="18"/>
                <w:lang w:val="en-GB"/>
              </w:rPr>
              <w:t>consistent reporting of examination results. For quantitative methods of a measured analyte,</w:t>
            </w:r>
            <w:r>
              <w:rPr>
                <w:rFonts w:cs="Arial"/>
                <w:sz w:val="18"/>
                <w:szCs w:val="18"/>
                <w:lang w:val="en-GB"/>
              </w:rPr>
              <w:t xml:space="preserve"> </w:t>
            </w:r>
            <w:r w:rsidRPr="003A67EB">
              <w:rPr>
                <w:rFonts w:cs="Arial"/>
                <w:sz w:val="18"/>
                <w:szCs w:val="18"/>
                <w:lang w:val="en-GB"/>
              </w:rPr>
              <w:t>specifications shall include calibration and metrological traceability requirements. Qualitative methods</w:t>
            </w:r>
            <w:r>
              <w:rPr>
                <w:rFonts w:cs="Arial"/>
                <w:sz w:val="18"/>
                <w:szCs w:val="18"/>
                <w:lang w:val="en-GB"/>
              </w:rPr>
              <w:t xml:space="preserve"> </w:t>
            </w:r>
            <w:r w:rsidRPr="003A67EB">
              <w:rPr>
                <w:rFonts w:cs="Arial"/>
                <w:sz w:val="18"/>
                <w:szCs w:val="18"/>
                <w:lang w:val="en-GB"/>
              </w:rPr>
              <w:t>and quantitative methods that measure characteristics rather than discrete analytes shall specify the</w:t>
            </w:r>
            <w:r>
              <w:rPr>
                <w:rFonts w:cs="Arial"/>
                <w:sz w:val="18"/>
                <w:szCs w:val="18"/>
                <w:lang w:val="en-GB"/>
              </w:rPr>
              <w:t xml:space="preserve"> </w:t>
            </w:r>
            <w:r w:rsidRPr="003A67EB">
              <w:rPr>
                <w:rFonts w:cs="Arial"/>
                <w:sz w:val="18"/>
                <w:szCs w:val="18"/>
                <w:lang w:val="en-GB"/>
              </w:rPr>
              <w:t>characteristic being assessed and such requirements necessary for reproducibility over time.</w:t>
            </w:r>
            <w:r w:rsidRPr="003A67EB">
              <w:rPr>
                <w:rFonts w:cs="Arial"/>
                <w:b/>
                <w:sz w:val="18"/>
                <w:szCs w:val="18"/>
                <w:lang w:val="en-GB"/>
              </w:rPr>
              <w:t xml:space="preserve"> </w:t>
            </w:r>
            <w:r w:rsidR="0062028D" w:rsidRPr="003A67EB">
              <w:rPr>
                <w:rFonts w:cs="Arial"/>
                <w:sz w:val="16"/>
                <w:szCs w:val="16"/>
                <w:lang w:val="en-GB"/>
              </w:rPr>
              <w:t>[</w:t>
            </w:r>
            <w:r w:rsidR="0062028D" w:rsidRPr="0056061B">
              <w:rPr>
                <w:rFonts w:cs="Arial"/>
                <w:sz w:val="16"/>
                <w:szCs w:val="16"/>
              </w:rPr>
              <w:sym w:font="Wingdings" w:char="F0E8"/>
            </w:r>
            <w:r w:rsidRPr="003A67EB">
              <w:rPr>
                <w:rFonts w:cs="Arial"/>
                <w:sz w:val="16"/>
                <w:szCs w:val="16"/>
                <w:lang w:val="en-GB"/>
              </w:rPr>
              <w:t>NOTE</w:t>
            </w:r>
            <w:r w:rsidR="0062028D" w:rsidRPr="003A67EB">
              <w:rPr>
                <w:rFonts w:cs="Arial"/>
                <w:sz w:val="16"/>
                <w:szCs w:val="16"/>
                <w:lang w:val="en-GB"/>
              </w:rPr>
              <w:t>]</w:t>
            </w:r>
          </w:p>
        </w:tc>
        <w:tc>
          <w:tcPr>
            <w:tcW w:w="2279" w:type="dxa"/>
            <w:tcBorders>
              <w:top w:val="single" w:sz="4" w:space="0" w:color="auto"/>
              <w:bottom w:val="single" w:sz="4" w:space="0" w:color="auto"/>
            </w:tcBorders>
            <w:shd w:val="clear" w:color="auto" w:fill="DEEAF6"/>
          </w:tcPr>
          <w:p w:rsidR="00D062E3" w:rsidRPr="00B71404" w:rsidRDefault="00D062E3" w:rsidP="00D062E3">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D062E3" w:rsidRPr="009E23EC" w:rsidRDefault="00D062E3" w:rsidP="00D062E3">
            <w:pPr>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D062E3" w:rsidRPr="00B71404" w:rsidRDefault="00D062E3" w:rsidP="00D062E3">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97F88" w:rsidRPr="000F7963" w:rsidTr="00A97F88">
        <w:tc>
          <w:tcPr>
            <w:tcW w:w="809" w:type="dxa"/>
            <w:tcBorders>
              <w:top w:val="single" w:sz="4" w:space="0" w:color="auto"/>
            </w:tcBorders>
          </w:tcPr>
          <w:p w:rsidR="00A97F88" w:rsidRPr="00A97F88" w:rsidRDefault="00A97F88" w:rsidP="00715B44">
            <w:pPr>
              <w:spacing w:before="40" w:after="20"/>
              <w:rPr>
                <w:rFonts w:cs="Arial"/>
                <w:b/>
                <w:sz w:val="18"/>
                <w:szCs w:val="18"/>
              </w:rPr>
            </w:pPr>
            <w:r>
              <w:rPr>
                <w:rFonts w:cs="Arial"/>
                <w:b/>
                <w:sz w:val="18"/>
                <w:szCs w:val="18"/>
              </w:rPr>
              <w:lastRenderedPageBreak/>
              <w:t>6.5.2</w:t>
            </w:r>
          </w:p>
        </w:tc>
        <w:tc>
          <w:tcPr>
            <w:tcW w:w="4894" w:type="dxa"/>
            <w:tcBorders>
              <w:top w:val="single" w:sz="4" w:space="0" w:color="auto"/>
            </w:tcBorders>
          </w:tcPr>
          <w:p w:rsidR="003A67EB" w:rsidRPr="003A67EB" w:rsidRDefault="003A67EB" w:rsidP="003A67EB">
            <w:pPr>
              <w:spacing w:before="40" w:after="20"/>
              <w:rPr>
                <w:rFonts w:cs="Arial"/>
                <w:b/>
                <w:sz w:val="18"/>
                <w:szCs w:val="18"/>
                <w:lang w:val="en-GB"/>
              </w:rPr>
            </w:pPr>
            <w:r w:rsidRPr="003A67EB">
              <w:rPr>
                <w:rFonts w:cs="Arial"/>
                <w:b/>
                <w:sz w:val="18"/>
                <w:szCs w:val="18"/>
                <w:lang w:val="en-GB"/>
              </w:rPr>
              <w:t>Equipment calibration</w:t>
            </w:r>
          </w:p>
          <w:p w:rsidR="003A67EB" w:rsidRPr="003A67EB" w:rsidRDefault="003A67EB" w:rsidP="003A67EB">
            <w:pPr>
              <w:spacing w:before="40" w:after="20"/>
              <w:rPr>
                <w:rFonts w:cs="Arial"/>
                <w:sz w:val="18"/>
                <w:szCs w:val="18"/>
                <w:lang w:val="en-GB"/>
              </w:rPr>
            </w:pPr>
            <w:r w:rsidRPr="003A67EB">
              <w:rPr>
                <w:rFonts w:cs="Arial"/>
                <w:sz w:val="18"/>
                <w:szCs w:val="18"/>
                <w:lang w:val="en-GB"/>
              </w:rPr>
              <w:t>The laboratory shall have procedures for the calibration of equipment that directly or indirectly affects</w:t>
            </w:r>
            <w:r>
              <w:rPr>
                <w:rFonts w:cs="Arial"/>
                <w:sz w:val="18"/>
                <w:szCs w:val="18"/>
                <w:lang w:val="en-GB"/>
              </w:rPr>
              <w:t xml:space="preserve"> </w:t>
            </w:r>
            <w:r w:rsidRPr="003A67EB">
              <w:rPr>
                <w:rFonts w:cs="Arial"/>
                <w:sz w:val="18"/>
                <w:szCs w:val="18"/>
                <w:lang w:val="en-GB"/>
              </w:rPr>
              <w:t>examination results. The procedures shall specify:</w:t>
            </w:r>
          </w:p>
          <w:p w:rsidR="003A67EB" w:rsidRPr="003A67EB" w:rsidRDefault="003A67EB" w:rsidP="00FC6EB3">
            <w:pPr>
              <w:pStyle w:val="Listenabsatz"/>
              <w:numPr>
                <w:ilvl w:val="0"/>
                <w:numId w:val="36"/>
              </w:numPr>
              <w:spacing w:before="40" w:after="20"/>
              <w:ind w:left="418" w:hanging="392"/>
              <w:rPr>
                <w:rFonts w:cs="Arial"/>
                <w:sz w:val="18"/>
                <w:szCs w:val="18"/>
                <w:lang w:val="en-GB"/>
              </w:rPr>
            </w:pPr>
            <w:r w:rsidRPr="003A67EB">
              <w:rPr>
                <w:rFonts w:cs="Arial"/>
                <w:sz w:val="18"/>
                <w:szCs w:val="18"/>
                <w:lang w:val="en-GB"/>
              </w:rPr>
              <w:t>conditions of use and manufacturer's instructions for calibration;</w:t>
            </w:r>
          </w:p>
          <w:p w:rsidR="003A67EB" w:rsidRPr="003A67EB" w:rsidRDefault="003A67EB" w:rsidP="00FC6EB3">
            <w:pPr>
              <w:pStyle w:val="Listenabsatz"/>
              <w:numPr>
                <w:ilvl w:val="0"/>
                <w:numId w:val="36"/>
              </w:numPr>
              <w:spacing w:before="40" w:after="20"/>
              <w:ind w:left="418" w:hanging="392"/>
              <w:rPr>
                <w:rFonts w:cs="Arial"/>
                <w:sz w:val="18"/>
                <w:szCs w:val="18"/>
                <w:lang w:val="en-GB"/>
              </w:rPr>
            </w:pPr>
            <w:r w:rsidRPr="003A67EB">
              <w:rPr>
                <w:rFonts w:cs="Arial"/>
                <w:sz w:val="18"/>
                <w:szCs w:val="18"/>
                <w:lang w:val="en-GB"/>
              </w:rPr>
              <w:t>recording of the metrological traceability;</w:t>
            </w:r>
          </w:p>
          <w:p w:rsidR="003A67EB" w:rsidRPr="003A67EB" w:rsidRDefault="003A67EB" w:rsidP="00FC6EB3">
            <w:pPr>
              <w:pStyle w:val="Listenabsatz"/>
              <w:numPr>
                <w:ilvl w:val="0"/>
                <w:numId w:val="36"/>
              </w:numPr>
              <w:spacing w:before="40" w:after="20"/>
              <w:ind w:left="418" w:hanging="392"/>
              <w:rPr>
                <w:rFonts w:cs="Arial"/>
                <w:sz w:val="18"/>
                <w:szCs w:val="18"/>
                <w:lang w:val="en-GB"/>
              </w:rPr>
            </w:pPr>
            <w:r w:rsidRPr="003A67EB">
              <w:rPr>
                <w:rFonts w:cs="Arial"/>
                <w:sz w:val="18"/>
                <w:szCs w:val="18"/>
                <w:lang w:val="en-GB"/>
              </w:rPr>
              <w:t>verification of the required measurement accuracy and the functioning of the measuring system at specified intervals;</w:t>
            </w:r>
          </w:p>
          <w:p w:rsidR="003A67EB" w:rsidRPr="003A67EB" w:rsidRDefault="003A67EB" w:rsidP="00FC6EB3">
            <w:pPr>
              <w:pStyle w:val="Listenabsatz"/>
              <w:numPr>
                <w:ilvl w:val="0"/>
                <w:numId w:val="36"/>
              </w:numPr>
              <w:spacing w:before="40" w:after="20"/>
              <w:ind w:left="418" w:hanging="392"/>
              <w:rPr>
                <w:rFonts w:cs="Arial"/>
                <w:sz w:val="18"/>
                <w:szCs w:val="18"/>
                <w:lang w:val="en-GB"/>
              </w:rPr>
            </w:pPr>
            <w:r w:rsidRPr="003A67EB">
              <w:rPr>
                <w:rFonts w:cs="Arial"/>
                <w:sz w:val="18"/>
                <w:szCs w:val="18"/>
                <w:lang w:val="en-GB"/>
              </w:rPr>
              <w:t>recording the calibration status and date of re-calibration;</w:t>
            </w:r>
          </w:p>
          <w:p w:rsidR="003A67EB" w:rsidRPr="003A67EB" w:rsidRDefault="003A67EB" w:rsidP="00FC6EB3">
            <w:pPr>
              <w:pStyle w:val="Listenabsatz"/>
              <w:numPr>
                <w:ilvl w:val="0"/>
                <w:numId w:val="36"/>
              </w:numPr>
              <w:spacing w:before="40" w:after="20"/>
              <w:ind w:left="418" w:hanging="392"/>
              <w:rPr>
                <w:rFonts w:cs="Arial"/>
                <w:sz w:val="18"/>
                <w:szCs w:val="18"/>
                <w:lang w:val="en-GB"/>
              </w:rPr>
            </w:pPr>
            <w:r w:rsidRPr="003A67EB">
              <w:rPr>
                <w:rFonts w:cs="Arial"/>
                <w:sz w:val="18"/>
                <w:szCs w:val="18"/>
                <w:lang w:val="en-GB"/>
              </w:rPr>
              <w:t>ensuring that, where correction factors are used, these are updated and recorded when recalibration occurs;</w:t>
            </w:r>
          </w:p>
          <w:p w:rsidR="00A97F88" w:rsidRPr="003A67EB" w:rsidRDefault="003A67EB" w:rsidP="00FC6EB3">
            <w:pPr>
              <w:pStyle w:val="Listenabsatz"/>
              <w:numPr>
                <w:ilvl w:val="0"/>
                <w:numId w:val="36"/>
              </w:numPr>
              <w:spacing w:before="40" w:after="20"/>
              <w:ind w:left="418" w:hanging="392"/>
              <w:rPr>
                <w:rFonts w:cs="Arial"/>
                <w:sz w:val="18"/>
                <w:szCs w:val="18"/>
                <w:lang w:val="en-GB"/>
              </w:rPr>
            </w:pPr>
            <w:r w:rsidRPr="003A67EB">
              <w:rPr>
                <w:rFonts w:cs="Arial"/>
                <w:sz w:val="18"/>
                <w:szCs w:val="18"/>
                <w:lang w:val="en-GB"/>
              </w:rPr>
              <w:t>handling of situations when calibration was out of control, to minimize risk to service operation</w:t>
            </w:r>
            <w:r>
              <w:rPr>
                <w:rFonts w:cs="Arial"/>
                <w:sz w:val="18"/>
                <w:szCs w:val="18"/>
                <w:lang w:val="en-GB"/>
              </w:rPr>
              <w:t xml:space="preserve"> </w:t>
            </w:r>
            <w:r w:rsidRPr="003A67EB">
              <w:rPr>
                <w:rFonts w:cs="Arial"/>
                <w:sz w:val="18"/>
                <w:szCs w:val="18"/>
                <w:lang w:val="en-GB"/>
              </w:rPr>
              <w:t>and to patients.</w:t>
            </w:r>
          </w:p>
        </w:tc>
        <w:tc>
          <w:tcPr>
            <w:tcW w:w="2279" w:type="dxa"/>
            <w:tcBorders>
              <w:top w:val="single" w:sz="4" w:space="0" w:color="auto"/>
            </w:tcBorders>
            <w:shd w:val="clear" w:color="auto" w:fill="DEEAF6"/>
          </w:tcPr>
          <w:p w:rsidR="00A97F88" w:rsidRPr="000F7963" w:rsidRDefault="00A97F88" w:rsidP="00A97F88">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A97F88" w:rsidRPr="009E23EC" w:rsidRDefault="00A97F88" w:rsidP="00A97F88">
            <w:pPr>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A97F88" w:rsidRPr="009E23EC" w:rsidRDefault="00A97F88" w:rsidP="00A97F88">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97F88" w:rsidRPr="009E23EC" w:rsidRDefault="00A97F88" w:rsidP="00A97F88">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A97F88" w:rsidRPr="00A34356" w:rsidRDefault="00A97F88" w:rsidP="00A97F88">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97F88" w:rsidRPr="000F7963" w:rsidTr="00A97F88">
        <w:tc>
          <w:tcPr>
            <w:tcW w:w="809" w:type="dxa"/>
            <w:tcBorders>
              <w:top w:val="single" w:sz="4" w:space="0" w:color="auto"/>
            </w:tcBorders>
          </w:tcPr>
          <w:p w:rsidR="00A97F88" w:rsidRPr="00A97F88" w:rsidRDefault="00A97F88" w:rsidP="00715B44">
            <w:pPr>
              <w:spacing w:before="40" w:after="20"/>
              <w:rPr>
                <w:rFonts w:cs="Arial"/>
                <w:b/>
                <w:sz w:val="18"/>
                <w:szCs w:val="18"/>
              </w:rPr>
            </w:pPr>
            <w:r>
              <w:rPr>
                <w:rFonts w:cs="Arial"/>
                <w:b/>
                <w:sz w:val="18"/>
                <w:szCs w:val="18"/>
              </w:rPr>
              <w:t>6.5.3</w:t>
            </w:r>
          </w:p>
        </w:tc>
        <w:tc>
          <w:tcPr>
            <w:tcW w:w="4894" w:type="dxa"/>
            <w:tcBorders>
              <w:top w:val="single" w:sz="4" w:space="0" w:color="auto"/>
            </w:tcBorders>
          </w:tcPr>
          <w:p w:rsidR="0062028D" w:rsidRPr="009620BE" w:rsidRDefault="0003265E" w:rsidP="0062028D">
            <w:pPr>
              <w:spacing w:before="40" w:after="20"/>
              <w:rPr>
                <w:rFonts w:cs="Arial"/>
                <w:b/>
                <w:sz w:val="18"/>
                <w:szCs w:val="18"/>
              </w:rPr>
            </w:pPr>
            <w:r w:rsidRPr="009620BE">
              <w:rPr>
                <w:rFonts w:cs="Arial"/>
                <w:b/>
                <w:sz w:val="18"/>
                <w:szCs w:val="18"/>
              </w:rPr>
              <w:t>Metrological traceability of measurement results</w:t>
            </w:r>
          </w:p>
          <w:p w:rsidR="0062028D" w:rsidRPr="00B36312" w:rsidRDefault="0003265E" w:rsidP="00777BD6">
            <w:pPr>
              <w:pStyle w:val="Listenabsatz"/>
              <w:numPr>
                <w:ilvl w:val="0"/>
                <w:numId w:val="17"/>
              </w:numPr>
              <w:spacing w:before="40" w:after="20"/>
              <w:ind w:left="334" w:hanging="308"/>
              <w:rPr>
                <w:rFonts w:cs="Arial"/>
                <w:sz w:val="18"/>
                <w:szCs w:val="18"/>
              </w:rPr>
            </w:pPr>
            <w:r w:rsidRPr="0059160C">
              <w:rPr>
                <w:rFonts w:cs="Arial"/>
                <w:sz w:val="18"/>
                <w:szCs w:val="18"/>
                <w:lang w:val="en-GB"/>
              </w:rPr>
              <w:t>The laboratory shall establish and maintain metrological traceability of its measurement results</w:t>
            </w:r>
            <w:r w:rsidR="00B36312" w:rsidRPr="0059160C">
              <w:rPr>
                <w:rFonts w:cs="Arial"/>
                <w:sz w:val="18"/>
                <w:szCs w:val="18"/>
                <w:lang w:val="en-GB"/>
              </w:rPr>
              <w:t xml:space="preserve"> </w:t>
            </w:r>
            <w:r w:rsidRPr="0059160C">
              <w:rPr>
                <w:rFonts w:cs="Arial"/>
                <w:sz w:val="18"/>
                <w:szCs w:val="18"/>
                <w:lang w:val="en-GB"/>
              </w:rPr>
              <w:t>by means of a documented unbroken chain of calibrations, each contributing to the measurement</w:t>
            </w:r>
            <w:r w:rsidR="00B36312" w:rsidRPr="0059160C">
              <w:rPr>
                <w:rFonts w:cs="Arial"/>
                <w:sz w:val="18"/>
                <w:szCs w:val="18"/>
                <w:lang w:val="en-GB"/>
              </w:rPr>
              <w:t xml:space="preserve"> </w:t>
            </w:r>
            <w:r w:rsidRPr="0059160C">
              <w:rPr>
                <w:rFonts w:cs="Arial"/>
                <w:sz w:val="18"/>
                <w:szCs w:val="18"/>
                <w:lang w:val="en-GB"/>
              </w:rPr>
              <w:t>uncertainty, linking them to an appropriate reference.</w:t>
            </w:r>
            <w:r w:rsidR="0062028D" w:rsidRPr="0059160C">
              <w:rPr>
                <w:rFonts w:cs="Arial"/>
                <w:sz w:val="18"/>
                <w:szCs w:val="18"/>
                <w:lang w:val="en-GB"/>
              </w:rPr>
              <w:t xml:space="preserve"> </w:t>
            </w:r>
            <w:r w:rsidR="0062028D" w:rsidRPr="009620BE">
              <w:rPr>
                <w:rFonts w:cs="Arial"/>
                <w:sz w:val="16"/>
                <w:szCs w:val="16"/>
              </w:rPr>
              <w:t>[</w:t>
            </w:r>
            <w:r w:rsidR="0062028D" w:rsidRPr="009620BE">
              <w:rPr>
                <w:rFonts w:cs="Arial"/>
                <w:sz w:val="16"/>
                <w:szCs w:val="16"/>
              </w:rPr>
              <w:sym w:font="Wingdings" w:char="F0E8"/>
            </w:r>
            <w:r w:rsidR="00B36312" w:rsidRPr="009620BE">
              <w:rPr>
                <w:rFonts w:cs="Arial"/>
                <w:sz w:val="16"/>
                <w:szCs w:val="16"/>
              </w:rPr>
              <w:t>NOTE</w:t>
            </w:r>
            <w:r w:rsidR="0062028D" w:rsidRPr="009620BE">
              <w:rPr>
                <w:rFonts w:cs="Arial"/>
                <w:sz w:val="16"/>
                <w:szCs w:val="16"/>
              </w:rPr>
              <w:t>]</w:t>
            </w:r>
          </w:p>
          <w:p w:rsidR="00B36312" w:rsidRPr="0059160C" w:rsidRDefault="00B36312" w:rsidP="00777BD6">
            <w:pPr>
              <w:pStyle w:val="Listenabsatz"/>
              <w:numPr>
                <w:ilvl w:val="0"/>
                <w:numId w:val="17"/>
              </w:numPr>
              <w:spacing w:before="40" w:after="20"/>
              <w:ind w:left="334" w:hanging="308"/>
              <w:rPr>
                <w:rFonts w:cs="Arial"/>
                <w:sz w:val="18"/>
                <w:szCs w:val="18"/>
                <w:lang w:val="en-GB"/>
              </w:rPr>
            </w:pPr>
            <w:r w:rsidRPr="0059160C">
              <w:rPr>
                <w:rFonts w:cs="Arial"/>
                <w:sz w:val="18"/>
                <w:szCs w:val="18"/>
                <w:lang w:val="en-GB"/>
              </w:rPr>
              <w:t>The laboratory shall ensure that measurement results are traceable to the highest possible level of traceability and to the International System of Units (SI) through:</w:t>
            </w:r>
          </w:p>
          <w:p w:rsidR="00B36312" w:rsidRPr="00B36312" w:rsidRDefault="00B36312" w:rsidP="00B36312">
            <w:pPr>
              <w:spacing w:before="40" w:after="20"/>
              <w:ind w:left="516" w:hanging="196"/>
              <w:rPr>
                <w:rFonts w:cs="Arial"/>
                <w:sz w:val="18"/>
                <w:szCs w:val="18"/>
                <w:lang w:val="en-GB"/>
              </w:rPr>
            </w:pPr>
            <w:r w:rsidRPr="00B36312">
              <w:rPr>
                <w:rFonts w:cs="Arial"/>
                <w:sz w:val="18"/>
                <w:szCs w:val="18"/>
                <w:lang w:val="en-GB"/>
              </w:rPr>
              <w:t>— calibration provided by a competent laboratory; or</w:t>
            </w:r>
          </w:p>
          <w:p w:rsidR="0062028D" w:rsidRPr="009620BE" w:rsidRDefault="0062028D" w:rsidP="003C3133">
            <w:pPr>
              <w:spacing w:before="40" w:after="20"/>
              <w:ind w:firstLine="544"/>
              <w:rPr>
                <w:rFonts w:cs="Arial"/>
                <w:sz w:val="16"/>
                <w:szCs w:val="16"/>
                <w:lang w:val="en-GB"/>
              </w:rPr>
            </w:pPr>
            <w:r w:rsidRPr="009620BE">
              <w:rPr>
                <w:rFonts w:cs="Arial"/>
                <w:sz w:val="16"/>
                <w:szCs w:val="16"/>
                <w:lang w:val="en-GB"/>
              </w:rPr>
              <w:t>[</w:t>
            </w:r>
            <w:r w:rsidRPr="009620BE">
              <w:rPr>
                <w:rFonts w:cs="Arial"/>
                <w:sz w:val="16"/>
                <w:szCs w:val="16"/>
              </w:rPr>
              <w:sym w:font="Wingdings" w:char="F0E8"/>
            </w:r>
            <w:r w:rsidR="00B36312" w:rsidRPr="009620BE">
              <w:rPr>
                <w:rFonts w:cs="Arial"/>
                <w:sz w:val="16"/>
                <w:szCs w:val="16"/>
                <w:lang w:val="en-GB"/>
              </w:rPr>
              <w:t>NOTE</w:t>
            </w:r>
            <w:r w:rsidRPr="009620BE">
              <w:rPr>
                <w:rFonts w:cs="Arial"/>
                <w:sz w:val="16"/>
                <w:szCs w:val="16"/>
                <w:lang w:val="en-GB"/>
              </w:rPr>
              <w:t xml:space="preserve"> 1]</w:t>
            </w:r>
          </w:p>
          <w:p w:rsidR="0062028D" w:rsidRPr="00B36312" w:rsidRDefault="0062028D" w:rsidP="00B36312">
            <w:pPr>
              <w:spacing w:before="40" w:after="20"/>
              <w:ind w:left="516" w:hanging="196"/>
              <w:rPr>
                <w:rFonts w:cs="Arial"/>
                <w:sz w:val="18"/>
                <w:szCs w:val="18"/>
                <w:lang w:val="en-GB"/>
              </w:rPr>
            </w:pPr>
            <w:r w:rsidRPr="00B36312">
              <w:rPr>
                <w:rFonts w:cs="Arial"/>
                <w:sz w:val="18"/>
                <w:szCs w:val="18"/>
                <w:lang w:val="en-GB"/>
              </w:rPr>
              <w:t xml:space="preserve">— </w:t>
            </w:r>
            <w:r w:rsidR="00B36312" w:rsidRPr="00B36312">
              <w:rPr>
                <w:rFonts w:cs="Arial"/>
                <w:sz w:val="18"/>
                <w:szCs w:val="18"/>
                <w:lang w:val="en-GB"/>
              </w:rPr>
              <w:t>certified values of certified reference materials provided by a competent producer with stated</w:t>
            </w:r>
            <w:r w:rsidR="003C3133">
              <w:rPr>
                <w:rFonts w:cs="Arial"/>
                <w:sz w:val="18"/>
                <w:szCs w:val="18"/>
                <w:lang w:val="en-GB"/>
              </w:rPr>
              <w:t xml:space="preserve"> </w:t>
            </w:r>
            <w:r w:rsidR="00B36312" w:rsidRPr="00B36312">
              <w:rPr>
                <w:rFonts w:cs="Arial"/>
                <w:sz w:val="18"/>
                <w:szCs w:val="18"/>
                <w:lang w:val="en-GB"/>
              </w:rPr>
              <w:t>metrological traceability to the SI;</w:t>
            </w:r>
          </w:p>
          <w:p w:rsidR="0062028D" w:rsidRPr="009620BE" w:rsidRDefault="0062028D" w:rsidP="003C3133">
            <w:pPr>
              <w:spacing w:before="40" w:after="20"/>
              <w:ind w:left="320" w:firstLine="210"/>
              <w:rPr>
                <w:rFonts w:cs="Arial"/>
                <w:sz w:val="16"/>
                <w:szCs w:val="16"/>
              </w:rPr>
            </w:pPr>
            <w:r w:rsidRPr="009620BE">
              <w:rPr>
                <w:rFonts w:cs="Arial"/>
                <w:sz w:val="16"/>
                <w:szCs w:val="16"/>
              </w:rPr>
              <w:t>[</w:t>
            </w:r>
            <w:r w:rsidRPr="009620BE">
              <w:rPr>
                <w:rFonts w:cs="Arial"/>
                <w:sz w:val="16"/>
                <w:szCs w:val="16"/>
              </w:rPr>
              <w:sym w:font="Wingdings" w:char="F0E8"/>
            </w:r>
            <w:r w:rsidR="00B36312" w:rsidRPr="009620BE">
              <w:rPr>
                <w:rFonts w:cs="Arial"/>
                <w:sz w:val="16"/>
                <w:szCs w:val="16"/>
              </w:rPr>
              <w:t>NOTE</w:t>
            </w:r>
            <w:r w:rsidRPr="009620BE">
              <w:rPr>
                <w:rFonts w:cs="Arial"/>
                <w:sz w:val="16"/>
                <w:szCs w:val="16"/>
              </w:rPr>
              <w:t xml:space="preserve"> 2</w:t>
            </w:r>
            <w:r w:rsidR="009620BE">
              <w:rPr>
                <w:rFonts w:cs="Arial"/>
                <w:sz w:val="16"/>
                <w:szCs w:val="16"/>
              </w:rPr>
              <w:t>,</w:t>
            </w:r>
            <w:r w:rsidRPr="009620BE">
              <w:rPr>
                <w:rFonts w:cs="Arial"/>
                <w:sz w:val="16"/>
                <w:szCs w:val="16"/>
              </w:rPr>
              <w:t xml:space="preserve"> 3]</w:t>
            </w:r>
          </w:p>
          <w:p w:rsidR="00B36312" w:rsidRPr="00B36312" w:rsidRDefault="00B36312" w:rsidP="00777BD6">
            <w:pPr>
              <w:pStyle w:val="Listenabsatz"/>
              <w:numPr>
                <w:ilvl w:val="0"/>
                <w:numId w:val="17"/>
              </w:numPr>
              <w:spacing w:before="40" w:after="20"/>
              <w:ind w:left="334" w:hanging="308"/>
              <w:rPr>
                <w:rFonts w:cs="Arial"/>
                <w:sz w:val="18"/>
                <w:szCs w:val="18"/>
                <w:lang w:val="en-GB"/>
              </w:rPr>
            </w:pPr>
            <w:r w:rsidRPr="00B36312">
              <w:rPr>
                <w:rFonts w:cs="Arial"/>
                <w:sz w:val="18"/>
                <w:szCs w:val="18"/>
                <w:lang w:val="en-GB"/>
              </w:rPr>
              <w:t>Where it is not possible to provide traceability according to 6.5.3 a), other means for providing confidence in the results shall be applied, including but not limited to the following:</w:t>
            </w:r>
          </w:p>
          <w:p w:rsidR="0062028D" w:rsidRPr="00B36312" w:rsidRDefault="0062028D" w:rsidP="00B36312">
            <w:pPr>
              <w:spacing w:before="40" w:after="20"/>
              <w:ind w:left="516" w:hanging="210"/>
              <w:rPr>
                <w:rFonts w:cs="Arial"/>
                <w:sz w:val="18"/>
                <w:szCs w:val="18"/>
                <w:lang w:val="en-GB"/>
              </w:rPr>
            </w:pPr>
            <w:r w:rsidRPr="00B36312">
              <w:rPr>
                <w:rFonts w:cs="Arial"/>
                <w:sz w:val="18"/>
                <w:szCs w:val="18"/>
                <w:lang w:val="en-GB"/>
              </w:rPr>
              <w:t xml:space="preserve">— </w:t>
            </w:r>
            <w:r w:rsidR="00B36312" w:rsidRPr="00B36312">
              <w:rPr>
                <w:rFonts w:cs="Arial"/>
                <w:sz w:val="18"/>
                <w:szCs w:val="18"/>
                <w:lang w:val="en-GB"/>
              </w:rPr>
              <w:t>results of reference measurement procedures, specified methods or consensus standards, that</w:t>
            </w:r>
            <w:r w:rsidR="00B36312">
              <w:rPr>
                <w:rFonts w:cs="Arial"/>
                <w:sz w:val="18"/>
                <w:szCs w:val="18"/>
                <w:lang w:val="en-GB"/>
              </w:rPr>
              <w:t xml:space="preserve"> </w:t>
            </w:r>
            <w:r w:rsidR="00B36312" w:rsidRPr="00B36312">
              <w:rPr>
                <w:rFonts w:cs="Arial"/>
                <w:sz w:val="18"/>
                <w:szCs w:val="18"/>
                <w:lang w:val="en-GB"/>
              </w:rPr>
              <w:t>are clearly described and accepted as providing measurement results fit for their intended use</w:t>
            </w:r>
            <w:r w:rsidR="00B36312">
              <w:rPr>
                <w:rFonts w:cs="Arial"/>
                <w:sz w:val="18"/>
                <w:szCs w:val="18"/>
                <w:lang w:val="en-GB"/>
              </w:rPr>
              <w:t xml:space="preserve"> </w:t>
            </w:r>
            <w:r w:rsidR="00B36312" w:rsidRPr="00B36312">
              <w:rPr>
                <w:rFonts w:cs="Arial"/>
                <w:sz w:val="18"/>
                <w:szCs w:val="18"/>
                <w:lang w:val="en-GB"/>
              </w:rPr>
              <w:t>and ensured by suitable comparison;</w:t>
            </w:r>
          </w:p>
          <w:p w:rsidR="0062028D" w:rsidRPr="00B36312" w:rsidRDefault="0062028D" w:rsidP="0062028D">
            <w:pPr>
              <w:spacing w:before="40" w:after="20"/>
              <w:ind w:left="544" w:hanging="224"/>
              <w:rPr>
                <w:rFonts w:cs="Arial"/>
                <w:sz w:val="18"/>
                <w:szCs w:val="18"/>
                <w:lang w:val="en-GB"/>
              </w:rPr>
            </w:pPr>
            <w:r w:rsidRPr="00B36312">
              <w:rPr>
                <w:rFonts w:cs="Arial"/>
                <w:sz w:val="18"/>
                <w:szCs w:val="18"/>
                <w:lang w:val="en-GB"/>
              </w:rPr>
              <w:t xml:space="preserve">— </w:t>
            </w:r>
            <w:r w:rsidR="00B36312" w:rsidRPr="00B36312">
              <w:rPr>
                <w:rFonts w:cs="Arial"/>
                <w:sz w:val="18"/>
                <w:szCs w:val="18"/>
                <w:lang w:val="en-GB"/>
              </w:rPr>
              <w:t>measurement of calibrator by another procedure.</w:t>
            </w:r>
          </w:p>
          <w:p w:rsidR="0062028D" w:rsidRPr="009620BE" w:rsidRDefault="0062028D" w:rsidP="00B36312">
            <w:pPr>
              <w:spacing w:before="40" w:after="20"/>
              <w:ind w:left="320" w:firstLine="196"/>
              <w:rPr>
                <w:rFonts w:cs="Arial"/>
                <w:sz w:val="16"/>
                <w:szCs w:val="16"/>
              </w:rPr>
            </w:pPr>
            <w:r w:rsidRPr="009620BE">
              <w:rPr>
                <w:rFonts w:cs="Arial"/>
                <w:sz w:val="16"/>
                <w:szCs w:val="16"/>
              </w:rPr>
              <w:t>[</w:t>
            </w:r>
            <w:r w:rsidRPr="009620BE">
              <w:rPr>
                <w:rFonts w:cs="Arial"/>
                <w:sz w:val="16"/>
                <w:szCs w:val="16"/>
              </w:rPr>
              <w:sym w:font="Wingdings" w:char="F0E8"/>
            </w:r>
            <w:r w:rsidR="00B36312" w:rsidRPr="009620BE">
              <w:rPr>
                <w:rFonts w:cs="Arial"/>
                <w:sz w:val="16"/>
                <w:szCs w:val="16"/>
                <w:lang w:val="en-GB"/>
              </w:rPr>
              <w:t>NOTE</w:t>
            </w:r>
            <w:r w:rsidRPr="009620BE">
              <w:rPr>
                <w:rFonts w:cs="Arial"/>
                <w:sz w:val="16"/>
                <w:szCs w:val="16"/>
              </w:rPr>
              <w:t>]</w:t>
            </w:r>
          </w:p>
          <w:p w:rsidR="00B36312" w:rsidRPr="00B36312" w:rsidRDefault="00B36312" w:rsidP="00FC6EB3">
            <w:pPr>
              <w:pStyle w:val="Listenabsatz"/>
              <w:numPr>
                <w:ilvl w:val="0"/>
                <w:numId w:val="37"/>
              </w:numPr>
              <w:spacing w:before="40" w:after="20"/>
              <w:ind w:left="376" w:hanging="336"/>
              <w:rPr>
                <w:rFonts w:cs="Arial"/>
                <w:sz w:val="18"/>
                <w:szCs w:val="18"/>
                <w:lang w:val="en-GB"/>
              </w:rPr>
            </w:pPr>
            <w:r w:rsidRPr="00B36312">
              <w:rPr>
                <w:rFonts w:cs="Arial"/>
                <w:sz w:val="18"/>
                <w:szCs w:val="18"/>
                <w:lang w:val="en-GB"/>
              </w:rPr>
              <w:t>For genetic examinations, traceability to genetic reference sequences shall be established.</w:t>
            </w:r>
          </w:p>
          <w:p w:rsidR="00A97F88" w:rsidRPr="00B36312" w:rsidRDefault="00B36312" w:rsidP="00FC6EB3">
            <w:pPr>
              <w:pStyle w:val="Listenabsatz"/>
              <w:numPr>
                <w:ilvl w:val="0"/>
                <w:numId w:val="37"/>
              </w:numPr>
              <w:spacing w:before="40" w:after="20"/>
              <w:ind w:left="376" w:hanging="336"/>
              <w:rPr>
                <w:rFonts w:cs="Arial"/>
                <w:sz w:val="18"/>
                <w:szCs w:val="18"/>
                <w:lang w:val="en-GB"/>
              </w:rPr>
            </w:pPr>
            <w:r w:rsidRPr="00B36312">
              <w:rPr>
                <w:rFonts w:cs="Arial"/>
                <w:sz w:val="18"/>
                <w:szCs w:val="18"/>
                <w:lang w:val="en-GB"/>
              </w:rPr>
              <w:t>For qualitative methods, traceability may be demonstrated by testing of known material or previous samples sufficient to show consistent identification and, when applicable, intensity of</w:t>
            </w:r>
            <w:r>
              <w:rPr>
                <w:rFonts w:cs="Arial"/>
                <w:sz w:val="18"/>
                <w:szCs w:val="18"/>
                <w:lang w:val="en-GB"/>
              </w:rPr>
              <w:t xml:space="preserve"> </w:t>
            </w:r>
            <w:r w:rsidRPr="00B36312">
              <w:rPr>
                <w:rFonts w:cs="Arial"/>
                <w:sz w:val="18"/>
                <w:szCs w:val="18"/>
                <w:lang w:val="en-GB"/>
              </w:rPr>
              <w:t>reaction.</w:t>
            </w:r>
          </w:p>
        </w:tc>
        <w:tc>
          <w:tcPr>
            <w:tcW w:w="2279" w:type="dxa"/>
            <w:tcBorders>
              <w:top w:val="single" w:sz="4" w:space="0" w:color="auto"/>
            </w:tcBorders>
            <w:shd w:val="clear" w:color="auto" w:fill="DEEAF6"/>
          </w:tcPr>
          <w:p w:rsidR="00A97F88" w:rsidRPr="000F7963" w:rsidRDefault="00A97F88" w:rsidP="00A97F88">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A97F88" w:rsidRPr="009E23EC" w:rsidRDefault="00A97F88" w:rsidP="00A97F88">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A97F88" w:rsidRPr="009E23EC" w:rsidRDefault="00A97F88" w:rsidP="00A97F88">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97F88" w:rsidRPr="009E23EC" w:rsidRDefault="00A97F88" w:rsidP="00A97F88">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A97F88" w:rsidRPr="00A34356" w:rsidRDefault="00A97F88" w:rsidP="00A97F88">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DC7985" w:rsidRDefault="005972F9" w:rsidP="0011744D">
      <w:pPr>
        <w:pStyle w:val="berschrift2"/>
        <w:rPr>
          <w:sz w:val="16"/>
          <w:szCs w:val="16"/>
        </w:rPr>
      </w:pPr>
      <w:bookmarkStart w:id="20" w:name="_Toc134695391"/>
      <w:r>
        <w:t>6.6</w:t>
      </w:r>
      <w:r w:rsidR="00DC7985" w:rsidRPr="001E1E07">
        <w:tab/>
      </w:r>
      <w:r w:rsidR="002C0BD0" w:rsidRPr="002C0BD0">
        <w:t>Reagents and consumables</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9"/>
        <w:gridCol w:w="1157"/>
        <w:gridCol w:w="2310"/>
        <w:gridCol w:w="391"/>
        <w:gridCol w:w="379"/>
        <w:gridCol w:w="400"/>
        <w:gridCol w:w="745"/>
      </w:tblGrid>
      <w:tr w:rsidR="00A510E7" w:rsidRPr="00185F3C" w:rsidTr="006B2089">
        <w:tc>
          <w:tcPr>
            <w:tcW w:w="4536" w:type="dxa"/>
            <w:tcBorders>
              <w:top w:val="single" w:sz="12" w:space="0" w:color="auto"/>
              <w:bottom w:val="single" w:sz="12" w:space="0" w:color="auto"/>
              <w:right w:val="single" w:sz="4" w:space="0" w:color="auto"/>
            </w:tcBorders>
            <w:shd w:val="clear" w:color="auto" w:fill="auto"/>
          </w:tcPr>
          <w:p w:rsidR="00A510E7" w:rsidRPr="00185F3C" w:rsidRDefault="00A510E7" w:rsidP="006B2089">
            <w:pPr>
              <w:pStyle w:val="2"/>
              <w:rPr>
                <w:lang w:val="en-GB"/>
              </w:rPr>
            </w:pPr>
          </w:p>
        </w:tc>
        <w:tc>
          <w:tcPr>
            <w:tcW w:w="1158" w:type="dxa"/>
            <w:tcBorders>
              <w:top w:val="single" w:sz="12" w:space="0" w:color="auto"/>
              <w:bottom w:val="single" w:sz="12" w:space="0" w:color="auto"/>
              <w:right w:val="single" w:sz="4" w:space="0" w:color="auto"/>
            </w:tcBorders>
            <w:shd w:val="clear" w:color="auto" w:fill="auto"/>
          </w:tcPr>
          <w:p w:rsidR="00A510E7" w:rsidRPr="00185F3C" w:rsidRDefault="00E16915" w:rsidP="006B2089">
            <w:pPr>
              <w:pStyle w:val="berschrift4"/>
              <w:keepNext w:val="0"/>
              <w:spacing w:before="40"/>
              <w:rPr>
                <w:rFonts w:cs="Arial"/>
                <w:bCs w:val="0"/>
                <w:szCs w:val="18"/>
                <w:highlight w:val="yellow"/>
                <w:lang w:val="en-GB"/>
              </w:rPr>
            </w:pPr>
            <w:r>
              <w:rPr>
                <w:rFonts w:cs="Arial"/>
                <w:bCs w:val="0"/>
                <w:szCs w:val="18"/>
                <w:lang w:val="en-GB"/>
              </w:rPr>
              <w:t>T</w:t>
            </w:r>
            <w:r w:rsidR="00A510E7" w:rsidRPr="00185F3C">
              <w:rPr>
                <w:rFonts w:cs="Arial"/>
                <w:bCs w:val="0"/>
                <w:szCs w:val="18"/>
                <w:lang w:val="en-GB"/>
              </w:rPr>
              <w:t>A</w:t>
            </w:r>
          </w:p>
        </w:tc>
        <w:tc>
          <w:tcPr>
            <w:tcW w:w="2313" w:type="dxa"/>
            <w:tcBorders>
              <w:top w:val="single" w:sz="12" w:space="0" w:color="auto"/>
              <w:left w:val="single" w:sz="4" w:space="0" w:color="auto"/>
              <w:bottom w:val="single" w:sz="12" w:space="0" w:color="auto"/>
              <w:right w:val="single" w:sz="4" w:space="0" w:color="auto"/>
            </w:tcBorders>
            <w:shd w:val="clear" w:color="auto" w:fill="DEEAF6"/>
            <w:vAlign w:val="center"/>
          </w:tcPr>
          <w:p w:rsidR="00A510E7" w:rsidRPr="00185F3C" w:rsidRDefault="00A510E7" w:rsidP="006B2089">
            <w:pPr>
              <w:jc w:val="cente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bottom w:val="single" w:sz="4" w:space="0" w:color="auto"/>
            </w:tcBorders>
            <w:shd w:val="clear" w:color="auto" w:fill="FFF2CC"/>
            <w:vAlign w:val="center"/>
          </w:tcPr>
          <w:p w:rsidR="00A510E7" w:rsidRPr="00185F3C" w:rsidRDefault="00A510E7" w:rsidP="006B2089">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A510E7" w:rsidRPr="00185F3C" w:rsidTr="006B2089">
        <w:trPr>
          <w:trHeight w:val="283"/>
        </w:trPr>
        <w:tc>
          <w:tcPr>
            <w:tcW w:w="8007" w:type="dxa"/>
            <w:gridSpan w:val="3"/>
            <w:tcBorders>
              <w:top w:val="single" w:sz="12" w:space="0" w:color="auto"/>
            </w:tcBorders>
          </w:tcPr>
          <w:p w:rsidR="00A510E7" w:rsidRPr="00185F3C" w:rsidRDefault="00A510E7" w:rsidP="006B2089">
            <w:pPr>
              <w:keepNext/>
              <w:keepLines/>
              <w:rPr>
                <w:rFonts w:cs="Arial"/>
                <w:b/>
                <w:iCs/>
                <w:sz w:val="18"/>
                <w:szCs w:val="18"/>
                <w:lang w:val="en-GB"/>
              </w:rPr>
            </w:pPr>
            <w:r w:rsidRPr="00185F3C">
              <w:rPr>
                <w:rFonts w:cs="Arial"/>
                <w:b/>
                <w:sz w:val="18"/>
                <w:szCs w:val="18"/>
                <w:lang w:val="en-GB"/>
              </w:rPr>
              <w:t>Result of review of documents and records:</w:t>
            </w:r>
          </w:p>
        </w:tc>
        <w:tc>
          <w:tcPr>
            <w:tcW w:w="391"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tcBorders>
          </w:tcPr>
          <w:p w:rsidR="00A510E7" w:rsidRPr="00185F3C" w:rsidRDefault="00A510E7" w:rsidP="006B2089">
            <w:pPr>
              <w:keepNext/>
              <w:keepLines/>
              <w:jc w:val="center"/>
              <w:rPr>
                <w:sz w:val="16"/>
                <w:szCs w:val="16"/>
                <w:highlight w:val="yellow"/>
                <w:lang w:val="en-GB"/>
              </w:rPr>
            </w:pPr>
          </w:p>
        </w:tc>
      </w:tr>
    </w:tbl>
    <w:p w:rsidR="00A510E7" w:rsidRPr="00F022DD" w:rsidRDefault="00A510E7" w:rsidP="00A510E7">
      <w:pPr>
        <w:keepNext/>
        <w:keepLines/>
        <w:rPr>
          <w:rFonts w:cs="Calibri"/>
          <w:b/>
          <w:bCs/>
          <w:sz w:val="2"/>
          <w:szCs w:val="2"/>
          <w:lang w:val="en-GB"/>
        </w:rPr>
        <w:sectPr w:rsidR="00A510E7" w:rsidRPr="00F022DD" w:rsidSect="006B2089">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A510E7" w:rsidRPr="002666F3" w:rsidTr="006B2089">
        <w:trPr>
          <w:trHeight w:val="283"/>
        </w:trPr>
        <w:tc>
          <w:tcPr>
            <w:tcW w:w="9923" w:type="dxa"/>
            <w:gridSpan w:val="4"/>
            <w:tcBorders>
              <w:top w:val="single" w:sz="4" w:space="0" w:color="auto"/>
              <w:bottom w:val="nil"/>
            </w:tcBorders>
          </w:tcPr>
          <w:p w:rsidR="00A510E7" w:rsidRPr="00185F3C" w:rsidRDefault="00A510E7" w:rsidP="006B2089">
            <w:pPr>
              <w:keepNext/>
              <w:keepLines/>
              <w:rPr>
                <w:rFonts w:cs="Arial"/>
                <w:bCs/>
                <w:lang w:val="en-GB"/>
              </w:rPr>
            </w:pPr>
            <w:r w:rsidRPr="00185F3C">
              <w:rPr>
                <w:rFonts w:cs="Arial"/>
                <w:bCs/>
                <w:sz w:val="18"/>
                <w:szCs w:val="18"/>
                <w:lang w:val="en-GB"/>
              </w:rPr>
              <w:t>Findings/justification of findings/specifics/notes:</w:t>
            </w:r>
          </w:p>
        </w:tc>
      </w:tr>
      <w:tr w:rsidR="00A510E7" w:rsidRPr="002666F3" w:rsidTr="006B2089">
        <w:tc>
          <w:tcPr>
            <w:tcW w:w="9923" w:type="dxa"/>
            <w:gridSpan w:val="4"/>
            <w:tcBorders>
              <w:top w:val="nil"/>
              <w:bottom w:val="single" w:sz="12" w:space="0" w:color="auto"/>
            </w:tcBorders>
            <w:shd w:val="clear" w:color="auto" w:fill="FFF2CC"/>
          </w:tcPr>
          <w:p w:rsidR="00A510E7" w:rsidRPr="00185F3C" w:rsidRDefault="00A510E7" w:rsidP="006B2089">
            <w:pPr>
              <w:rPr>
                <w:lang w:val="en-GB"/>
              </w:rPr>
            </w:pPr>
          </w:p>
        </w:tc>
      </w:tr>
      <w:tr w:rsidR="00A510E7" w:rsidRPr="002666F3" w:rsidTr="006B2089">
        <w:trPr>
          <w:trHeight w:val="283"/>
        </w:trPr>
        <w:tc>
          <w:tcPr>
            <w:tcW w:w="9923" w:type="dxa"/>
            <w:gridSpan w:val="4"/>
            <w:tcBorders>
              <w:bottom w:val="single" w:sz="4" w:space="0" w:color="auto"/>
            </w:tcBorders>
            <w:vAlign w:val="center"/>
          </w:tcPr>
          <w:p w:rsidR="00A510E7" w:rsidRPr="00185F3C" w:rsidRDefault="00A510E7" w:rsidP="006B2089">
            <w:pPr>
              <w:keepNext/>
              <w:keepLines/>
              <w:rPr>
                <w:b/>
                <w:lang w:val="en-GB"/>
              </w:rPr>
            </w:pPr>
            <w:r w:rsidRPr="00185F3C">
              <w:rPr>
                <w:rFonts w:cs="Arial"/>
                <w:b/>
                <w:iCs/>
                <w:sz w:val="18"/>
                <w:szCs w:val="18"/>
                <w:lang w:val="en-GB"/>
              </w:rPr>
              <w:t xml:space="preserve">Objective evidence/Reviewed documents (OE/RD) </w:t>
            </w:r>
            <w:r w:rsidRPr="0041241C">
              <w:rPr>
                <w:rFonts w:cs="Arial"/>
                <w:b/>
                <w:iCs/>
                <w:sz w:val="18"/>
                <w:szCs w:val="18"/>
                <w:lang w:val="en-GB"/>
              </w:rPr>
              <w:t>during the assessment</w:t>
            </w:r>
            <w:r w:rsidRPr="00185F3C">
              <w:rPr>
                <w:rFonts w:cs="Arial"/>
                <w:b/>
                <w:iCs/>
                <w:sz w:val="18"/>
                <w:szCs w:val="18"/>
                <w:lang w:val="en-GB"/>
              </w:rPr>
              <w:t>:</w:t>
            </w:r>
          </w:p>
        </w:tc>
      </w:tr>
      <w:tr w:rsidR="00A510E7" w:rsidRPr="00185F3C" w:rsidTr="006B2089">
        <w:trPr>
          <w:trHeight w:val="283"/>
        </w:trPr>
        <w:tc>
          <w:tcPr>
            <w:tcW w:w="797" w:type="dxa"/>
            <w:tcBorders>
              <w:bottom w:val="nil"/>
            </w:tcBorders>
            <w:vAlign w:val="center"/>
          </w:tcPr>
          <w:p w:rsidR="00A510E7" w:rsidRPr="00185F3C" w:rsidRDefault="00A510E7" w:rsidP="006B2089">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A510E7" w:rsidRPr="00185F3C" w:rsidRDefault="00A510E7" w:rsidP="006B2089">
            <w:pPr>
              <w:keepNext/>
              <w:keepLines/>
              <w:jc w:val="center"/>
              <w:rPr>
                <w:rFonts w:cs="Arial"/>
                <w:sz w:val="18"/>
                <w:szCs w:val="18"/>
                <w:lang w:val="en-GB"/>
              </w:rPr>
            </w:pPr>
            <w:r w:rsidRPr="00185F3C">
              <w:rPr>
                <w:rFonts w:cs="Arial"/>
                <w:sz w:val="18"/>
                <w:szCs w:val="18"/>
                <w:lang w:val="en-GB"/>
              </w:rPr>
              <w:t>OE</w:t>
            </w:r>
          </w:p>
        </w:tc>
        <w:tc>
          <w:tcPr>
            <w:tcW w:w="6730" w:type="dxa"/>
            <w:tcBorders>
              <w:bottom w:val="single" w:sz="4" w:space="0" w:color="auto"/>
            </w:tcBorders>
            <w:vAlign w:val="center"/>
          </w:tcPr>
          <w:p w:rsidR="00A510E7" w:rsidRPr="00185F3C" w:rsidRDefault="00A510E7" w:rsidP="006B2089">
            <w:pPr>
              <w:keepNext/>
              <w:keepLines/>
              <w:rPr>
                <w:rFonts w:cs="Arial"/>
                <w:sz w:val="18"/>
                <w:szCs w:val="18"/>
                <w:lang w:val="en-GB"/>
              </w:rPr>
            </w:pPr>
            <w:r w:rsidRPr="00185F3C">
              <w:rPr>
                <w:rFonts w:cs="Arial"/>
                <w:sz w:val="18"/>
                <w:szCs w:val="18"/>
                <w:lang w:val="en-GB"/>
              </w:rPr>
              <w:t>Title/Description</w:t>
            </w:r>
          </w:p>
        </w:tc>
        <w:tc>
          <w:tcPr>
            <w:tcW w:w="1916" w:type="dxa"/>
            <w:tcBorders>
              <w:bottom w:val="single" w:sz="4" w:space="0" w:color="auto"/>
            </w:tcBorders>
            <w:vAlign w:val="center"/>
          </w:tcPr>
          <w:p w:rsidR="00A510E7" w:rsidRPr="00185F3C" w:rsidRDefault="00A510E7" w:rsidP="006B2089">
            <w:pPr>
              <w:keepNext/>
              <w:keepLines/>
              <w:rPr>
                <w:rFonts w:cs="Arial"/>
                <w:iCs/>
                <w:szCs w:val="22"/>
                <w:lang w:val="en-GB"/>
              </w:rPr>
            </w:pPr>
            <w:r w:rsidRPr="00185F3C">
              <w:rPr>
                <w:sz w:val="18"/>
                <w:szCs w:val="18"/>
                <w:lang w:val="en-GB"/>
              </w:rPr>
              <w:t>Date/Version</w:t>
            </w:r>
          </w:p>
        </w:tc>
      </w:tr>
      <w:tr w:rsidR="00A510E7" w:rsidRPr="00185F3C" w:rsidTr="006B2089">
        <w:tc>
          <w:tcPr>
            <w:tcW w:w="797" w:type="dxa"/>
          </w:tcPr>
          <w:p w:rsidR="00A510E7" w:rsidRPr="00185F3C" w:rsidRDefault="00A510E7"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A510E7" w:rsidRPr="00185F3C" w:rsidRDefault="00A510E7" w:rsidP="006B2089">
            <w:pPr>
              <w:jc w:val="center"/>
              <w:rPr>
                <w:rFonts w:cs="Arial"/>
                <w:iCs/>
                <w:sz w:val="18"/>
                <w:szCs w:val="18"/>
                <w:lang w:val="en-GB"/>
              </w:rPr>
            </w:pPr>
          </w:p>
        </w:tc>
        <w:tc>
          <w:tcPr>
            <w:tcW w:w="6730" w:type="dxa"/>
            <w:shd w:val="clear" w:color="auto" w:fill="FFF2CC"/>
          </w:tcPr>
          <w:p w:rsidR="00A510E7" w:rsidRPr="00185F3C" w:rsidRDefault="00A510E7" w:rsidP="006B2089">
            <w:pPr>
              <w:rPr>
                <w:rFonts w:cs="Arial"/>
                <w:iCs/>
                <w:sz w:val="18"/>
                <w:szCs w:val="18"/>
                <w:lang w:val="en-GB"/>
              </w:rPr>
            </w:pPr>
          </w:p>
        </w:tc>
        <w:tc>
          <w:tcPr>
            <w:tcW w:w="1916" w:type="dxa"/>
            <w:shd w:val="clear" w:color="auto" w:fill="FFF2CC"/>
          </w:tcPr>
          <w:p w:rsidR="00A510E7" w:rsidRPr="00185F3C" w:rsidRDefault="00A510E7" w:rsidP="006B2089">
            <w:pPr>
              <w:rPr>
                <w:sz w:val="18"/>
                <w:szCs w:val="18"/>
                <w:lang w:val="en-GB"/>
              </w:rPr>
            </w:pPr>
          </w:p>
        </w:tc>
      </w:tr>
      <w:tr w:rsidR="00A510E7" w:rsidRPr="00185F3C" w:rsidTr="006B2089">
        <w:tc>
          <w:tcPr>
            <w:tcW w:w="797" w:type="dxa"/>
          </w:tcPr>
          <w:p w:rsidR="00A510E7" w:rsidRPr="00185F3C" w:rsidRDefault="00A510E7"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A510E7" w:rsidRPr="00185F3C" w:rsidRDefault="00A510E7" w:rsidP="006B2089">
            <w:pPr>
              <w:jc w:val="center"/>
              <w:rPr>
                <w:rFonts w:cs="Arial"/>
                <w:bCs/>
                <w:sz w:val="18"/>
                <w:szCs w:val="18"/>
                <w:lang w:val="en-GB"/>
              </w:rPr>
            </w:pPr>
          </w:p>
        </w:tc>
        <w:tc>
          <w:tcPr>
            <w:tcW w:w="6730" w:type="dxa"/>
            <w:shd w:val="clear" w:color="auto" w:fill="FFF2CC"/>
          </w:tcPr>
          <w:p w:rsidR="00A510E7" w:rsidRPr="00185F3C" w:rsidRDefault="00A510E7" w:rsidP="006B2089">
            <w:pPr>
              <w:rPr>
                <w:rFonts w:cs="Arial"/>
                <w:iCs/>
                <w:sz w:val="18"/>
                <w:szCs w:val="18"/>
                <w:lang w:val="en-GB"/>
              </w:rPr>
            </w:pPr>
          </w:p>
        </w:tc>
        <w:tc>
          <w:tcPr>
            <w:tcW w:w="1916" w:type="dxa"/>
            <w:shd w:val="clear" w:color="auto" w:fill="FFF2CC"/>
          </w:tcPr>
          <w:p w:rsidR="00A510E7" w:rsidRPr="00185F3C" w:rsidRDefault="00A510E7" w:rsidP="006B2089">
            <w:pPr>
              <w:rPr>
                <w:sz w:val="18"/>
                <w:szCs w:val="18"/>
                <w:lang w:val="en-GB"/>
              </w:rPr>
            </w:pPr>
          </w:p>
        </w:tc>
      </w:tr>
      <w:tr w:rsidR="00A510E7" w:rsidRPr="002666F3" w:rsidTr="006B2089">
        <w:trPr>
          <w:trHeight w:val="283"/>
        </w:trPr>
        <w:tc>
          <w:tcPr>
            <w:tcW w:w="9923" w:type="dxa"/>
            <w:gridSpan w:val="4"/>
            <w:tcBorders>
              <w:top w:val="single" w:sz="4" w:space="0" w:color="auto"/>
              <w:bottom w:val="nil"/>
            </w:tcBorders>
            <w:vAlign w:val="center"/>
          </w:tcPr>
          <w:p w:rsidR="00A510E7" w:rsidRPr="00185F3C" w:rsidRDefault="00A510E7" w:rsidP="006B2089">
            <w:pPr>
              <w:keepNext/>
              <w:rPr>
                <w:rFonts w:cs="Arial"/>
                <w:b/>
                <w:bCs/>
                <w:sz w:val="18"/>
                <w:szCs w:val="18"/>
                <w:lang w:val="en-GB"/>
              </w:rPr>
            </w:pPr>
            <w:r w:rsidRPr="00185F3C">
              <w:rPr>
                <w:rFonts w:cs="Arial"/>
                <w:b/>
                <w:bCs/>
                <w:sz w:val="18"/>
                <w:szCs w:val="18"/>
                <w:lang w:val="en-GB"/>
              </w:rPr>
              <w:lastRenderedPageBreak/>
              <w:t xml:space="preserve">Result of assessment: </w:t>
            </w:r>
            <w:r w:rsidRPr="00185F3C">
              <w:rPr>
                <w:rFonts w:cs="Arial"/>
                <w:bCs/>
                <w:sz w:val="18"/>
                <w:szCs w:val="18"/>
                <w:lang w:val="en-GB"/>
              </w:rPr>
              <w:t>Fi</w:t>
            </w:r>
            <w:r>
              <w:rPr>
                <w:rFonts w:cs="Arial"/>
                <w:bCs/>
                <w:sz w:val="18"/>
                <w:szCs w:val="18"/>
                <w:lang w:val="en-GB"/>
              </w:rPr>
              <w:t>ndings</w:t>
            </w:r>
            <w:r w:rsidRPr="00185F3C">
              <w:rPr>
                <w:rFonts w:cs="Arial"/>
                <w:bCs/>
                <w:sz w:val="18"/>
                <w:szCs w:val="18"/>
                <w:lang w:val="en-GB"/>
              </w:rPr>
              <w:t>/justification of findings/sectorspecific provisions/notes:</w:t>
            </w:r>
          </w:p>
        </w:tc>
      </w:tr>
      <w:tr w:rsidR="00A510E7" w:rsidRPr="002666F3" w:rsidTr="006B2089">
        <w:tc>
          <w:tcPr>
            <w:tcW w:w="9923" w:type="dxa"/>
            <w:gridSpan w:val="4"/>
            <w:tcBorders>
              <w:top w:val="nil"/>
              <w:bottom w:val="single" w:sz="12" w:space="0" w:color="auto"/>
            </w:tcBorders>
            <w:shd w:val="clear" w:color="auto" w:fill="FFF2CC"/>
            <w:vAlign w:val="center"/>
          </w:tcPr>
          <w:p w:rsidR="00A510E7" w:rsidRPr="00185F3C" w:rsidRDefault="00A510E7" w:rsidP="006B2089">
            <w:pPr>
              <w:rPr>
                <w:lang w:val="en-GB"/>
              </w:rPr>
            </w:pPr>
          </w:p>
        </w:tc>
      </w:tr>
    </w:tbl>
    <w:p w:rsidR="00F7090F" w:rsidRPr="00A510E7" w:rsidRDefault="00F7090F" w:rsidP="00770D5A">
      <w:pPr>
        <w:rPr>
          <w:rFonts w:cs="Arial"/>
          <w:sz w:val="2"/>
          <w:szCs w:val="2"/>
          <w:lang w:val="en-GB"/>
        </w:rPr>
        <w:sectPr w:rsidR="00F7090F" w:rsidRPr="00A510E7"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0"/>
        <w:gridCol w:w="2277"/>
        <w:gridCol w:w="408"/>
        <w:gridCol w:w="410"/>
        <w:gridCol w:w="378"/>
        <w:gridCol w:w="739"/>
      </w:tblGrid>
      <w:tr w:rsidR="00A46877" w:rsidRPr="000F7963" w:rsidTr="005972F9">
        <w:tc>
          <w:tcPr>
            <w:tcW w:w="809" w:type="dxa"/>
            <w:tcBorders>
              <w:top w:val="single" w:sz="4" w:space="0" w:color="auto"/>
              <w:bottom w:val="single" w:sz="4" w:space="0" w:color="auto"/>
            </w:tcBorders>
          </w:tcPr>
          <w:p w:rsidR="00A46877" w:rsidRPr="005972F9" w:rsidRDefault="005972F9" w:rsidP="00715B44">
            <w:pPr>
              <w:spacing w:before="40" w:after="20"/>
              <w:rPr>
                <w:rFonts w:cs="Arial"/>
                <w:b/>
                <w:sz w:val="18"/>
                <w:szCs w:val="18"/>
              </w:rPr>
            </w:pPr>
            <w:r w:rsidRPr="005972F9">
              <w:rPr>
                <w:rFonts w:cs="Arial"/>
                <w:b/>
                <w:sz w:val="18"/>
                <w:szCs w:val="18"/>
              </w:rPr>
              <w:t>6.6.1</w:t>
            </w:r>
          </w:p>
        </w:tc>
        <w:tc>
          <w:tcPr>
            <w:tcW w:w="4890" w:type="dxa"/>
            <w:tcBorders>
              <w:top w:val="single" w:sz="4" w:space="0" w:color="auto"/>
              <w:bottom w:val="single" w:sz="4" w:space="0" w:color="auto"/>
            </w:tcBorders>
          </w:tcPr>
          <w:p w:rsidR="002C0BD0" w:rsidRPr="002C0BD0" w:rsidRDefault="002C0BD0" w:rsidP="002C0BD0">
            <w:pPr>
              <w:spacing w:before="40" w:after="20"/>
              <w:rPr>
                <w:rFonts w:cs="Arial"/>
                <w:b/>
                <w:sz w:val="18"/>
                <w:szCs w:val="18"/>
                <w:lang w:val="en-GB"/>
              </w:rPr>
            </w:pPr>
            <w:r w:rsidRPr="002C0BD0">
              <w:rPr>
                <w:rFonts w:cs="Arial"/>
                <w:b/>
                <w:sz w:val="18"/>
                <w:szCs w:val="18"/>
                <w:lang w:val="en-GB"/>
              </w:rPr>
              <w:t>General</w:t>
            </w:r>
          </w:p>
          <w:p w:rsidR="00A46877" w:rsidRPr="002C0BD0" w:rsidRDefault="002C0BD0" w:rsidP="009620BE">
            <w:pPr>
              <w:spacing w:before="40" w:after="20"/>
              <w:rPr>
                <w:rFonts w:cs="Arial"/>
                <w:sz w:val="18"/>
                <w:szCs w:val="18"/>
                <w:lang w:val="en-GB"/>
              </w:rPr>
            </w:pPr>
            <w:r w:rsidRPr="002C0BD0">
              <w:rPr>
                <w:rFonts w:cs="Arial"/>
                <w:sz w:val="18"/>
                <w:szCs w:val="18"/>
                <w:lang w:val="en-GB"/>
              </w:rPr>
              <w:t>The laboratory shall have processes for the selection, procurement, reception, storage, acceptance</w:t>
            </w:r>
            <w:r>
              <w:rPr>
                <w:rFonts w:cs="Arial"/>
                <w:sz w:val="18"/>
                <w:szCs w:val="18"/>
                <w:lang w:val="en-GB"/>
              </w:rPr>
              <w:t xml:space="preserve"> </w:t>
            </w:r>
            <w:r w:rsidRPr="002C0BD0">
              <w:rPr>
                <w:rFonts w:cs="Arial"/>
                <w:sz w:val="18"/>
                <w:szCs w:val="18"/>
                <w:lang w:val="en-GB"/>
              </w:rPr>
              <w:t>testing and inventory management of reagents and consumables</w:t>
            </w:r>
            <w:r w:rsidRPr="009620BE">
              <w:rPr>
                <w:rFonts w:cs="Arial"/>
                <w:sz w:val="18"/>
                <w:szCs w:val="18"/>
                <w:lang w:val="en-GB"/>
              </w:rPr>
              <w:t>.</w:t>
            </w:r>
            <w:r w:rsidR="005972F9" w:rsidRPr="002C0BD0">
              <w:rPr>
                <w:rFonts w:cs="Arial"/>
                <w:sz w:val="18"/>
                <w:szCs w:val="18"/>
                <w:lang w:val="en-GB"/>
              </w:rPr>
              <w:t xml:space="preserve"> </w:t>
            </w:r>
            <w:r w:rsidR="005972F9" w:rsidRPr="002C0BD0">
              <w:rPr>
                <w:rFonts w:cs="Arial"/>
                <w:sz w:val="16"/>
                <w:szCs w:val="16"/>
                <w:lang w:val="en-GB"/>
              </w:rPr>
              <w:t>[</w:t>
            </w:r>
            <w:r w:rsidR="005972F9" w:rsidRPr="0056061B">
              <w:rPr>
                <w:rFonts w:cs="Arial"/>
                <w:sz w:val="16"/>
                <w:szCs w:val="16"/>
              </w:rPr>
              <w:sym w:font="Wingdings" w:char="F0E8"/>
            </w:r>
            <w:r>
              <w:rPr>
                <w:rFonts w:cs="Arial"/>
                <w:sz w:val="16"/>
                <w:szCs w:val="16"/>
              </w:rPr>
              <w:t>NOTE</w:t>
            </w:r>
            <w:r w:rsidR="005972F9" w:rsidRPr="002C0BD0">
              <w:rPr>
                <w:rFonts w:cs="Arial"/>
                <w:sz w:val="16"/>
                <w:szCs w:val="16"/>
                <w:lang w:val="en-GB"/>
              </w:rPr>
              <w:t>]</w:t>
            </w:r>
          </w:p>
        </w:tc>
        <w:tc>
          <w:tcPr>
            <w:tcW w:w="2277" w:type="dxa"/>
            <w:tcBorders>
              <w:top w:val="single" w:sz="4" w:space="0" w:color="auto"/>
              <w:bottom w:val="single" w:sz="4" w:space="0" w:color="auto"/>
            </w:tcBorders>
            <w:shd w:val="clear" w:color="auto" w:fill="DEEAF6"/>
          </w:tcPr>
          <w:p w:rsidR="00A46877" w:rsidRPr="000F7963" w:rsidRDefault="00A46877" w:rsidP="00A46877">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8" w:type="dxa"/>
            <w:tcBorders>
              <w:top w:val="single" w:sz="4" w:space="0" w:color="auto"/>
              <w:bottom w:val="single" w:sz="4" w:space="0" w:color="auto"/>
            </w:tcBorders>
            <w:shd w:val="clear" w:color="auto" w:fill="auto"/>
          </w:tcPr>
          <w:p w:rsidR="00A46877" w:rsidRPr="009E23EC" w:rsidRDefault="00A46877" w:rsidP="00A46877">
            <w:pPr>
              <w:spacing w:before="40" w:after="40" w:line="200" w:lineRule="exact"/>
              <w:jc w:val="center"/>
              <w:rPr>
                <w:rFonts w:cs="Arial"/>
                <w:bCs/>
                <w:sz w:val="18"/>
                <w:szCs w:val="18"/>
              </w:rPr>
            </w:pPr>
          </w:p>
        </w:tc>
        <w:tc>
          <w:tcPr>
            <w:tcW w:w="410" w:type="dxa"/>
            <w:tcBorders>
              <w:top w:val="single" w:sz="4" w:space="0" w:color="auto"/>
              <w:bottom w:val="single" w:sz="4" w:space="0" w:color="auto"/>
            </w:tcBorders>
            <w:shd w:val="clear" w:color="auto" w:fill="FFF2CC"/>
          </w:tcPr>
          <w:p w:rsidR="00A46877" w:rsidRPr="009E23EC" w:rsidRDefault="00A46877" w:rsidP="00A4687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4" w:space="0" w:color="auto"/>
            </w:tcBorders>
            <w:shd w:val="clear" w:color="auto" w:fill="FFF2CC"/>
          </w:tcPr>
          <w:p w:rsidR="00A46877" w:rsidRPr="009E23EC" w:rsidRDefault="00A46877" w:rsidP="00A4687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A46877" w:rsidRPr="00A34356" w:rsidRDefault="00A46877" w:rsidP="00A4687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972F9" w:rsidRPr="000F7963" w:rsidTr="005972F9">
        <w:tc>
          <w:tcPr>
            <w:tcW w:w="809" w:type="dxa"/>
            <w:tcBorders>
              <w:top w:val="single" w:sz="4" w:space="0" w:color="auto"/>
            </w:tcBorders>
          </w:tcPr>
          <w:p w:rsidR="005972F9" w:rsidRPr="005972F9" w:rsidRDefault="005972F9" w:rsidP="00715B44">
            <w:pPr>
              <w:spacing w:before="40" w:after="20"/>
              <w:rPr>
                <w:sz w:val="18"/>
                <w:szCs w:val="18"/>
              </w:rPr>
            </w:pPr>
            <w:r w:rsidRPr="005972F9">
              <w:rPr>
                <w:rFonts w:cs="Arial"/>
                <w:b/>
                <w:sz w:val="18"/>
                <w:szCs w:val="18"/>
              </w:rPr>
              <w:t>6.6.2</w:t>
            </w:r>
          </w:p>
        </w:tc>
        <w:tc>
          <w:tcPr>
            <w:tcW w:w="4890" w:type="dxa"/>
            <w:tcBorders>
              <w:top w:val="single" w:sz="4" w:space="0" w:color="auto"/>
            </w:tcBorders>
          </w:tcPr>
          <w:p w:rsidR="002C0BD0" w:rsidRPr="002C0BD0" w:rsidRDefault="002C0BD0" w:rsidP="002C0BD0">
            <w:pPr>
              <w:spacing w:before="40" w:after="20"/>
              <w:rPr>
                <w:rFonts w:cs="Arial"/>
                <w:b/>
                <w:sz w:val="18"/>
                <w:szCs w:val="18"/>
                <w:lang w:val="en-GB"/>
              </w:rPr>
            </w:pPr>
            <w:r w:rsidRPr="002C0BD0">
              <w:rPr>
                <w:rFonts w:cs="Arial"/>
                <w:b/>
                <w:sz w:val="18"/>
                <w:szCs w:val="18"/>
                <w:lang w:val="en-GB"/>
              </w:rPr>
              <w:t>Reagents and consumables — Receipt and storage</w:t>
            </w:r>
          </w:p>
          <w:p w:rsidR="002C0BD0" w:rsidRPr="002C0BD0" w:rsidRDefault="002C0BD0" w:rsidP="002C0BD0">
            <w:pPr>
              <w:spacing w:before="40" w:after="20"/>
              <w:rPr>
                <w:rFonts w:cs="Arial"/>
                <w:sz w:val="18"/>
                <w:szCs w:val="18"/>
                <w:lang w:val="en-GB"/>
              </w:rPr>
            </w:pPr>
            <w:r w:rsidRPr="002C0BD0">
              <w:rPr>
                <w:rFonts w:cs="Arial"/>
                <w:sz w:val="18"/>
                <w:szCs w:val="18"/>
                <w:lang w:val="en-GB"/>
              </w:rPr>
              <w:t>The laboratory shall store reagents and consumables according to manufacturers' specifications and</w:t>
            </w:r>
            <w:r>
              <w:rPr>
                <w:rFonts w:cs="Arial"/>
                <w:sz w:val="18"/>
                <w:szCs w:val="18"/>
                <w:lang w:val="en-GB"/>
              </w:rPr>
              <w:t xml:space="preserve"> </w:t>
            </w:r>
            <w:r w:rsidRPr="002C0BD0">
              <w:rPr>
                <w:rFonts w:cs="Arial"/>
                <w:sz w:val="18"/>
                <w:szCs w:val="18"/>
                <w:lang w:val="en-GB"/>
              </w:rPr>
              <w:t>monitor the environmental conditions where relevant.</w:t>
            </w:r>
          </w:p>
          <w:p w:rsidR="005972F9" w:rsidRPr="002C0BD0" w:rsidRDefault="002C0BD0" w:rsidP="002C0BD0">
            <w:pPr>
              <w:spacing w:before="40" w:after="20"/>
              <w:rPr>
                <w:rFonts w:cs="Arial"/>
                <w:sz w:val="18"/>
                <w:szCs w:val="18"/>
                <w:lang w:val="en-GB"/>
              </w:rPr>
            </w:pPr>
            <w:r w:rsidRPr="002C0BD0">
              <w:rPr>
                <w:rFonts w:cs="Arial"/>
                <w:sz w:val="18"/>
                <w:szCs w:val="18"/>
                <w:lang w:val="en-GB"/>
              </w:rPr>
              <w:t>When the laboratory is not the receiving facility, it shall verify that the receiving facility has adequate</w:t>
            </w:r>
            <w:r>
              <w:rPr>
                <w:rFonts w:cs="Arial"/>
                <w:sz w:val="18"/>
                <w:szCs w:val="18"/>
                <w:lang w:val="en-GB"/>
              </w:rPr>
              <w:t xml:space="preserve"> </w:t>
            </w:r>
            <w:r w:rsidRPr="002C0BD0">
              <w:rPr>
                <w:rFonts w:cs="Arial"/>
                <w:sz w:val="18"/>
                <w:szCs w:val="18"/>
                <w:lang w:val="en-GB"/>
              </w:rPr>
              <w:t>storage and handling capabilities to maintain supplies in a manner that prevents damage and</w:t>
            </w:r>
            <w:r>
              <w:rPr>
                <w:rFonts w:cs="Arial"/>
                <w:sz w:val="18"/>
                <w:szCs w:val="18"/>
                <w:lang w:val="en-GB"/>
              </w:rPr>
              <w:t xml:space="preserve"> </w:t>
            </w:r>
            <w:r w:rsidRPr="002C0BD0">
              <w:rPr>
                <w:rFonts w:cs="Arial"/>
                <w:sz w:val="18"/>
                <w:szCs w:val="18"/>
                <w:lang w:val="en-GB"/>
              </w:rPr>
              <w:t>deterioration.</w:t>
            </w:r>
          </w:p>
        </w:tc>
        <w:tc>
          <w:tcPr>
            <w:tcW w:w="2277" w:type="dxa"/>
            <w:tcBorders>
              <w:top w:val="single" w:sz="4" w:space="0" w:color="auto"/>
            </w:tcBorders>
            <w:shd w:val="clear" w:color="auto" w:fill="DEEAF6"/>
          </w:tcPr>
          <w:p w:rsidR="005972F9" w:rsidRPr="000F7963" w:rsidRDefault="005972F9" w:rsidP="005972F9">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8" w:type="dxa"/>
            <w:tcBorders>
              <w:top w:val="single" w:sz="4" w:space="0" w:color="auto"/>
              <w:bottom w:val="single" w:sz="4" w:space="0" w:color="auto"/>
            </w:tcBorders>
            <w:shd w:val="clear" w:color="auto" w:fill="auto"/>
          </w:tcPr>
          <w:p w:rsidR="005972F9" w:rsidRPr="009E23EC" w:rsidRDefault="005972F9" w:rsidP="005972F9">
            <w:pPr>
              <w:keepNext/>
              <w:keepLines/>
              <w:spacing w:before="40" w:after="40" w:line="200" w:lineRule="exact"/>
              <w:jc w:val="center"/>
              <w:rPr>
                <w:rFonts w:cs="Arial"/>
                <w:bCs/>
                <w:sz w:val="18"/>
                <w:szCs w:val="18"/>
              </w:rPr>
            </w:pPr>
          </w:p>
        </w:tc>
        <w:tc>
          <w:tcPr>
            <w:tcW w:w="410" w:type="dxa"/>
            <w:tcBorders>
              <w:top w:val="single" w:sz="4" w:space="0" w:color="auto"/>
            </w:tcBorders>
            <w:shd w:val="clear" w:color="auto" w:fill="FFF2CC"/>
          </w:tcPr>
          <w:p w:rsidR="005972F9" w:rsidRPr="009E23EC" w:rsidRDefault="005972F9" w:rsidP="005972F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5972F9" w:rsidRPr="009E23EC" w:rsidRDefault="005972F9" w:rsidP="005972F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5972F9" w:rsidRPr="00A34356" w:rsidRDefault="005972F9" w:rsidP="005972F9">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972F9" w:rsidRPr="000F7963" w:rsidTr="005972F9">
        <w:tc>
          <w:tcPr>
            <w:tcW w:w="809" w:type="dxa"/>
            <w:tcBorders>
              <w:top w:val="single" w:sz="4" w:space="0" w:color="auto"/>
            </w:tcBorders>
          </w:tcPr>
          <w:p w:rsidR="005972F9" w:rsidRPr="005972F9" w:rsidRDefault="005972F9" w:rsidP="00715B44">
            <w:pPr>
              <w:spacing w:before="40" w:after="20"/>
              <w:rPr>
                <w:sz w:val="18"/>
                <w:szCs w:val="18"/>
              </w:rPr>
            </w:pPr>
            <w:r w:rsidRPr="005972F9">
              <w:rPr>
                <w:rFonts w:cs="Arial"/>
                <w:b/>
                <w:sz w:val="18"/>
                <w:szCs w:val="18"/>
              </w:rPr>
              <w:t>6.6.3</w:t>
            </w:r>
          </w:p>
        </w:tc>
        <w:tc>
          <w:tcPr>
            <w:tcW w:w="4890" w:type="dxa"/>
            <w:tcBorders>
              <w:top w:val="single" w:sz="4" w:space="0" w:color="auto"/>
            </w:tcBorders>
          </w:tcPr>
          <w:p w:rsidR="002C0BD0" w:rsidRPr="002C0BD0" w:rsidRDefault="002C0BD0" w:rsidP="002C0BD0">
            <w:pPr>
              <w:spacing w:before="40" w:after="20"/>
              <w:rPr>
                <w:rFonts w:cs="Arial"/>
                <w:b/>
                <w:sz w:val="18"/>
                <w:szCs w:val="18"/>
                <w:lang w:val="en-GB"/>
              </w:rPr>
            </w:pPr>
            <w:r w:rsidRPr="002C0BD0">
              <w:rPr>
                <w:rFonts w:cs="Arial"/>
                <w:b/>
                <w:sz w:val="18"/>
                <w:szCs w:val="18"/>
                <w:lang w:val="en-GB"/>
              </w:rPr>
              <w:t>Reagents and consumables — Acceptance testing</w:t>
            </w:r>
          </w:p>
          <w:p w:rsidR="002C0BD0" w:rsidRPr="002C0BD0" w:rsidRDefault="002C0BD0" w:rsidP="002C0BD0">
            <w:pPr>
              <w:spacing w:before="40" w:after="20"/>
              <w:rPr>
                <w:rFonts w:cs="Arial"/>
                <w:sz w:val="18"/>
                <w:szCs w:val="18"/>
                <w:lang w:val="en-GB"/>
              </w:rPr>
            </w:pPr>
            <w:r w:rsidRPr="002C0BD0">
              <w:rPr>
                <w:rFonts w:cs="Arial"/>
                <w:sz w:val="18"/>
                <w:szCs w:val="18"/>
                <w:lang w:val="en-GB"/>
              </w:rPr>
              <w:t>Each reagent or new formulation of examination kits with changes in reagents or procedure, or a new</w:t>
            </w:r>
            <w:r>
              <w:rPr>
                <w:rFonts w:cs="Arial"/>
                <w:sz w:val="18"/>
                <w:szCs w:val="18"/>
                <w:lang w:val="en-GB"/>
              </w:rPr>
              <w:t xml:space="preserve"> </w:t>
            </w:r>
            <w:r w:rsidRPr="002C0BD0">
              <w:rPr>
                <w:rFonts w:cs="Arial"/>
                <w:sz w:val="18"/>
                <w:szCs w:val="18"/>
                <w:lang w:val="en-GB"/>
              </w:rPr>
              <w:t>lot or shipment, shall be verified for performance before placing into use, or before release of results, as</w:t>
            </w:r>
            <w:r>
              <w:rPr>
                <w:rFonts w:cs="Arial"/>
                <w:sz w:val="18"/>
                <w:szCs w:val="18"/>
                <w:lang w:val="en-GB"/>
              </w:rPr>
              <w:t xml:space="preserve"> </w:t>
            </w:r>
            <w:r w:rsidRPr="002C0BD0">
              <w:rPr>
                <w:rFonts w:cs="Arial"/>
                <w:sz w:val="18"/>
                <w:szCs w:val="18"/>
                <w:lang w:val="en-GB"/>
              </w:rPr>
              <w:t>appropriate.</w:t>
            </w:r>
          </w:p>
          <w:p w:rsidR="005972F9" w:rsidRPr="002C0BD0" w:rsidRDefault="002C0BD0" w:rsidP="002C0BD0">
            <w:pPr>
              <w:spacing w:before="40" w:after="20"/>
              <w:rPr>
                <w:rFonts w:cs="Arial"/>
                <w:sz w:val="18"/>
                <w:szCs w:val="18"/>
                <w:lang w:val="en-GB"/>
              </w:rPr>
            </w:pPr>
            <w:r w:rsidRPr="002C0BD0">
              <w:rPr>
                <w:rFonts w:cs="Arial"/>
                <w:sz w:val="18"/>
                <w:szCs w:val="18"/>
                <w:lang w:val="en-GB"/>
              </w:rPr>
              <w:t>Consumables that can affect the quality of examinations shall be verified for performance before</w:t>
            </w:r>
            <w:r>
              <w:rPr>
                <w:rFonts w:cs="Arial"/>
                <w:sz w:val="18"/>
                <w:szCs w:val="18"/>
                <w:lang w:val="en-GB"/>
              </w:rPr>
              <w:t xml:space="preserve"> </w:t>
            </w:r>
            <w:r w:rsidRPr="002C0BD0">
              <w:rPr>
                <w:rFonts w:cs="Arial"/>
                <w:sz w:val="18"/>
                <w:szCs w:val="18"/>
                <w:lang w:val="en-GB"/>
              </w:rPr>
              <w:t>placing into use</w:t>
            </w:r>
            <w:r w:rsidRPr="002C0BD0">
              <w:rPr>
                <w:rFonts w:cs="Arial"/>
                <w:b/>
                <w:sz w:val="18"/>
                <w:szCs w:val="18"/>
                <w:lang w:val="en-GB"/>
              </w:rPr>
              <w:t xml:space="preserve"> </w:t>
            </w:r>
            <w:r w:rsidR="005972F9" w:rsidRPr="002C0BD0">
              <w:rPr>
                <w:rFonts w:cs="Arial"/>
                <w:sz w:val="16"/>
                <w:szCs w:val="16"/>
                <w:lang w:val="en-GB"/>
              </w:rPr>
              <w:t>[</w:t>
            </w:r>
            <w:r w:rsidR="005972F9" w:rsidRPr="0056061B">
              <w:rPr>
                <w:rFonts w:cs="Arial"/>
                <w:sz w:val="16"/>
                <w:szCs w:val="16"/>
              </w:rPr>
              <w:sym w:font="Wingdings" w:char="F0E8"/>
            </w:r>
            <w:r w:rsidRPr="002C0BD0">
              <w:rPr>
                <w:rFonts w:cs="Arial"/>
                <w:sz w:val="16"/>
                <w:szCs w:val="16"/>
                <w:lang w:val="en-GB"/>
              </w:rPr>
              <w:t xml:space="preserve">NOTE </w:t>
            </w:r>
            <w:r w:rsidR="005972F9" w:rsidRPr="002C0BD0">
              <w:rPr>
                <w:rFonts w:cs="Arial"/>
                <w:sz w:val="16"/>
                <w:szCs w:val="16"/>
                <w:lang w:val="en-GB"/>
              </w:rPr>
              <w:t>1</w:t>
            </w:r>
            <w:r>
              <w:rPr>
                <w:rFonts w:cs="Arial"/>
                <w:sz w:val="16"/>
                <w:szCs w:val="16"/>
                <w:lang w:val="en-GB"/>
              </w:rPr>
              <w:t>,</w:t>
            </w:r>
            <w:r w:rsidR="005972F9" w:rsidRPr="002C0BD0">
              <w:rPr>
                <w:rFonts w:cs="Arial"/>
                <w:sz w:val="16"/>
                <w:szCs w:val="16"/>
                <w:lang w:val="en-GB"/>
              </w:rPr>
              <w:t xml:space="preserve"> 2]</w:t>
            </w:r>
          </w:p>
        </w:tc>
        <w:tc>
          <w:tcPr>
            <w:tcW w:w="2277" w:type="dxa"/>
            <w:tcBorders>
              <w:top w:val="single" w:sz="4" w:space="0" w:color="auto"/>
            </w:tcBorders>
            <w:shd w:val="clear" w:color="auto" w:fill="DEEAF6"/>
          </w:tcPr>
          <w:p w:rsidR="005972F9" w:rsidRPr="000F7963" w:rsidRDefault="005972F9" w:rsidP="005972F9">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8" w:type="dxa"/>
            <w:tcBorders>
              <w:top w:val="single" w:sz="4" w:space="0" w:color="auto"/>
              <w:bottom w:val="single" w:sz="4" w:space="0" w:color="auto"/>
            </w:tcBorders>
            <w:shd w:val="clear" w:color="auto" w:fill="auto"/>
          </w:tcPr>
          <w:p w:rsidR="005972F9" w:rsidRPr="009E23EC" w:rsidRDefault="005972F9" w:rsidP="005972F9">
            <w:pPr>
              <w:keepNext/>
              <w:keepLines/>
              <w:spacing w:before="40" w:after="40" w:line="200" w:lineRule="exact"/>
              <w:jc w:val="center"/>
              <w:rPr>
                <w:rFonts w:cs="Arial"/>
                <w:bCs/>
                <w:sz w:val="18"/>
                <w:szCs w:val="18"/>
              </w:rPr>
            </w:pPr>
          </w:p>
        </w:tc>
        <w:tc>
          <w:tcPr>
            <w:tcW w:w="410" w:type="dxa"/>
            <w:tcBorders>
              <w:top w:val="single" w:sz="4" w:space="0" w:color="auto"/>
            </w:tcBorders>
            <w:shd w:val="clear" w:color="auto" w:fill="FFF2CC"/>
          </w:tcPr>
          <w:p w:rsidR="005972F9" w:rsidRPr="009E23EC" w:rsidRDefault="005972F9" w:rsidP="005972F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5972F9" w:rsidRPr="009E23EC" w:rsidRDefault="005972F9" w:rsidP="005972F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5972F9" w:rsidRPr="00A34356" w:rsidRDefault="005972F9" w:rsidP="005972F9">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972F9" w:rsidRPr="000F7963" w:rsidTr="005972F9">
        <w:tc>
          <w:tcPr>
            <w:tcW w:w="809" w:type="dxa"/>
            <w:tcBorders>
              <w:top w:val="single" w:sz="4" w:space="0" w:color="auto"/>
            </w:tcBorders>
          </w:tcPr>
          <w:p w:rsidR="005972F9" w:rsidRPr="005972F9" w:rsidRDefault="005972F9" w:rsidP="00715B44">
            <w:pPr>
              <w:spacing w:before="40" w:after="20"/>
              <w:rPr>
                <w:sz w:val="18"/>
                <w:szCs w:val="18"/>
              </w:rPr>
            </w:pPr>
            <w:r w:rsidRPr="005972F9">
              <w:rPr>
                <w:rFonts w:cs="Arial"/>
                <w:b/>
                <w:sz w:val="18"/>
                <w:szCs w:val="18"/>
              </w:rPr>
              <w:t>6.6.4</w:t>
            </w:r>
          </w:p>
        </w:tc>
        <w:tc>
          <w:tcPr>
            <w:tcW w:w="4890" w:type="dxa"/>
            <w:tcBorders>
              <w:top w:val="single" w:sz="4" w:space="0" w:color="auto"/>
            </w:tcBorders>
          </w:tcPr>
          <w:p w:rsidR="008407DC" w:rsidRPr="008407DC" w:rsidRDefault="008407DC" w:rsidP="008407DC">
            <w:pPr>
              <w:spacing w:before="40" w:after="20"/>
              <w:rPr>
                <w:rFonts w:cs="Arial"/>
                <w:b/>
                <w:sz w:val="18"/>
                <w:szCs w:val="18"/>
                <w:lang w:val="en-GB"/>
              </w:rPr>
            </w:pPr>
            <w:r w:rsidRPr="008407DC">
              <w:rPr>
                <w:rFonts w:cs="Arial"/>
                <w:b/>
                <w:sz w:val="18"/>
                <w:szCs w:val="18"/>
                <w:lang w:val="en-GB"/>
              </w:rPr>
              <w:t>Reagents and consumables — Inventory management</w:t>
            </w:r>
          </w:p>
          <w:p w:rsidR="008407DC" w:rsidRPr="008407DC" w:rsidRDefault="008407DC" w:rsidP="008407DC">
            <w:pPr>
              <w:spacing w:before="40" w:after="20"/>
              <w:rPr>
                <w:rFonts w:cs="Arial"/>
                <w:sz w:val="18"/>
                <w:szCs w:val="18"/>
                <w:lang w:val="en-GB"/>
              </w:rPr>
            </w:pPr>
            <w:r w:rsidRPr="008407DC">
              <w:rPr>
                <w:rFonts w:cs="Arial"/>
                <w:sz w:val="18"/>
                <w:szCs w:val="18"/>
                <w:lang w:val="en-GB"/>
              </w:rPr>
              <w:t>The laboratory shall establish an inventory management system for reagents and consumables.</w:t>
            </w:r>
          </w:p>
          <w:p w:rsidR="005972F9" w:rsidRPr="008407DC" w:rsidRDefault="008407DC" w:rsidP="008407DC">
            <w:pPr>
              <w:spacing w:before="40" w:after="20"/>
              <w:rPr>
                <w:rFonts w:cs="Arial"/>
                <w:sz w:val="18"/>
                <w:szCs w:val="18"/>
                <w:lang w:val="en-GB"/>
              </w:rPr>
            </w:pPr>
            <w:r w:rsidRPr="008407DC">
              <w:rPr>
                <w:rFonts w:cs="Arial"/>
                <w:sz w:val="18"/>
                <w:szCs w:val="18"/>
                <w:lang w:val="en-GB"/>
              </w:rPr>
              <w:t>The system for inventory management shall segregate reagents and consumables that have been</w:t>
            </w:r>
            <w:r>
              <w:rPr>
                <w:rFonts w:cs="Arial"/>
                <w:sz w:val="18"/>
                <w:szCs w:val="18"/>
                <w:lang w:val="en-GB"/>
              </w:rPr>
              <w:t xml:space="preserve"> </w:t>
            </w:r>
            <w:r w:rsidRPr="008407DC">
              <w:rPr>
                <w:rFonts w:cs="Arial"/>
                <w:sz w:val="18"/>
                <w:szCs w:val="18"/>
                <w:lang w:val="en-GB"/>
              </w:rPr>
              <w:t>accepted for use from those that have been neither inspected nor accepted for use.</w:t>
            </w:r>
          </w:p>
        </w:tc>
        <w:tc>
          <w:tcPr>
            <w:tcW w:w="2277" w:type="dxa"/>
            <w:tcBorders>
              <w:top w:val="single" w:sz="4" w:space="0" w:color="auto"/>
            </w:tcBorders>
            <w:shd w:val="clear" w:color="auto" w:fill="DEEAF6"/>
          </w:tcPr>
          <w:p w:rsidR="005972F9" w:rsidRPr="000F7963" w:rsidRDefault="005972F9" w:rsidP="005972F9">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8" w:type="dxa"/>
            <w:tcBorders>
              <w:top w:val="single" w:sz="4" w:space="0" w:color="auto"/>
              <w:bottom w:val="single" w:sz="4" w:space="0" w:color="auto"/>
            </w:tcBorders>
            <w:shd w:val="clear" w:color="auto" w:fill="auto"/>
          </w:tcPr>
          <w:p w:rsidR="005972F9" w:rsidRPr="009E23EC" w:rsidRDefault="005972F9" w:rsidP="005972F9">
            <w:pPr>
              <w:keepNext/>
              <w:keepLines/>
              <w:spacing w:before="40" w:after="40" w:line="200" w:lineRule="exact"/>
              <w:jc w:val="center"/>
              <w:rPr>
                <w:rFonts w:cs="Arial"/>
                <w:bCs/>
                <w:sz w:val="18"/>
                <w:szCs w:val="18"/>
              </w:rPr>
            </w:pPr>
          </w:p>
        </w:tc>
        <w:tc>
          <w:tcPr>
            <w:tcW w:w="410" w:type="dxa"/>
            <w:tcBorders>
              <w:top w:val="single" w:sz="4" w:space="0" w:color="auto"/>
            </w:tcBorders>
            <w:shd w:val="clear" w:color="auto" w:fill="FFF2CC"/>
          </w:tcPr>
          <w:p w:rsidR="005972F9" w:rsidRPr="009E23EC" w:rsidRDefault="005972F9" w:rsidP="005972F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5972F9" w:rsidRPr="009E23EC" w:rsidRDefault="005972F9" w:rsidP="005972F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5972F9" w:rsidRPr="00A34356" w:rsidRDefault="005972F9" w:rsidP="005972F9">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972F9" w:rsidRPr="000F7963" w:rsidTr="005972F9">
        <w:tc>
          <w:tcPr>
            <w:tcW w:w="809" w:type="dxa"/>
            <w:tcBorders>
              <w:top w:val="single" w:sz="4" w:space="0" w:color="auto"/>
            </w:tcBorders>
          </w:tcPr>
          <w:p w:rsidR="005972F9" w:rsidRPr="005972F9" w:rsidRDefault="005972F9" w:rsidP="00715B44">
            <w:pPr>
              <w:spacing w:before="40" w:after="20"/>
              <w:rPr>
                <w:sz w:val="18"/>
                <w:szCs w:val="18"/>
              </w:rPr>
            </w:pPr>
            <w:r w:rsidRPr="005972F9">
              <w:rPr>
                <w:rFonts w:cs="Arial"/>
                <w:b/>
                <w:sz w:val="18"/>
                <w:szCs w:val="18"/>
              </w:rPr>
              <w:t>6.6.5</w:t>
            </w:r>
          </w:p>
        </w:tc>
        <w:tc>
          <w:tcPr>
            <w:tcW w:w="4890" w:type="dxa"/>
            <w:tcBorders>
              <w:top w:val="single" w:sz="4" w:space="0" w:color="auto"/>
            </w:tcBorders>
          </w:tcPr>
          <w:p w:rsidR="008407DC" w:rsidRPr="008407DC" w:rsidRDefault="008407DC" w:rsidP="008407DC">
            <w:pPr>
              <w:spacing w:before="40" w:after="20"/>
              <w:rPr>
                <w:rFonts w:cs="Arial"/>
                <w:b/>
                <w:sz w:val="18"/>
                <w:szCs w:val="18"/>
                <w:lang w:val="en-GB"/>
              </w:rPr>
            </w:pPr>
            <w:r w:rsidRPr="008407DC">
              <w:rPr>
                <w:rFonts w:cs="Arial"/>
                <w:b/>
                <w:sz w:val="18"/>
                <w:szCs w:val="18"/>
                <w:lang w:val="en-GB"/>
              </w:rPr>
              <w:t>Reagents and consumables — Instructions for use</w:t>
            </w:r>
          </w:p>
          <w:p w:rsidR="005972F9" w:rsidRPr="008407DC" w:rsidRDefault="008407DC" w:rsidP="008407DC">
            <w:pPr>
              <w:spacing w:before="40" w:after="20"/>
              <w:rPr>
                <w:rFonts w:cs="Arial"/>
                <w:sz w:val="18"/>
                <w:szCs w:val="18"/>
                <w:lang w:val="en-GB"/>
              </w:rPr>
            </w:pPr>
            <w:r w:rsidRPr="008407DC">
              <w:rPr>
                <w:rFonts w:cs="Arial"/>
                <w:sz w:val="18"/>
                <w:szCs w:val="18"/>
                <w:lang w:val="en-GB"/>
              </w:rPr>
              <w:t>Instructions for the use of reagents and consumables, including those provided by manufacturers,</w:t>
            </w:r>
            <w:r>
              <w:rPr>
                <w:rFonts w:cs="Arial"/>
                <w:sz w:val="18"/>
                <w:szCs w:val="18"/>
                <w:lang w:val="en-GB"/>
              </w:rPr>
              <w:t xml:space="preserve"> </w:t>
            </w:r>
            <w:r w:rsidRPr="008407DC">
              <w:rPr>
                <w:rFonts w:cs="Arial"/>
                <w:sz w:val="18"/>
                <w:szCs w:val="18"/>
                <w:lang w:val="en-GB"/>
              </w:rPr>
              <w:t>shall be readily available. Reagents and consumables shall be used according to the manufacturer's</w:t>
            </w:r>
            <w:r>
              <w:rPr>
                <w:rFonts w:cs="Arial"/>
                <w:sz w:val="18"/>
                <w:szCs w:val="18"/>
                <w:lang w:val="en-GB"/>
              </w:rPr>
              <w:t xml:space="preserve"> </w:t>
            </w:r>
            <w:r w:rsidRPr="008407DC">
              <w:rPr>
                <w:rFonts w:cs="Arial"/>
                <w:sz w:val="18"/>
                <w:szCs w:val="18"/>
                <w:lang w:val="en-GB"/>
              </w:rPr>
              <w:t>specifications. If they are intended to be used for other purposes see 7.3.3.</w:t>
            </w:r>
          </w:p>
        </w:tc>
        <w:tc>
          <w:tcPr>
            <w:tcW w:w="2277" w:type="dxa"/>
            <w:tcBorders>
              <w:top w:val="single" w:sz="4" w:space="0" w:color="auto"/>
            </w:tcBorders>
            <w:shd w:val="clear" w:color="auto" w:fill="DEEAF6"/>
          </w:tcPr>
          <w:p w:rsidR="005972F9" w:rsidRPr="000F7963" w:rsidRDefault="005972F9" w:rsidP="005972F9">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8" w:type="dxa"/>
            <w:tcBorders>
              <w:top w:val="single" w:sz="4" w:space="0" w:color="auto"/>
              <w:bottom w:val="single" w:sz="4" w:space="0" w:color="auto"/>
            </w:tcBorders>
            <w:shd w:val="clear" w:color="auto" w:fill="auto"/>
          </w:tcPr>
          <w:p w:rsidR="005972F9" w:rsidRPr="009E23EC" w:rsidRDefault="005972F9" w:rsidP="005972F9">
            <w:pPr>
              <w:keepNext/>
              <w:keepLines/>
              <w:spacing w:before="40" w:after="40" w:line="200" w:lineRule="exact"/>
              <w:jc w:val="center"/>
              <w:rPr>
                <w:rFonts w:cs="Arial"/>
                <w:bCs/>
                <w:sz w:val="18"/>
                <w:szCs w:val="18"/>
              </w:rPr>
            </w:pPr>
          </w:p>
        </w:tc>
        <w:tc>
          <w:tcPr>
            <w:tcW w:w="410" w:type="dxa"/>
            <w:tcBorders>
              <w:top w:val="single" w:sz="4" w:space="0" w:color="auto"/>
            </w:tcBorders>
            <w:shd w:val="clear" w:color="auto" w:fill="FFF2CC"/>
          </w:tcPr>
          <w:p w:rsidR="005972F9" w:rsidRPr="009E23EC" w:rsidRDefault="005972F9" w:rsidP="005972F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5972F9" w:rsidRPr="009E23EC" w:rsidRDefault="005972F9" w:rsidP="005972F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5972F9" w:rsidRPr="00A34356" w:rsidRDefault="005972F9" w:rsidP="005972F9">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972F9" w:rsidRPr="000F7963" w:rsidTr="005972F9">
        <w:tc>
          <w:tcPr>
            <w:tcW w:w="809" w:type="dxa"/>
            <w:tcBorders>
              <w:top w:val="single" w:sz="4" w:space="0" w:color="auto"/>
            </w:tcBorders>
          </w:tcPr>
          <w:p w:rsidR="005972F9" w:rsidRPr="005972F9" w:rsidRDefault="005972F9" w:rsidP="00715B44">
            <w:pPr>
              <w:spacing w:before="40" w:after="20"/>
              <w:rPr>
                <w:sz w:val="18"/>
                <w:szCs w:val="18"/>
              </w:rPr>
            </w:pPr>
            <w:r w:rsidRPr="005972F9">
              <w:rPr>
                <w:rFonts w:cs="Arial"/>
                <w:b/>
                <w:sz w:val="18"/>
                <w:szCs w:val="18"/>
              </w:rPr>
              <w:t>6.6.6</w:t>
            </w:r>
          </w:p>
        </w:tc>
        <w:tc>
          <w:tcPr>
            <w:tcW w:w="4890" w:type="dxa"/>
            <w:tcBorders>
              <w:top w:val="single" w:sz="4" w:space="0" w:color="auto"/>
            </w:tcBorders>
          </w:tcPr>
          <w:p w:rsidR="000379B3" w:rsidRPr="000379B3" w:rsidRDefault="000379B3" w:rsidP="000379B3">
            <w:pPr>
              <w:spacing w:before="20" w:after="20"/>
              <w:rPr>
                <w:rFonts w:cs="Arial"/>
                <w:b/>
                <w:sz w:val="18"/>
                <w:szCs w:val="18"/>
                <w:lang w:val="en-GB"/>
              </w:rPr>
            </w:pPr>
            <w:r w:rsidRPr="000379B3">
              <w:rPr>
                <w:rFonts w:cs="Arial"/>
                <w:b/>
                <w:sz w:val="18"/>
                <w:szCs w:val="18"/>
                <w:lang w:val="en-GB"/>
              </w:rPr>
              <w:t>Reagents and consumables — Adverse incident reporting</w:t>
            </w:r>
          </w:p>
          <w:p w:rsidR="000379B3" w:rsidRPr="000379B3" w:rsidRDefault="000379B3" w:rsidP="000379B3">
            <w:pPr>
              <w:spacing w:before="20" w:after="20"/>
              <w:rPr>
                <w:rFonts w:cs="Arial"/>
                <w:sz w:val="18"/>
                <w:szCs w:val="18"/>
                <w:lang w:val="en-GB"/>
              </w:rPr>
            </w:pPr>
            <w:r w:rsidRPr="000379B3">
              <w:rPr>
                <w:rFonts w:cs="Arial"/>
                <w:sz w:val="18"/>
                <w:szCs w:val="18"/>
                <w:lang w:val="en-GB"/>
              </w:rPr>
              <w:t>Adverse incidents and accidents that can be attributed directly to specific reagents or consumables</w:t>
            </w:r>
            <w:r>
              <w:rPr>
                <w:rFonts w:cs="Arial"/>
                <w:sz w:val="18"/>
                <w:szCs w:val="18"/>
                <w:lang w:val="en-GB"/>
              </w:rPr>
              <w:t xml:space="preserve"> </w:t>
            </w:r>
            <w:r w:rsidRPr="000379B3">
              <w:rPr>
                <w:rFonts w:cs="Arial"/>
                <w:sz w:val="18"/>
                <w:szCs w:val="18"/>
                <w:lang w:val="en-GB"/>
              </w:rPr>
              <w:t>shall be investigated and reported to either the manufacturer or supplier, or both, and appropriate</w:t>
            </w:r>
            <w:r>
              <w:rPr>
                <w:rFonts w:cs="Arial"/>
                <w:sz w:val="18"/>
                <w:szCs w:val="18"/>
                <w:lang w:val="en-GB"/>
              </w:rPr>
              <w:t xml:space="preserve"> </w:t>
            </w:r>
            <w:r w:rsidRPr="000379B3">
              <w:rPr>
                <w:rFonts w:cs="Arial"/>
                <w:sz w:val="18"/>
                <w:szCs w:val="18"/>
                <w:lang w:val="en-GB"/>
              </w:rPr>
              <w:t>authorities, as required.</w:t>
            </w:r>
          </w:p>
          <w:p w:rsidR="005972F9" w:rsidRPr="000379B3" w:rsidRDefault="000379B3" w:rsidP="000379B3">
            <w:pPr>
              <w:spacing w:before="20" w:after="20"/>
              <w:rPr>
                <w:rFonts w:cs="Arial"/>
                <w:sz w:val="18"/>
                <w:szCs w:val="18"/>
                <w:lang w:val="en-GB"/>
              </w:rPr>
            </w:pPr>
            <w:r w:rsidRPr="000379B3">
              <w:rPr>
                <w:rFonts w:cs="Arial"/>
                <w:sz w:val="18"/>
                <w:szCs w:val="18"/>
                <w:lang w:val="en-GB"/>
              </w:rPr>
              <w:t>The laboratory shall have procedures for responding to any manufacturer's recall or other notice and</w:t>
            </w:r>
            <w:r>
              <w:rPr>
                <w:rFonts w:cs="Arial"/>
                <w:sz w:val="18"/>
                <w:szCs w:val="18"/>
                <w:lang w:val="en-GB"/>
              </w:rPr>
              <w:t xml:space="preserve"> </w:t>
            </w:r>
            <w:r w:rsidRPr="000379B3">
              <w:rPr>
                <w:rFonts w:cs="Arial"/>
                <w:sz w:val="18"/>
                <w:szCs w:val="18"/>
                <w:lang w:val="en-GB"/>
              </w:rPr>
              <w:t>taking actions recommended by the manufacturer.</w:t>
            </w:r>
          </w:p>
        </w:tc>
        <w:tc>
          <w:tcPr>
            <w:tcW w:w="2277" w:type="dxa"/>
            <w:tcBorders>
              <w:top w:val="single" w:sz="4" w:space="0" w:color="auto"/>
            </w:tcBorders>
            <w:shd w:val="clear" w:color="auto" w:fill="DEEAF6"/>
          </w:tcPr>
          <w:p w:rsidR="005972F9" w:rsidRPr="000F7963" w:rsidRDefault="005972F9" w:rsidP="005972F9">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8" w:type="dxa"/>
            <w:tcBorders>
              <w:top w:val="single" w:sz="4" w:space="0" w:color="auto"/>
              <w:bottom w:val="single" w:sz="4" w:space="0" w:color="auto"/>
            </w:tcBorders>
            <w:shd w:val="clear" w:color="auto" w:fill="auto"/>
          </w:tcPr>
          <w:p w:rsidR="005972F9" w:rsidRPr="009E23EC" w:rsidRDefault="005972F9" w:rsidP="005972F9">
            <w:pPr>
              <w:keepNext/>
              <w:keepLines/>
              <w:spacing w:before="40" w:after="40" w:line="200" w:lineRule="exact"/>
              <w:jc w:val="center"/>
              <w:rPr>
                <w:rFonts w:cs="Arial"/>
                <w:bCs/>
                <w:sz w:val="18"/>
                <w:szCs w:val="18"/>
              </w:rPr>
            </w:pPr>
          </w:p>
        </w:tc>
        <w:tc>
          <w:tcPr>
            <w:tcW w:w="410" w:type="dxa"/>
            <w:tcBorders>
              <w:top w:val="single" w:sz="4" w:space="0" w:color="auto"/>
            </w:tcBorders>
            <w:shd w:val="clear" w:color="auto" w:fill="FFF2CC"/>
          </w:tcPr>
          <w:p w:rsidR="005972F9" w:rsidRPr="009E23EC" w:rsidRDefault="005972F9" w:rsidP="005972F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5972F9" w:rsidRPr="009E23EC" w:rsidRDefault="005972F9" w:rsidP="005972F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5972F9" w:rsidRPr="00A34356" w:rsidRDefault="005972F9" w:rsidP="005972F9">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972F9" w:rsidRPr="000F7963" w:rsidTr="005972F9">
        <w:tc>
          <w:tcPr>
            <w:tcW w:w="809" w:type="dxa"/>
            <w:tcBorders>
              <w:top w:val="single" w:sz="4" w:space="0" w:color="auto"/>
            </w:tcBorders>
          </w:tcPr>
          <w:p w:rsidR="005972F9" w:rsidRPr="005972F9" w:rsidRDefault="005972F9" w:rsidP="00715B44">
            <w:pPr>
              <w:spacing w:before="40" w:after="20"/>
              <w:rPr>
                <w:sz w:val="18"/>
                <w:szCs w:val="18"/>
              </w:rPr>
            </w:pPr>
            <w:r w:rsidRPr="005972F9">
              <w:rPr>
                <w:rFonts w:cs="Arial"/>
                <w:b/>
                <w:sz w:val="18"/>
                <w:szCs w:val="18"/>
              </w:rPr>
              <w:t>6.6.7</w:t>
            </w:r>
          </w:p>
        </w:tc>
        <w:tc>
          <w:tcPr>
            <w:tcW w:w="4890" w:type="dxa"/>
            <w:tcBorders>
              <w:top w:val="single" w:sz="4" w:space="0" w:color="auto"/>
            </w:tcBorders>
          </w:tcPr>
          <w:p w:rsidR="000379B3" w:rsidRPr="000379B3" w:rsidRDefault="000379B3" w:rsidP="000379B3">
            <w:pPr>
              <w:spacing w:before="40" w:after="20"/>
              <w:rPr>
                <w:rFonts w:cs="Arial"/>
                <w:b/>
                <w:sz w:val="18"/>
                <w:szCs w:val="18"/>
                <w:lang w:val="en-GB"/>
              </w:rPr>
            </w:pPr>
            <w:r w:rsidRPr="000379B3">
              <w:rPr>
                <w:rFonts w:cs="Arial"/>
                <w:b/>
                <w:sz w:val="18"/>
                <w:szCs w:val="18"/>
                <w:lang w:val="en-GB"/>
              </w:rPr>
              <w:t>Reagents and consumables — Records</w:t>
            </w:r>
          </w:p>
          <w:p w:rsidR="000379B3" w:rsidRPr="000379B3" w:rsidRDefault="000379B3" w:rsidP="000379B3">
            <w:pPr>
              <w:spacing w:before="40" w:after="20"/>
              <w:rPr>
                <w:rFonts w:cs="Arial"/>
                <w:sz w:val="18"/>
                <w:szCs w:val="18"/>
                <w:lang w:val="en-GB"/>
              </w:rPr>
            </w:pPr>
            <w:r w:rsidRPr="000379B3">
              <w:rPr>
                <w:rFonts w:cs="Arial"/>
                <w:sz w:val="18"/>
                <w:szCs w:val="18"/>
                <w:lang w:val="en-GB"/>
              </w:rPr>
              <w:t>Records shall be maintained for each reagent and consumable that contributes to the performance of</w:t>
            </w:r>
            <w:r>
              <w:rPr>
                <w:rFonts w:cs="Arial"/>
                <w:sz w:val="18"/>
                <w:szCs w:val="18"/>
                <w:lang w:val="en-GB"/>
              </w:rPr>
              <w:t xml:space="preserve"> </w:t>
            </w:r>
            <w:r w:rsidRPr="000379B3">
              <w:rPr>
                <w:rFonts w:cs="Arial"/>
                <w:sz w:val="18"/>
                <w:szCs w:val="18"/>
                <w:lang w:val="en-GB"/>
              </w:rPr>
              <w:t>examinations. These records shall include, but not be limited, to the following:</w:t>
            </w:r>
          </w:p>
          <w:p w:rsidR="000379B3" w:rsidRPr="000379B3" w:rsidRDefault="000379B3" w:rsidP="00FC6EB3">
            <w:pPr>
              <w:pStyle w:val="Listenabsatz"/>
              <w:numPr>
                <w:ilvl w:val="0"/>
                <w:numId w:val="38"/>
              </w:numPr>
              <w:spacing w:before="40" w:after="20"/>
              <w:ind w:left="320" w:hanging="320"/>
              <w:rPr>
                <w:rFonts w:cs="Arial"/>
                <w:sz w:val="18"/>
                <w:szCs w:val="18"/>
                <w:lang w:val="en-GB"/>
              </w:rPr>
            </w:pPr>
            <w:r w:rsidRPr="000379B3">
              <w:rPr>
                <w:rFonts w:cs="Arial"/>
                <w:sz w:val="18"/>
                <w:szCs w:val="18"/>
                <w:lang w:val="en-GB"/>
              </w:rPr>
              <w:t>identity of the reagent or consumable;</w:t>
            </w:r>
          </w:p>
          <w:p w:rsidR="000379B3" w:rsidRPr="000379B3" w:rsidRDefault="000379B3" w:rsidP="00FC6EB3">
            <w:pPr>
              <w:pStyle w:val="Listenabsatz"/>
              <w:numPr>
                <w:ilvl w:val="0"/>
                <w:numId w:val="38"/>
              </w:numPr>
              <w:spacing w:before="40" w:after="20"/>
              <w:ind w:left="320" w:hanging="320"/>
              <w:rPr>
                <w:rFonts w:cs="Arial"/>
                <w:sz w:val="18"/>
                <w:szCs w:val="18"/>
                <w:lang w:val="en-GB"/>
              </w:rPr>
            </w:pPr>
            <w:r w:rsidRPr="000379B3">
              <w:rPr>
                <w:rFonts w:cs="Arial"/>
                <w:sz w:val="18"/>
                <w:szCs w:val="18"/>
                <w:lang w:val="en-GB"/>
              </w:rPr>
              <w:t>manufacturer's information, including instructions, name and batch code or lot number;</w:t>
            </w:r>
          </w:p>
          <w:p w:rsidR="000379B3" w:rsidRPr="000379B3" w:rsidRDefault="000379B3" w:rsidP="00FC6EB3">
            <w:pPr>
              <w:pStyle w:val="Listenabsatz"/>
              <w:numPr>
                <w:ilvl w:val="0"/>
                <w:numId w:val="38"/>
              </w:numPr>
              <w:spacing w:before="40" w:after="20"/>
              <w:ind w:left="320" w:hanging="320"/>
              <w:rPr>
                <w:rFonts w:cs="Arial"/>
                <w:sz w:val="18"/>
                <w:szCs w:val="18"/>
                <w:lang w:val="en-GB"/>
              </w:rPr>
            </w:pPr>
            <w:r w:rsidRPr="000379B3">
              <w:rPr>
                <w:rFonts w:cs="Arial"/>
                <w:sz w:val="18"/>
                <w:szCs w:val="18"/>
                <w:lang w:val="en-GB"/>
              </w:rPr>
              <w:t>date of receipt and condition when received, the expiry date, date of first use and, where applicable, the date the reagent or consumable was taken out of service;</w:t>
            </w:r>
          </w:p>
          <w:p w:rsidR="000379B3" w:rsidRPr="000379B3" w:rsidRDefault="000379B3" w:rsidP="00FC6EB3">
            <w:pPr>
              <w:pStyle w:val="Listenabsatz"/>
              <w:numPr>
                <w:ilvl w:val="0"/>
                <w:numId w:val="38"/>
              </w:numPr>
              <w:spacing w:before="40" w:after="20"/>
              <w:ind w:left="320" w:hanging="320"/>
              <w:rPr>
                <w:rFonts w:cs="Arial"/>
                <w:sz w:val="18"/>
                <w:szCs w:val="18"/>
                <w:lang w:val="en-GB"/>
              </w:rPr>
            </w:pPr>
            <w:r w:rsidRPr="000379B3">
              <w:rPr>
                <w:rFonts w:cs="Arial"/>
                <w:sz w:val="18"/>
                <w:szCs w:val="18"/>
                <w:lang w:val="en-GB"/>
              </w:rPr>
              <w:t>records that confirm the reagent's or consumable's initial and ongoing acceptance for use.</w:t>
            </w:r>
          </w:p>
          <w:p w:rsidR="005972F9" w:rsidRPr="000379B3" w:rsidRDefault="000379B3" w:rsidP="000379B3">
            <w:pPr>
              <w:spacing w:before="40" w:after="20"/>
              <w:rPr>
                <w:rFonts w:cs="Arial"/>
                <w:sz w:val="18"/>
                <w:szCs w:val="18"/>
                <w:lang w:val="en-GB"/>
              </w:rPr>
            </w:pPr>
            <w:r w:rsidRPr="000379B3">
              <w:rPr>
                <w:rFonts w:cs="Arial"/>
                <w:sz w:val="18"/>
                <w:szCs w:val="18"/>
                <w:lang w:val="en-GB"/>
              </w:rPr>
              <w:t>Where the laboratory uses reagents prepared, resuspended or combined in-house, the records shall</w:t>
            </w:r>
            <w:r>
              <w:rPr>
                <w:rFonts w:cs="Arial"/>
                <w:sz w:val="18"/>
                <w:szCs w:val="18"/>
                <w:lang w:val="en-GB"/>
              </w:rPr>
              <w:t xml:space="preserve"> </w:t>
            </w:r>
            <w:r w:rsidRPr="000379B3">
              <w:rPr>
                <w:rFonts w:cs="Arial"/>
                <w:sz w:val="18"/>
                <w:szCs w:val="18"/>
                <w:lang w:val="en-GB"/>
              </w:rPr>
              <w:t xml:space="preserve">include, in addition to the relevant information above, reference to the person or persons </w:t>
            </w:r>
            <w:r w:rsidRPr="000379B3">
              <w:rPr>
                <w:rFonts w:cs="Arial"/>
                <w:sz w:val="18"/>
                <w:szCs w:val="18"/>
                <w:lang w:val="en-GB"/>
              </w:rPr>
              <w:lastRenderedPageBreak/>
              <w:t>undertaking</w:t>
            </w:r>
            <w:r>
              <w:rPr>
                <w:rFonts w:cs="Arial"/>
                <w:sz w:val="18"/>
                <w:szCs w:val="18"/>
                <w:lang w:val="en-GB"/>
              </w:rPr>
              <w:t xml:space="preserve"> </w:t>
            </w:r>
            <w:r w:rsidRPr="000379B3">
              <w:rPr>
                <w:rFonts w:cs="Arial"/>
                <w:sz w:val="18"/>
                <w:szCs w:val="18"/>
                <w:lang w:val="en-GB"/>
              </w:rPr>
              <w:t>the preparation, as well as the dates of preparation and expiry</w:t>
            </w:r>
            <w:r>
              <w:rPr>
                <w:rFonts w:cs="Arial"/>
                <w:sz w:val="18"/>
                <w:szCs w:val="18"/>
                <w:lang w:val="en-GB"/>
              </w:rPr>
              <w:t>.</w:t>
            </w:r>
          </w:p>
        </w:tc>
        <w:tc>
          <w:tcPr>
            <w:tcW w:w="2277" w:type="dxa"/>
            <w:tcBorders>
              <w:top w:val="single" w:sz="4" w:space="0" w:color="auto"/>
            </w:tcBorders>
            <w:shd w:val="clear" w:color="auto" w:fill="DEEAF6"/>
          </w:tcPr>
          <w:p w:rsidR="005972F9" w:rsidRPr="000F7963" w:rsidRDefault="005972F9" w:rsidP="005972F9">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8" w:type="dxa"/>
            <w:tcBorders>
              <w:top w:val="single" w:sz="4" w:space="0" w:color="auto"/>
            </w:tcBorders>
            <w:shd w:val="clear" w:color="auto" w:fill="auto"/>
          </w:tcPr>
          <w:p w:rsidR="005972F9" w:rsidRPr="009E23EC" w:rsidRDefault="005972F9" w:rsidP="005972F9">
            <w:pPr>
              <w:keepNext/>
              <w:keepLines/>
              <w:spacing w:before="40" w:after="40" w:line="200" w:lineRule="exact"/>
              <w:jc w:val="center"/>
              <w:rPr>
                <w:rFonts w:cs="Arial"/>
                <w:bCs/>
                <w:sz w:val="18"/>
                <w:szCs w:val="18"/>
              </w:rPr>
            </w:pPr>
          </w:p>
        </w:tc>
        <w:tc>
          <w:tcPr>
            <w:tcW w:w="410" w:type="dxa"/>
            <w:tcBorders>
              <w:top w:val="single" w:sz="4" w:space="0" w:color="auto"/>
            </w:tcBorders>
            <w:shd w:val="clear" w:color="auto" w:fill="FFF2CC"/>
          </w:tcPr>
          <w:p w:rsidR="005972F9" w:rsidRPr="009E23EC" w:rsidRDefault="005972F9" w:rsidP="005972F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5972F9" w:rsidRPr="009E23EC" w:rsidRDefault="005972F9" w:rsidP="005972F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5972F9" w:rsidRPr="00A34356" w:rsidRDefault="005972F9" w:rsidP="005972F9">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DC7985" w:rsidRPr="0011744D" w:rsidRDefault="00FD44CB" w:rsidP="0011744D">
      <w:pPr>
        <w:pStyle w:val="berschrift2"/>
      </w:pPr>
      <w:bookmarkStart w:id="21" w:name="_Toc134695392"/>
      <w:r>
        <w:t>6.7</w:t>
      </w:r>
      <w:r w:rsidR="00DC7985" w:rsidRPr="001E1E07">
        <w:tab/>
      </w:r>
      <w:r w:rsidR="00B2152D">
        <w:t>Service agreements</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9"/>
        <w:gridCol w:w="1157"/>
        <w:gridCol w:w="2310"/>
        <w:gridCol w:w="391"/>
        <w:gridCol w:w="379"/>
        <w:gridCol w:w="400"/>
        <w:gridCol w:w="745"/>
      </w:tblGrid>
      <w:tr w:rsidR="00A510E7" w:rsidRPr="00185F3C" w:rsidTr="006B2089">
        <w:tc>
          <w:tcPr>
            <w:tcW w:w="4536" w:type="dxa"/>
            <w:tcBorders>
              <w:top w:val="single" w:sz="12" w:space="0" w:color="auto"/>
              <w:bottom w:val="single" w:sz="12" w:space="0" w:color="auto"/>
              <w:right w:val="single" w:sz="4" w:space="0" w:color="auto"/>
            </w:tcBorders>
            <w:shd w:val="clear" w:color="auto" w:fill="auto"/>
          </w:tcPr>
          <w:p w:rsidR="00A510E7" w:rsidRPr="00185F3C" w:rsidRDefault="00A510E7" w:rsidP="006B2089">
            <w:pPr>
              <w:pStyle w:val="2"/>
              <w:rPr>
                <w:lang w:val="en-GB"/>
              </w:rPr>
            </w:pPr>
          </w:p>
        </w:tc>
        <w:tc>
          <w:tcPr>
            <w:tcW w:w="1158" w:type="dxa"/>
            <w:tcBorders>
              <w:top w:val="single" w:sz="12" w:space="0" w:color="auto"/>
              <w:bottom w:val="single" w:sz="12" w:space="0" w:color="auto"/>
              <w:right w:val="single" w:sz="4" w:space="0" w:color="auto"/>
            </w:tcBorders>
            <w:shd w:val="clear" w:color="auto" w:fill="auto"/>
          </w:tcPr>
          <w:p w:rsidR="00A510E7" w:rsidRPr="00185F3C" w:rsidRDefault="00A510E7" w:rsidP="006B2089">
            <w:pPr>
              <w:pStyle w:val="berschrift4"/>
              <w:keepNext w:val="0"/>
              <w:spacing w:before="40"/>
              <w:rPr>
                <w:rFonts w:cs="Arial"/>
                <w:bCs w:val="0"/>
                <w:szCs w:val="18"/>
                <w:highlight w:val="yellow"/>
                <w:lang w:val="en-GB"/>
              </w:rPr>
            </w:pPr>
            <w:r w:rsidRPr="00185F3C">
              <w:rPr>
                <w:rFonts w:cs="Arial"/>
                <w:bCs w:val="0"/>
                <w:szCs w:val="18"/>
                <w:lang w:val="en-GB"/>
              </w:rPr>
              <w:t>SA</w:t>
            </w:r>
          </w:p>
        </w:tc>
        <w:tc>
          <w:tcPr>
            <w:tcW w:w="2313" w:type="dxa"/>
            <w:tcBorders>
              <w:top w:val="single" w:sz="12" w:space="0" w:color="auto"/>
              <w:left w:val="single" w:sz="4" w:space="0" w:color="auto"/>
              <w:bottom w:val="single" w:sz="12" w:space="0" w:color="auto"/>
              <w:right w:val="single" w:sz="4" w:space="0" w:color="auto"/>
            </w:tcBorders>
            <w:shd w:val="clear" w:color="auto" w:fill="DEEAF6"/>
            <w:vAlign w:val="center"/>
          </w:tcPr>
          <w:p w:rsidR="00A510E7" w:rsidRPr="00185F3C" w:rsidRDefault="00A510E7" w:rsidP="006B2089">
            <w:pPr>
              <w:jc w:val="cente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bottom w:val="single" w:sz="4" w:space="0" w:color="auto"/>
            </w:tcBorders>
            <w:shd w:val="clear" w:color="auto" w:fill="FFF2CC"/>
            <w:vAlign w:val="center"/>
          </w:tcPr>
          <w:p w:rsidR="00A510E7" w:rsidRPr="00185F3C" w:rsidRDefault="00A510E7" w:rsidP="006B2089">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A510E7" w:rsidRPr="00185F3C" w:rsidTr="006B2089">
        <w:trPr>
          <w:trHeight w:val="283"/>
        </w:trPr>
        <w:tc>
          <w:tcPr>
            <w:tcW w:w="8007" w:type="dxa"/>
            <w:gridSpan w:val="3"/>
            <w:tcBorders>
              <w:top w:val="single" w:sz="12" w:space="0" w:color="auto"/>
            </w:tcBorders>
          </w:tcPr>
          <w:p w:rsidR="00A510E7" w:rsidRPr="00185F3C" w:rsidRDefault="00A510E7" w:rsidP="006B2089">
            <w:pPr>
              <w:keepNext/>
              <w:keepLines/>
              <w:rPr>
                <w:rFonts w:cs="Arial"/>
                <w:b/>
                <w:iCs/>
                <w:sz w:val="18"/>
                <w:szCs w:val="18"/>
                <w:lang w:val="en-GB"/>
              </w:rPr>
            </w:pPr>
            <w:r w:rsidRPr="00185F3C">
              <w:rPr>
                <w:rFonts w:cs="Arial"/>
                <w:b/>
                <w:sz w:val="18"/>
                <w:szCs w:val="18"/>
                <w:lang w:val="en-GB"/>
              </w:rPr>
              <w:t>Result of review of documents and records:</w:t>
            </w:r>
          </w:p>
        </w:tc>
        <w:tc>
          <w:tcPr>
            <w:tcW w:w="391"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tcBorders>
          </w:tcPr>
          <w:p w:rsidR="00A510E7" w:rsidRPr="00185F3C" w:rsidRDefault="00A510E7" w:rsidP="006B2089">
            <w:pPr>
              <w:keepNext/>
              <w:keepLines/>
              <w:jc w:val="center"/>
              <w:rPr>
                <w:sz w:val="16"/>
                <w:szCs w:val="16"/>
                <w:highlight w:val="yellow"/>
                <w:lang w:val="en-GB"/>
              </w:rPr>
            </w:pPr>
          </w:p>
        </w:tc>
      </w:tr>
    </w:tbl>
    <w:p w:rsidR="00A510E7" w:rsidRPr="00F022DD" w:rsidRDefault="00A510E7" w:rsidP="00A510E7">
      <w:pPr>
        <w:keepNext/>
        <w:keepLines/>
        <w:rPr>
          <w:rFonts w:cs="Calibri"/>
          <w:b/>
          <w:bCs/>
          <w:sz w:val="2"/>
          <w:szCs w:val="2"/>
          <w:lang w:val="en-GB"/>
        </w:rPr>
        <w:sectPr w:rsidR="00A510E7" w:rsidRPr="00F022DD" w:rsidSect="006B2089">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A510E7" w:rsidRPr="002666F3" w:rsidTr="006B2089">
        <w:trPr>
          <w:trHeight w:val="283"/>
        </w:trPr>
        <w:tc>
          <w:tcPr>
            <w:tcW w:w="9923" w:type="dxa"/>
            <w:gridSpan w:val="4"/>
            <w:tcBorders>
              <w:top w:val="single" w:sz="4" w:space="0" w:color="auto"/>
              <w:bottom w:val="nil"/>
            </w:tcBorders>
          </w:tcPr>
          <w:p w:rsidR="00A510E7" w:rsidRPr="00185F3C" w:rsidRDefault="00A510E7" w:rsidP="006B2089">
            <w:pPr>
              <w:keepNext/>
              <w:keepLines/>
              <w:rPr>
                <w:rFonts w:cs="Arial"/>
                <w:bCs/>
                <w:lang w:val="en-GB"/>
              </w:rPr>
            </w:pPr>
            <w:r w:rsidRPr="00185F3C">
              <w:rPr>
                <w:rFonts w:cs="Arial"/>
                <w:bCs/>
                <w:sz w:val="18"/>
                <w:szCs w:val="18"/>
                <w:lang w:val="en-GB"/>
              </w:rPr>
              <w:t>Findings/justification of findings/specifics/notes:</w:t>
            </w:r>
          </w:p>
        </w:tc>
      </w:tr>
      <w:tr w:rsidR="00A510E7" w:rsidRPr="002666F3" w:rsidTr="006B2089">
        <w:tc>
          <w:tcPr>
            <w:tcW w:w="9923" w:type="dxa"/>
            <w:gridSpan w:val="4"/>
            <w:tcBorders>
              <w:top w:val="nil"/>
              <w:bottom w:val="single" w:sz="12" w:space="0" w:color="auto"/>
            </w:tcBorders>
            <w:shd w:val="clear" w:color="auto" w:fill="FFF2CC"/>
          </w:tcPr>
          <w:p w:rsidR="00A510E7" w:rsidRPr="00185F3C" w:rsidRDefault="00A510E7" w:rsidP="006B2089">
            <w:pPr>
              <w:rPr>
                <w:lang w:val="en-GB"/>
              </w:rPr>
            </w:pPr>
          </w:p>
        </w:tc>
      </w:tr>
      <w:tr w:rsidR="00A510E7" w:rsidRPr="002666F3" w:rsidTr="006B2089">
        <w:trPr>
          <w:trHeight w:val="283"/>
        </w:trPr>
        <w:tc>
          <w:tcPr>
            <w:tcW w:w="9923" w:type="dxa"/>
            <w:gridSpan w:val="4"/>
            <w:tcBorders>
              <w:bottom w:val="single" w:sz="4" w:space="0" w:color="auto"/>
            </w:tcBorders>
            <w:vAlign w:val="center"/>
          </w:tcPr>
          <w:p w:rsidR="00A510E7" w:rsidRPr="00185F3C" w:rsidRDefault="00A510E7" w:rsidP="006B2089">
            <w:pPr>
              <w:keepNext/>
              <w:keepLines/>
              <w:rPr>
                <w:b/>
                <w:lang w:val="en-GB"/>
              </w:rPr>
            </w:pPr>
            <w:r w:rsidRPr="00185F3C">
              <w:rPr>
                <w:rFonts w:cs="Arial"/>
                <w:b/>
                <w:iCs/>
                <w:sz w:val="18"/>
                <w:szCs w:val="18"/>
                <w:lang w:val="en-GB"/>
              </w:rPr>
              <w:t xml:space="preserve">Objective evidence/Reviewed documents (OE/RD) </w:t>
            </w:r>
            <w:r w:rsidRPr="0041241C">
              <w:rPr>
                <w:rFonts w:cs="Arial"/>
                <w:b/>
                <w:iCs/>
                <w:sz w:val="18"/>
                <w:szCs w:val="18"/>
                <w:lang w:val="en-GB"/>
              </w:rPr>
              <w:t>during the assessment</w:t>
            </w:r>
            <w:r w:rsidRPr="00185F3C">
              <w:rPr>
                <w:rFonts w:cs="Arial"/>
                <w:b/>
                <w:iCs/>
                <w:sz w:val="18"/>
                <w:szCs w:val="18"/>
                <w:lang w:val="en-GB"/>
              </w:rPr>
              <w:t>:</w:t>
            </w:r>
          </w:p>
        </w:tc>
      </w:tr>
      <w:tr w:rsidR="00A510E7" w:rsidRPr="00185F3C" w:rsidTr="006B2089">
        <w:trPr>
          <w:trHeight w:val="283"/>
        </w:trPr>
        <w:tc>
          <w:tcPr>
            <w:tcW w:w="797" w:type="dxa"/>
            <w:tcBorders>
              <w:bottom w:val="nil"/>
            </w:tcBorders>
            <w:vAlign w:val="center"/>
          </w:tcPr>
          <w:p w:rsidR="00A510E7" w:rsidRPr="00185F3C" w:rsidRDefault="00A510E7" w:rsidP="006B2089">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A510E7" w:rsidRPr="00185F3C" w:rsidRDefault="00A510E7" w:rsidP="006B2089">
            <w:pPr>
              <w:keepNext/>
              <w:keepLines/>
              <w:jc w:val="center"/>
              <w:rPr>
                <w:rFonts w:cs="Arial"/>
                <w:sz w:val="18"/>
                <w:szCs w:val="18"/>
                <w:lang w:val="en-GB"/>
              </w:rPr>
            </w:pPr>
            <w:r w:rsidRPr="00185F3C">
              <w:rPr>
                <w:rFonts w:cs="Arial"/>
                <w:sz w:val="18"/>
                <w:szCs w:val="18"/>
                <w:lang w:val="en-GB"/>
              </w:rPr>
              <w:t>OE</w:t>
            </w:r>
          </w:p>
        </w:tc>
        <w:tc>
          <w:tcPr>
            <w:tcW w:w="6730" w:type="dxa"/>
            <w:tcBorders>
              <w:bottom w:val="single" w:sz="4" w:space="0" w:color="auto"/>
            </w:tcBorders>
            <w:vAlign w:val="center"/>
          </w:tcPr>
          <w:p w:rsidR="00A510E7" w:rsidRPr="00185F3C" w:rsidRDefault="00A510E7" w:rsidP="006B2089">
            <w:pPr>
              <w:keepNext/>
              <w:keepLines/>
              <w:rPr>
                <w:rFonts w:cs="Arial"/>
                <w:sz w:val="18"/>
                <w:szCs w:val="18"/>
                <w:lang w:val="en-GB"/>
              </w:rPr>
            </w:pPr>
            <w:r w:rsidRPr="00185F3C">
              <w:rPr>
                <w:rFonts w:cs="Arial"/>
                <w:sz w:val="18"/>
                <w:szCs w:val="18"/>
                <w:lang w:val="en-GB"/>
              </w:rPr>
              <w:t>Title/Description</w:t>
            </w:r>
          </w:p>
        </w:tc>
        <w:tc>
          <w:tcPr>
            <w:tcW w:w="1916" w:type="dxa"/>
            <w:tcBorders>
              <w:bottom w:val="single" w:sz="4" w:space="0" w:color="auto"/>
            </w:tcBorders>
            <w:vAlign w:val="center"/>
          </w:tcPr>
          <w:p w:rsidR="00A510E7" w:rsidRPr="00185F3C" w:rsidRDefault="00A510E7" w:rsidP="006B2089">
            <w:pPr>
              <w:keepNext/>
              <w:keepLines/>
              <w:rPr>
                <w:rFonts w:cs="Arial"/>
                <w:iCs/>
                <w:szCs w:val="22"/>
                <w:lang w:val="en-GB"/>
              </w:rPr>
            </w:pPr>
            <w:r w:rsidRPr="00185F3C">
              <w:rPr>
                <w:sz w:val="18"/>
                <w:szCs w:val="18"/>
                <w:lang w:val="en-GB"/>
              </w:rPr>
              <w:t>Date/Version</w:t>
            </w:r>
          </w:p>
        </w:tc>
      </w:tr>
      <w:tr w:rsidR="00A510E7" w:rsidRPr="00185F3C" w:rsidTr="006B2089">
        <w:tc>
          <w:tcPr>
            <w:tcW w:w="797" w:type="dxa"/>
          </w:tcPr>
          <w:p w:rsidR="00A510E7" w:rsidRPr="00185F3C" w:rsidRDefault="00A510E7"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A510E7" w:rsidRPr="00185F3C" w:rsidRDefault="00A510E7" w:rsidP="006B2089">
            <w:pPr>
              <w:jc w:val="center"/>
              <w:rPr>
                <w:rFonts w:cs="Arial"/>
                <w:iCs/>
                <w:sz w:val="18"/>
                <w:szCs w:val="18"/>
                <w:lang w:val="en-GB"/>
              </w:rPr>
            </w:pPr>
          </w:p>
        </w:tc>
        <w:tc>
          <w:tcPr>
            <w:tcW w:w="6730" w:type="dxa"/>
            <w:shd w:val="clear" w:color="auto" w:fill="FFF2CC"/>
          </w:tcPr>
          <w:p w:rsidR="00A510E7" w:rsidRPr="00185F3C" w:rsidRDefault="00A510E7" w:rsidP="006B2089">
            <w:pPr>
              <w:rPr>
                <w:rFonts w:cs="Arial"/>
                <w:iCs/>
                <w:sz w:val="18"/>
                <w:szCs w:val="18"/>
                <w:lang w:val="en-GB"/>
              </w:rPr>
            </w:pPr>
          </w:p>
        </w:tc>
        <w:tc>
          <w:tcPr>
            <w:tcW w:w="1916" w:type="dxa"/>
            <w:shd w:val="clear" w:color="auto" w:fill="FFF2CC"/>
          </w:tcPr>
          <w:p w:rsidR="00A510E7" w:rsidRPr="00185F3C" w:rsidRDefault="00A510E7" w:rsidP="006B2089">
            <w:pPr>
              <w:rPr>
                <w:sz w:val="18"/>
                <w:szCs w:val="18"/>
                <w:lang w:val="en-GB"/>
              </w:rPr>
            </w:pPr>
          </w:p>
        </w:tc>
      </w:tr>
      <w:tr w:rsidR="00A510E7" w:rsidRPr="00185F3C" w:rsidTr="006B2089">
        <w:tc>
          <w:tcPr>
            <w:tcW w:w="797" w:type="dxa"/>
          </w:tcPr>
          <w:p w:rsidR="00A510E7" w:rsidRPr="00185F3C" w:rsidRDefault="00A510E7"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A510E7" w:rsidRPr="00185F3C" w:rsidRDefault="00A510E7" w:rsidP="006B2089">
            <w:pPr>
              <w:jc w:val="center"/>
              <w:rPr>
                <w:rFonts w:cs="Arial"/>
                <w:bCs/>
                <w:sz w:val="18"/>
                <w:szCs w:val="18"/>
                <w:lang w:val="en-GB"/>
              </w:rPr>
            </w:pPr>
          </w:p>
        </w:tc>
        <w:tc>
          <w:tcPr>
            <w:tcW w:w="6730" w:type="dxa"/>
            <w:shd w:val="clear" w:color="auto" w:fill="FFF2CC"/>
          </w:tcPr>
          <w:p w:rsidR="00A510E7" w:rsidRPr="00185F3C" w:rsidRDefault="00A510E7" w:rsidP="006B2089">
            <w:pPr>
              <w:rPr>
                <w:rFonts w:cs="Arial"/>
                <w:iCs/>
                <w:sz w:val="18"/>
                <w:szCs w:val="18"/>
                <w:lang w:val="en-GB"/>
              </w:rPr>
            </w:pPr>
          </w:p>
        </w:tc>
        <w:tc>
          <w:tcPr>
            <w:tcW w:w="1916" w:type="dxa"/>
            <w:shd w:val="clear" w:color="auto" w:fill="FFF2CC"/>
          </w:tcPr>
          <w:p w:rsidR="00A510E7" w:rsidRPr="00185F3C" w:rsidRDefault="00A510E7" w:rsidP="006B2089">
            <w:pPr>
              <w:rPr>
                <w:sz w:val="18"/>
                <w:szCs w:val="18"/>
                <w:lang w:val="en-GB"/>
              </w:rPr>
            </w:pPr>
          </w:p>
        </w:tc>
      </w:tr>
      <w:tr w:rsidR="00A510E7" w:rsidRPr="002666F3" w:rsidTr="006B2089">
        <w:trPr>
          <w:trHeight w:val="283"/>
        </w:trPr>
        <w:tc>
          <w:tcPr>
            <w:tcW w:w="9923" w:type="dxa"/>
            <w:gridSpan w:val="4"/>
            <w:tcBorders>
              <w:top w:val="single" w:sz="4" w:space="0" w:color="auto"/>
              <w:bottom w:val="nil"/>
            </w:tcBorders>
            <w:vAlign w:val="center"/>
          </w:tcPr>
          <w:p w:rsidR="00A510E7" w:rsidRPr="00185F3C" w:rsidRDefault="00A510E7" w:rsidP="006B2089">
            <w:pPr>
              <w:keepNext/>
              <w:rPr>
                <w:rFonts w:cs="Arial"/>
                <w:b/>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Fi</w:t>
            </w:r>
            <w:r>
              <w:rPr>
                <w:rFonts w:cs="Arial"/>
                <w:bCs/>
                <w:sz w:val="18"/>
                <w:szCs w:val="18"/>
                <w:lang w:val="en-GB"/>
              </w:rPr>
              <w:t>ndings</w:t>
            </w:r>
            <w:r w:rsidRPr="00185F3C">
              <w:rPr>
                <w:rFonts w:cs="Arial"/>
                <w:bCs/>
                <w:sz w:val="18"/>
                <w:szCs w:val="18"/>
                <w:lang w:val="en-GB"/>
              </w:rPr>
              <w:t>/justification of findings/sectorspecific provisions/notes:</w:t>
            </w:r>
          </w:p>
        </w:tc>
      </w:tr>
      <w:tr w:rsidR="00A510E7" w:rsidRPr="002666F3" w:rsidTr="006B2089">
        <w:tc>
          <w:tcPr>
            <w:tcW w:w="9923" w:type="dxa"/>
            <w:gridSpan w:val="4"/>
            <w:tcBorders>
              <w:top w:val="nil"/>
              <w:bottom w:val="single" w:sz="12" w:space="0" w:color="auto"/>
            </w:tcBorders>
            <w:shd w:val="clear" w:color="auto" w:fill="FFF2CC"/>
            <w:vAlign w:val="center"/>
          </w:tcPr>
          <w:p w:rsidR="00A510E7" w:rsidRPr="00185F3C" w:rsidRDefault="00A510E7" w:rsidP="006B2089">
            <w:pPr>
              <w:rPr>
                <w:lang w:val="en-GB"/>
              </w:rPr>
            </w:pPr>
          </w:p>
        </w:tc>
      </w:tr>
    </w:tbl>
    <w:p w:rsidR="00F7090F" w:rsidRPr="00A510E7" w:rsidRDefault="00F7090F" w:rsidP="00770D5A">
      <w:pPr>
        <w:rPr>
          <w:sz w:val="2"/>
          <w:szCs w:val="2"/>
          <w:lang w:val="en-GB"/>
        </w:rPr>
        <w:sectPr w:rsidR="00F7090F" w:rsidRPr="00A510E7"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400"/>
        <w:gridCol w:w="745"/>
      </w:tblGrid>
      <w:tr w:rsidR="002A3E6A" w:rsidRPr="000F7963" w:rsidTr="00FD44CB">
        <w:tc>
          <w:tcPr>
            <w:tcW w:w="802" w:type="dxa"/>
            <w:tcBorders>
              <w:top w:val="single" w:sz="4" w:space="0" w:color="auto"/>
            </w:tcBorders>
          </w:tcPr>
          <w:p w:rsidR="002A3E6A" w:rsidRPr="00715B44" w:rsidRDefault="001B7C21" w:rsidP="00F55398">
            <w:pPr>
              <w:spacing w:before="40" w:after="20"/>
              <w:rPr>
                <w:b/>
                <w:sz w:val="18"/>
                <w:szCs w:val="18"/>
              </w:rPr>
            </w:pPr>
            <w:r>
              <w:rPr>
                <w:b/>
                <w:sz w:val="18"/>
                <w:szCs w:val="18"/>
              </w:rPr>
              <w:t>6.7.1</w:t>
            </w:r>
          </w:p>
        </w:tc>
        <w:tc>
          <w:tcPr>
            <w:tcW w:w="4885" w:type="dxa"/>
            <w:tcBorders>
              <w:top w:val="single" w:sz="4" w:space="0" w:color="auto"/>
            </w:tcBorders>
          </w:tcPr>
          <w:p w:rsidR="00B2152D" w:rsidRPr="00B2152D" w:rsidRDefault="00B2152D" w:rsidP="00B2152D">
            <w:pPr>
              <w:spacing w:before="40" w:after="20"/>
              <w:rPr>
                <w:rFonts w:cs="Arial"/>
                <w:b/>
                <w:sz w:val="18"/>
                <w:szCs w:val="18"/>
                <w:lang w:val="en-GB"/>
              </w:rPr>
            </w:pPr>
            <w:r w:rsidRPr="00B2152D">
              <w:rPr>
                <w:rFonts w:cs="Arial"/>
                <w:b/>
                <w:sz w:val="18"/>
                <w:szCs w:val="18"/>
                <w:lang w:val="en-GB"/>
              </w:rPr>
              <w:t>Agreements with laboratory users</w:t>
            </w:r>
          </w:p>
          <w:p w:rsidR="00B2152D" w:rsidRPr="00B2152D" w:rsidRDefault="00B2152D" w:rsidP="00B2152D">
            <w:pPr>
              <w:spacing w:before="40" w:after="20"/>
              <w:rPr>
                <w:rFonts w:cs="Arial"/>
                <w:sz w:val="18"/>
                <w:szCs w:val="18"/>
                <w:lang w:val="en-GB"/>
              </w:rPr>
            </w:pPr>
            <w:r w:rsidRPr="00B2152D">
              <w:rPr>
                <w:rFonts w:cs="Arial"/>
                <w:sz w:val="18"/>
                <w:szCs w:val="18"/>
                <w:lang w:val="en-GB"/>
              </w:rPr>
              <w:t>The laboratory shall have a procedure to establish and periodically review agreements for providing</w:t>
            </w:r>
            <w:r>
              <w:rPr>
                <w:rFonts w:cs="Arial"/>
                <w:sz w:val="18"/>
                <w:szCs w:val="18"/>
                <w:lang w:val="en-GB"/>
              </w:rPr>
              <w:t xml:space="preserve"> </w:t>
            </w:r>
            <w:r w:rsidRPr="00B2152D">
              <w:rPr>
                <w:rFonts w:cs="Arial"/>
                <w:sz w:val="18"/>
                <w:szCs w:val="18"/>
                <w:lang w:val="en-GB"/>
              </w:rPr>
              <w:t>laboratory activities.</w:t>
            </w:r>
            <w:r w:rsidR="0013158D">
              <w:rPr>
                <w:rFonts w:cs="Arial"/>
                <w:sz w:val="18"/>
                <w:szCs w:val="18"/>
                <w:lang w:val="en-GB"/>
              </w:rPr>
              <w:t xml:space="preserve"> </w:t>
            </w:r>
            <w:r w:rsidRPr="00B2152D">
              <w:rPr>
                <w:rFonts w:cs="Arial"/>
                <w:sz w:val="18"/>
                <w:szCs w:val="18"/>
                <w:lang w:val="en-GB"/>
              </w:rPr>
              <w:t>The procedure shall ensure:</w:t>
            </w:r>
          </w:p>
          <w:p w:rsidR="00B2152D" w:rsidRPr="00B2152D" w:rsidRDefault="00B2152D" w:rsidP="00FC6EB3">
            <w:pPr>
              <w:pStyle w:val="Listenabsatz"/>
              <w:numPr>
                <w:ilvl w:val="0"/>
                <w:numId w:val="39"/>
              </w:numPr>
              <w:spacing w:before="40" w:after="20"/>
              <w:ind w:left="383" w:hanging="322"/>
              <w:rPr>
                <w:rFonts w:cs="Arial"/>
                <w:sz w:val="18"/>
                <w:szCs w:val="18"/>
                <w:lang w:val="en-GB"/>
              </w:rPr>
            </w:pPr>
            <w:r w:rsidRPr="00B2152D">
              <w:rPr>
                <w:rFonts w:cs="Arial"/>
                <w:sz w:val="18"/>
                <w:szCs w:val="18"/>
                <w:lang w:val="en-GB"/>
              </w:rPr>
              <w:t>the requirements are adequately specified;</w:t>
            </w:r>
          </w:p>
          <w:p w:rsidR="00B2152D" w:rsidRPr="00B2152D" w:rsidRDefault="00B2152D" w:rsidP="00FC6EB3">
            <w:pPr>
              <w:pStyle w:val="Listenabsatz"/>
              <w:numPr>
                <w:ilvl w:val="0"/>
                <w:numId w:val="39"/>
              </w:numPr>
              <w:spacing w:before="40" w:after="20"/>
              <w:ind w:left="383" w:hanging="322"/>
              <w:rPr>
                <w:rFonts w:cs="Arial"/>
                <w:sz w:val="18"/>
                <w:szCs w:val="18"/>
                <w:lang w:val="en-GB"/>
              </w:rPr>
            </w:pPr>
            <w:r w:rsidRPr="00B2152D">
              <w:rPr>
                <w:rFonts w:cs="Arial"/>
                <w:sz w:val="18"/>
                <w:szCs w:val="18"/>
                <w:lang w:val="en-GB"/>
              </w:rPr>
              <w:t>the laboratory has the capability and resources to meet the requirements;</w:t>
            </w:r>
          </w:p>
          <w:p w:rsidR="00B2152D" w:rsidRPr="00B2152D" w:rsidRDefault="00B2152D" w:rsidP="00FC6EB3">
            <w:pPr>
              <w:pStyle w:val="Listenabsatz"/>
              <w:numPr>
                <w:ilvl w:val="0"/>
                <w:numId w:val="40"/>
              </w:numPr>
              <w:spacing w:before="40" w:after="20"/>
              <w:ind w:left="383" w:hanging="322"/>
              <w:rPr>
                <w:rFonts w:cs="Arial"/>
                <w:sz w:val="18"/>
                <w:szCs w:val="18"/>
                <w:lang w:val="en-GB"/>
              </w:rPr>
            </w:pPr>
            <w:r w:rsidRPr="00B2152D">
              <w:rPr>
                <w:rFonts w:cs="Arial"/>
                <w:sz w:val="18"/>
                <w:szCs w:val="18"/>
                <w:lang w:val="en-GB"/>
              </w:rPr>
              <w:t>when applicable, the laboratory advises the user of the specific activities to be performed by referral laboratories and consultants.</w:t>
            </w:r>
          </w:p>
          <w:p w:rsidR="00B2152D" w:rsidRPr="00B2152D" w:rsidRDefault="00B2152D" w:rsidP="00B2152D">
            <w:pPr>
              <w:spacing w:before="40" w:after="20"/>
              <w:rPr>
                <w:rFonts w:cs="Arial"/>
                <w:sz w:val="18"/>
                <w:szCs w:val="18"/>
                <w:lang w:val="en-GB"/>
              </w:rPr>
            </w:pPr>
            <w:r w:rsidRPr="00B2152D">
              <w:rPr>
                <w:rFonts w:cs="Arial"/>
                <w:sz w:val="18"/>
                <w:szCs w:val="18"/>
                <w:lang w:val="en-GB"/>
              </w:rPr>
              <w:t>Laboratory users shall be informed of any changes to an agreement that can affect examination results.</w:t>
            </w:r>
            <w:r>
              <w:rPr>
                <w:rFonts w:cs="Arial"/>
                <w:sz w:val="18"/>
                <w:szCs w:val="18"/>
                <w:lang w:val="en-GB"/>
              </w:rPr>
              <w:t xml:space="preserve"> </w:t>
            </w:r>
          </w:p>
          <w:p w:rsidR="002A3E6A" w:rsidRPr="00B2152D" w:rsidRDefault="00B2152D" w:rsidP="00B2152D">
            <w:pPr>
              <w:spacing w:before="40" w:after="20"/>
              <w:rPr>
                <w:rFonts w:cs="Arial"/>
                <w:sz w:val="18"/>
                <w:szCs w:val="18"/>
                <w:lang w:val="en-GB"/>
              </w:rPr>
            </w:pPr>
            <w:r w:rsidRPr="00B2152D">
              <w:rPr>
                <w:rFonts w:cs="Arial"/>
                <w:sz w:val="18"/>
                <w:szCs w:val="18"/>
                <w:lang w:val="en-GB"/>
              </w:rPr>
              <w:t>Records of reviews, including any significant changes, shall be retained.</w:t>
            </w:r>
          </w:p>
        </w:tc>
        <w:tc>
          <w:tcPr>
            <w:tcW w:w="2309" w:type="dxa"/>
            <w:tcBorders>
              <w:top w:val="single" w:sz="4" w:space="0" w:color="auto"/>
            </w:tcBorders>
            <w:shd w:val="clear" w:color="auto" w:fill="DEEAF6"/>
          </w:tcPr>
          <w:p w:rsidR="002A3E6A" w:rsidRPr="000F7963" w:rsidRDefault="002A3E6A" w:rsidP="002A3E6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bottom w:val="single" w:sz="4" w:space="0" w:color="auto"/>
            </w:tcBorders>
            <w:shd w:val="clear" w:color="auto" w:fill="auto"/>
          </w:tcPr>
          <w:p w:rsidR="002A3E6A" w:rsidRPr="009E23EC" w:rsidRDefault="002A3E6A" w:rsidP="002A3E6A">
            <w:pPr>
              <w:spacing w:before="40" w:after="40" w:line="200" w:lineRule="exact"/>
              <w:jc w:val="center"/>
              <w:rPr>
                <w:rFonts w:cs="Arial"/>
                <w:bCs/>
                <w:sz w:val="18"/>
                <w:szCs w:val="18"/>
              </w:rPr>
            </w:pPr>
          </w:p>
        </w:tc>
        <w:tc>
          <w:tcPr>
            <w:tcW w:w="379" w:type="dxa"/>
            <w:tcBorders>
              <w:top w:val="single" w:sz="4" w:space="0" w:color="auto"/>
            </w:tcBorders>
            <w:shd w:val="clear" w:color="auto" w:fill="FFF2CC"/>
          </w:tcPr>
          <w:p w:rsidR="002A3E6A" w:rsidRPr="009E23EC" w:rsidRDefault="002A3E6A" w:rsidP="002A3E6A">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400" w:type="dxa"/>
            <w:tcBorders>
              <w:top w:val="single" w:sz="4" w:space="0" w:color="auto"/>
            </w:tcBorders>
            <w:shd w:val="clear" w:color="auto" w:fill="FFF2CC"/>
          </w:tcPr>
          <w:p w:rsidR="002A3E6A" w:rsidRPr="009E23EC" w:rsidRDefault="002A3E6A" w:rsidP="002A3E6A">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45" w:type="dxa"/>
            <w:tcBorders>
              <w:top w:val="single" w:sz="4" w:space="0" w:color="auto"/>
            </w:tcBorders>
            <w:shd w:val="clear" w:color="auto" w:fill="FFF2CC"/>
          </w:tcPr>
          <w:p w:rsidR="002A3E6A" w:rsidRPr="007D6CD5" w:rsidRDefault="002A3E6A" w:rsidP="002A3E6A">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2A3E6A" w:rsidRPr="000F7963" w:rsidTr="00FD44CB">
        <w:tc>
          <w:tcPr>
            <w:tcW w:w="802" w:type="dxa"/>
          </w:tcPr>
          <w:p w:rsidR="002A3E6A" w:rsidRPr="00715B44" w:rsidRDefault="001B7C21" w:rsidP="00F55398">
            <w:pPr>
              <w:spacing w:before="40" w:after="20"/>
              <w:rPr>
                <w:b/>
                <w:sz w:val="18"/>
                <w:szCs w:val="18"/>
              </w:rPr>
            </w:pPr>
            <w:r>
              <w:rPr>
                <w:b/>
                <w:sz w:val="18"/>
                <w:szCs w:val="18"/>
              </w:rPr>
              <w:t>6.7.2</w:t>
            </w:r>
          </w:p>
        </w:tc>
        <w:tc>
          <w:tcPr>
            <w:tcW w:w="4885" w:type="dxa"/>
          </w:tcPr>
          <w:p w:rsidR="00777BD6" w:rsidRPr="00777BD6" w:rsidRDefault="00777BD6" w:rsidP="00777BD6">
            <w:pPr>
              <w:spacing w:before="40" w:after="20"/>
              <w:rPr>
                <w:rFonts w:cs="Arial"/>
                <w:b/>
                <w:sz w:val="18"/>
                <w:szCs w:val="18"/>
                <w:lang w:val="en-GB"/>
              </w:rPr>
            </w:pPr>
            <w:r w:rsidRPr="00777BD6">
              <w:rPr>
                <w:rFonts w:cs="Arial"/>
                <w:b/>
                <w:sz w:val="18"/>
                <w:szCs w:val="18"/>
                <w:lang w:val="en-GB"/>
              </w:rPr>
              <w:t>Agreements with POCT operators</w:t>
            </w:r>
          </w:p>
          <w:p w:rsidR="002A3E6A" w:rsidRPr="00777BD6" w:rsidRDefault="00777BD6" w:rsidP="00777BD6">
            <w:pPr>
              <w:spacing w:before="40" w:after="20"/>
              <w:rPr>
                <w:rFonts w:cs="Arial"/>
                <w:sz w:val="18"/>
                <w:szCs w:val="18"/>
                <w:lang w:val="en-GB"/>
              </w:rPr>
            </w:pPr>
            <w:r w:rsidRPr="00777BD6">
              <w:rPr>
                <w:rFonts w:cs="Arial"/>
                <w:sz w:val="18"/>
                <w:szCs w:val="18"/>
                <w:lang w:val="en-GB"/>
              </w:rPr>
              <w:t>Service agreements between the laboratory and other parts of the organization using laboratory</w:t>
            </w:r>
            <w:r>
              <w:rPr>
                <w:rFonts w:cs="Arial"/>
                <w:sz w:val="18"/>
                <w:szCs w:val="18"/>
                <w:lang w:val="en-GB"/>
              </w:rPr>
              <w:t xml:space="preserve"> </w:t>
            </w:r>
            <w:r w:rsidRPr="00777BD6">
              <w:rPr>
                <w:rFonts w:cs="Arial"/>
                <w:sz w:val="18"/>
                <w:szCs w:val="18"/>
                <w:lang w:val="en-GB"/>
              </w:rPr>
              <w:t>supported POCT, shall ensure that respective responsibilities and authorities are specified and</w:t>
            </w:r>
            <w:r>
              <w:rPr>
                <w:rFonts w:cs="Arial"/>
                <w:sz w:val="18"/>
                <w:szCs w:val="18"/>
                <w:lang w:val="en-GB"/>
              </w:rPr>
              <w:t xml:space="preserve"> </w:t>
            </w:r>
            <w:r w:rsidRPr="00777BD6">
              <w:rPr>
                <w:rFonts w:cs="Arial"/>
                <w:sz w:val="18"/>
                <w:szCs w:val="18"/>
                <w:lang w:val="en-GB"/>
              </w:rPr>
              <w:t>communicated.</w:t>
            </w:r>
            <w:r w:rsidRPr="00777BD6">
              <w:rPr>
                <w:rFonts w:cs="Arial"/>
                <w:b/>
                <w:sz w:val="18"/>
                <w:szCs w:val="18"/>
                <w:lang w:val="en-GB"/>
              </w:rPr>
              <w:t xml:space="preserve"> </w:t>
            </w:r>
            <w:r w:rsidR="001B7C21" w:rsidRPr="00777BD6">
              <w:rPr>
                <w:rFonts w:cs="Arial"/>
                <w:sz w:val="16"/>
                <w:szCs w:val="16"/>
                <w:lang w:val="en-GB"/>
              </w:rPr>
              <w:t>[</w:t>
            </w:r>
            <w:r w:rsidR="001B7C21" w:rsidRPr="0056061B">
              <w:rPr>
                <w:rFonts w:cs="Arial"/>
                <w:sz w:val="16"/>
                <w:szCs w:val="16"/>
              </w:rPr>
              <w:sym w:font="Wingdings" w:char="F0E8"/>
            </w:r>
            <w:r>
              <w:rPr>
                <w:rFonts w:cs="Arial"/>
                <w:sz w:val="16"/>
                <w:szCs w:val="16"/>
              </w:rPr>
              <w:t>NOTE</w:t>
            </w:r>
            <w:r w:rsidR="001B7C21" w:rsidRPr="00777BD6">
              <w:rPr>
                <w:rFonts w:cs="Arial"/>
                <w:sz w:val="16"/>
                <w:szCs w:val="16"/>
                <w:lang w:val="en-GB"/>
              </w:rPr>
              <w:t>]</w:t>
            </w:r>
          </w:p>
        </w:tc>
        <w:tc>
          <w:tcPr>
            <w:tcW w:w="2309" w:type="dxa"/>
            <w:shd w:val="clear" w:color="auto" w:fill="DEEAF6"/>
          </w:tcPr>
          <w:p w:rsidR="002A3E6A" w:rsidRPr="000F7963" w:rsidRDefault="002A3E6A" w:rsidP="002A3E6A">
            <w:pPr>
              <w:spacing w:before="40" w:after="40" w:line="200" w:lineRule="exact"/>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bottom w:val="single" w:sz="4" w:space="0" w:color="auto"/>
            </w:tcBorders>
            <w:shd w:val="clear" w:color="auto" w:fill="auto"/>
          </w:tcPr>
          <w:p w:rsidR="002A3E6A" w:rsidRPr="009E23EC" w:rsidRDefault="002A3E6A" w:rsidP="002A3E6A">
            <w:pPr>
              <w:keepNext/>
              <w:keepLines/>
              <w:spacing w:before="40" w:after="40" w:line="200" w:lineRule="exact"/>
              <w:jc w:val="center"/>
              <w:rPr>
                <w:rFonts w:cs="Arial"/>
                <w:bCs/>
                <w:sz w:val="18"/>
                <w:szCs w:val="18"/>
              </w:rPr>
            </w:pPr>
          </w:p>
        </w:tc>
        <w:tc>
          <w:tcPr>
            <w:tcW w:w="379" w:type="dxa"/>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45" w:type="dxa"/>
            <w:shd w:val="clear" w:color="auto" w:fill="FFF2CC"/>
          </w:tcPr>
          <w:p w:rsidR="002A3E6A" w:rsidRPr="007D6CD5" w:rsidRDefault="002A3E6A" w:rsidP="002A3E6A">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bl>
    <w:p w:rsidR="00DC7985" w:rsidRPr="00777BD6" w:rsidRDefault="00A975D2" w:rsidP="0011744D">
      <w:pPr>
        <w:pStyle w:val="berschrift2"/>
        <w:rPr>
          <w:lang w:val="en-GB"/>
        </w:rPr>
      </w:pPr>
      <w:bookmarkStart w:id="22" w:name="_Toc134695393"/>
      <w:r w:rsidRPr="00777BD6">
        <w:rPr>
          <w:lang w:val="en-GB"/>
        </w:rPr>
        <w:t>6.8</w:t>
      </w:r>
      <w:r w:rsidR="00DC7985" w:rsidRPr="00777BD6">
        <w:rPr>
          <w:lang w:val="en-GB"/>
        </w:rPr>
        <w:tab/>
      </w:r>
      <w:r w:rsidR="00777BD6" w:rsidRPr="00777BD6">
        <w:rPr>
          <w:lang w:val="en-GB"/>
        </w:rPr>
        <w:t>Externally provided products and services</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9"/>
        <w:gridCol w:w="1157"/>
        <w:gridCol w:w="2310"/>
        <w:gridCol w:w="391"/>
        <w:gridCol w:w="379"/>
        <w:gridCol w:w="400"/>
        <w:gridCol w:w="745"/>
      </w:tblGrid>
      <w:tr w:rsidR="00A510E7" w:rsidRPr="00185F3C" w:rsidTr="006B2089">
        <w:tc>
          <w:tcPr>
            <w:tcW w:w="4536" w:type="dxa"/>
            <w:tcBorders>
              <w:top w:val="single" w:sz="12" w:space="0" w:color="auto"/>
              <w:bottom w:val="single" w:sz="12" w:space="0" w:color="auto"/>
              <w:right w:val="single" w:sz="4" w:space="0" w:color="auto"/>
            </w:tcBorders>
            <w:shd w:val="clear" w:color="auto" w:fill="auto"/>
          </w:tcPr>
          <w:p w:rsidR="00A510E7" w:rsidRPr="00185F3C" w:rsidRDefault="00A510E7" w:rsidP="006B2089">
            <w:pPr>
              <w:pStyle w:val="2"/>
              <w:rPr>
                <w:lang w:val="en-GB"/>
              </w:rPr>
            </w:pPr>
          </w:p>
        </w:tc>
        <w:tc>
          <w:tcPr>
            <w:tcW w:w="1158" w:type="dxa"/>
            <w:tcBorders>
              <w:top w:val="single" w:sz="12" w:space="0" w:color="auto"/>
              <w:bottom w:val="single" w:sz="12" w:space="0" w:color="auto"/>
              <w:right w:val="single" w:sz="4" w:space="0" w:color="auto"/>
            </w:tcBorders>
            <w:shd w:val="clear" w:color="auto" w:fill="auto"/>
          </w:tcPr>
          <w:p w:rsidR="00A510E7" w:rsidRPr="00185F3C" w:rsidRDefault="00A510E7" w:rsidP="006B2089">
            <w:pPr>
              <w:pStyle w:val="berschrift4"/>
              <w:keepNext w:val="0"/>
              <w:spacing w:before="40"/>
              <w:rPr>
                <w:rFonts w:cs="Arial"/>
                <w:bCs w:val="0"/>
                <w:szCs w:val="18"/>
                <w:highlight w:val="yellow"/>
                <w:lang w:val="en-GB"/>
              </w:rPr>
            </w:pPr>
            <w:r w:rsidRPr="00185F3C">
              <w:rPr>
                <w:rFonts w:cs="Arial"/>
                <w:bCs w:val="0"/>
                <w:szCs w:val="18"/>
                <w:lang w:val="en-GB"/>
              </w:rPr>
              <w:t>SA</w:t>
            </w:r>
          </w:p>
        </w:tc>
        <w:tc>
          <w:tcPr>
            <w:tcW w:w="2313" w:type="dxa"/>
            <w:tcBorders>
              <w:top w:val="single" w:sz="12" w:space="0" w:color="auto"/>
              <w:left w:val="single" w:sz="4" w:space="0" w:color="auto"/>
              <w:bottom w:val="single" w:sz="12" w:space="0" w:color="auto"/>
              <w:right w:val="single" w:sz="4" w:space="0" w:color="auto"/>
            </w:tcBorders>
            <w:shd w:val="clear" w:color="auto" w:fill="DEEAF6"/>
            <w:vAlign w:val="center"/>
          </w:tcPr>
          <w:p w:rsidR="00A510E7" w:rsidRPr="00185F3C" w:rsidRDefault="00A510E7" w:rsidP="006B2089">
            <w:pPr>
              <w:jc w:val="cente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bottom w:val="single" w:sz="4" w:space="0" w:color="auto"/>
            </w:tcBorders>
            <w:shd w:val="clear" w:color="auto" w:fill="FFF2CC"/>
            <w:vAlign w:val="center"/>
          </w:tcPr>
          <w:p w:rsidR="00A510E7" w:rsidRPr="00185F3C" w:rsidRDefault="00A510E7" w:rsidP="006B2089">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A510E7" w:rsidRPr="00185F3C" w:rsidTr="006B2089">
        <w:trPr>
          <w:trHeight w:val="283"/>
        </w:trPr>
        <w:tc>
          <w:tcPr>
            <w:tcW w:w="8007" w:type="dxa"/>
            <w:gridSpan w:val="3"/>
            <w:tcBorders>
              <w:top w:val="single" w:sz="12" w:space="0" w:color="auto"/>
            </w:tcBorders>
          </w:tcPr>
          <w:p w:rsidR="00A510E7" w:rsidRPr="00185F3C" w:rsidRDefault="00A510E7" w:rsidP="006B2089">
            <w:pPr>
              <w:keepNext/>
              <w:keepLines/>
              <w:rPr>
                <w:rFonts w:cs="Arial"/>
                <w:b/>
                <w:iCs/>
                <w:sz w:val="18"/>
                <w:szCs w:val="18"/>
                <w:lang w:val="en-GB"/>
              </w:rPr>
            </w:pPr>
            <w:r w:rsidRPr="00185F3C">
              <w:rPr>
                <w:rFonts w:cs="Arial"/>
                <w:b/>
                <w:sz w:val="18"/>
                <w:szCs w:val="18"/>
                <w:lang w:val="en-GB"/>
              </w:rPr>
              <w:t>Result of review of documents and records:</w:t>
            </w:r>
          </w:p>
        </w:tc>
        <w:tc>
          <w:tcPr>
            <w:tcW w:w="391"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tcBorders>
          </w:tcPr>
          <w:p w:rsidR="00A510E7" w:rsidRPr="00185F3C" w:rsidRDefault="00A510E7" w:rsidP="006B2089">
            <w:pPr>
              <w:keepNext/>
              <w:keepLines/>
              <w:jc w:val="center"/>
              <w:rPr>
                <w:sz w:val="16"/>
                <w:szCs w:val="16"/>
                <w:highlight w:val="yellow"/>
                <w:lang w:val="en-GB"/>
              </w:rPr>
            </w:pPr>
          </w:p>
        </w:tc>
      </w:tr>
    </w:tbl>
    <w:p w:rsidR="00A510E7" w:rsidRPr="00F022DD" w:rsidRDefault="00A510E7" w:rsidP="00A510E7">
      <w:pPr>
        <w:keepNext/>
        <w:keepLines/>
        <w:rPr>
          <w:rFonts w:cs="Calibri"/>
          <w:b/>
          <w:bCs/>
          <w:sz w:val="2"/>
          <w:szCs w:val="2"/>
          <w:lang w:val="en-GB"/>
        </w:rPr>
        <w:sectPr w:rsidR="00A510E7" w:rsidRPr="00F022DD" w:rsidSect="006B2089">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A510E7" w:rsidRPr="002666F3" w:rsidTr="006B2089">
        <w:trPr>
          <w:trHeight w:val="283"/>
        </w:trPr>
        <w:tc>
          <w:tcPr>
            <w:tcW w:w="9923" w:type="dxa"/>
            <w:gridSpan w:val="4"/>
            <w:tcBorders>
              <w:top w:val="single" w:sz="4" w:space="0" w:color="auto"/>
              <w:bottom w:val="nil"/>
            </w:tcBorders>
          </w:tcPr>
          <w:p w:rsidR="00A510E7" w:rsidRPr="00185F3C" w:rsidRDefault="00A510E7" w:rsidP="006B2089">
            <w:pPr>
              <w:keepNext/>
              <w:keepLines/>
              <w:rPr>
                <w:rFonts w:cs="Arial"/>
                <w:bCs/>
                <w:lang w:val="en-GB"/>
              </w:rPr>
            </w:pPr>
            <w:r w:rsidRPr="00185F3C">
              <w:rPr>
                <w:rFonts w:cs="Arial"/>
                <w:bCs/>
                <w:sz w:val="18"/>
                <w:szCs w:val="18"/>
                <w:lang w:val="en-GB"/>
              </w:rPr>
              <w:t>Findings/justification of findings/specifics/notes:</w:t>
            </w:r>
          </w:p>
        </w:tc>
      </w:tr>
      <w:tr w:rsidR="00A510E7" w:rsidRPr="002666F3" w:rsidTr="006B2089">
        <w:tc>
          <w:tcPr>
            <w:tcW w:w="9923" w:type="dxa"/>
            <w:gridSpan w:val="4"/>
            <w:tcBorders>
              <w:top w:val="nil"/>
              <w:bottom w:val="single" w:sz="12" w:space="0" w:color="auto"/>
            </w:tcBorders>
            <w:shd w:val="clear" w:color="auto" w:fill="FFF2CC"/>
          </w:tcPr>
          <w:p w:rsidR="00A510E7" w:rsidRPr="00185F3C" w:rsidRDefault="00A510E7" w:rsidP="006B2089">
            <w:pPr>
              <w:rPr>
                <w:lang w:val="en-GB"/>
              </w:rPr>
            </w:pPr>
          </w:p>
        </w:tc>
      </w:tr>
      <w:tr w:rsidR="00A510E7" w:rsidRPr="002666F3" w:rsidTr="006B2089">
        <w:trPr>
          <w:trHeight w:val="283"/>
        </w:trPr>
        <w:tc>
          <w:tcPr>
            <w:tcW w:w="9923" w:type="dxa"/>
            <w:gridSpan w:val="4"/>
            <w:tcBorders>
              <w:bottom w:val="single" w:sz="4" w:space="0" w:color="auto"/>
            </w:tcBorders>
            <w:vAlign w:val="center"/>
          </w:tcPr>
          <w:p w:rsidR="00A510E7" w:rsidRPr="00185F3C" w:rsidRDefault="00A510E7" w:rsidP="006B2089">
            <w:pPr>
              <w:keepNext/>
              <w:keepLines/>
              <w:rPr>
                <w:b/>
                <w:lang w:val="en-GB"/>
              </w:rPr>
            </w:pPr>
            <w:r w:rsidRPr="00185F3C">
              <w:rPr>
                <w:rFonts w:cs="Arial"/>
                <w:b/>
                <w:iCs/>
                <w:sz w:val="18"/>
                <w:szCs w:val="18"/>
                <w:lang w:val="en-GB"/>
              </w:rPr>
              <w:t xml:space="preserve">Objective evidence/Reviewed documents (OE/RD) </w:t>
            </w:r>
            <w:r w:rsidRPr="0041241C">
              <w:rPr>
                <w:rFonts w:cs="Arial"/>
                <w:b/>
                <w:iCs/>
                <w:sz w:val="18"/>
                <w:szCs w:val="18"/>
                <w:lang w:val="en-GB"/>
              </w:rPr>
              <w:t>during the assessment</w:t>
            </w:r>
            <w:r w:rsidRPr="00185F3C">
              <w:rPr>
                <w:rFonts w:cs="Arial"/>
                <w:b/>
                <w:iCs/>
                <w:sz w:val="18"/>
                <w:szCs w:val="18"/>
                <w:lang w:val="en-GB"/>
              </w:rPr>
              <w:t>:</w:t>
            </w:r>
          </w:p>
        </w:tc>
      </w:tr>
      <w:tr w:rsidR="00A510E7" w:rsidRPr="00185F3C" w:rsidTr="006B2089">
        <w:trPr>
          <w:trHeight w:val="283"/>
        </w:trPr>
        <w:tc>
          <w:tcPr>
            <w:tcW w:w="797" w:type="dxa"/>
            <w:tcBorders>
              <w:bottom w:val="nil"/>
            </w:tcBorders>
            <w:vAlign w:val="center"/>
          </w:tcPr>
          <w:p w:rsidR="00A510E7" w:rsidRPr="00185F3C" w:rsidRDefault="00A510E7" w:rsidP="006B2089">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A510E7" w:rsidRPr="00185F3C" w:rsidRDefault="00A510E7" w:rsidP="006B2089">
            <w:pPr>
              <w:keepNext/>
              <w:keepLines/>
              <w:jc w:val="center"/>
              <w:rPr>
                <w:rFonts w:cs="Arial"/>
                <w:sz w:val="18"/>
                <w:szCs w:val="18"/>
                <w:lang w:val="en-GB"/>
              </w:rPr>
            </w:pPr>
            <w:r w:rsidRPr="00185F3C">
              <w:rPr>
                <w:rFonts w:cs="Arial"/>
                <w:sz w:val="18"/>
                <w:szCs w:val="18"/>
                <w:lang w:val="en-GB"/>
              </w:rPr>
              <w:t>OE</w:t>
            </w:r>
          </w:p>
        </w:tc>
        <w:tc>
          <w:tcPr>
            <w:tcW w:w="6730" w:type="dxa"/>
            <w:tcBorders>
              <w:bottom w:val="single" w:sz="4" w:space="0" w:color="auto"/>
            </w:tcBorders>
            <w:vAlign w:val="center"/>
          </w:tcPr>
          <w:p w:rsidR="00A510E7" w:rsidRPr="00185F3C" w:rsidRDefault="00A510E7" w:rsidP="006B2089">
            <w:pPr>
              <w:keepNext/>
              <w:keepLines/>
              <w:rPr>
                <w:rFonts w:cs="Arial"/>
                <w:sz w:val="18"/>
                <w:szCs w:val="18"/>
                <w:lang w:val="en-GB"/>
              </w:rPr>
            </w:pPr>
            <w:r w:rsidRPr="00185F3C">
              <w:rPr>
                <w:rFonts w:cs="Arial"/>
                <w:sz w:val="18"/>
                <w:szCs w:val="18"/>
                <w:lang w:val="en-GB"/>
              </w:rPr>
              <w:t>Title/Description</w:t>
            </w:r>
          </w:p>
        </w:tc>
        <w:tc>
          <w:tcPr>
            <w:tcW w:w="1916" w:type="dxa"/>
            <w:tcBorders>
              <w:bottom w:val="single" w:sz="4" w:space="0" w:color="auto"/>
            </w:tcBorders>
            <w:vAlign w:val="center"/>
          </w:tcPr>
          <w:p w:rsidR="00A510E7" w:rsidRPr="00185F3C" w:rsidRDefault="00A510E7" w:rsidP="006B2089">
            <w:pPr>
              <w:keepNext/>
              <w:keepLines/>
              <w:rPr>
                <w:rFonts w:cs="Arial"/>
                <w:iCs/>
                <w:szCs w:val="22"/>
                <w:lang w:val="en-GB"/>
              </w:rPr>
            </w:pPr>
            <w:r w:rsidRPr="00185F3C">
              <w:rPr>
                <w:sz w:val="18"/>
                <w:szCs w:val="18"/>
                <w:lang w:val="en-GB"/>
              </w:rPr>
              <w:t>Date/Version</w:t>
            </w:r>
          </w:p>
        </w:tc>
      </w:tr>
      <w:tr w:rsidR="00A510E7" w:rsidRPr="00185F3C" w:rsidTr="006B2089">
        <w:tc>
          <w:tcPr>
            <w:tcW w:w="797" w:type="dxa"/>
          </w:tcPr>
          <w:p w:rsidR="00A510E7" w:rsidRPr="00185F3C" w:rsidRDefault="00A510E7"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A510E7" w:rsidRPr="00185F3C" w:rsidRDefault="00A510E7" w:rsidP="006B2089">
            <w:pPr>
              <w:jc w:val="center"/>
              <w:rPr>
                <w:rFonts w:cs="Arial"/>
                <w:iCs/>
                <w:sz w:val="18"/>
                <w:szCs w:val="18"/>
                <w:lang w:val="en-GB"/>
              </w:rPr>
            </w:pPr>
          </w:p>
        </w:tc>
        <w:tc>
          <w:tcPr>
            <w:tcW w:w="6730" w:type="dxa"/>
            <w:shd w:val="clear" w:color="auto" w:fill="FFF2CC"/>
          </w:tcPr>
          <w:p w:rsidR="00A510E7" w:rsidRPr="00185F3C" w:rsidRDefault="00A510E7" w:rsidP="006B2089">
            <w:pPr>
              <w:rPr>
                <w:rFonts w:cs="Arial"/>
                <w:iCs/>
                <w:sz w:val="18"/>
                <w:szCs w:val="18"/>
                <w:lang w:val="en-GB"/>
              </w:rPr>
            </w:pPr>
          </w:p>
        </w:tc>
        <w:tc>
          <w:tcPr>
            <w:tcW w:w="1916" w:type="dxa"/>
            <w:shd w:val="clear" w:color="auto" w:fill="FFF2CC"/>
          </w:tcPr>
          <w:p w:rsidR="00A510E7" w:rsidRPr="00185F3C" w:rsidRDefault="00A510E7" w:rsidP="006B2089">
            <w:pPr>
              <w:rPr>
                <w:sz w:val="18"/>
                <w:szCs w:val="18"/>
                <w:lang w:val="en-GB"/>
              </w:rPr>
            </w:pPr>
          </w:p>
        </w:tc>
      </w:tr>
      <w:tr w:rsidR="00A510E7" w:rsidRPr="00185F3C" w:rsidTr="006B2089">
        <w:tc>
          <w:tcPr>
            <w:tcW w:w="797" w:type="dxa"/>
          </w:tcPr>
          <w:p w:rsidR="00A510E7" w:rsidRPr="00185F3C" w:rsidRDefault="00A510E7"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A510E7" w:rsidRPr="00185F3C" w:rsidRDefault="00A510E7" w:rsidP="006B2089">
            <w:pPr>
              <w:jc w:val="center"/>
              <w:rPr>
                <w:rFonts w:cs="Arial"/>
                <w:bCs/>
                <w:sz w:val="18"/>
                <w:szCs w:val="18"/>
                <w:lang w:val="en-GB"/>
              </w:rPr>
            </w:pPr>
          </w:p>
        </w:tc>
        <w:tc>
          <w:tcPr>
            <w:tcW w:w="6730" w:type="dxa"/>
            <w:shd w:val="clear" w:color="auto" w:fill="FFF2CC"/>
          </w:tcPr>
          <w:p w:rsidR="00A510E7" w:rsidRPr="00185F3C" w:rsidRDefault="00A510E7" w:rsidP="006B2089">
            <w:pPr>
              <w:rPr>
                <w:rFonts w:cs="Arial"/>
                <w:iCs/>
                <w:sz w:val="18"/>
                <w:szCs w:val="18"/>
                <w:lang w:val="en-GB"/>
              </w:rPr>
            </w:pPr>
          </w:p>
        </w:tc>
        <w:tc>
          <w:tcPr>
            <w:tcW w:w="1916" w:type="dxa"/>
            <w:shd w:val="clear" w:color="auto" w:fill="FFF2CC"/>
          </w:tcPr>
          <w:p w:rsidR="00A510E7" w:rsidRPr="00185F3C" w:rsidRDefault="00A510E7" w:rsidP="006B2089">
            <w:pPr>
              <w:rPr>
                <w:sz w:val="18"/>
                <w:szCs w:val="18"/>
                <w:lang w:val="en-GB"/>
              </w:rPr>
            </w:pPr>
          </w:p>
        </w:tc>
      </w:tr>
      <w:tr w:rsidR="00A510E7" w:rsidRPr="002666F3" w:rsidTr="006B2089">
        <w:trPr>
          <w:trHeight w:val="283"/>
        </w:trPr>
        <w:tc>
          <w:tcPr>
            <w:tcW w:w="9923" w:type="dxa"/>
            <w:gridSpan w:val="4"/>
            <w:tcBorders>
              <w:top w:val="single" w:sz="4" w:space="0" w:color="auto"/>
              <w:bottom w:val="nil"/>
            </w:tcBorders>
            <w:vAlign w:val="center"/>
          </w:tcPr>
          <w:p w:rsidR="00A510E7" w:rsidRPr="00185F3C" w:rsidRDefault="00A510E7" w:rsidP="006B2089">
            <w:pPr>
              <w:keepNext/>
              <w:rPr>
                <w:rFonts w:cs="Arial"/>
                <w:b/>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Fi</w:t>
            </w:r>
            <w:r>
              <w:rPr>
                <w:rFonts w:cs="Arial"/>
                <w:bCs/>
                <w:sz w:val="18"/>
                <w:szCs w:val="18"/>
                <w:lang w:val="en-GB"/>
              </w:rPr>
              <w:t>ndings</w:t>
            </w:r>
            <w:r w:rsidRPr="00185F3C">
              <w:rPr>
                <w:rFonts w:cs="Arial"/>
                <w:bCs/>
                <w:sz w:val="18"/>
                <w:szCs w:val="18"/>
                <w:lang w:val="en-GB"/>
              </w:rPr>
              <w:t>/justification of findings/sectorspecific provisions/notes:</w:t>
            </w:r>
          </w:p>
        </w:tc>
      </w:tr>
      <w:tr w:rsidR="00A510E7" w:rsidRPr="002666F3" w:rsidTr="006B2089">
        <w:tc>
          <w:tcPr>
            <w:tcW w:w="9923" w:type="dxa"/>
            <w:gridSpan w:val="4"/>
            <w:tcBorders>
              <w:top w:val="nil"/>
              <w:bottom w:val="single" w:sz="12" w:space="0" w:color="auto"/>
            </w:tcBorders>
            <w:shd w:val="clear" w:color="auto" w:fill="FFF2CC"/>
            <w:vAlign w:val="center"/>
          </w:tcPr>
          <w:p w:rsidR="00A510E7" w:rsidRPr="00185F3C" w:rsidRDefault="00A510E7" w:rsidP="006B2089">
            <w:pPr>
              <w:rPr>
                <w:lang w:val="en-GB"/>
              </w:rPr>
            </w:pPr>
          </w:p>
        </w:tc>
      </w:tr>
    </w:tbl>
    <w:p w:rsidR="00F7090F" w:rsidRPr="00A510E7" w:rsidRDefault="00F7090F" w:rsidP="00770D5A">
      <w:pPr>
        <w:rPr>
          <w:sz w:val="2"/>
          <w:szCs w:val="2"/>
          <w:lang w:val="en-GB"/>
        </w:rPr>
        <w:sectPr w:rsidR="00F7090F" w:rsidRPr="00A510E7"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86"/>
        <w:gridCol w:w="2312"/>
        <w:gridCol w:w="391"/>
        <w:gridCol w:w="379"/>
        <w:gridCol w:w="406"/>
        <w:gridCol w:w="740"/>
      </w:tblGrid>
      <w:tr w:rsidR="002A3E6A" w:rsidRPr="004B6A18" w:rsidTr="00A975D2">
        <w:tc>
          <w:tcPr>
            <w:tcW w:w="797" w:type="dxa"/>
            <w:tcBorders>
              <w:top w:val="single" w:sz="4" w:space="0" w:color="auto"/>
            </w:tcBorders>
          </w:tcPr>
          <w:p w:rsidR="002A3E6A" w:rsidRPr="00D86FAB" w:rsidRDefault="00A975D2" w:rsidP="00F55398">
            <w:pPr>
              <w:spacing w:before="40" w:after="20"/>
              <w:rPr>
                <w:b/>
                <w:sz w:val="18"/>
                <w:szCs w:val="18"/>
              </w:rPr>
            </w:pPr>
            <w:r>
              <w:rPr>
                <w:b/>
                <w:sz w:val="18"/>
                <w:szCs w:val="18"/>
              </w:rPr>
              <w:t>6.8.1</w:t>
            </w:r>
          </w:p>
        </w:tc>
        <w:tc>
          <w:tcPr>
            <w:tcW w:w="4886" w:type="dxa"/>
            <w:tcBorders>
              <w:top w:val="single" w:sz="4" w:space="0" w:color="auto"/>
              <w:right w:val="single" w:sz="4" w:space="0" w:color="auto"/>
            </w:tcBorders>
          </w:tcPr>
          <w:p w:rsidR="00777BD6" w:rsidRPr="00777BD6" w:rsidRDefault="00777BD6" w:rsidP="00777BD6">
            <w:pPr>
              <w:spacing w:before="40" w:after="20"/>
              <w:rPr>
                <w:rFonts w:cs="Arial"/>
                <w:b/>
                <w:sz w:val="18"/>
                <w:szCs w:val="18"/>
                <w:lang w:val="en-GB"/>
              </w:rPr>
            </w:pPr>
            <w:r w:rsidRPr="00777BD6">
              <w:rPr>
                <w:rFonts w:cs="Arial"/>
                <w:b/>
                <w:sz w:val="18"/>
                <w:szCs w:val="18"/>
                <w:lang w:val="en-GB"/>
              </w:rPr>
              <w:t>General</w:t>
            </w:r>
          </w:p>
          <w:p w:rsidR="00777BD6" w:rsidRPr="00777BD6" w:rsidRDefault="00777BD6" w:rsidP="00777BD6">
            <w:pPr>
              <w:spacing w:before="40" w:after="20"/>
              <w:rPr>
                <w:rFonts w:cs="Arial"/>
                <w:sz w:val="18"/>
                <w:szCs w:val="18"/>
                <w:lang w:val="en-GB"/>
              </w:rPr>
            </w:pPr>
            <w:r w:rsidRPr="00777BD6">
              <w:rPr>
                <w:rFonts w:cs="Arial"/>
                <w:sz w:val="18"/>
                <w:szCs w:val="18"/>
                <w:lang w:val="en-GB"/>
              </w:rPr>
              <w:t>The laboratory shall ensure that externally provided products and services that affect laboratory</w:t>
            </w:r>
            <w:r>
              <w:rPr>
                <w:rFonts w:cs="Arial"/>
                <w:sz w:val="18"/>
                <w:szCs w:val="18"/>
                <w:lang w:val="en-GB"/>
              </w:rPr>
              <w:t xml:space="preserve"> </w:t>
            </w:r>
            <w:r w:rsidRPr="00777BD6">
              <w:rPr>
                <w:rFonts w:cs="Arial"/>
                <w:sz w:val="18"/>
                <w:szCs w:val="18"/>
                <w:lang w:val="en-GB"/>
              </w:rPr>
              <w:t>activities are suitable when such products and services are:</w:t>
            </w:r>
          </w:p>
          <w:p w:rsidR="00777BD6" w:rsidRPr="00777BD6" w:rsidRDefault="00777BD6" w:rsidP="00FC6EB3">
            <w:pPr>
              <w:pStyle w:val="Listenabsatz"/>
              <w:numPr>
                <w:ilvl w:val="0"/>
                <w:numId w:val="27"/>
              </w:numPr>
              <w:spacing w:before="40" w:after="20"/>
              <w:ind w:left="276" w:hanging="280"/>
              <w:rPr>
                <w:rFonts w:cs="Arial"/>
                <w:sz w:val="18"/>
                <w:szCs w:val="18"/>
                <w:lang w:val="en-GB"/>
              </w:rPr>
            </w:pPr>
            <w:r w:rsidRPr="00777BD6">
              <w:rPr>
                <w:rFonts w:cs="Arial"/>
                <w:sz w:val="18"/>
                <w:szCs w:val="18"/>
                <w:lang w:val="en-GB"/>
              </w:rPr>
              <w:lastRenderedPageBreak/>
              <w:t>intended for incorporation into the laboratory's own activities;</w:t>
            </w:r>
          </w:p>
          <w:p w:rsidR="00777BD6" w:rsidRPr="00777BD6" w:rsidRDefault="00777BD6" w:rsidP="00FC6EB3">
            <w:pPr>
              <w:pStyle w:val="Listenabsatz"/>
              <w:numPr>
                <w:ilvl w:val="0"/>
                <w:numId w:val="27"/>
              </w:numPr>
              <w:spacing w:before="40" w:after="20"/>
              <w:ind w:left="276" w:hanging="280"/>
              <w:rPr>
                <w:rFonts w:cs="Arial"/>
                <w:sz w:val="18"/>
                <w:szCs w:val="18"/>
                <w:lang w:val="en-GB"/>
              </w:rPr>
            </w:pPr>
            <w:r w:rsidRPr="00777BD6">
              <w:rPr>
                <w:rFonts w:cs="Arial"/>
                <w:sz w:val="18"/>
                <w:szCs w:val="18"/>
                <w:lang w:val="en-GB"/>
              </w:rPr>
              <w:t>provided, in part or in full, directly to the user by the laboratory, as received from the external provider;</w:t>
            </w:r>
          </w:p>
          <w:p w:rsidR="00777BD6" w:rsidRPr="00777BD6" w:rsidRDefault="00777BD6" w:rsidP="00FC6EB3">
            <w:pPr>
              <w:pStyle w:val="Listenabsatz"/>
              <w:numPr>
                <w:ilvl w:val="0"/>
                <w:numId w:val="27"/>
              </w:numPr>
              <w:spacing w:before="40" w:after="20"/>
              <w:ind w:left="276" w:hanging="280"/>
              <w:rPr>
                <w:rFonts w:cs="Arial"/>
                <w:sz w:val="18"/>
                <w:szCs w:val="18"/>
                <w:lang w:val="en-GB"/>
              </w:rPr>
            </w:pPr>
            <w:r w:rsidRPr="00777BD6">
              <w:rPr>
                <w:rFonts w:cs="Arial"/>
                <w:sz w:val="18"/>
                <w:szCs w:val="18"/>
                <w:lang w:val="en-GB"/>
              </w:rPr>
              <w:t>used to support the operation of the laboratory.</w:t>
            </w:r>
          </w:p>
          <w:p w:rsidR="002A3E6A" w:rsidRPr="00777BD6" w:rsidRDefault="00777BD6" w:rsidP="00777BD6">
            <w:pPr>
              <w:spacing w:before="40" w:after="20"/>
              <w:rPr>
                <w:rFonts w:cs="Arial"/>
                <w:sz w:val="18"/>
                <w:szCs w:val="18"/>
                <w:lang w:val="en-GB"/>
              </w:rPr>
            </w:pPr>
            <w:r w:rsidRPr="00777BD6">
              <w:rPr>
                <w:rFonts w:cs="Arial"/>
                <w:sz w:val="18"/>
                <w:szCs w:val="18"/>
                <w:lang w:val="en-GB"/>
              </w:rPr>
              <w:t>It can be necessary to collaborate with other organizational departments or functions to fulfil this</w:t>
            </w:r>
            <w:r>
              <w:rPr>
                <w:rFonts w:cs="Arial"/>
                <w:sz w:val="18"/>
                <w:szCs w:val="18"/>
                <w:lang w:val="en-GB"/>
              </w:rPr>
              <w:t xml:space="preserve"> </w:t>
            </w:r>
            <w:r w:rsidRPr="00777BD6">
              <w:rPr>
                <w:rFonts w:cs="Arial"/>
                <w:sz w:val="18"/>
                <w:szCs w:val="18"/>
                <w:lang w:val="en-GB"/>
              </w:rPr>
              <w:t>requirement</w:t>
            </w:r>
            <w:r w:rsidR="00A975D2" w:rsidRPr="00777BD6">
              <w:rPr>
                <w:rFonts w:cs="Arial"/>
                <w:sz w:val="18"/>
                <w:szCs w:val="18"/>
                <w:lang w:val="en-GB"/>
              </w:rPr>
              <w:t xml:space="preserve">. </w:t>
            </w:r>
            <w:r w:rsidR="00A975D2" w:rsidRPr="00777BD6">
              <w:rPr>
                <w:rFonts w:cs="Arial"/>
                <w:sz w:val="16"/>
                <w:szCs w:val="16"/>
                <w:lang w:val="en-GB"/>
              </w:rPr>
              <w:t>[</w:t>
            </w:r>
            <w:r w:rsidR="00A975D2" w:rsidRPr="0056061B">
              <w:rPr>
                <w:rFonts w:cs="Arial"/>
                <w:sz w:val="16"/>
                <w:szCs w:val="16"/>
              </w:rPr>
              <w:sym w:font="Wingdings" w:char="F0E8"/>
            </w:r>
            <w:r w:rsidRPr="00777BD6">
              <w:rPr>
                <w:rFonts w:cs="Arial"/>
                <w:sz w:val="16"/>
                <w:szCs w:val="16"/>
                <w:lang w:val="en-GB"/>
              </w:rPr>
              <w:t>NOTE</w:t>
            </w:r>
            <w:r w:rsidR="00A975D2" w:rsidRPr="00777BD6">
              <w:rPr>
                <w:rFonts w:cs="Arial"/>
                <w:sz w:val="16"/>
                <w:szCs w:val="16"/>
                <w:lang w:val="en-GB"/>
              </w:rPr>
              <w:t>]</w:t>
            </w:r>
          </w:p>
        </w:tc>
        <w:tc>
          <w:tcPr>
            <w:tcW w:w="2312" w:type="dxa"/>
            <w:tcBorders>
              <w:top w:val="single" w:sz="4" w:space="0" w:color="auto"/>
              <w:left w:val="single" w:sz="4" w:space="0" w:color="auto"/>
              <w:right w:val="single" w:sz="4" w:space="0" w:color="auto"/>
            </w:tcBorders>
            <w:shd w:val="clear" w:color="auto" w:fill="DEEAF6"/>
          </w:tcPr>
          <w:p w:rsidR="002A3E6A" w:rsidRPr="00B71404" w:rsidRDefault="002A3E6A" w:rsidP="002A3E6A">
            <w:pPr>
              <w:spacing w:before="40" w:after="40" w:line="200" w:lineRule="exact"/>
              <w:rPr>
                <w:rFonts w:cs="Arial"/>
                <w:szCs w:val="22"/>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2A3E6A" w:rsidRPr="009E23EC" w:rsidRDefault="002A3E6A" w:rsidP="002A3E6A">
            <w:pPr>
              <w:spacing w:before="40" w:after="40" w:line="200" w:lineRule="exact"/>
              <w:jc w:val="center"/>
              <w:rPr>
                <w:rFonts w:cs="Arial"/>
                <w:bCs/>
                <w:sz w:val="18"/>
                <w:szCs w:val="18"/>
              </w:rPr>
            </w:pPr>
          </w:p>
        </w:tc>
        <w:tc>
          <w:tcPr>
            <w:tcW w:w="379" w:type="dxa"/>
            <w:tcBorders>
              <w:top w:val="single" w:sz="4" w:space="0" w:color="auto"/>
            </w:tcBorders>
            <w:shd w:val="clear" w:color="auto" w:fill="FFF2CC"/>
          </w:tcPr>
          <w:p w:rsidR="002A3E6A" w:rsidRPr="009E23EC" w:rsidRDefault="002A3E6A" w:rsidP="002A3E6A">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2A3E6A" w:rsidRPr="009E23EC" w:rsidRDefault="002A3E6A" w:rsidP="002A3E6A">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2A3E6A" w:rsidRPr="007D6CD5" w:rsidRDefault="002A3E6A" w:rsidP="002A3E6A">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A975D2" w:rsidRPr="004B6A18" w:rsidTr="00A975D2">
        <w:tc>
          <w:tcPr>
            <w:tcW w:w="797" w:type="dxa"/>
            <w:tcBorders>
              <w:top w:val="single" w:sz="4" w:space="0" w:color="auto"/>
            </w:tcBorders>
          </w:tcPr>
          <w:p w:rsidR="00A975D2" w:rsidRDefault="00A975D2" w:rsidP="00A975D2">
            <w:r w:rsidRPr="001F3E8D">
              <w:rPr>
                <w:b/>
                <w:sz w:val="18"/>
                <w:szCs w:val="18"/>
              </w:rPr>
              <w:t>6.8.</w:t>
            </w:r>
            <w:r>
              <w:rPr>
                <w:b/>
                <w:sz w:val="18"/>
                <w:szCs w:val="18"/>
              </w:rPr>
              <w:t>2</w:t>
            </w:r>
          </w:p>
        </w:tc>
        <w:tc>
          <w:tcPr>
            <w:tcW w:w="4886" w:type="dxa"/>
            <w:tcBorders>
              <w:top w:val="single" w:sz="4" w:space="0" w:color="auto"/>
              <w:right w:val="single" w:sz="4" w:space="0" w:color="auto"/>
            </w:tcBorders>
          </w:tcPr>
          <w:p w:rsidR="00777BD6" w:rsidRPr="00777BD6" w:rsidRDefault="00777BD6" w:rsidP="00777BD6">
            <w:pPr>
              <w:spacing w:before="40" w:after="20"/>
              <w:rPr>
                <w:b/>
                <w:sz w:val="18"/>
                <w:szCs w:val="18"/>
                <w:lang w:val="en-GB"/>
              </w:rPr>
            </w:pPr>
            <w:r w:rsidRPr="00777BD6">
              <w:rPr>
                <w:b/>
                <w:sz w:val="18"/>
                <w:szCs w:val="18"/>
                <w:lang w:val="en-GB"/>
              </w:rPr>
              <w:t>Referral laboratories and consultants</w:t>
            </w:r>
          </w:p>
          <w:p w:rsidR="00777BD6" w:rsidRPr="00777BD6" w:rsidRDefault="00777BD6" w:rsidP="00777BD6">
            <w:pPr>
              <w:spacing w:before="40" w:after="20"/>
              <w:rPr>
                <w:sz w:val="18"/>
                <w:szCs w:val="18"/>
                <w:lang w:val="en-GB"/>
              </w:rPr>
            </w:pPr>
            <w:r w:rsidRPr="00777BD6">
              <w:rPr>
                <w:sz w:val="18"/>
                <w:szCs w:val="18"/>
                <w:lang w:val="en-GB"/>
              </w:rPr>
              <w:t>The laboratory shall communicate its requirements to referral laboratories and consultants who</w:t>
            </w:r>
            <w:r>
              <w:rPr>
                <w:sz w:val="18"/>
                <w:szCs w:val="18"/>
                <w:lang w:val="en-GB"/>
              </w:rPr>
              <w:t xml:space="preserve"> </w:t>
            </w:r>
            <w:r w:rsidRPr="00777BD6">
              <w:rPr>
                <w:sz w:val="18"/>
                <w:szCs w:val="18"/>
                <w:lang w:val="en-GB"/>
              </w:rPr>
              <w:t>provide interpretations and advice, for:</w:t>
            </w:r>
          </w:p>
          <w:p w:rsidR="00777BD6" w:rsidRPr="00777BD6" w:rsidRDefault="00777BD6" w:rsidP="00FC6EB3">
            <w:pPr>
              <w:pStyle w:val="Listenabsatz"/>
              <w:numPr>
                <w:ilvl w:val="0"/>
                <w:numId w:val="41"/>
              </w:numPr>
              <w:spacing w:before="40" w:after="20"/>
              <w:ind w:left="290" w:hanging="252"/>
              <w:rPr>
                <w:rFonts w:cs="Arial"/>
                <w:sz w:val="18"/>
                <w:szCs w:val="18"/>
                <w:lang w:val="en-GB"/>
              </w:rPr>
            </w:pPr>
            <w:r w:rsidRPr="00777BD6">
              <w:rPr>
                <w:rFonts w:cs="Arial"/>
                <w:sz w:val="18"/>
                <w:szCs w:val="18"/>
                <w:lang w:val="en-GB"/>
              </w:rPr>
              <w:t>the procedures, examinations, reports and consulting activities to be provided;</w:t>
            </w:r>
          </w:p>
          <w:p w:rsidR="00777BD6" w:rsidRPr="00777BD6" w:rsidRDefault="00777BD6" w:rsidP="00FC6EB3">
            <w:pPr>
              <w:pStyle w:val="Listenabsatz"/>
              <w:numPr>
                <w:ilvl w:val="0"/>
                <w:numId w:val="41"/>
              </w:numPr>
              <w:spacing w:before="40" w:after="20"/>
              <w:ind w:left="290" w:hanging="252"/>
              <w:rPr>
                <w:rFonts w:cs="Arial"/>
                <w:sz w:val="18"/>
                <w:szCs w:val="18"/>
                <w:lang w:val="en-GB"/>
              </w:rPr>
            </w:pPr>
            <w:r w:rsidRPr="00777BD6">
              <w:rPr>
                <w:rFonts w:cs="Arial"/>
                <w:sz w:val="18"/>
                <w:szCs w:val="18"/>
                <w:lang w:val="en-GB"/>
              </w:rPr>
              <w:t>management of critical results;</w:t>
            </w:r>
          </w:p>
          <w:p w:rsidR="00777BD6" w:rsidRPr="00777BD6" w:rsidRDefault="00777BD6" w:rsidP="00FC6EB3">
            <w:pPr>
              <w:pStyle w:val="Listenabsatz"/>
              <w:numPr>
                <w:ilvl w:val="0"/>
                <w:numId w:val="41"/>
              </w:numPr>
              <w:spacing w:before="40" w:after="20"/>
              <w:ind w:left="290" w:hanging="252"/>
              <w:rPr>
                <w:rFonts w:cs="Arial"/>
                <w:sz w:val="18"/>
                <w:szCs w:val="18"/>
                <w:lang w:val="en-GB"/>
              </w:rPr>
            </w:pPr>
            <w:r w:rsidRPr="00777BD6">
              <w:rPr>
                <w:rFonts w:cs="Arial"/>
                <w:sz w:val="18"/>
                <w:szCs w:val="18"/>
                <w:lang w:val="en-GB"/>
              </w:rPr>
              <w:t>any required personnel qualifications and demonstration of competence.</w:t>
            </w:r>
          </w:p>
          <w:p w:rsidR="00777BD6" w:rsidRPr="00777BD6" w:rsidRDefault="00777BD6" w:rsidP="00777BD6">
            <w:pPr>
              <w:spacing w:before="40" w:after="20"/>
              <w:rPr>
                <w:sz w:val="18"/>
                <w:szCs w:val="18"/>
                <w:lang w:val="en-GB"/>
              </w:rPr>
            </w:pPr>
            <w:r w:rsidRPr="00777BD6">
              <w:rPr>
                <w:sz w:val="18"/>
                <w:szCs w:val="18"/>
                <w:lang w:val="en-GB"/>
              </w:rPr>
              <w:t>Unless otherwise specified in the agreement, the referring laboratory (and not the referral laboratory)</w:t>
            </w:r>
            <w:r>
              <w:rPr>
                <w:sz w:val="18"/>
                <w:szCs w:val="18"/>
                <w:lang w:val="en-GB"/>
              </w:rPr>
              <w:t xml:space="preserve"> </w:t>
            </w:r>
            <w:r w:rsidRPr="00777BD6">
              <w:rPr>
                <w:sz w:val="18"/>
                <w:szCs w:val="18"/>
                <w:lang w:val="en-GB"/>
              </w:rPr>
              <w:t>shall be responsible for ensuring that examination results of the referral laboratory are provided to the</w:t>
            </w:r>
            <w:r>
              <w:rPr>
                <w:sz w:val="18"/>
                <w:szCs w:val="18"/>
                <w:lang w:val="en-GB"/>
              </w:rPr>
              <w:t xml:space="preserve"> </w:t>
            </w:r>
            <w:r w:rsidRPr="00777BD6">
              <w:rPr>
                <w:sz w:val="18"/>
                <w:szCs w:val="18"/>
                <w:lang w:val="en-GB"/>
              </w:rPr>
              <w:t>person making the request.</w:t>
            </w:r>
          </w:p>
          <w:p w:rsidR="00A975D2" w:rsidRPr="00777BD6" w:rsidRDefault="00777BD6" w:rsidP="00777BD6">
            <w:pPr>
              <w:spacing w:before="40" w:after="20"/>
              <w:rPr>
                <w:sz w:val="18"/>
                <w:szCs w:val="18"/>
                <w:lang w:val="en-GB"/>
              </w:rPr>
            </w:pPr>
            <w:r w:rsidRPr="00777BD6">
              <w:rPr>
                <w:sz w:val="18"/>
                <w:szCs w:val="18"/>
                <w:lang w:val="en-GB"/>
              </w:rPr>
              <w:t>A list of all referral laboratories and consultants shall be maintained</w:t>
            </w:r>
          </w:p>
        </w:tc>
        <w:tc>
          <w:tcPr>
            <w:tcW w:w="2312" w:type="dxa"/>
            <w:tcBorders>
              <w:top w:val="single" w:sz="4" w:space="0" w:color="auto"/>
              <w:left w:val="single" w:sz="4" w:space="0" w:color="auto"/>
              <w:right w:val="single" w:sz="4" w:space="0" w:color="auto"/>
            </w:tcBorders>
            <w:shd w:val="clear" w:color="auto" w:fill="DEEAF6"/>
          </w:tcPr>
          <w:p w:rsidR="00A975D2" w:rsidRPr="000F7963" w:rsidRDefault="00A975D2" w:rsidP="00A975D2">
            <w:pPr>
              <w:spacing w:before="40" w:after="40" w:line="200" w:lineRule="exact"/>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A975D2" w:rsidRPr="009E23EC" w:rsidRDefault="00A975D2" w:rsidP="00A975D2">
            <w:pPr>
              <w:keepNext/>
              <w:keepLines/>
              <w:spacing w:before="40" w:after="40" w:line="200" w:lineRule="exact"/>
              <w:jc w:val="center"/>
              <w:rPr>
                <w:rFonts w:cs="Arial"/>
                <w:bCs/>
                <w:sz w:val="18"/>
                <w:szCs w:val="18"/>
              </w:rPr>
            </w:pPr>
          </w:p>
        </w:tc>
        <w:tc>
          <w:tcPr>
            <w:tcW w:w="379" w:type="dxa"/>
            <w:tcBorders>
              <w:top w:val="single" w:sz="4" w:space="0" w:color="auto"/>
            </w:tcBorders>
            <w:shd w:val="clear" w:color="auto" w:fill="FFF2CC"/>
          </w:tcPr>
          <w:p w:rsidR="00A975D2" w:rsidRPr="009E23EC" w:rsidRDefault="00A975D2" w:rsidP="00A975D2">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A975D2" w:rsidRPr="009E23EC" w:rsidRDefault="00A975D2" w:rsidP="00A975D2">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975D2" w:rsidRPr="007D6CD5" w:rsidRDefault="00A975D2" w:rsidP="00A975D2">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A975D2" w:rsidRPr="004B6A18" w:rsidTr="00A975D2">
        <w:tc>
          <w:tcPr>
            <w:tcW w:w="797" w:type="dxa"/>
            <w:tcBorders>
              <w:top w:val="single" w:sz="4" w:space="0" w:color="auto"/>
            </w:tcBorders>
          </w:tcPr>
          <w:p w:rsidR="00A975D2" w:rsidRDefault="00A975D2" w:rsidP="00A975D2">
            <w:r w:rsidRPr="001F3E8D">
              <w:rPr>
                <w:b/>
                <w:sz w:val="18"/>
                <w:szCs w:val="18"/>
              </w:rPr>
              <w:t>6.8.</w:t>
            </w:r>
            <w:r>
              <w:rPr>
                <w:b/>
                <w:sz w:val="18"/>
                <w:szCs w:val="18"/>
              </w:rPr>
              <w:t>3</w:t>
            </w:r>
          </w:p>
        </w:tc>
        <w:tc>
          <w:tcPr>
            <w:tcW w:w="4886" w:type="dxa"/>
            <w:tcBorders>
              <w:top w:val="single" w:sz="4" w:space="0" w:color="auto"/>
              <w:right w:val="single" w:sz="4" w:space="0" w:color="auto"/>
            </w:tcBorders>
          </w:tcPr>
          <w:p w:rsidR="00777BD6" w:rsidRPr="00777BD6" w:rsidRDefault="00777BD6" w:rsidP="00777BD6">
            <w:pPr>
              <w:spacing w:before="40" w:after="20"/>
              <w:rPr>
                <w:b/>
                <w:sz w:val="18"/>
                <w:szCs w:val="18"/>
                <w:lang w:val="en-GB"/>
              </w:rPr>
            </w:pPr>
            <w:r w:rsidRPr="00777BD6">
              <w:rPr>
                <w:b/>
                <w:sz w:val="18"/>
                <w:szCs w:val="18"/>
                <w:lang w:val="en-GB"/>
              </w:rPr>
              <w:t>Review and approval of externally provided products and services</w:t>
            </w:r>
          </w:p>
          <w:p w:rsidR="00777BD6" w:rsidRPr="00777BD6" w:rsidRDefault="00777BD6" w:rsidP="00777BD6">
            <w:pPr>
              <w:spacing w:before="40" w:after="20"/>
              <w:rPr>
                <w:sz w:val="18"/>
                <w:szCs w:val="18"/>
                <w:lang w:val="en-GB"/>
              </w:rPr>
            </w:pPr>
            <w:r w:rsidRPr="00777BD6">
              <w:rPr>
                <w:sz w:val="18"/>
                <w:szCs w:val="18"/>
                <w:lang w:val="en-GB"/>
              </w:rPr>
              <w:t>The laboratory shall have procedures and retain records for:</w:t>
            </w:r>
          </w:p>
          <w:p w:rsidR="00777BD6" w:rsidRPr="00777BD6" w:rsidRDefault="00777BD6" w:rsidP="00FC6EB3">
            <w:pPr>
              <w:pStyle w:val="Listenabsatz"/>
              <w:numPr>
                <w:ilvl w:val="0"/>
                <w:numId w:val="42"/>
              </w:numPr>
              <w:spacing w:before="40" w:after="20"/>
              <w:ind w:left="388" w:hanging="364"/>
              <w:rPr>
                <w:rFonts w:cs="Arial"/>
                <w:sz w:val="18"/>
                <w:szCs w:val="18"/>
                <w:lang w:val="en-GB"/>
              </w:rPr>
            </w:pPr>
            <w:r w:rsidRPr="00777BD6">
              <w:rPr>
                <w:rFonts w:cs="Arial"/>
                <w:sz w:val="18"/>
                <w:szCs w:val="18"/>
                <w:lang w:val="en-GB"/>
              </w:rPr>
              <w:t>defining, reviewing, and approving the laboratory's requirements for all externally provided products and services;</w:t>
            </w:r>
          </w:p>
          <w:p w:rsidR="00777BD6" w:rsidRPr="00777BD6" w:rsidRDefault="00777BD6" w:rsidP="00FC6EB3">
            <w:pPr>
              <w:pStyle w:val="Listenabsatz"/>
              <w:numPr>
                <w:ilvl w:val="0"/>
                <w:numId w:val="42"/>
              </w:numPr>
              <w:spacing w:before="40" w:after="20"/>
              <w:ind w:left="388" w:hanging="364"/>
              <w:rPr>
                <w:rFonts w:cs="Arial"/>
                <w:sz w:val="18"/>
                <w:szCs w:val="18"/>
                <w:lang w:val="en-GB"/>
              </w:rPr>
            </w:pPr>
            <w:r w:rsidRPr="00777BD6">
              <w:rPr>
                <w:rFonts w:cs="Arial"/>
                <w:sz w:val="18"/>
                <w:szCs w:val="18"/>
                <w:lang w:val="en-GB"/>
              </w:rPr>
              <w:t>defining the criteria for qualification, selection, evaluation of performance and re-evaluation of external providers;</w:t>
            </w:r>
          </w:p>
          <w:p w:rsidR="00777BD6" w:rsidRPr="00777BD6" w:rsidRDefault="00777BD6" w:rsidP="00FC6EB3">
            <w:pPr>
              <w:pStyle w:val="Listenabsatz"/>
              <w:numPr>
                <w:ilvl w:val="0"/>
                <w:numId w:val="42"/>
              </w:numPr>
              <w:spacing w:before="40" w:after="20"/>
              <w:ind w:left="388" w:hanging="364"/>
              <w:rPr>
                <w:rFonts w:cs="Arial"/>
                <w:sz w:val="18"/>
                <w:szCs w:val="18"/>
                <w:lang w:val="en-GB"/>
              </w:rPr>
            </w:pPr>
            <w:r w:rsidRPr="00777BD6">
              <w:rPr>
                <w:rFonts w:cs="Arial"/>
                <w:sz w:val="18"/>
                <w:szCs w:val="18"/>
                <w:lang w:val="en-GB"/>
              </w:rPr>
              <w:t>referral of samples;</w:t>
            </w:r>
          </w:p>
          <w:p w:rsidR="00777BD6" w:rsidRPr="00777BD6" w:rsidRDefault="00777BD6" w:rsidP="00FC6EB3">
            <w:pPr>
              <w:pStyle w:val="Listenabsatz"/>
              <w:numPr>
                <w:ilvl w:val="0"/>
                <w:numId w:val="42"/>
              </w:numPr>
              <w:spacing w:before="40" w:after="20"/>
              <w:ind w:left="388" w:hanging="364"/>
              <w:rPr>
                <w:rFonts w:cs="Arial"/>
                <w:sz w:val="18"/>
                <w:szCs w:val="18"/>
                <w:lang w:val="en-GB"/>
              </w:rPr>
            </w:pPr>
            <w:r w:rsidRPr="00777BD6">
              <w:rPr>
                <w:rFonts w:cs="Arial"/>
                <w:sz w:val="18"/>
                <w:szCs w:val="18"/>
                <w:lang w:val="en-GB"/>
              </w:rPr>
              <w:t>ensuring that externally provided products and services conform to the laboratory's established requirements, or where applicable to the relevant requirements of this document, before they are used or directly provided to the user;</w:t>
            </w:r>
          </w:p>
          <w:p w:rsidR="00A975D2" w:rsidRPr="00777BD6" w:rsidRDefault="00777BD6" w:rsidP="00FC6EB3">
            <w:pPr>
              <w:pStyle w:val="Listenabsatz"/>
              <w:numPr>
                <w:ilvl w:val="0"/>
                <w:numId w:val="42"/>
              </w:numPr>
              <w:spacing w:before="40" w:after="20"/>
              <w:ind w:left="388" w:hanging="364"/>
              <w:rPr>
                <w:sz w:val="18"/>
                <w:szCs w:val="18"/>
                <w:lang w:val="en-GB"/>
              </w:rPr>
            </w:pPr>
            <w:r w:rsidRPr="00777BD6">
              <w:rPr>
                <w:rFonts w:cs="Arial"/>
                <w:sz w:val="18"/>
                <w:szCs w:val="18"/>
                <w:lang w:val="en-GB"/>
              </w:rPr>
              <w:t>taking any actions arising from evaluations of the performance of external providers.</w:t>
            </w:r>
          </w:p>
        </w:tc>
        <w:tc>
          <w:tcPr>
            <w:tcW w:w="2312" w:type="dxa"/>
            <w:tcBorders>
              <w:top w:val="single" w:sz="4" w:space="0" w:color="auto"/>
              <w:left w:val="single" w:sz="4" w:space="0" w:color="auto"/>
              <w:right w:val="single" w:sz="4" w:space="0" w:color="auto"/>
            </w:tcBorders>
            <w:shd w:val="clear" w:color="auto" w:fill="DEEAF6"/>
          </w:tcPr>
          <w:p w:rsidR="00A975D2" w:rsidRPr="00B71404" w:rsidRDefault="00A975D2" w:rsidP="00A975D2">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A975D2" w:rsidRPr="009E23EC" w:rsidRDefault="00A975D2" w:rsidP="00A975D2">
            <w:pPr>
              <w:keepNext/>
              <w:keepLines/>
              <w:spacing w:before="40" w:after="40" w:line="200" w:lineRule="exact"/>
              <w:jc w:val="center"/>
              <w:rPr>
                <w:rFonts w:cs="Arial"/>
                <w:bCs/>
                <w:sz w:val="18"/>
                <w:szCs w:val="18"/>
              </w:rPr>
            </w:pPr>
          </w:p>
        </w:tc>
        <w:tc>
          <w:tcPr>
            <w:tcW w:w="379" w:type="dxa"/>
            <w:tcBorders>
              <w:top w:val="single" w:sz="4" w:space="0" w:color="auto"/>
            </w:tcBorders>
            <w:shd w:val="clear" w:color="auto" w:fill="FFF2CC"/>
          </w:tcPr>
          <w:p w:rsidR="00A975D2" w:rsidRPr="009E23EC" w:rsidRDefault="00A975D2" w:rsidP="00A975D2">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A975D2" w:rsidRPr="009E23EC" w:rsidRDefault="00A975D2" w:rsidP="00A975D2">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975D2" w:rsidRPr="007D6CD5" w:rsidRDefault="00A975D2" w:rsidP="00A975D2">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bl>
    <w:p w:rsidR="00A975D2" w:rsidRPr="002A6CAE" w:rsidRDefault="00A975D2" w:rsidP="00A975D2">
      <w:pPr>
        <w:pStyle w:val="berschrift1"/>
      </w:pPr>
      <w:bookmarkStart w:id="23" w:name="_Toc134695394"/>
      <w:r>
        <w:t>7</w:t>
      </w:r>
      <w:r w:rsidRPr="001E1E07">
        <w:tab/>
      </w:r>
      <w:r w:rsidR="0059160C" w:rsidRPr="0059160C">
        <w:t>Process requirements</w:t>
      </w:r>
      <w:bookmarkEnd w:id="23"/>
    </w:p>
    <w:p w:rsidR="00DC7985" w:rsidRPr="00EE26EB" w:rsidRDefault="00A975D2" w:rsidP="0011744D">
      <w:pPr>
        <w:pStyle w:val="berschrift2"/>
      </w:pPr>
      <w:bookmarkStart w:id="24" w:name="_Toc134695395"/>
      <w:r>
        <w:t>7.1</w:t>
      </w:r>
      <w:r w:rsidR="00DC7985" w:rsidRPr="001E1E07">
        <w:tab/>
      </w:r>
      <w:r w:rsidR="0059160C" w:rsidRPr="0059160C">
        <w:t>General</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9"/>
        <w:gridCol w:w="1157"/>
        <w:gridCol w:w="2310"/>
        <w:gridCol w:w="391"/>
        <w:gridCol w:w="379"/>
        <w:gridCol w:w="400"/>
        <w:gridCol w:w="745"/>
      </w:tblGrid>
      <w:tr w:rsidR="00A510E7" w:rsidRPr="00185F3C" w:rsidTr="006B2089">
        <w:tc>
          <w:tcPr>
            <w:tcW w:w="4536" w:type="dxa"/>
            <w:tcBorders>
              <w:top w:val="single" w:sz="12" w:space="0" w:color="auto"/>
              <w:bottom w:val="single" w:sz="12" w:space="0" w:color="auto"/>
              <w:right w:val="single" w:sz="4" w:space="0" w:color="auto"/>
            </w:tcBorders>
            <w:shd w:val="clear" w:color="auto" w:fill="auto"/>
          </w:tcPr>
          <w:p w:rsidR="00A510E7" w:rsidRPr="00185F3C" w:rsidRDefault="00A510E7" w:rsidP="006B2089">
            <w:pPr>
              <w:pStyle w:val="2"/>
              <w:rPr>
                <w:lang w:val="en-GB"/>
              </w:rPr>
            </w:pPr>
          </w:p>
        </w:tc>
        <w:tc>
          <w:tcPr>
            <w:tcW w:w="1158" w:type="dxa"/>
            <w:tcBorders>
              <w:top w:val="single" w:sz="12" w:space="0" w:color="auto"/>
              <w:bottom w:val="single" w:sz="12" w:space="0" w:color="auto"/>
              <w:right w:val="single" w:sz="4" w:space="0" w:color="auto"/>
            </w:tcBorders>
            <w:shd w:val="clear" w:color="auto" w:fill="auto"/>
          </w:tcPr>
          <w:p w:rsidR="00A510E7" w:rsidRPr="00185F3C" w:rsidRDefault="00E16915" w:rsidP="006B2089">
            <w:pPr>
              <w:pStyle w:val="berschrift4"/>
              <w:keepNext w:val="0"/>
              <w:spacing w:before="40"/>
              <w:rPr>
                <w:rFonts w:cs="Arial"/>
                <w:bCs w:val="0"/>
                <w:szCs w:val="18"/>
                <w:highlight w:val="yellow"/>
                <w:lang w:val="en-GB"/>
              </w:rPr>
            </w:pPr>
            <w:r w:rsidRPr="00185F3C">
              <w:rPr>
                <w:rFonts w:cs="Arial"/>
                <w:bCs w:val="0"/>
                <w:szCs w:val="18"/>
                <w:lang w:val="en-GB"/>
              </w:rPr>
              <w:t>SA</w:t>
            </w:r>
            <w:r>
              <w:rPr>
                <w:rFonts w:cs="Arial"/>
                <w:bCs w:val="0"/>
                <w:szCs w:val="18"/>
                <w:lang w:val="en-GB"/>
              </w:rPr>
              <w:t xml:space="preserve"> + TA</w:t>
            </w:r>
          </w:p>
        </w:tc>
        <w:tc>
          <w:tcPr>
            <w:tcW w:w="2313" w:type="dxa"/>
            <w:tcBorders>
              <w:top w:val="single" w:sz="12" w:space="0" w:color="auto"/>
              <w:left w:val="single" w:sz="4" w:space="0" w:color="auto"/>
              <w:bottom w:val="single" w:sz="12" w:space="0" w:color="auto"/>
              <w:right w:val="single" w:sz="4" w:space="0" w:color="auto"/>
            </w:tcBorders>
            <w:shd w:val="clear" w:color="auto" w:fill="DEEAF6"/>
            <w:vAlign w:val="center"/>
          </w:tcPr>
          <w:p w:rsidR="00A510E7" w:rsidRPr="00185F3C" w:rsidRDefault="00A510E7" w:rsidP="006B2089">
            <w:pPr>
              <w:jc w:val="cente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bottom w:val="single" w:sz="4" w:space="0" w:color="auto"/>
            </w:tcBorders>
            <w:shd w:val="clear" w:color="auto" w:fill="FFF2CC"/>
            <w:vAlign w:val="center"/>
          </w:tcPr>
          <w:p w:rsidR="00A510E7" w:rsidRPr="00185F3C" w:rsidRDefault="00A510E7" w:rsidP="006B2089">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A510E7" w:rsidRPr="00185F3C" w:rsidTr="006B2089">
        <w:trPr>
          <w:trHeight w:val="283"/>
        </w:trPr>
        <w:tc>
          <w:tcPr>
            <w:tcW w:w="8007" w:type="dxa"/>
            <w:gridSpan w:val="3"/>
            <w:tcBorders>
              <w:top w:val="single" w:sz="12" w:space="0" w:color="auto"/>
            </w:tcBorders>
          </w:tcPr>
          <w:p w:rsidR="00A510E7" w:rsidRPr="00185F3C" w:rsidRDefault="00A510E7" w:rsidP="006B2089">
            <w:pPr>
              <w:keepNext/>
              <w:keepLines/>
              <w:rPr>
                <w:rFonts w:cs="Arial"/>
                <w:b/>
                <w:iCs/>
                <w:sz w:val="18"/>
                <w:szCs w:val="18"/>
                <w:lang w:val="en-GB"/>
              </w:rPr>
            </w:pPr>
            <w:r w:rsidRPr="00185F3C">
              <w:rPr>
                <w:rFonts w:cs="Arial"/>
                <w:b/>
                <w:sz w:val="18"/>
                <w:szCs w:val="18"/>
                <w:lang w:val="en-GB"/>
              </w:rPr>
              <w:t>Result of review of documents and records:</w:t>
            </w:r>
          </w:p>
        </w:tc>
        <w:tc>
          <w:tcPr>
            <w:tcW w:w="391"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tcBorders>
          </w:tcPr>
          <w:p w:rsidR="00A510E7" w:rsidRPr="00185F3C" w:rsidRDefault="00A510E7" w:rsidP="006B2089">
            <w:pPr>
              <w:keepNext/>
              <w:keepLines/>
              <w:jc w:val="center"/>
              <w:rPr>
                <w:sz w:val="16"/>
                <w:szCs w:val="16"/>
                <w:highlight w:val="yellow"/>
                <w:lang w:val="en-GB"/>
              </w:rPr>
            </w:pPr>
          </w:p>
        </w:tc>
      </w:tr>
    </w:tbl>
    <w:p w:rsidR="00A510E7" w:rsidRPr="00F022DD" w:rsidRDefault="00A510E7" w:rsidP="00A510E7">
      <w:pPr>
        <w:keepNext/>
        <w:keepLines/>
        <w:rPr>
          <w:rFonts w:cs="Calibri"/>
          <w:b/>
          <w:bCs/>
          <w:sz w:val="2"/>
          <w:szCs w:val="2"/>
          <w:lang w:val="en-GB"/>
        </w:rPr>
        <w:sectPr w:rsidR="00A510E7" w:rsidRPr="00F022DD" w:rsidSect="006B2089">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A510E7" w:rsidRPr="002666F3" w:rsidTr="006B2089">
        <w:trPr>
          <w:trHeight w:val="283"/>
        </w:trPr>
        <w:tc>
          <w:tcPr>
            <w:tcW w:w="9923" w:type="dxa"/>
            <w:gridSpan w:val="4"/>
            <w:tcBorders>
              <w:top w:val="single" w:sz="4" w:space="0" w:color="auto"/>
              <w:bottom w:val="nil"/>
            </w:tcBorders>
          </w:tcPr>
          <w:p w:rsidR="00A510E7" w:rsidRPr="00185F3C" w:rsidRDefault="00A510E7" w:rsidP="006B2089">
            <w:pPr>
              <w:keepNext/>
              <w:keepLines/>
              <w:rPr>
                <w:rFonts w:cs="Arial"/>
                <w:bCs/>
                <w:lang w:val="en-GB"/>
              </w:rPr>
            </w:pPr>
            <w:r w:rsidRPr="00185F3C">
              <w:rPr>
                <w:rFonts w:cs="Arial"/>
                <w:bCs/>
                <w:sz w:val="18"/>
                <w:szCs w:val="18"/>
                <w:lang w:val="en-GB"/>
              </w:rPr>
              <w:t>Findings/justification of findings/specifics/notes:</w:t>
            </w:r>
          </w:p>
        </w:tc>
      </w:tr>
      <w:tr w:rsidR="00A510E7" w:rsidRPr="002666F3" w:rsidTr="006B2089">
        <w:tc>
          <w:tcPr>
            <w:tcW w:w="9923" w:type="dxa"/>
            <w:gridSpan w:val="4"/>
            <w:tcBorders>
              <w:top w:val="nil"/>
              <w:bottom w:val="single" w:sz="12" w:space="0" w:color="auto"/>
            </w:tcBorders>
            <w:shd w:val="clear" w:color="auto" w:fill="FFF2CC"/>
          </w:tcPr>
          <w:p w:rsidR="00A510E7" w:rsidRPr="00185F3C" w:rsidRDefault="00A510E7" w:rsidP="006B2089">
            <w:pPr>
              <w:rPr>
                <w:lang w:val="en-GB"/>
              </w:rPr>
            </w:pPr>
          </w:p>
        </w:tc>
      </w:tr>
      <w:tr w:rsidR="00A510E7" w:rsidRPr="002666F3" w:rsidTr="006B2089">
        <w:trPr>
          <w:trHeight w:val="283"/>
        </w:trPr>
        <w:tc>
          <w:tcPr>
            <w:tcW w:w="9923" w:type="dxa"/>
            <w:gridSpan w:val="4"/>
            <w:tcBorders>
              <w:bottom w:val="single" w:sz="4" w:space="0" w:color="auto"/>
            </w:tcBorders>
            <w:vAlign w:val="center"/>
          </w:tcPr>
          <w:p w:rsidR="00A510E7" w:rsidRPr="00185F3C" w:rsidRDefault="00A510E7" w:rsidP="006B2089">
            <w:pPr>
              <w:keepNext/>
              <w:keepLines/>
              <w:rPr>
                <w:b/>
                <w:lang w:val="en-GB"/>
              </w:rPr>
            </w:pPr>
            <w:r w:rsidRPr="00185F3C">
              <w:rPr>
                <w:rFonts w:cs="Arial"/>
                <w:b/>
                <w:iCs/>
                <w:sz w:val="18"/>
                <w:szCs w:val="18"/>
                <w:lang w:val="en-GB"/>
              </w:rPr>
              <w:t xml:space="preserve">Objective evidence/Reviewed documents (OE/RD) </w:t>
            </w:r>
            <w:r w:rsidRPr="0041241C">
              <w:rPr>
                <w:rFonts w:cs="Arial"/>
                <w:b/>
                <w:iCs/>
                <w:sz w:val="18"/>
                <w:szCs w:val="18"/>
                <w:lang w:val="en-GB"/>
              </w:rPr>
              <w:t>during the assessment</w:t>
            </w:r>
            <w:r w:rsidRPr="00185F3C">
              <w:rPr>
                <w:rFonts w:cs="Arial"/>
                <w:b/>
                <w:iCs/>
                <w:sz w:val="18"/>
                <w:szCs w:val="18"/>
                <w:lang w:val="en-GB"/>
              </w:rPr>
              <w:t>:</w:t>
            </w:r>
          </w:p>
        </w:tc>
      </w:tr>
      <w:tr w:rsidR="00A510E7" w:rsidRPr="00185F3C" w:rsidTr="006B2089">
        <w:trPr>
          <w:trHeight w:val="283"/>
        </w:trPr>
        <w:tc>
          <w:tcPr>
            <w:tcW w:w="797" w:type="dxa"/>
            <w:tcBorders>
              <w:bottom w:val="nil"/>
            </w:tcBorders>
            <w:vAlign w:val="center"/>
          </w:tcPr>
          <w:p w:rsidR="00A510E7" w:rsidRPr="00185F3C" w:rsidRDefault="00A510E7" w:rsidP="006B2089">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A510E7" w:rsidRPr="00185F3C" w:rsidRDefault="00A510E7" w:rsidP="006B2089">
            <w:pPr>
              <w:keepNext/>
              <w:keepLines/>
              <w:jc w:val="center"/>
              <w:rPr>
                <w:rFonts w:cs="Arial"/>
                <w:sz w:val="18"/>
                <w:szCs w:val="18"/>
                <w:lang w:val="en-GB"/>
              </w:rPr>
            </w:pPr>
            <w:r w:rsidRPr="00185F3C">
              <w:rPr>
                <w:rFonts w:cs="Arial"/>
                <w:sz w:val="18"/>
                <w:szCs w:val="18"/>
                <w:lang w:val="en-GB"/>
              </w:rPr>
              <w:t>OE</w:t>
            </w:r>
          </w:p>
        </w:tc>
        <w:tc>
          <w:tcPr>
            <w:tcW w:w="6730" w:type="dxa"/>
            <w:tcBorders>
              <w:bottom w:val="single" w:sz="4" w:space="0" w:color="auto"/>
            </w:tcBorders>
            <w:vAlign w:val="center"/>
          </w:tcPr>
          <w:p w:rsidR="00A510E7" w:rsidRPr="00185F3C" w:rsidRDefault="00A510E7" w:rsidP="006B2089">
            <w:pPr>
              <w:keepNext/>
              <w:keepLines/>
              <w:rPr>
                <w:rFonts w:cs="Arial"/>
                <w:sz w:val="18"/>
                <w:szCs w:val="18"/>
                <w:lang w:val="en-GB"/>
              </w:rPr>
            </w:pPr>
            <w:r w:rsidRPr="00185F3C">
              <w:rPr>
                <w:rFonts w:cs="Arial"/>
                <w:sz w:val="18"/>
                <w:szCs w:val="18"/>
                <w:lang w:val="en-GB"/>
              </w:rPr>
              <w:t>Title/Description</w:t>
            </w:r>
          </w:p>
        </w:tc>
        <w:tc>
          <w:tcPr>
            <w:tcW w:w="1916" w:type="dxa"/>
            <w:tcBorders>
              <w:bottom w:val="single" w:sz="4" w:space="0" w:color="auto"/>
            </w:tcBorders>
            <w:vAlign w:val="center"/>
          </w:tcPr>
          <w:p w:rsidR="00A510E7" w:rsidRPr="00185F3C" w:rsidRDefault="00A510E7" w:rsidP="006B2089">
            <w:pPr>
              <w:keepNext/>
              <w:keepLines/>
              <w:rPr>
                <w:rFonts w:cs="Arial"/>
                <w:iCs/>
                <w:szCs w:val="22"/>
                <w:lang w:val="en-GB"/>
              </w:rPr>
            </w:pPr>
            <w:r w:rsidRPr="00185F3C">
              <w:rPr>
                <w:sz w:val="18"/>
                <w:szCs w:val="18"/>
                <w:lang w:val="en-GB"/>
              </w:rPr>
              <w:t>Date/Version</w:t>
            </w:r>
          </w:p>
        </w:tc>
      </w:tr>
      <w:tr w:rsidR="00A510E7" w:rsidRPr="00185F3C" w:rsidTr="006B2089">
        <w:tc>
          <w:tcPr>
            <w:tcW w:w="797" w:type="dxa"/>
          </w:tcPr>
          <w:p w:rsidR="00A510E7" w:rsidRPr="00185F3C" w:rsidRDefault="00A510E7"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A510E7" w:rsidRPr="00185F3C" w:rsidRDefault="00A510E7" w:rsidP="006B2089">
            <w:pPr>
              <w:jc w:val="center"/>
              <w:rPr>
                <w:rFonts w:cs="Arial"/>
                <w:iCs/>
                <w:sz w:val="18"/>
                <w:szCs w:val="18"/>
                <w:lang w:val="en-GB"/>
              </w:rPr>
            </w:pPr>
          </w:p>
        </w:tc>
        <w:tc>
          <w:tcPr>
            <w:tcW w:w="6730" w:type="dxa"/>
            <w:shd w:val="clear" w:color="auto" w:fill="FFF2CC"/>
          </w:tcPr>
          <w:p w:rsidR="00A510E7" w:rsidRPr="00185F3C" w:rsidRDefault="00A510E7" w:rsidP="006B2089">
            <w:pPr>
              <w:rPr>
                <w:rFonts w:cs="Arial"/>
                <w:iCs/>
                <w:sz w:val="18"/>
                <w:szCs w:val="18"/>
                <w:lang w:val="en-GB"/>
              </w:rPr>
            </w:pPr>
          </w:p>
        </w:tc>
        <w:tc>
          <w:tcPr>
            <w:tcW w:w="1916" w:type="dxa"/>
            <w:shd w:val="clear" w:color="auto" w:fill="FFF2CC"/>
          </w:tcPr>
          <w:p w:rsidR="00A510E7" w:rsidRPr="00185F3C" w:rsidRDefault="00A510E7" w:rsidP="006B2089">
            <w:pPr>
              <w:rPr>
                <w:sz w:val="18"/>
                <w:szCs w:val="18"/>
                <w:lang w:val="en-GB"/>
              </w:rPr>
            </w:pPr>
          </w:p>
        </w:tc>
      </w:tr>
      <w:tr w:rsidR="00A510E7" w:rsidRPr="00185F3C" w:rsidTr="006B2089">
        <w:tc>
          <w:tcPr>
            <w:tcW w:w="797" w:type="dxa"/>
          </w:tcPr>
          <w:p w:rsidR="00A510E7" w:rsidRPr="00185F3C" w:rsidRDefault="00A510E7"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A510E7" w:rsidRPr="00185F3C" w:rsidRDefault="00A510E7" w:rsidP="006B2089">
            <w:pPr>
              <w:jc w:val="center"/>
              <w:rPr>
                <w:rFonts w:cs="Arial"/>
                <w:bCs/>
                <w:sz w:val="18"/>
                <w:szCs w:val="18"/>
                <w:lang w:val="en-GB"/>
              </w:rPr>
            </w:pPr>
          </w:p>
        </w:tc>
        <w:tc>
          <w:tcPr>
            <w:tcW w:w="6730" w:type="dxa"/>
            <w:shd w:val="clear" w:color="auto" w:fill="FFF2CC"/>
          </w:tcPr>
          <w:p w:rsidR="00A510E7" w:rsidRPr="00185F3C" w:rsidRDefault="00A510E7" w:rsidP="006B2089">
            <w:pPr>
              <w:rPr>
                <w:rFonts w:cs="Arial"/>
                <w:iCs/>
                <w:sz w:val="18"/>
                <w:szCs w:val="18"/>
                <w:lang w:val="en-GB"/>
              </w:rPr>
            </w:pPr>
          </w:p>
        </w:tc>
        <w:tc>
          <w:tcPr>
            <w:tcW w:w="1916" w:type="dxa"/>
            <w:shd w:val="clear" w:color="auto" w:fill="FFF2CC"/>
          </w:tcPr>
          <w:p w:rsidR="00A510E7" w:rsidRPr="00185F3C" w:rsidRDefault="00A510E7" w:rsidP="006B2089">
            <w:pPr>
              <w:rPr>
                <w:sz w:val="18"/>
                <w:szCs w:val="18"/>
                <w:lang w:val="en-GB"/>
              </w:rPr>
            </w:pPr>
          </w:p>
        </w:tc>
      </w:tr>
      <w:tr w:rsidR="00A510E7" w:rsidRPr="002666F3" w:rsidTr="006B2089">
        <w:trPr>
          <w:trHeight w:val="283"/>
        </w:trPr>
        <w:tc>
          <w:tcPr>
            <w:tcW w:w="9923" w:type="dxa"/>
            <w:gridSpan w:val="4"/>
            <w:tcBorders>
              <w:top w:val="single" w:sz="4" w:space="0" w:color="auto"/>
              <w:bottom w:val="nil"/>
            </w:tcBorders>
            <w:vAlign w:val="center"/>
          </w:tcPr>
          <w:p w:rsidR="00A510E7" w:rsidRPr="00185F3C" w:rsidRDefault="00A510E7" w:rsidP="006B2089">
            <w:pPr>
              <w:keepNext/>
              <w:rPr>
                <w:rFonts w:cs="Arial"/>
                <w:b/>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Fi</w:t>
            </w:r>
            <w:r>
              <w:rPr>
                <w:rFonts w:cs="Arial"/>
                <w:bCs/>
                <w:sz w:val="18"/>
                <w:szCs w:val="18"/>
                <w:lang w:val="en-GB"/>
              </w:rPr>
              <w:t>ndings</w:t>
            </w:r>
            <w:r w:rsidRPr="00185F3C">
              <w:rPr>
                <w:rFonts w:cs="Arial"/>
                <w:bCs/>
                <w:sz w:val="18"/>
                <w:szCs w:val="18"/>
                <w:lang w:val="en-GB"/>
              </w:rPr>
              <w:t>/justification of findings/sectorspecific provisions/notes:</w:t>
            </w:r>
          </w:p>
        </w:tc>
      </w:tr>
      <w:tr w:rsidR="00A510E7" w:rsidRPr="002666F3" w:rsidTr="006B2089">
        <w:tc>
          <w:tcPr>
            <w:tcW w:w="9923" w:type="dxa"/>
            <w:gridSpan w:val="4"/>
            <w:tcBorders>
              <w:top w:val="nil"/>
              <w:bottom w:val="single" w:sz="12" w:space="0" w:color="auto"/>
            </w:tcBorders>
            <w:shd w:val="clear" w:color="auto" w:fill="FFF2CC"/>
            <w:vAlign w:val="center"/>
          </w:tcPr>
          <w:p w:rsidR="00A510E7" w:rsidRPr="00185F3C" w:rsidRDefault="00A510E7" w:rsidP="006B2089">
            <w:pPr>
              <w:rPr>
                <w:lang w:val="en-GB"/>
              </w:rPr>
            </w:pPr>
          </w:p>
        </w:tc>
      </w:tr>
    </w:tbl>
    <w:p w:rsidR="00F7090F" w:rsidRPr="00A510E7" w:rsidRDefault="00F7090F" w:rsidP="00770D5A">
      <w:pPr>
        <w:rPr>
          <w:sz w:val="2"/>
          <w:szCs w:val="2"/>
          <w:lang w:val="en-GB"/>
        </w:rPr>
        <w:sectPr w:rsidR="00F7090F" w:rsidRPr="00A510E7"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DB6562" w:rsidRPr="000F7963" w:rsidTr="00BC6600">
        <w:tc>
          <w:tcPr>
            <w:tcW w:w="809" w:type="dxa"/>
            <w:tcBorders>
              <w:top w:val="single" w:sz="4" w:space="0" w:color="auto"/>
              <w:bottom w:val="single" w:sz="4" w:space="0" w:color="auto"/>
            </w:tcBorders>
          </w:tcPr>
          <w:p w:rsidR="00DB6562" w:rsidRPr="00A510E7" w:rsidRDefault="00DB6562" w:rsidP="00DB6562">
            <w:pPr>
              <w:spacing w:before="40" w:after="20"/>
              <w:rPr>
                <w:b/>
                <w:sz w:val="18"/>
                <w:szCs w:val="18"/>
                <w:lang w:val="en-GB"/>
              </w:rPr>
            </w:pPr>
          </w:p>
        </w:tc>
        <w:tc>
          <w:tcPr>
            <w:tcW w:w="4894" w:type="dxa"/>
            <w:tcBorders>
              <w:top w:val="single" w:sz="4" w:space="0" w:color="auto"/>
              <w:bottom w:val="single" w:sz="4" w:space="0" w:color="auto"/>
            </w:tcBorders>
            <w:vAlign w:val="center"/>
          </w:tcPr>
          <w:p w:rsidR="0059160C" w:rsidRPr="0059160C" w:rsidRDefault="0059160C" w:rsidP="0059160C">
            <w:pPr>
              <w:spacing w:before="20"/>
              <w:rPr>
                <w:rFonts w:cs="Arial"/>
                <w:sz w:val="18"/>
                <w:szCs w:val="18"/>
                <w:lang w:val="en-GB"/>
              </w:rPr>
            </w:pPr>
            <w:r w:rsidRPr="0059160C">
              <w:rPr>
                <w:rFonts w:cs="Arial"/>
                <w:sz w:val="18"/>
                <w:szCs w:val="18"/>
                <w:lang w:val="en-GB"/>
              </w:rPr>
              <w:t xml:space="preserve">The laboratory shall identify potential risks to patient care in the pre-examination, examination and post-examination processes. </w:t>
            </w:r>
            <w:r w:rsidRPr="0059160C">
              <w:rPr>
                <w:rFonts w:cs="Arial"/>
                <w:sz w:val="18"/>
                <w:szCs w:val="18"/>
                <w:lang w:val="en-GB"/>
              </w:rPr>
              <w:lastRenderedPageBreak/>
              <w:t>These risks shall be assessed and mitigated to the extent possible. The residual risk shall be communicated to users as appropriate.</w:t>
            </w:r>
          </w:p>
          <w:p w:rsidR="0059160C" w:rsidRPr="0059160C" w:rsidRDefault="0059160C" w:rsidP="0059160C">
            <w:pPr>
              <w:spacing w:before="20"/>
              <w:rPr>
                <w:rFonts w:cs="Arial"/>
                <w:sz w:val="18"/>
                <w:szCs w:val="18"/>
                <w:lang w:val="en-GB"/>
              </w:rPr>
            </w:pPr>
            <w:r w:rsidRPr="0059160C">
              <w:rPr>
                <w:rFonts w:cs="Arial"/>
                <w:sz w:val="18"/>
                <w:szCs w:val="18"/>
                <w:lang w:val="en-GB"/>
              </w:rPr>
              <w:t>The identified risks and effectiveness of the mitigation processes shall be monitored and evaluated</w:t>
            </w:r>
            <w:r>
              <w:rPr>
                <w:rFonts w:cs="Arial"/>
                <w:sz w:val="18"/>
                <w:szCs w:val="18"/>
                <w:lang w:val="en-GB"/>
              </w:rPr>
              <w:t xml:space="preserve"> </w:t>
            </w:r>
            <w:r w:rsidRPr="0059160C">
              <w:rPr>
                <w:rFonts w:cs="Arial"/>
                <w:sz w:val="18"/>
                <w:szCs w:val="18"/>
                <w:lang w:val="en-GB"/>
              </w:rPr>
              <w:t>according to the potential harm to the patient.</w:t>
            </w:r>
          </w:p>
          <w:p w:rsidR="00DB6562" w:rsidRPr="0059160C" w:rsidRDefault="0059160C" w:rsidP="0059160C">
            <w:pPr>
              <w:spacing w:before="20"/>
              <w:rPr>
                <w:rFonts w:cs="Arial"/>
                <w:sz w:val="18"/>
                <w:szCs w:val="18"/>
                <w:lang w:val="en-GB"/>
              </w:rPr>
            </w:pPr>
            <w:r w:rsidRPr="0059160C">
              <w:rPr>
                <w:rFonts w:cs="Arial"/>
                <w:sz w:val="18"/>
                <w:szCs w:val="18"/>
                <w:lang w:val="en-GB"/>
              </w:rPr>
              <w:t>The laboratory shall also identify opportunities to improve patient care and develop a framework to</w:t>
            </w:r>
            <w:r>
              <w:rPr>
                <w:rFonts w:cs="Arial"/>
                <w:sz w:val="18"/>
                <w:szCs w:val="18"/>
                <w:lang w:val="en-GB"/>
              </w:rPr>
              <w:t xml:space="preserve"> </w:t>
            </w:r>
            <w:r w:rsidRPr="0059160C">
              <w:rPr>
                <w:rFonts w:cs="Arial"/>
                <w:sz w:val="18"/>
                <w:szCs w:val="18"/>
                <w:lang w:val="en-GB"/>
              </w:rPr>
              <w:t>manage these opportunities (see 8.5).</w:t>
            </w:r>
          </w:p>
        </w:tc>
        <w:tc>
          <w:tcPr>
            <w:tcW w:w="2279" w:type="dxa"/>
            <w:tcBorders>
              <w:top w:val="single" w:sz="4" w:space="0" w:color="auto"/>
              <w:bottom w:val="single" w:sz="4" w:space="0" w:color="auto"/>
            </w:tcBorders>
            <w:shd w:val="clear" w:color="auto" w:fill="DEEAF6"/>
          </w:tcPr>
          <w:p w:rsidR="00DB6562" w:rsidRPr="000F7963" w:rsidRDefault="00DB6562" w:rsidP="00DB6562">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DB6562" w:rsidRPr="009E23EC" w:rsidRDefault="00DB6562" w:rsidP="00DB6562">
            <w:pPr>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DB6562" w:rsidRPr="009E23EC" w:rsidRDefault="00DB6562" w:rsidP="00DB6562">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DB6562" w:rsidRPr="009E23EC" w:rsidRDefault="00DB6562" w:rsidP="00DB6562">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DB6562" w:rsidRPr="00A34356" w:rsidRDefault="00DB6562" w:rsidP="00DB6562">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770DED" w:rsidRPr="00770DED" w:rsidRDefault="00C11447" w:rsidP="0011744D">
      <w:pPr>
        <w:pStyle w:val="berschrift2"/>
      </w:pPr>
      <w:bookmarkStart w:id="25" w:name="_Toc134695396"/>
      <w:r>
        <w:t>7.2</w:t>
      </w:r>
      <w:r w:rsidR="00DC7985" w:rsidRPr="001E1E07">
        <w:tab/>
      </w:r>
      <w:r w:rsidR="0059160C" w:rsidRPr="0059160C">
        <w:t>Pre-examination processes</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9"/>
        <w:gridCol w:w="1157"/>
        <w:gridCol w:w="2310"/>
        <w:gridCol w:w="391"/>
        <w:gridCol w:w="379"/>
        <w:gridCol w:w="400"/>
        <w:gridCol w:w="745"/>
      </w:tblGrid>
      <w:tr w:rsidR="00A510E7" w:rsidRPr="00185F3C" w:rsidTr="006B2089">
        <w:tc>
          <w:tcPr>
            <w:tcW w:w="4536" w:type="dxa"/>
            <w:tcBorders>
              <w:top w:val="single" w:sz="12" w:space="0" w:color="auto"/>
              <w:bottom w:val="single" w:sz="12" w:space="0" w:color="auto"/>
              <w:right w:val="single" w:sz="4" w:space="0" w:color="auto"/>
            </w:tcBorders>
            <w:shd w:val="clear" w:color="auto" w:fill="auto"/>
          </w:tcPr>
          <w:p w:rsidR="00A510E7" w:rsidRPr="00185F3C" w:rsidRDefault="00A510E7" w:rsidP="006B2089">
            <w:pPr>
              <w:pStyle w:val="2"/>
              <w:rPr>
                <w:lang w:val="en-GB"/>
              </w:rPr>
            </w:pPr>
          </w:p>
        </w:tc>
        <w:tc>
          <w:tcPr>
            <w:tcW w:w="1158" w:type="dxa"/>
            <w:tcBorders>
              <w:top w:val="single" w:sz="12" w:space="0" w:color="auto"/>
              <w:bottom w:val="single" w:sz="12" w:space="0" w:color="auto"/>
              <w:right w:val="single" w:sz="4" w:space="0" w:color="auto"/>
            </w:tcBorders>
            <w:shd w:val="clear" w:color="auto" w:fill="auto"/>
          </w:tcPr>
          <w:p w:rsidR="00A510E7" w:rsidRPr="00185F3C" w:rsidRDefault="00E16915" w:rsidP="006B2089">
            <w:pPr>
              <w:pStyle w:val="berschrift4"/>
              <w:keepNext w:val="0"/>
              <w:spacing w:before="40"/>
              <w:rPr>
                <w:rFonts w:cs="Arial"/>
                <w:bCs w:val="0"/>
                <w:szCs w:val="18"/>
                <w:highlight w:val="yellow"/>
                <w:lang w:val="en-GB"/>
              </w:rPr>
            </w:pPr>
            <w:r w:rsidRPr="00185F3C">
              <w:rPr>
                <w:rFonts w:cs="Arial"/>
                <w:bCs w:val="0"/>
                <w:szCs w:val="18"/>
                <w:lang w:val="en-GB"/>
              </w:rPr>
              <w:t>SA</w:t>
            </w:r>
            <w:r>
              <w:rPr>
                <w:rFonts w:cs="Arial"/>
                <w:bCs w:val="0"/>
                <w:szCs w:val="18"/>
                <w:lang w:val="en-GB"/>
              </w:rPr>
              <w:t xml:space="preserve"> + TA</w:t>
            </w:r>
          </w:p>
        </w:tc>
        <w:tc>
          <w:tcPr>
            <w:tcW w:w="2313" w:type="dxa"/>
            <w:tcBorders>
              <w:top w:val="single" w:sz="12" w:space="0" w:color="auto"/>
              <w:left w:val="single" w:sz="4" w:space="0" w:color="auto"/>
              <w:bottom w:val="single" w:sz="12" w:space="0" w:color="auto"/>
              <w:right w:val="single" w:sz="4" w:space="0" w:color="auto"/>
            </w:tcBorders>
            <w:shd w:val="clear" w:color="auto" w:fill="DEEAF6"/>
            <w:vAlign w:val="center"/>
          </w:tcPr>
          <w:p w:rsidR="00A510E7" w:rsidRPr="00185F3C" w:rsidRDefault="00A510E7" w:rsidP="006B2089">
            <w:pPr>
              <w:jc w:val="cente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bottom w:val="single" w:sz="4" w:space="0" w:color="auto"/>
            </w:tcBorders>
            <w:shd w:val="clear" w:color="auto" w:fill="FFF2CC"/>
            <w:vAlign w:val="center"/>
          </w:tcPr>
          <w:p w:rsidR="00A510E7" w:rsidRPr="00185F3C" w:rsidRDefault="00A510E7" w:rsidP="006B2089">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A510E7" w:rsidRPr="00185F3C" w:rsidTr="006B2089">
        <w:trPr>
          <w:trHeight w:val="283"/>
        </w:trPr>
        <w:tc>
          <w:tcPr>
            <w:tcW w:w="8007" w:type="dxa"/>
            <w:gridSpan w:val="3"/>
            <w:tcBorders>
              <w:top w:val="single" w:sz="12" w:space="0" w:color="auto"/>
            </w:tcBorders>
          </w:tcPr>
          <w:p w:rsidR="00A510E7" w:rsidRPr="00185F3C" w:rsidRDefault="00A510E7" w:rsidP="006B2089">
            <w:pPr>
              <w:keepNext/>
              <w:keepLines/>
              <w:rPr>
                <w:rFonts w:cs="Arial"/>
                <w:b/>
                <w:iCs/>
                <w:sz w:val="18"/>
                <w:szCs w:val="18"/>
                <w:lang w:val="en-GB"/>
              </w:rPr>
            </w:pPr>
            <w:r w:rsidRPr="00185F3C">
              <w:rPr>
                <w:rFonts w:cs="Arial"/>
                <w:b/>
                <w:sz w:val="18"/>
                <w:szCs w:val="18"/>
                <w:lang w:val="en-GB"/>
              </w:rPr>
              <w:t>Result of review of documents and records:</w:t>
            </w:r>
          </w:p>
        </w:tc>
        <w:tc>
          <w:tcPr>
            <w:tcW w:w="391"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tcBorders>
          </w:tcPr>
          <w:p w:rsidR="00A510E7" w:rsidRPr="00185F3C" w:rsidRDefault="00A510E7" w:rsidP="006B2089">
            <w:pPr>
              <w:keepNext/>
              <w:keepLines/>
              <w:jc w:val="center"/>
              <w:rPr>
                <w:sz w:val="16"/>
                <w:szCs w:val="16"/>
                <w:highlight w:val="yellow"/>
                <w:lang w:val="en-GB"/>
              </w:rPr>
            </w:pPr>
          </w:p>
        </w:tc>
      </w:tr>
    </w:tbl>
    <w:p w:rsidR="00A510E7" w:rsidRPr="00F022DD" w:rsidRDefault="00A510E7" w:rsidP="00A510E7">
      <w:pPr>
        <w:keepNext/>
        <w:keepLines/>
        <w:rPr>
          <w:rFonts w:cs="Calibri"/>
          <w:b/>
          <w:bCs/>
          <w:sz w:val="2"/>
          <w:szCs w:val="2"/>
          <w:lang w:val="en-GB"/>
        </w:rPr>
        <w:sectPr w:rsidR="00A510E7" w:rsidRPr="00F022DD" w:rsidSect="006B2089">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A510E7" w:rsidRPr="002666F3" w:rsidTr="006B2089">
        <w:trPr>
          <w:trHeight w:val="283"/>
        </w:trPr>
        <w:tc>
          <w:tcPr>
            <w:tcW w:w="9923" w:type="dxa"/>
            <w:gridSpan w:val="4"/>
            <w:tcBorders>
              <w:top w:val="single" w:sz="4" w:space="0" w:color="auto"/>
              <w:bottom w:val="nil"/>
            </w:tcBorders>
          </w:tcPr>
          <w:p w:rsidR="00A510E7" w:rsidRPr="00185F3C" w:rsidRDefault="00A510E7" w:rsidP="006B2089">
            <w:pPr>
              <w:keepNext/>
              <w:keepLines/>
              <w:rPr>
                <w:rFonts w:cs="Arial"/>
                <w:bCs/>
                <w:lang w:val="en-GB"/>
              </w:rPr>
            </w:pPr>
            <w:r w:rsidRPr="00185F3C">
              <w:rPr>
                <w:rFonts w:cs="Arial"/>
                <w:bCs/>
                <w:sz w:val="18"/>
                <w:szCs w:val="18"/>
                <w:lang w:val="en-GB"/>
              </w:rPr>
              <w:t>Findings/justification of findings/specifics/notes:</w:t>
            </w:r>
          </w:p>
        </w:tc>
      </w:tr>
      <w:tr w:rsidR="00A510E7" w:rsidRPr="002666F3" w:rsidTr="006B2089">
        <w:tc>
          <w:tcPr>
            <w:tcW w:w="9923" w:type="dxa"/>
            <w:gridSpan w:val="4"/>
            <w:tcBorders>
              <w:top w:val="nil"/>
              <w:bottom w:val="single" w:sz="12" w:space="0" w:color="auto"/>
            </w:tcBorders>
            <w:shd w:val="clear" w:color="auto" w:fill="FFF2CC"/>
          </w:tcPr>
          <w:p w:rsidR="00A510E7" w:rsidRPr="00185F3C" w:rsidRDefault="00A510E7" w:rsidP="006B2089">
            <w:pPr>
              <w:rPr>
                <w:lang w:val="en-GB"/>
              </w:rPr>
            </w:pPr>
          </w:p>
        </w:tc>
      </w:tr>
      <w:tr w:rsidR="00A510E7" w:rsidRPr="002666F3" w:rsidTr="006B2089">
        <w:trPr>
          <w:trHeight w:val="283"/>
        </w:trPr>
        <w:tc>
          <w:tcPr>
            <w:tcW w:w="9923" w:type="dxa"/>
            <w:gridSpan w:val="4"/>
            <w:tcBorders>
              <w:bottom w:val="single" w:sz="4" w:space="0" w:color="auto"/>
            </w:tcBorders>
            <w:vAlign w:val="center"/>
          </w:tcPr>
          <w:p w:rsidR="00A510E7" w:rsidRPr="00185F3C" w:rsidRDefault="00A510E7" w:rsidP="006B2089">
            <w:pPr>
              <w:keepNext/>
              <w:keepLines/>
              <w:rPr>
                <w:b/>
                <w:lang w:val="en-GB"/>
              </w:rPr>
            </w:pPr>
            <w:r w:rsidRPr="00185F3C">
              <w:rPr>
                <w:rFonts w:cs="Arial"/>
                <w:b/>
                <w:iCs/>
                <w:sz w:val="18"/>
                <w:szCs w:val="18"/>
                <w:lang w:val="en-GB"/>
              </w:rPr>
              <w:t xml:space="preserve">Objective evidence/Reviewed documents (OE/RD) </w:t>
            </w:r>
            <w:r w:rsidRPr="0041241C">
              <w:rPr>
                <w:rFonts w:cs="Arial"/>
                <w:b/>
                <w:iCs/>
                <w:sz w:val="18"/>
                <w:szCs w:val="18"/>
                <w:lang w:val="en-GB"/>
              </w:rPr>
              <w:t>during the assessment</w:t>
            </w:r>
            <w:r w:rsidRPr="00185F3C">
              <w:rPr>
                <w:rFonts w:cs="Arial"/>
                <w:b/>
                <w:iCs/>
                <w:sz w:val="18"/>
                <w:szCs w:val="18"/>
                <w:lang w:val="en-GB"/>
              </w:rPr>
              <w:t>:</w:t>
            </w:r>
          </w:p>
        </w:tc>
      </w:tr>
      <w:tr w:rsidR="00A510E7" w:rsidRPr="00185F3C" w:rsidTr="006B2089">
        <w:trPr>
          <w:trHeight w:val="283"/>
        </w:trPr>
        <w:tc>
          <w:tcPr>
            <w:tcW w:w="797" w:type="dxa"/>
            <w:tcBorders>
              <w:bottom w:val="nil"/>
            </w:tcBorders>
            <w:vAlign w:val="center"/>
          </w:tcPr>
          <w:p w:rsidR="00A510E7" w:rsidRPr="00185F3C" w:rsidRDefault="00A510E7" w:rsidP="006B2089">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A510E7" w:rsidRPr="00185F3C" w:rsidRDefault="00A510E7" w:rsidP="006B2089">
            <w:pPr>
              <w:keepNext/>
              <w:keepLines/>
              <w:jc w:val="center"/>
              <w:rPr>
                <w:rFonts w:cs="Arial"/>
                <w:sz w:val="18"/>
                <w:szCs w:val="18"/>
                <w:lang w:val="en-GB"/>
              </w:rPr>
            </w:pPr>
            <w:r w:rsidRPr="00185F3C">
              <w:rPr>
                <w:rFonts w:cs="Arial"/>
                <w:sz w:val="18"/>
                <w:szCs w:val="18"/>
                <w:lang w:val="en-GB"/>
              </w:rPr>
              <w:t>OE</w:t>
            </w:r>
          </w:p>
        </w:tc>
        <w:tc>
          <w:tcPr>
            <w:tcW w:w="6730" w:type="dxa"/>
            <w:tcBorders>
              <w:bottom w:val="single" w:sz="4" w:space="0" w:color="auto"/>
            </w:tcBorders>
            <w:vAlign w:val="center"/>
          </w:tcPr>
          <w:p w:rsidR="00A510E7" w:rsidRPr="00185F3C" w:rsidRDefault="00A510E7" w:rsidP="006B2089">
            <w:pPr>
              <w:keepNext/>
              <w:keepLines/>
              <w:rPr>
                <w:rFonts w:cs="Arial"/>
                <w:sz w:val="18"/>
                <w:szCs w:val="18"/>
                <w:lang w:val="en-GB"/>
              </w:rPr>
            </w:pPr>
            <w:r w:rsidRPr="00185F3C">
              <w:rPr>
                <w:rFonts w:cs="Arial"/>
                <w:sz w:val="18"/>
                <w:szCs w:val="18"/>
                <w:lang w:val="en-GB"/>
              </w:rPr>
              <w:t>Title/Description</w:t>
            </w:r>
          </w:p>
        </w:tc>
        <w:tc>
          <w:tcPr>
            <w:tcW w:w="1916" w:type="dxa"/>
            <w:tcBorders>
              <w:bottom w:val="single" w:sz="4" w:space="0" w:color="auto"/>
            </w:tcBorders>
            <w:vAlign w:val="center"/>
          </w:tcPr>
          <w:p w:rsidR="00A510E7" w:rsidRPr="00185F3C" w:rsidRDefault="00A510E7" w:rsidP="006B2089">
            <w:pPr>
              <w:keepNext/>
              <w:keepLines/>
              <w:rPr>
                <w:rFonts w:cs="Arial"/>
                <w:iCs/>
                <w:szCs w:val="22"/>
                <w:lang w:val="en-GB"/>
              </w:rPr>
            </w:pPr>
            <w:r w:rsidRPr="00185F3C">
              <w:rPr>
                <w:sz w:val="18"/>
                <w:szCs w:val="18"/>
                <w:lang w:val="en-GB"/>
              </w:rPr>
              <w:t>Date/Version</w:t>
            </w:r>
          </w:p>
        </w:tc>
      </w:tr>
      <w:tr w:rsidR="00A510E7" w:rsidRPr="00185F3C" w:rsidTr="006B2089">
        <w:tc>
          <w:tcPr>
            <w:tcW w:w="797" w:type="dxa"/>
          </w:tcPr>
          <w:p w:rsidR="00A510E7" w:rsidRPr="00185F3C" w:rsidRDefault="00A510E7"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A510E7" w:rsidRPr="00185F3C" w:rsidRDefault="00A510E7" w:rsidP="006B2089">
            <w:pPr>
              <w:jc w:val="center"/>
              <w:rPr>
                <w:rFonts w:cs="Arial"/>
                <w:iCs/>
                <w:sz w:val="18"/>
                <w:szCs w:val="18"/>
                <w:lang w:val="en-GB"/>
              </w:rPr>
            </w:pPr>
          </w:p>
        </w:tc>
        <w:tc>
          <w:tcPr>
            <w:tcW w:w="6730" w:type="dxa"/>
            <w:shd w:val="clear" w:color="auto" w:fill="FFF2CC"/>
          </w:tcPr>
          <w:p w:rsidR="00A510E7" w:rsidRPr="00185F3C" w:rsidRDefault="00A510E7" w:rsidP="006B2089">
            <w:pPr>
              <w:rPr>
                <w:rFonts w:cs="Arial"/>
                <w:iCs/>
                <w:sz w:val="18"/>
                <w:szCs w:val="18"/>
                <w:lang w:val="en-GB"/>
              </w:rPr>
            </w:pPr>
          </w:p>
        </w:tc>
        <w:tc>
          <w:tcPr>
            <w:tcW w:w="1916" w:type="dxa"/>
            <w:shd w:val="clear" w:color="auto" w:fill="FFF2CC"/>
          </w:tcPr>
          <w:p w:rsidR="00A510E7" w:rsidRPr="00185F3C" w:rsidRDefault="00A510E7" w:rsidP="006B2089">
            <w:pPr>
              <w:rPr>
                <w:sz w:val="18"/>
                <w:szCs w:val="18"/>
                <w:lang w:val="en-GB"/>
              </w:rPr>
            </w:pPr>
          </w:p>
        </w:tc>
      </w:tr>
      <w:tr w:rsidR="00A510E7" w:rsidRPr="00185F3C" w:rsidTr="006B2089">
        <w:tc>
          <w:tcPr>
            <w:tcW w:w="797" w:type="dxa"/>
          </w:tcPr>
          <w:p w:rsidR="00A510E7" w:rsidRPr="00185F3C" w:rsidRDefault="00A510E7"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A510E7" w:rsidRPr="00185F3C" w:rsidRDefault="00A510E7" w:rsidP="006B2089">
            <w:pPr>
              <w:jc w:val="center"/>
              <w:rPr>
                <w:rFonts w:cs="Arial"/>
                <w:bCs/>
                <w:sz w:val="18"/>
                <w:szCs w:val="18"/>
                <w:lang w:val="en-GB"/>
              </w:rPr>
            </w:pPr>
          </w:p>
        </w:tc>
        <w:tc>
          <w:tcPr>
            <w:tcW w:w="6730" w:type="dxa"/>
            <w:shd w:val="clear" w:color="auto" w:fill="FFF2CC"/>
          </w:tcPr>
          <w:p w:rsidR="00A510E7" w:rsidRPr="00185F3C" w:rsidRDefault="00A510E7" w:rsidP="006B2089">
            <w:pPr>
              <w:rPr>
                <w:rFonts w:cs="Arial"/>
                <w:iCs/>
                <w:sz w:val="18"/>
                <w:szCs w:val="18"/>
                <w:lang w:val="en-GB"/>
              </w:rPr>
            </w:pPr>
          </w:p>
        </w:tc>
        <w:tc>
          <w:tcPr>
            <w:tcW w:w="1916" w:type="dxa"/>
            <w:shd w:val="clear" w:color="auto" w:fill="FFF2CC"/>
          </w:tcPr>
          <w:p w:rsidR="00A510E7" w:rsidRPr="00185F3C" w:rsidRDefault="00A510E7" w:rsidP="006B2089">
            <w:pPr>
              <w:rPr>
                <w:sz w:val="18"/>
                <w:szCs w:val="18"/>
                <w:lang w:val="en-GB"/>
              </w:rPr>
            </w:pPr>
          </w:p>
        </w:tc>
      </w:tr>
      <w:tr w:rsidR="00A510E7" w:rsidRPr="002666F3" w:rsidTr="006B2089">
        <w:trPr>
          <w:trHeight w:val="283"/>
        </w:trPr>
        <w:tc>
          <w:tcPr>
            <w:tcW w:w="9923" w:type="dxa"/>
            <w:gridSpan w:val="4"/>
            <w:tcBorders>
              <w:top w:val="single" w:sz="4" w:space="0" w:color="auto"/>
              <w:bottom w:val="nil"/>
            </w:tcBorders>
            <w:vAlign w:val="center"/>
          </w:tcPr>
          <w:p w:rsidR="00A510E7" w:rsidRPr="00185F3C" w:rsidRDefault="00A510E7" w:rsidP="006B2089">
            <w:pPr>
              <w:keepNext/>
              <w:rPr>
                <w:rFonts w:cs="Arial"/>
                <w:b/>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Fi</w:t>
            </w:r>
            <w:r>
              <w:rPr>
                <w:rFonts w:cs="Arial"/>
                <w:bCs/>
                <w:sz w:val="18"/>
                <w:szCs w:val="18"/>
                <w:lang w:val="en-GB"/>
              </w:rPr>
              <w:t>ndings</w:t>
            </w:r>
            <w:r w:rsidRPr="00185F3C">
              <w:rPr>
                <w:rFonts w:cs="Arial"/>
                <w:bCs/>
                <w:sz w:val="18"/>
                <w:szCs w:val="18"/>
                <w:lang w:val="en-GB"/>
              </w:rPr>
              <w:t>/justification of findings/sectorspecific provisions/notes:</w:t>
            </w:r>
          </w:p>
        </w:tc>
      </w:tr>
      <w:tr w:rsidR="00A510E7" w:rsidRPr="002666F3" w:rsidTr="006B2089">
        <w:tc>
          <w:tcPr>
            <w:tcW w:w="9923" w:type="dxa"/>
            <w:gridSpan w:val="4"/>
            <w:tcBorders>
              <w:top w:val="nil"/>
              <w:bottom w:val="single" w:sz="12" w:space="0" w:color="auto"/>
            </w:tcBorders>
            <w:shd w:val="clear" w:color="auto" w:fill="FFF2CC"/>
            <w:vAlign w:val="center"/>
          </w:tcPr>
          <w:p w:rsidR="00A510E7" w:rsidRPr="00185F3C" w:rsidRDefault="00A510E7" w:rsidP="006B2089">
            <w:pPr>
              <w:rPr>
                <w:lang w:val="en-GB"/>
              </w:rPr>
            </w:pPr>
          </w:p>
        </w:tc>
      </w:tr>
    </w:tbl>
    <w:p w:rsidR="00F7090F" w:rsidRPr="00A510E7" w:rsidRDefault="00F7090F" w:rsidP="00770D5A">
      <w:pPr>
        <w:rPr>
          <w:sz w:val="2"/>
          <w:szCs w:val="2"/>
          <w:lang w:val="en-GB"/>
        </w:rPr>
        <w:sectPr w:rsidR="00F7090F" w:rsidRPr="00A510E7"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BB3AD4" w:rsidRPr="000F7963" w:rsidTr="00C11447">
        <w:tc>
          <w:tcPr>
            <w:tcW w:w="809" w:type="dxa"/>
            <w:tcBorders>
              <w:top w:val="single" w:sz="4" w:space="0" w:color="auto"/>
              <w:bottom w:val="single" w:sz="4" w:space="0" w:color="auto"/>
            </w:tcBorders>
          </w:tcPr>
          <w:p w:rsidR="00BB3AD4" w:rsidRPr="00D86FAB" w:rsidRDefault="00C11447" w:rsidP="00C11447">
            <w:pPr>
              <w:spacing w:before="40" w:after="20"/>
              <w:rPr>
                <w:b/>
                <w:sz w:val="18"/>
                <w:szCs w:val="18"/>
              </w:rPr>
            </w:pPr>
            <w:r>
              <w:rPr>
                <w:b/>
                <w:sz w:val="18"/>
                <w:szCs w:val="18"/>
              </w:rPr>
              <w:t>7.2.</w:t>
            </w:r>
            <w:r w:rsidR="0059160C">
              <w:rPr>
                <w:b/>
                <w:sz w:val="18"/>
                <w:szCs w:val="18"/>
              </w:rPr>
              <w:t>1</w:t>
            </w:r>
          </w:p>
        </w:tc>
        <w:tc>
          <w:tcPr>
            <w:tcW w:w="4894" w:type="dxa"/>
            <w:tcBorders>
              <w:top w:val="single" w:sz="4" w:space="0" w:color="auto"/>
              <w:bottom w:val="single" w:sz="4" w:space="0" w:color="auto"/>
            </w:tcBorders>
          </w:tcPr>
          <w:p w:rsidR="0059160C" w:rsidRPr="0059160C" w:rsidRDefault="0059160C" w:rsidP="0059160C">
            <w:pPr>
              <w:spacing w:before="40" w:after="20"/>
              <w:rPr>
                <w:rFonts w:cs="Arial"/>
                <w:b/>
                <w:sz w:val="18"/>
                <w:szCs w:val="18"/>
                <w:lang w:val="en-GB"/>
              </w:rPr>
            </w:pPr>
            <w:r w:rsidRPr="0059160C">
              <w:rPr>
                <w:rFonts w:cs="Arial"/>
                <w:b/>
                <w:sz w:val="18"/>
                <w:szCs w:val="18"/>
                <w:lang w:val="en-GB"/>
              </w:rPr>
              <w:t>General</w:t>
            </w:r>
          </w:p>
          <w:p w:rsidR="00B301C4" w:rsidRDefault="0059160C" w:rsidP="0059160C">
            <w:pPr>
              <w:spacing w:before="40" w:after="20"/>
              <w:rPr>
                <w:rFonts w:cs="Arial"/>
                <w:sz w:val="18"/>
                <w:szCs w:val="18"/>
                <w:lang w:val="en-GB"/>
              </w:rPr>
            </w:pPr>
            <w:r w:rsidRPr="0059160C">
              <w:rPr>
                <w:rFonts w:cs="Arial"/>
                <w:sz w:val="18"/>
                <w:szCs w:val="18"/>
                <w:lang w:val="en-GB"/>
              </w:rPr>
              <w:t>The laboratory shall have procedures for all pre-examination activities and make them accessible to</w:t>
            </w:r>
            <w:r>
              <w:rPr>
                <w:rFonts w:cs="Arial"/>
                <w:sz w:val="18"/>
                <w:szCs w:val="18"/>
                <w:lang w:val="en-GB"/>
              </w:rPr>
              <w:t xml:space="preserve"> </w:t>
            </w:r>
            <w:r w:rsidRPr="0059160C">
              <w:rPr>
                <w:rFonts w:cs="Arial"/>
                <w:sz w:val="18"/>
                <w:szCs w:val="18"/>
                <w:lang w:val="en-GB"/>
              </w:rPr>
              <w:t>relevant personnel.</w:t>
            </w:r>
            <w:r w:rsidR="00C11447" w:rsidRPr="0059160C">
              <w:rPr>
                <w:rFonts w:cs="Arial"/>
                <w:sz w:val="18"/>
                <w:szCs w:val="18"/>
                <w:lang w:val="en-GB"/>
              </w:rPr>
              <w:t xml:space="preserve"> </w:t>
            </w:r>
          </w:p>
          <w:p w:rsidR="00BB3AD4" w:rsidRPr="00DD601F" w:rsidRDefault="00C11447" w:rsidP="0059160C">
            <w:pPr>
              <w:spacing w:before="40" w:after="20"/>
              <w:rPr>
                <w:rFonts w:cs="Arial"/>
                <w:sz w:val="18"/>
                <w:szCs w:val="18"/>
              </w:rPr>
            </w:pPr>
            <w:r w:rsidRPr="00B301C4">
              <w:rPr>
                <w:rFonts w:cs="Arial"/>
                <w:sz w:val="16"/>
                <w:szCs w:val="16"/>
              </w:rPr>
              <w:t>[</w:t>
            </w:r>
            <w:r w:rsidRPr="00B301C4">
              <w:rPr>
                <w:rFonts w:cs="Arial"/>
                <w:sz w:val="16"/>
                <w:szCs w:val="16"/>
              </w:rPr>
              <w:sym w:font="Wingdings" w:char="F0E8"/>
            </w:r>
            <w:r w:rsidR="005C1454" w:rsidRPr="00B301C4">
              <w:rPr>
                <w:rFonts w:cs="Arial"/>
                <w:sz w:val="16"/>
                <w:szCs w:val="16"/>
              </w:rPr>
              <w:t>NOTE</w:t>
            </w:r>
            <w:r w:rsidRPr="00B301C4">
              <w:rPr>
                <w:rFonts w:cs="Arial"/>
                <w:sz w:val="16"/>
                <w:szCs w:val="16"/>
              </w:rPr>
              <w:t xml:space="preserve"> 1 </w:t>
            </w:r>
            <w:r w:rsidR="005C1454" w:rsidRPr="00B301C4">
              <w:rPr>
                <w:rFonts w:cs="Arial"/>
                <w:sz w:val="16"/>
                <w:szCs w:val="16"/>
              </w:rPr>
              <w:t>to</w:t>
            </w:r>
            <w:r w:rsidRPr="00B301C4">
              <w:rPr>
                <w:rFonts w:cs="Arial"/>
                <w:sz w:val="16"/>
                <w:szCs w:val="16"/>
              </w:rPr>
              <w:t xml:space="preserve"> 3]</w:t>
            </w:r>
          </w:p>
        </w:tc>
        <w:tc>
          <w:tcPr>
            <w:tcW w:w="2279" w:type="dxa"/>
            <w:tcBorders>
              <w:top w:val="single" w:sz="4" w:space="0" w:color="auto"/>
              <w:bottom w:val="single" w:sz="4" w:space="0" w:color="auto"/>
            </w:tcBorders>
            <w:shd w:val="clear" w:color="auto" w:fill="DEEAF6"/>
          </w:tcPr>
          <w:p w:rsidR="00BB3AD4" w:rsidRPr="000F7963" w:rsidRDefault="00BB3AD4" w:rsidP="00BB3AD4">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BB3AD4" w:rsidRPr="009E23EC" w:rsidRDefault="00BB3AD4" w:rsidP="00BB3AD4">
            <w:pPr>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BB3AD4" w:rsidRPr="009E23EC" w:rsidRDefault="00BB3AD4" w:rsidP="00BB3AD4">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BB3AD4" w:rsidRPr="009E23EC" w:rsidRDefault="00BB3AD4" w:rsidP="00BB3AD4">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BB3AD4" w:rsidRPr="00A34356" w:rsidRDefault="00BB3AD4" w:rsidP="00BB3AD4">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11447" w:rsidRPr="000F7963" w:rsidTr="00C11447">
        <w:tc>
          <w:tcPr>
            <w:tcW w:w="809" w:type="dxa"/>
            <w:tcBorders>
              <w:top w:val="single" w:sz="4" w:space="0" w:color="auto"/>
            </w:tcBorders>
          </w:tcPr>
          <w:p w:rsidR="00C11447" w:rsidRDefault="00C11447" w:rsidP="00C11447">
            <w:pPr>
              <w:spacing w:before="40" w:after="20"/>
            </w:pPr>
            <w:r w:rsidRPr="00241AB5">
              <w:rPr>
                <w:b/>
                <w:sz w:val="18"/>
                <w:szCs w:val="18"/>
              </w:rPr>
              <w:t>7.2.</w:t>
            </w:r>
            <w:r>
              <w:rPr>
                <w:b/>
                <w:sz w:val="18"/>
                <w:szCs w:val="18"/>
              </w:rPr>
              <w:t>2</w:t>
            </w:r>
          </w:p>
        </w:tc>
        <w:tc>
          <w:tcPr>
            <w:tcW w:w="4894" w:type="dxa"/>
            <w:tcBorders>
              <w:top w:val="single" w:sz="4" w:space="0" w:color="auto"/>
            </w:tcBorders>
          </w:tcPr>
          <w:p w:rsidR="00C11447" w:rsidRPr="00B301C4" w:rsidRDefault="00B301C4" w:rsidP="00C11447">
            <w:pPr>
              <w:spacing w:before="40" w:after="20"/>
              <w:rPr>
                <w:b/>
                <w:sz w:val="18"/>
                <w:szCs w:val="18"/>
                <w:lang w:val="en-GB"/>
              </w:rPr>
            </w:pPr>
            <w:r w:rsidRPr="00B301C4">
              <w:rPr>
                <w:b/>
                <w:sz w:val="18"/>
                <w:szCs w:val="18"/>
                <w:lang w:val="en-GB"/>
              </w:rPr>
              <w:t>Laboratory information for patients and users</w:t>
            </w:r>
          </w:p>
          <w:p w:rsidR="00B301C4" w:rsidRPr="00B301C4" w:rsidRDefault="00B301C4" w:rsidP="00B301C4">
            <w:pPr>
              <w:spacing w:before="40" w:after="20"/>
              <w:rPr>
                <w:sz w:val="18"/>
                <w:szCs w:val="18"/>
                <w:lang w:val="en-GB"/>
              </w:rPr>
            </w:pPr>
            <w:r w:rsidRPr="00B301C4">
              <w:rPr>
                <w:sz w:val="18"/>
                <w:szCs w:val="18"/>
                <w:lang w:val="en-GB"/>
              </w:rPr>
              <w:t>The laboratory shall have appropriate information available for its users and patients. The information</w:t>
            </w:r>
            <w:r>
              <w:rPr>
                <w:sz w:val="18"/>
                <w:szCs w:val="18"/>
                <w:lang w:val="en-GB"/>
              </w:rPr>
              <w:t xml:space="preserve"> </w:t>
            </w:r>
            <w:r w:rsidRPr="00B301C4">
              <w:rPr>
                <w:sz w:val="18"/>
                <w:szCs w:val="18"/>
                <w:lang w:val="en-GB"/>
              </w:rPr>
              <w:t>shall be sufficiently detailed to provide laboratory users with a comprehensive understanding of the</w:t>
            </w:r>
            <w:r>
              <w:rPr>
                <w:sz w:val="18"/>
                <w:szCs w:val="18"/>
                <w:lang w:val="en-GB"/>
              </w:rPr>
              <w:t xml:space="preserve"> </w:t>
            </w:r>
            <w:r w:rsidRPr="00B301C4">
              <w:rPr>
                <w:sz w:val="18"/>
                <w:szCs w:val="18"/>
                <w:lang w:val="en-GB"/>
              </w:rPr>
              <w:t>laboratory's scope of activities and requirements.</w:t>
            </w:r>
            <w:r w:rsidR="0013158D">
              <w:rPr>
                <w:sz w:val="18"/>
                <w:szCs w:val="18"/>
                <w:lang w:val="en-GB"/>
              </w:rPr>
              <w:t xml:space="preserve"> </w:t>
            </w:r>
            <w:r w:rsidRPr="00B301C4">
              <w:rPr>
                <w:sz w:val="18"/>
                <w:szCs w:val="18"/>
                <w:lang w:val="en-GB"/>
              </w:rPr>
              <w:t>The information shall include as appropriate:</w:t>
            </w:r>
          </w:p>
          <w:p w:rsidR="00B301C4" w:rsidRPr="00B301C4" w:rsidRDefault="00B301C4" w:rsidP="00FC6EB3">
            <w:pPr>
              <w:pStyle w:val="Listenabsatz"/>
              <w:numPr>
                <w:ilvl w:val="0"/>
                <w:numId w:val="28"/>
              </w:numPr>
              <w:spacing w:before="40" w:after="20"/>
              <w:ind w:left="306" w:hanging="294"/>
              <w:rPr>
                <w:sz w:val="18"/>
                <w:szCs w:val="18"/>
                <w:lang w:val="en-GB"/>
              </w:rPr>
            </w:pPr>
            <w:r w:rsidRPr="00B301C4">
              <w:rPr>
                <w:sz w:val="18"/>
                <w:szCs w:val="18"/>
                <w:lang w:val="en-GB"/>
              </w:rPr>
              <w:t>the location(s) of the laboratory, operating hours and contact information;</w:t>
            </w:r>
          </w:p>
          <w:p w:rsidR="00B301C4" w:rsidRPr="00B301C4" w:rsidRDefault="00B301C4" w:rsidP="00FC6EB3">
            <w:pPr>
              <w:pStyle w:val="Listenabsatz"/>
              <w:numPr>
                <w:ilvl w:val="0"/>
                <w:numId w:val="28"/>
              </w:numPr>
              <w:spacing w:before="40" w:after="20"/>
              <w:ind w:left="306" w:hanging="294"/>
              <w:rPr>
                <w:sz w:val="18"/>
                <w:szCs w:val="18"/>
                <w:lang w:val="en-GB"/>
              </w:rPr>
            </w:pPr>
            <w:r w:rsidRPr="00B301C4">
              <w:rPr>
                <w:sz w:val="18"/>
                <w:szCs w:val="18"/>
                <w:lang w:val="en-GB"/>
              </w:rPr>
              <w:t>the procedures for requesting and the collection of samples;</w:t>
            </w:r>
          </w:p>
          <w:p w:rsidR="00B301C4" w:rsidRPr="00B301C4" w:rsidRDefault="00B301C4" w:rsidP="00FC6EB3">
            <w:pPr>
              <w:pStyle w:val="Listenabsatz"/>
              <w:numPr>
                <w:ilvl w:val="0"/>
                <w:numId w:val="28"/>
              </w:numPr>
              <w:spacing w:before="40" w:after="20"/>
              <w:ind w:left="306" w:hanging="294"/>
              <w:rPr>
                <w:sz w:val="18"/>
                <w:szCs w:val="18"/>
                <w:lang w:val="en-GB"/>
              </w:rPr>
            </w:pPr>
            <w:r w:rsidRPr="00B301C4">
              <w:rPr>
                <w:sz w:val="18"/>
                <w:szCs w:val="18"/>
                <w:lang w:val="en-GB"/>
              </w:rPr>
              <w:t>the scope of laboratory activities and time for expected availability of results;</w:t>
            </w:r>
          </w:p>
          <w:p w:rsidR="00B301C4" w:rsidRPr="00B301C4" w:rsidRDefault="00B301C4" w:rsidP="00FC6EB3">
            <w:pPr>
              <w:pStyle w:val="Listenabsatz"/>
              <w:numPr>
                <w:ilvl w:val="0"/>
                <w:numId w:val="28"/>
              </w:numPr>
              <w:spacing w:before="40" w:after="20"/>
              <w:ind w:left="306" w:hanging="294"/>
              <w:rPr>
                <w:sz w:val="18"/>
                <w:szCs w:val="18"/>
                <w:lang w:val="en-GB"/>
              </w:rPr>
            </w:pPr>
            <w:r w:rsidRPr="00B301C4">
              <w:rPr>
                <w:sz w:val="18"/>
                <w:szCs w:val="18"/>
                <w:lang w:val="en-GB"/>
              </w:rPr>
              <w:t>the availability of advisory services;</w:t>
            </w:r>
          </w:p>
          <w:p w:rsidR="00B301C4" w:rsidRPr="00B301C4" w:rsidRDefault="00B301C4" w:rsidP="00FC6EB3">
            <w:pPr>
              <w:pStyle w:val="Listenabsatz"/>
              <w:numPr>
                <w:ilvl w:val="0"/>
                <w:numId w:val="28"/>
              </w:numPr>
              <w:spacing w:before="40" w:after="20"/>
              <w:ind w:left="306" w:hanging="294"/>
              <w:rPr>
                <w:sz w:val="18"/>
                <w:szCs w:val="18"/>
                <w:lang w:val="en-GB"/>
              </w:rPr>
            </w:pPr>
            <w:r w:rsidRPr="00B301C4">
              <w:rPr>
                <w:sz w:val="18"/>
                <w:szCs w:val="18"/>
                <w:lang w:val="en-GB"/>
              </w:rPr>
              <w:t>requirements for patient consent;</w:t>
            </w:r>
          </w:p>
          <w:p w:rsidR="00B301C4" w:rsidRPr="00B301C4" w:rsidRDefault="00B301C4" w:rsidP="00FC6EB3">
            <w:pPr>
              <w:pStyle w:val="Listenabsatz"/>
              <w:numPr>
                <w:ilvl w:val="0"/>
                <w:numId w:val="28"/>
              </w:numPr>
              <w:spacing w:before="40" w:after="20"/>
              <w:ind w:left="306" w:hanging="294"/>
              <w:rPr>
                <w:sz w:val="18"/>
                <w:szCs w:val="18"/>
                <w:lang w:val="en-GB"/>
              </w:rPr>
            </w:pPr>
            <w:r w:rsidRPr="00B301C4">
              <w:rPr>
                <w:sz w:val="18"/>
                <w:szCs w:val="18"/>
                <w:lang w:val="en-GB"/>
              </w:rPr>
              <w:t>factors known to significantly impact the performance of the examination or the interpretation of the results;</w:t>
            </w:r>
          </w:p>
          <w:p w:rsidR="00C11447" w:rsidRPr="00B301C4" w:rsidRDefault="00B301C4" w:rsidP="00FC6EB3">
            <w:pPr>
              <w:pStyle w:val="Listenabsatz"/>
              <w:numPr>
                <w:ilvl w:val="0"/>
                <w:numId w:val="28"/>
              </w:numPr>
              <w:spacing w:before="40" w:after="20"/>
              <w:ind w:left="306" w:hanging="294"/>
              <w:rPr>
                <w:sz w:val="18"/>
                <w:szCs w:val="18"/>
                <w:lang w:val="en-GB"/>
              </w:rPr>
            </w:pPr>
            <w:r w:rsidRPr="00B301C4">
              <w:rPr>
                <w:sz w:val="18"/>
                <w:szCs w:val="18"/>
                <w:lang w:val="en-GB"/>
              </w:rPr>
              <w:t>the laboratory complaint process.</w:t>
            </w:r>
          </w:p>
        </w:tc>
        <w:tc>
          <w:tcPr>
            <w:tcW w:w="2279" w:type="dxa"/>
            <w:tcBorders>
              <w:top w:val="single" w:sz="4" w:space="0" w:color="auto"/>
            </w:tcBorders>
            <w:shd w:val="clear" w:color="auto" w:fill="DEEAF6"/>
          </w:tcPr>
          <w:p w:rsidR="00C11447" w:rsidRPr="000F7963" w:rsidRDefault="00C11447" w:rsidP="00C11447">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11447" w:rsidRPr="009E23EC" w:rsidRDefault="00C11447" w:rsidP="00C11447">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C11447" w:rsidRPr="009E23EC" w:rsidRDefault="00C11447" w:rsidP="00C1144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11447" w:rsidRPr="009E23EC" w:rsidRDefault="00C11447" w:rsidP="00C1144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C11447" w:rsidRPr="00A34356" w:rsidRDefault="00C11447" w:rsidP="00C1144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11447" w:rsidRPr="000F7963" w:rsidTr="00C11447">
        <w:tc>
          <w:tcPr>
            <w:tcW w:w="809" w:type="dxa"/>
            <w:tcBorders>
              <w:top w:val="single" w:sz="4" w:space="0" w:color="auto"/>
            </w:tcBorders>
          </w:tcPr>
          <w:p w:rsidR="00C11447" w:rsidRPr="00C11447" w:rsidRDefault="00C11447" w:rsidP="00C11447">
            <w:pPr>
              <w:spacing w:before="40" w:after="20"/>
              <w:rPr>
                <w:sz w:val="18"/>
                <w:szCs w:val="18"/>
              </w:rPr>
            </w:pPr>
            <w:r w:rsidRPr="00241AB5">
              <w:rPr>
                <w:b/>
                <w:sz w:val="18"/>
                <w:szCs w:val="18"/>
              </w:rPr>
              <w:t>7.2.</w:t>
            </w:r>
            <w:r>
              <w:rPr>
                <w:b/>
                <w:sz w:val="18"/>
                <w:szCs w:val="18"/>
              </w:rPr>
              <w:t>3</w:t>
            </w:r>
          </w:p>
        </w:tc>
        <w:tc>
          <w:tcPr>
            <w:tcW w:w="4894" w:type="dxa"/>
            <w:tcBorders>
              <w:top w:val="single" w:sz="4" w:space="0" w:color="auto"/>
            </w:tcBorders>
          </w:tcPr>
          <w:p w:rsidR="00C11447" w:rsidRPr="00B301C4" w:rsidRDefault="00B301C4" w:rsidP="00C11447">
            <w:pPr>
              <w:autoSpaceDE w:val="0"/>
              <w:autoSpaceDN w:val="0"/>
              <w:adjustRightInd w:val="0"/>
              <w:spacing w:before="40" w:after="20"/>
              <w:rPr>
                <w:rFonts w:cs="Arial"/>
                <w:b/>
                <w:sz w:val="18"/>
                <w:szCs w:val="18"/>
                <w:lang w:val="en-GB"/>
              </w:rPr>
            </w:pPr>
            <w:r w:rsidRPr="00B301C4">
              <w:rPr>
                <w:rFonts w:cs="Arial"/>
                <w:b/>
                <w:sz w:val="18"/>
                <w:szCs w:val="18"/>
                <w:lang w:val="en-GB"/>
              </w:rPr>
              <w:t>Requests for providing laboratory examinations</w:t>
            </w:r>
          </w:p>
        </w:tc>
        <w:tc>
          <w:tcPr>
            <w:tcW w:w="2279" w:type="dxa"/>
            <w:tcBorders>
              <w:top w:val="single" w:sz="4" w:space="0" w:color="auto"/>
            </w:tcBorders>
            <w:shd w:val="clear" w:color="auto" w:fill="DEEAF6"/>
          </w:tcPr>
          <w:p w:rsidR="00C11447" w:rsidRPr="000F7963" w:rsidRDefault="00C11447" w:rsidP="00C11447">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11447" w:rsidRPr="009E23EC" w:rsidRDefault="00C11447" w:rsidP="00C11447">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C11447" w:rsidRPr="009E23EC" w:rsidRDefault="00C11447" w:rsidP="00C1144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11447" w:rsidRPr="009E23EC" w:rsidRDefault="00C11447" w:rsidP="00C1144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C11447" w:rsidRPr="00A34356" w:rsidRDefault="00C11447" w:rsidP="00C1144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11447" w:rsidRPr="000F7963" w:rsidTr="00C11447">
        <w:tc>
          <w:tcPr>
            <w:tcW w:w="809" w:type="dxa"/>
            <w:tcBorders>
              <w:top w:val="single" w:sz="4" w:space="0" w:color="auto"/>
            </w:tcBorders>
          </w:tcPr>
          <w:p w:rsidR="00C11447" w:rsidRPr="00C11447" w:rsidRDefault="00C11447" w:rsidP="00C11447">
            <w:pPr>
              <w:spacing w:before="40" w:after="20"/>
              <w:rPr>
                <w:sz w:val="18"/>
                <w:szCs w:val="18"/>
              </w:rPr>
            </w:pPr>
            <w:r w:rsidRPr="00C11447">
              <w:rPr>
                <w:sz w:val="18"/>
                <w:szCs w:val="18"/>
              </w:rPr>
              <w:t>7.2.3.1</w:t>
            </w:r>
          </w:p>
        </w:tc>
        <w:tc>
          <w:tcPr>
            <w:tcW w:w="4894" w:type="dxa"/>
            <w:tcBorders>
              <w:top w:val="single" w:sz="4" w:space="0" w:color="auto"/>
            </w:tcBorders>
          </w:tcPr>
          <w:p w:rsidR="00C11447" w:rsidRPr="00C11447" w:rsidRDefault="00B301C4" w:rsidP="00C11447">
            <w:pPr>
              <w:spacing w:before="40" w:after="20"/>
              <w:rPr>
                <w:sz w:val="18"/>
                <w:szCs w:val="18"/>
                <w:u w:val="single"/>
              </w:rPr>
            </w:pPr>
            <w:r w:rsidRPr="00B301C4">
              <w:rPr>
                <w:sz w:val="18"/>
                <w:szCs w:val="18"/>
                <w:u w:val="single"/>
              </w:rPr>
              <w:t>General</w:t>
            </w:r>
          </w:p>
          <w:p w:rsidR="00C11447" w:rsidRPr="00B301C4" w:rsidRDefault="00B301C4" w:rsidP="00FC6EB3">
            <w:pPr>
              <w:pStyle w:val="Listenabsatz"/>
              <w:numPr>
                <w:ilvl w:val="0"/>
                <w:numId w:val="29"/>
              </w:numPr>
              <w:spacing w:before="40" w:after="20"/>
              <w:ind w:left="362" w:hanging="364"/>
              <w:rPr>
                <w:sz w:val="18"/>
                <w:szCs w:val="18"/>
                <w:lang w:val="en-GB"/>
              </w:rPr>
            </w:pPr>
            <w:r w:rsidRPr="00B301C4">
              <w:rPr>
                <w:sz w:val="18"/>
                <w:szCs w:val="18"/>
                <w:lang w:val="en-GB"/>
              </w:rPr>
              <w:t>Each request accepted by the laboratory for examination(s) shall be considered an agreement.</w:t>
            </w:r>
          </w:p>
          <w:p w:rsidR="00C11447" w:rsidRPr="00B301C4" w:rsidRDefault="00B301C4" w:rsidP="00FC6EB3">
            <w:pPr>
              <w:pStyle w:val="Listenabsatz"/>
              <w:numPr>
                <w:ilvl w:val="0"/>
                <w:numId w:val="29"/>
              </w:numPr>
              <w:spacing w:before="40" w:after="20"/>
              <w:ind w:left="362" w:hanging="364"/>
              <w:rPr>
                <w:sz w:val="18"/>
                <w:szCs w:val="18"/>
                <w:lang w:val="en-GB"/>
              </w:rPr>
            </w:pPr>
            <w:r w:rsidRPr="00B301C4">
              <w:rPr>
                <w:sz w:val="18"/>
                <w:szCs w:val="18"/>
                <w:lang w:val="en-GB"/>
              </w:rPr>
              <w:t>The examination request shall provide sufficient information to ensure:</w:t>
            </w:r>
          </w:p>
          <w:p w:rsidR="00C11447" w:rsidRPr="00B301C4" w:rsidRDefault="00C11447" w:rsidP="0053475E">
            <w:pPr>
              <w:spacing w:before="40" w:after="20"/>
              <w:ind w:left="530" w:hanging="196"/>
              <w:rPr>
                <w:sz w:val="18"/>
                <w:szCs w:val="18"/>
                <w:lang w:val="en-GB"/>
              </w:rPr>
            </w:pPr>
            <w:r w:rsidRPr="00B301C4">
              <w:rPr>
                <w:sz w:val="18"/>
                <w:szCs w:val="18"/>
                <w:lang w:val="en-GB"/>
              </w:rPr>
              <w:t xml:space="preserve">— </w:t>
            </w:r>
            <w:r w:rsidR="00B301C4" w:rsidRPr="00B301C4">
              <w:rPr>
                <w:sz w:val="18"/>
                <w:szCs w:val="18"/>
                <w:lang w:val="en-GB"/>
              </w:rPr>
              <w:t>unequivocal traceability of the patient to the request and sample;</w:t>
            </w:r>
          </w:p>
          <w:p w:rsidR="00C11447" w:rsidRPr="00B301C4" w:rsidRDefault="00C11447" w:rsidP="0053475E">
            <w:pPr>
              <w:spacing w:before="40" w:after="20"/>
              <w:ind w:left="530" w:hanging="196"/>
              <w:rPr>
                <w:sz w:val="18"/>
                <w:szCs w:val="18"/>
                <w:lang w:val="en-GB"/>
              </w:rPr>
            </w:pPr>
            <w:r w:rsidRPr="00B301C4">
              <w:rPr>
                <w:sz w:val="18"/>
                <w:szCs w:val="18"/>
                <w:lang w:val="en-GB"/>
              </w:rPr>
              <w:t xml:space="preserve">— </w:t>
            </w:r>
            <w:r w:rsidR="00B301C4" w:rsidRPr="00B301C4">
              <w:rPr>
                <w:sz w:val="18"/>
                <w:szCs w:val="18"/>
                <w:lang w:val="en-GB"/>
              </w:rPr>
              <w:t>identity and contact information of requester;</w:t>
            </w:r>
          </w:p>
          <w:p w:rsidR="00C11447" w:rsidRPr="00D767F7" w:rsidRDefault="00C11447" w:rsidP="0053475E">
            <w:pPr>
              <w:spacing w:before="40" w:after="20"/>
              <w:ind w:left="530" w:hanging="196"/>
              <w:rPr>
                <w:sz w:val="18"/>
                <w:szCs w:val="18"/>
                <w:lang w:val="en-GB"/>
              </w:rPr>
            </w:pPr>
            <w:r w:rsidRPr="00D767F7">
              <w:rPr>
                <w:sz w:val="18"/>
                <w:szCs w:val="18"/>
                <w:lang w:val="en-GB"/>
              </w:rPr>
              <w:t xml:space="preserve">— </w:t>
            </w:r>
            <w:r w:rsidR="00D767F7" w:rsidRPr="00D767F7">
              <w:rPr>
                <w:sz w:val="18"/>
                <w:szCs w:val="18"/>
                <w:lang w:val="en-GB"/>
              </w:rPr>
              <w:t>identification of the examination(s) requested</w:t>
            </w:r>
            <w:r w:rsidRPr="00D767F7">
              <w:rPr>
                <w:sz w:val="18"/>
                <w:szCs w:val="18"/>
                <w:lang w:val="en-GB"/>
              </w:rPr>
              <w:t>;</w:t>
            </w:r>
          </w:p>
          <w:p w:rsidR="00C11447" w:rsidRPr="00D767F7" w:rsidRDefault="00C11447" w:rsidP="0053475E">
            <w:pPr>
              <w:spacing w:before="40" w:after="20"/>
              <w:ind w:left="530" w:hanging="196"/>
              <w:rPr>
                <w:sz w:val="18"/>
                <w:szCs w:val="18"/>
                <w:lang w:val="en-GB"/>
              </w:rPr>
            </w:pPr>
            <w:r w:rsidRPr="00D767F7">
              <w:rPr>
                <w:sz w:val="18"/>
                <w:szCs w:val="18"/>
                <w:lang w:val="en-GB"/>
              </w:rPr>
              <w:t xml:space="preserve">— </w:t>
            </w:r>
            <w:r w:rsidR="00D767F7" w:rsidRPr="00D767F7">
              <w:rPr>
                <w:sz w:val="18"/>
                <w:szCs w:val="18"/>
                <w:lang w:val="en-GB"/>
              </w:rPr>
              <w:t>informed clinical and technical advice, and clinical interpretation can be provided.</w:t>
            </w:r>
          </w:p>
          <w:p w:rsidR="00D767F7" w:rsidRPr="00D767F7" w:rsidRDefault="00D767F7" w:rsidP="00FC6EB3">
            <w:pPr>
              <w:pStyle w:val="Listenabsatz"/>
              <w:numPr>
                <w:ilvl w:val="0"/>
                <w:numId w:val="29"/>
              </w:numPr>
              <w:tabs>
                <w:tab w:val="left" w:pos="334"/>
              </w:tabs>
              <w:spacing w:before="40" w:after="20"/>
              <w:ind w:left="376" w:hanging="350"/>
              <w:rPr>
                <w:sz w:val="18"/>
                <w:szCs w:val="18"/>
                <w:lang w:val="en-GB"/>
              </w:rPr>
            </w:pPr>
            <w:r w:rsidRPr="00D767F7">
              <w:rPr>
                <w:sz w:val="18"/>
                <w:szCs w:val="18"/>
                <w:lang w:val="en-GB"/>
              </w:rPr>
              <w:lastRenderedPageBreak/>
              <w:t>The examination request information may be provided in a format or medium as deemed</w:t>
            </w:r>
            <w:r>
              <w:rPr>
                <w:sz w:val="18"/>
                <w:szCs w:val="18"/>
                <w:lang w:val="en-GB"/>
              </w:rPr>
              <w:t xml:space="preserve"> </w:t>
            </w:r>
            <w:r w:rsidRPr="00D767F7">
              <w:rPr>
                <w:sz w:val="18"/>
                <w:szCs w:val="18"/>
                <w:lang w:val="en-GB"/>
              </w:rPr>
              <w:t>appropriate by the laboratory and acceptable to the user.</w:t>
            </w:r>
          </w:p>
          <w:p w:rsidR="00C11447" w:rsidRPr="00D767F7" w:rsidRDefault="00D767F7" w:rsidP="00FC6EB3">
            <w:pPr>
              <w:pStyle w:val="Listenabsatz"/>
              <w:numPr>
                <w:ilvl w:val="0"/>
                <w:numId w:val="29"/>
              </w:numPr>
              <w:tabs>
                <w:tab w:val="left" w:pos="334"/>
              </w:tabs>
              <w:spacing w:before="40" w:after="20"/>
              <w:ind w:left="376" w:hanging="350"/>
              <w:rPr>
                <w:sz w:val="18"/>
                <w:szCs w:val="18"/>
                <w:lang w:val="en-GB"/>
              </w:rPr>
            </w:pPr>
            <w:r w:rsidRPr="00D767F7">
              <w:rPr>
                <w:sz w:val="18"/>
                <w:szCs w:val="18"/>
                <w:lang w:val="en-GB"/>
              </w:rPr>
              <w:t>Where necessary for patient care, the laboratory shall communicate with users or their</w:t>
            </w:r>
            <w:r>
              <w:rPr>
                <w:sz w:val="18"/>
                <w:szCs w:val="18"/>
                <w:lang w:val="en-GB"/>
              </w:rPr>
              <w:t xml:space="preserve"> </w:t>
            </w:r>
            <w:r w:rsidRPr="00D767F7">
              <w:rPr>
                <w:sz w:val="18"/>
                <w:szCs w:val="18"/>
                <w:lang w:val="en-GB"/>
              </w:rPr>
              <w:t>representatives, to clarify the user's request.</w:t>
            </w:r>
          </w:p>
        </w:tc>
        <w:tc>
          <w:tcPr>
            <w:tcW w:w="2279" w:type="dxa"/>
            <w:tcBorders>
              <w:top w:val="single" w:sz="4" w:space="0" w:color="auto"/>
            </w:tcBorders>
            <w:shd w:val="clear" w:color="auto" w:fill="DEEAF6"/>
          </w:tcPr>
          <w:p w:rsidR="00C11447" w:rsidRPr="000F7963" w:rsidRDefault="00C11447" w:rsidP="00C11447">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11447" w:rsidRPr="009E23EC" w:rsidRDefault="00C11447" w:rsidP="00C11447">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C11447" w:rsidRPr="009E23EC" w:rsidRDefault="00C11447" w:rsidP="00C1144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11447" w:rsidRPr="009E23EC" w:rsidRDefault="00C11447" w:rsidP="00C1144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C11447" w:rsidRPr="00A34356" w:rsidRDefault="00C11447" w:rsidP="00C1144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11447" w:rsidRPr="000F7963" w:rsidTr="00C11447">
        <w:tc>
          <w:tcPr>
            <w:tcW w:w="809" w:type="dxa"/>
            <w:tcBorders>
              <w:top w:val="single" w:sz="4" w:space="0" w:color="auto"/>
            </w:tcBorders>
          </w:tcPr>
          <w:p w:rsidR="00C11447" w:rsidRPr="00C11447" w:rsidRDefault="00C11447" w:rsidP="00C11447">
            <w:pPr>
              <w:spacing w:before="40" w:after="20"/>
              <w:rPr>
                <w:sz w:val="18"/>
                <w:szCs w:val="18"/>
              </w:rPr>
            </w:pPr>
            <w:r w:rsidRPr="00C11447">
              <w:rPr>
                <w:sz w:val="18"/>
                <w:szCs w:val="18"/>
              </w:rPr>
              <w:t>7.2.3.2</w:t>
            </w:r>
          </w:p>
        </w:tc>
        <w:tc>
          <w:tcPr>
            <w:tcW w:w="4894" w:type="dxa"/>
            <w:tcBorders>
              <w:top w:val="single" w:sz="4" w:space="0" w:color="auto"/>
            </w:tcBorders>
          </w:tcPr>
          <w:p w:rsidR="00D767F7" w:rsidRPr="00D767F7" w:rsidRDefault="00D767F7" w:rsidP="00D767F7">
            <w:pPr>
              <w:spacing w:before="40" w:after="20"/>
              <w:rPr>
                <w:rFonts w:cs="Arial"/>
                <w:sz w:val="18"/>
                <w:szCs w:val="18"/>
                <w:u w:val="single"/>
                <w:lang w:val="en-GB"/>
              </w:rPr>
            </w:pPr>
            <w:r w:rsidRPr="00D767F7">
              <w:rPr>
                <w:rFonts w:cs="Arial"/>
                <w:sz w:val="18"/>
                <w:szCs w:val="18"/>
                <w:u w:val="single"/>
                <w:lang w:val="en-GB"/>
              </w:rPr>
              <w:t>Oral requests</w:t>
            </w:r>
          </w:p>
          <w:p w:rsidR="00C11447" w:rsidRPr="00D767F7" w:rsidRDefault="00D767F7" w:rsidP="00D767F7">
            <w:pPr>
              <w:spacing w:before="40" w:after="20"/>
              <w:rPr>
                <w:rFonts w:cs="Arial"/>
                <w:sz w:val="18"/>
                <w:szCs w:val="18"/>
                <w:lang w:val="en-GB"/>
              </w:rPr>
            </w:pPr>
            <w:r w:rsidRPr="00D767F7">
              <w:rPr>
                <w:rFonts w:cs="Arial"/>
                <w:sz w:val="18"/>
                <w:szCs w:val="18"/>
                <w:lang w:val="en-GB"/>
              </w:rPr>
              <w:t>The laboratory shall have a procedure for managing oral requests for examinations, if applicable, that</w:t>
            </w:r>
            <w:r>
              <w:rPr>
                <w:rFonts w:cs="Arial"/>
                <w:sz w:val="18"/>
                <w:szCs w:val="18"/>
                <w:lang w:val="en-GB"/>
              </w:rPr>
              <w:t xml:space="preserve"> </w:t>
            </w:r>
            <w:r w:rsidRPr="00D767F7">
              <w:rPr>
                <w:rFonts w:cs="Arial"/>
                <w:sz w:val="18"/>
                <w:szCs w:val="18"/>
                <w:lang w:val="en-GB"/>
              </w:rPr>
              <w:t>includes the provision of documented confirmation of the examination request to the laboratory, within</w:t>
            </w:r>
            <w:r>
              <w:rPr>
                <w:rFonts w:cs="Arial"/>
                <w:sz w:val="18"/>
                <w:szCs w:val="18"/>
                <w:lang w:val="en-GB"/>
              </w:rPr>
              <w:t xml:space="preserve"> </w:t>
            </w:r>
            <w:r w:rsidRPr="00D767F7">
              <w:rPr>
                <w:rFonts w:cs="Arial"/>
                <w:sz w:val="18"/>
                <w:szCs w:val="18"/>
                <w:lang w:val="en-GB"/>
              </w:rPr>
              <w:t>a given time.</w:t>
            </w:r>
          </w:p>
        </w:tc>
        <w:tc>
          <w:tcPr>
            <w:tcW w:w="2279" w:type="dxa"/>
            <w:tcBorders>
              <w:top w:val="single" w:sz="4" w:space="0" w:color="auto"/>
            </w:tcBorders>
            <w:shd w:val="clear" w:color="auto" w:fill="DEEAF6"/>
          </w:tcPr>
          <w:p w:rsidR="00C11447" w:rsidRPr="000F7963" w:rsidRDefault="00C11447" w:rsidP="00C11447">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11447" w:rsidRPr="009E23EC" w:rsidRDefault="00C11447" w:rsidP="00C11447">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C11447" w:rsidRPr="009E23EC" w:rsidRDefault="00C11447" w:rsidP="00C1144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11447" w:rsidRPr="009E23EC" w:rsidRDefault="00C11447" w:rsidP="00C1144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C11447" w:rsidRPr="00A34356" w:rsidRDefault="00C11447" w:rsidP="00C1144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11447" w:rsidRPr="000F7963" w:rsidTr="00C11447">
        <w:tc>
          <w:tcPr>
            <w:tcW w:w="809" w:type="dxa"/>
            <w:tcBorders>
              <w:top w:val="single" w:sz="4" w:space="0" w:color="auto"/>
            </w:tcBorders>
          </w:tcPr>
          <w:p w:rsidR="00C11447" w:rsidRPr="00C11447" w:rsidRDefault="00C11447" w:rsidP="00C11447">
            <w:pPr>
              <w:spacing w:before="40" w:after="20"/>
              <w:rPr>
                <w:sz w:val="18"/>
                <w:szCs w:val="18"/>
              </w:rPr>
            </w:pPr>
            <w:r w:rsidRPr="00C11447">
              <w:rPr>
                <w:b/>
                <w:sz w:val="18"/>
                <w:szCs w:val="18"/>
              </w:rPr>
              <w:t>7.2.</w:t>
            </w:r>
            <w:r w:rsidR="009850F1">
              <w:rPr>
                <w:b/>
                <w:sz w:val="18"/>
                <w:szCs w:val="18"/>
              </w:rPr>
              <w:t>4</w:t>
            </w:r>
          </w:p>
        </w:tc>
        <w:tc>
          <w:tcPr>
            <w:tcW w:w="4894" w:type="dxa"/>
            <w:tcBorders>
              <w:top w:val="single" w:sz="4" w:space="0" w:color="auto"/>
            </w:tcBorders>
          </w:tcPr>
          <w:p w:rsidR="00C11447" w:rsidRPr="00D767F7" w:rsidRDefault="00D767F7" w:rsidP="00C11447">
            <w:pPr>
              <w:spacing w:before="20" w:after="20"/>
              <w:rPr>
                <w:rFonts w:cs="Arial"/>
                <w:b/>
                <w:sz w:val="18"/>
                <w:szCs w:val="18"/>
                <w:lang w:val="en-GB"/>
              </w:rPr>
            </w:pPr>
            <w:r w:rsidRPr="00D767F7">
              <w:rPr>
                <w:rFonts w:cs="Arial"/>
                <w:b/>
                <w:sz w:val="18"/>
                <w:szCs w:val="18"/>
                <w:lang w:val="en-GB"/>
              </w:rPr>
              <w:t>Primary sample collection and handling</w:t>
            </w:r>
          </w:p>
        </w:tc>
        <w:tc>
          <w:tcPr>
            <w:tcW w:w="2279" w:type="dxa"/>
            <w:tcBorders>
              <w:top w:val="single" w:sz="4" w:space="0" w:color="auto"/>
            </w:tcBorders>
            <w:shd w:val="clear" w:color="auto" w:fill="DEEAF6"/>
          </w:tcPr>
          <w:p w:rsidR="00C11447" w:rsidRPr="000F7963" w:rsidRDefault="00C11447" w:rsidP="00C11447">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11447" w:rsidRPr="009E23EC" w:rsidRDefault="00C11447" w:rsidP="00C11447">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C11447" w:rsidRPr="009E23EC" w:rsidRDefault="00C11447" w:rsidP="00C1144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11447" w:rsidRPr="009E23EC" w:rsidRDefault="00C11447" w:rsidP="00C1144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C11447" w:rsidRPr="00A34356" w:rsidRDefault="00C11447" w:rsidP="00C1144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11447" w:rsidRPr="009850F1" w:rsidTr="00C11447">
        <w:tc>
          <w:tcPr>
            <w:tcW w:w="809" w:type="dxa"/>
            <w:tcBorders>
              <w:top w:val="single" w:sz="4" w:space="0" w:color="auto"/>
            </w:tcBorders>
          </w:tcPr>
          <w:p w:rsidR="00C11447" w:rsidRPr="009850F1" w:rsidRDefault="00C11447" w:rsidP="00C11447">
            <w:pPr>
              <w:spacing w:before="40" w:after="20"/>
              <w:rPr>
                <w:sz w:val="18"/>
                <w:szCs w:val="18"/>
              </w:rPr>
            </w:pPr>
            <w:r w:rsidRPr="009850F1">
              <w:rPr>
                <w:sz w:val="18"/>
                <w:szCs w:val="18"/>
              </w:rPr>
              <w:t>7.2.</w:t>
            </w:r>
            <w:r w:rsidR="009850F1" w:rsidRPr="009850F1">
              <w:rPr>
                <w:sz w:val="18"/>
                <w:szCs w:val="18"/>
              </w:rPr>
              <w:t>4.1</w:t>
            </w:r>
          </w:p>
        </w:tc>
        <w:tc>
          <w:tcPr>
            <w:tcW w:w="4894" w:type="dxa"/>
            <w:tcBorders>
              <w:top w:val="single" w:sz="4" w:space="0" w:color="auto"/>
            </w:tcBorders>
          </w:tcPr>
          <w:p w:rsidR="00D767F7" w:rsidRPr="00D767F7" w:rsidRDefault="00D767F7" w:rsidP="00D767F7">
            <w:pPr>
              <w:spacing w:before="40" w:after="20"/>
              <w:rPr>
                <w:rFonts w:cs="Arial"/>
                <w:sz w:val="18"/>
                <w:szCs w:val="18"/>
                <w:u w:val="single"/>
                <w:lang w:val="en-GB"/>
              </w:rPr>
            </w:pPr>
            <w:r w:rsidRPr="00D767F7">
              <w:rPr>
                <w:rFonts w:cs="Arial"/>
                <w:sz w:val="18"/>
                <w:szCs w:val="18"/>
                <w:u w:val="single"/>
                <w:lang w:val="en-GB"/>
              </w:rPr>
              <w:t>General</w:t>
            </w:r>
          </w:p>
          <w:p w:rsidR="00D767F7" w:rsidRPr="00D767F7" w:rsidRDefault="00D767F7" w:rsidP="00D767F7">
            <w:pPr>
              <w:spacing w:before="40" w:after="20"/>
              <w:rPr>
                <w:rFonts w:cs="Arial"/>
                <w:sz w:val="18"/>
                <w:szCs w:val="18"/>
                <w:lang w:val="en-GB"/>
              </w:rPr>
            </w:pPr>
            <w:r w:rsidRPr="00D767F7">
              <w:rPr>
                <w:rFonts w:cs="Arial"/>
                <w:sz w:val="18"/>
                <w:szCs w:val="18"/>
                <w:lang w:val="en-GB"/>
              </w:rPr>
              <w:t>The laboratory shall have procedures for the collection and handling of primary samples. Information</w:t>
            </w:r>
            <w:r>
              <w:rPr>
                <w:rFonts w:cs="Arial"/>
                <w:sz w:val="18"/>
                <w:szCs w:val="18"/>
                <w:lang w:val="en-GB"/>
              </w:rPr>
              <w:t xml:space="preserve"> </w:t>
            </w:r>
            <w:r w:rsidRPr="00D767F7">
              <w:rPr>
                <w:rFonts w:cs="Arial"/>
                <w:sz w:val="18"/>
                <w:szCs w:val="18"/>
                <w:lang w:val="en-GB"/>
              </w:rPr>
              <w:t>shall be available to those responsible for sample collection.</w:t>
            </w:r>
          </w:p>
          <w:p w:rsidR="00D767F7" w:rsidRPr="00D767F7" w:rsidRDefault="00D767F7" w:rsidP="00D767F7">
            <w:pPr>
              <w:spacing w:before="40" w:after="20"/>
              <w:rPr>
                <w:rFonts w:cs="Arial"/>
                <w:sz w:val="18"/>
                <w:szCs w:val="18"/>
                <w:lang w:val="en-GB"/>
              </w:rPr>
            </w:pPr>
            <w:r w:rsidRPr="00D767F7">
              <w:rPr>
                <w:rFonts w:cs="Arial"/>
                <w:sz w:val="18"/>
                <w:szCs w:val="18"/>
                <w:lang w:val="en-GB"/>
              </w:rPr>
              <w:t>Any deviation from the established collection procedures shall be clearly recorded. The potential risk</w:t>
            </w:r>
            <w:r>
              <w:rPr>
                <w:rFonts w:cs="Arial"/>
                <w:sz w:val="18"/>
                <w:szCs w:val="18"/>
                <w:lang w:val="en-GB"/>
              </w:rPr>
              <w:t xml:space="preserve"> </w:t>
            </w:r>
            <w:r w:rsidRPr="00D767F7">
              <w:rPr>
                <w:rFonts w:cs="Arial"/>
                <w:sz w:val="18"/>
                <w:szCs w:val="18"/>
                <w:lang w:val="en-GB"/>
              </w:rPr>
              <w:t>and impact on the patient outcome of acceptance or rejection of the sample shall be assessed, recorded</w:t>
            </w:r>
            <w:r>
              <w:rPr>
                <w:rFonts w:cs="Arial"/>
                <w:sz w:val="18"/>
                <w:szCs w:val="18"/>
                <w:lang w:val="en-GB"/>
              </w:rPr>
              <w:t xml:space="preserve"> </w:t>
            </w:r>
            <w:r w:rsidRPr="00D767F7">
              <w:rPr>
                <w:rFonts w:cs="Arial"/>
                <w:sz w:val="18"/>
                <w:szCs w:val="18"/>
                <w:lang w:val="en-GB"/>
              </w:rPr>
              <w:t>and shall be communicated to the appropriate personnel.</w:t>
            </w:r>
          </w:p>
          <w:p w:rsidR="00C11447" w:rsidRPr="00D767F7" w:rsidRDefault="00D767F7" w:rsidP="00D767F7">
            <w:pPr>
              <w:spacing w:before="40" w:after="20"/>
              <w:rPr>
                <w:rFonts w:cs="Arial"/>
                <w:sz w:val="18"/>
                <w:szCs w:val="18"/>
                <w:lang w:val="en-GB"/>
              </w:rPr>
            </w:pPr>
            <w:r w:rsidRPr="00D767F7">
              <w:rPr>
                <w:rFonts w:cs="Arial"/>
                <w:sz w:val="18"/>
                <w:szCs w:val="18"/>
                <w:lang w:val="en-GB"/>
              </w:rPr>
              <w:t>The laboratory shall periodically review requirements for sample volume, collection device and</w:t>
            </w:r>
            <w:r>
              <w:rPr>
                <w:rFonts w:cs="Arial"/>
                <w:sz w:val="18"/>
                <w:szCs w:val="18"/>
                <w:lang w:val="en-GB"/>
              </w:rPr>
              <w:t xml:space="preserve"> </w:t>
            </w:r>
            <w:r w:rsidRPr="00D767F7">
              <w:rPr>
                <w:rFonts w:cs="Arial"/>
                <w:sz w:val="18"/>
                <w:szCs w:val="18"/>
                <w:lang w:val="en-GB"/>
              </w:rPr>
              <w:t>preservatives for all sample types, as applicable, to ensure that neither insufficient nor excessive</w:t>
            </w:r>
            <w:r>
              <w:rPr>
                <w:rFonts w:cs="Arial"/>
                <w:sz w:val="18"/>
                <w:szCs w:val="18"/>
                <w:lang w:val="en-GB"/>
              </w:rPr>
              <w:t xml:space="preserve"> </w:t>
            </w:r>
            <w:r w:rsidRPr="00D767F7">
              <w:rPr>
                <w:rFonts w:cs="Arial"/>
                <w:sz w:val="18"/>
                <w:szCs w:val="18"/>
                <w:lang w:val="en-GB"/>
              </w:rPr>
              <w:t>amounts of sample are collected, and samples are properly collected to preserve the analyte.</w:t>
            </w:r>
          </w:p>
        </w:tc>
        <w:tc>
          <w:tcPr>
            <w:tcW w:w="2279" w:type="dxa"/>
            <w:tcBorders>
              <w:top w:val="single" w:sz="4" w:space="0" w:color="auto"/>
            </w:tcBorders>
            <w:shd w:val="clear" w:color="auto" w:fill="DEEAF6"/>
          </w:tcPr>
          <w:p w:rsidR="00C11447" w:rsidRPr="009850F1" w:rsidRDefault="00C11447" w:rsidP="00C11447">
            <w:pPr>
              <w:spacing w:before="40" w:after="40" w:line="200" w:lineRule="exact"/>
              <w:rPr>
                <w:rFonts w:cs="Arial"/>
                <w:sz w:val="18"/>
                <w:szCs w:val="18"/>
              </w:rPr>
            </w:pPr>
            <w:r w:rsidRPr="009850F1">
              <w:rPr>
                <w:rFonts w:cs="Arial"/>
                <w:iCs/>
                <w:sz w:val="18"/>
                <w:szCs w:val="18"/>
              </w:rPr>
              <w:fldChar w:fldCharType="begin">
                <w:ffData>
                  <w:name w:val="Text4"/>
                  <w:enabled/>
                  <w:calcOnExit w:val="0"/>
                  <w:textInput/>
                </w:ffData>
              </w:fldChar>
            </w:r>
            <w:r w:rsidRPr="009850F1">
              <w:rPr>
                <w:rFonts w:cs="Arial"/>
                <w:iCs/>
                <w:sz w:val="18"/>
                <w:szCs w:val="18"/>
              </w:rPr>
              <w:instrText xml:space="preserve"> FORMTEXT </w:instrText>
            </w:r>
            <w:r w:rsidRPr="009850F1">
              <w:rPr>
                <w:rFonts w:cs="Arial"/>
                <w:iCs/>
                <w:sz w:val="18"/>
                <w:szCs w:val="18"/>
              </w:rPr>
            </w:r>
            <w:r w:rsidRPr="009850F1">
              <w:rPr>
                <w:rFonts w:cs="Arial"/>
                <w:iCs/>
                <w:sz w:val="18"/>
                <w:szCs w:val="18"/>
              </w:rPr>
              <w:fldChar w:fldCharType="separate"/>
            </w:r>
            <w:r w:rsidRPr="009850F1">
              <w:rPr>
                <w:rFonts w:cs="Arial"/>
                <w:iCs/>
                <w:noProof/>
                <w:sz w:val="18"/>
                <w:szCs w:val="18"/>
              </w:rPr>
              <w:t> </w:t>
            </w:r>
            <w:r w:rsidRPr="009850F1">
              <w:rPr>
                <w:rFonts w:cs="Arial"/>
                <w:iCs/>
                <w:noProof/>
                <w:sz w:val="18"/>
                <w:szCs w:val="18"/>
              </w:rPr>
              <w:t> </w:t>
            </w:r>
            <w:r w:rsidRPr="009850F1">
              <w:rPr>
                <w:rFonts w:cs="Arial"/>
                <w:iCs/>
                <w:noProof/>
                <w:sz w:val="18"/>
                <w:szCs w:val="18"/>
              </w:rPr>
              <w:t> </w:t>
            </w:r>
            <w:r w:rsidRPr="009850F1">
              <w:rPr>
                <w:rFonts w:cs="Arial"/>
                <w:iCs/>
                <w:noProof/>
                <w:sz w:val="18"/>
                <w:szCs w:val="18"/>
              </w:rPr>
              <w:t> </w:t>
            </w:r>
            <w:r w:rsidRPr="009850F1">
              <w:rPr>
                <w:rFonts w:cs="Arial"/>
                <w:iCs/>
                <w:noProof/>
                <w:sz w:val="18"/>
                <w:szCs w:val="18"/>
              </w:rPr>
              <w:t> </w:t>
            </w:r>
            <w:r w:rsidRPr="009850F1">
              <w:rPr>
                <w:rFonts w:cs="Arial"/>
                <w:iCs/>
                <w:sz w:val="18"/>
                <w:szCs w:val="18"/>
              </w:rPr>
              <w:fldChar w:fldCharType="end"/>
            </w:r>
          </w:p>
        </w:tc>
        <w:tc>
          <w:tcPr>
            <w:tcW w:w="405" w:type="dxa"/>
            <w:tcBorders>
              <w:top w:val="single" w:sz="4" w:space="0" w:color="auto"/>
            </w:tcBorders>
          </w:tcPr>
          <w:p w:rsidR="00C11447" w:rsidRPr="009850F1" w:rsidRDefault="00C11447" w:rsidP="00C11447">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C11447" w:rsidRPr="009850F1" w:rsidRDefault="00C11447" w:rsidP="00C11447">
            <w:pPr>
              <w:keepNext/>
              <w:keepLines/>
              <w:spacing w:before="40" w:after="40" w:line="200" w:lineRule="exact"/>
              <w:jc w:val="center"/>
              <w:rPr>
                <w:rFonts w:cs="Arial"/>
                <w:bCs/>
                <w:sz w:val="18"/>
                <w:szCs w:val="18"/>
              </w:rPr>
            </w:pPr>
            <w:r w:rsidRPr="009850F1">
              <w:rPr>
                <w:rFonts w:cs="Arial"/>
                <w:bCs/>
                <w:sz w:val="18"/>
                <w:szCs w:val="18"/>
              </w:rPr>
              <w:fldChar w:fldCharType="begin">
                <w:ffData>
                  <w:name w:val=""/>
                  <w:enabled/>
                  <w:calcOnExit w:val="0"/>
                  <w:checkBox>
                    <w:sizeAuto/>
                    <w:default w:val="0"/>
                  </w:checkBox>
                </w:ffData>
              </w:fldChar>
            </w:r>
            <w:r w:rsidRPr="009850F1">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850F1">
              <w:rPr>
                <w:rFonts w:cs="Arial"/>
                <w:bCs/>
                <w:sz w:val="18"/>
                <w:szCs w:val="18"/>
              </w:rPr>
              <w:fldChar w:fldCharType="end"/>
            </w:r>
          </w:p>
        </w:tc>
        <w:tc>
          <w:tcPr>
            <w:tcW w:w="392" w:type="dxa"/>
            <w:tcBorders>
              <w:top w:val="single" w:sz="4" w:space="0" w:color="auto"/>
            </w:tcBorders>
            <w:shd w:val="clear" w:color="auto" w:fill="FFF2CC"/>
          </w:tcPr>
          <w:p w:rsidR="00C11447" w:rsidRPr="009850F1" w:rsidRDefault="00C11447" w:rsidP="00C11447">
            <w:pPr>
              <w:keepNext/>
              <w:keepLines/>
              <w:spacing w:before="40" w:after="40" w:line="200" w:lineRule="exact"/>
              <w:jc w:val="center"/>
              <w:rPr>
                <w:rFonts w:cs="Arial"/>
                <w:bCs/>
                <w:sz w:val="18"/>
                <w:szCs w:val="18"/>
              </w:rPr>
            </w:pPr>
            <w:r w:rsidRPr="009850F1">
              <w:rPr>
                <w:rFonts w:cs="Arial"/>
                <w:bCs/>
                <w:sz w:val="18"/>
                <w:szCs w:val="18"/>
              </w:rPr>
              <w:fldChar w:fldCharType="begin">
                <w:ffData>
                  <w:name w:val=""/>
                  <w:enabled/>
                  <w:calcOnExit w:val="0"/>
                  <w:checkBox>
                    <w:sizeAuto/>
                    <w:default w:val="0"/>
                  </w:checkBox>
                </w:ffData>
              </w:fldChar>
            </w:r>
            <w:r w:rsidRPr="009850F1">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850F1">
              <w:rPr>
                <w:rFonts w:cs="Arial"/>
                <w:bCs/>
                <w:sz w:val="18"/>
                <w:szCs w:val="18"/>
              </w:rPr>
              <w:fldChar w:fldCharType="end"/>
            </w:r>
          </w:p>
        </w:tc>
        <w:tc>
          <w:tcPr>
            <w:tcW w:w="739" w:type="dxa"/>
            <w:tcBorders>
              <w:top w:val="single" w:sz="4" w:space="0" w:color="auto"/>
            </w:tcBorders>
            <w:shd w:val="clear" w:color="auto" w:fill="FFF2CC"/>
          </w:tcPr>
          <w:p w:rsidR="00C11447" w:rsidRPr="009850F1" w:rsidRDefault="00C11447" w:rsidP="00C11447">
            <w:pPr>
              <w:spacing w:before="40" w:after="40" w:line="200" w:lineRule="exact"/>
              <w:jc w:val="center"/>
              <w:rPr>
                <w:rFonts w:cs="Arial"/>
                <w:iCs/>
                <w:sz w:val="18"/>
                <w:szCs w:val="18"/>
              </w:rPr>
            </w:pPr>
            <w:r w:rsidRPr="009850F1">
              <w:rPr>
                <w:rFonts w:cs="Arial"/>
                <w:iCs/>
                <w:sz w:val="18"/>
                <w:szCs w:val="18"/>
              </w:rPr>
              <w:fldChar w:fldCharType="begin">
                <w:ffData>
                  <w:name w:val="Text4"/>
                  <w:enabled/>
                  <w:calcOnExit w:val="0"/>
                  <w:textInput/>
                </w:ffData>
              </w:fldChar>
            </w:r>
            <w:r w:rsidRPr="009850F1">
              <w:rPr>
                <w:rFonts w:cs="Arial"/>
                <w:iCs/>
                <w:sz w:val="18"/>
                <w:szCs w:val="18"/>
              </w:rPr>
              <w:instrText xml:space="preserve"> FORMTEXT </w:instrText>
            </w:r>
            <w:r w:rsidRPr="009850F1">
              <w:rPr>
                <w:rFonts w:cs="Arial"/>
                <w:iCs/>
                <w:sz w:val="18"/>
                <w:szCs w:val="18"/>
              </w:rPr>
            </w:r>
            <w:r w:rsidRPr="009850F1">
              <w:rPr>
                <w:rFonts w:cs="Arial"/>
                <w:iCs/>
                <w:sz w:val="18"/>
                <w:szCs w:val="18"/>
              </w:rPr>
              <w:fldChar w:fldCharType="separate"/>
            </w:r>
            <w:r w:rsidRPr="009850F1">
              <w:rPr>
                <w:rFonts w:cs="Arial"/>
                <w:iCs/>
                <w:noProof/>
                <w:sz w:val="18"/>
                <w:szCs w:val="18"/>
              </w:rPr>
              <w:t> </w:t>
            </w:r>
            <w:r w:rsidRPr="009850F1">
              <w:rPr>
                <w:rFonts w:cs="Arial"/>
                <w:iCs/>
                <w:noProof/>
                <w:sz w:val="18"/>
                <w:szCs w:val="18"/>
              </w:rPr>
              <w:t> </w:t>
            </w:r>
            <w:r w:rsidRPr="009850F1">
              <w:rPr>
                <w:rFonts w:cs="Arial"/>
                <w:iCs/>
                <w:noProof/>
                <w:sz w:val="18"/>
                <w:szCs w:val="18"/>
              </w:rPr>
              <w:t> </w:t>
            </w:r>
            <w:r w:rsidRPr="009850F1">
              <w:rPr>
                <w:rFonts w:cs="Arial"/>
                <w:iCs/>
                <w:noProof/>
                <w:sz w:val="18"/>
                <w:szCs w:val="18"/>
              </w:rPr>
              <w:t> </w:t>
            </w:r>
            <w:r w:rsidRPr="009850F1">
              <w:rPr>
                <w:rFonts w:cs="Arial"/>
                <w:iCs/>
                <w:noProof/>
                <w:sz w:val="18"/>
                <w:szCs w:val="18"/>
              </w:rPr>
              <w:t> </w:t>
            </w:r>
            <w:r w:rsidRPr="009850F1">
              <w:rPr>
                <w:rFonts w:cs="Arial"/>
                <w:iCs/>
                <w:sz w:val="18"/>
                <w:szCs w:val="18"/>
              </w:rPr>
              <w:fldChar w:fldCharType="end"/>
            </w:r>
          </w:p>
        </w:tc>
      </w:tr>
      <w:tr w:rsidR="00C11447" w:rsidRPr="009850F1" w:rsidTr="00C11447">
        <w:tc>
          <w:tcPr>
            <w:tcW w:w="809" w:type="dxa"/>
            <w:tcBorders>
              <w:top w:val="single" w:sz="4" w:space="0" w:color="auto"/>
            </w:tcBorders>
          </w:tcPr>
          <w:p w:rsidR="00C11447" w:rsidRPr="009850F1" w:rsidRDefault="00C11447" w:rsidP="00C11447">
            <w:pPr>
              <w:spacing w:before="40" w:after="20"/>
              <w:rPr>
                <w:sz w:val="18"/>
                <w:szCs w:val="18"/>
              </w:rPr>
            </w:pPr>
            <w:r w:rsidRPr="009850F1">
              <w:rPr>
                <w:sz w:val="18"/>
                <w:szCs w:val="18"/>
              </w:rPr>
              <w:t>7.2.</w:t>
            </w:r>
            <w:r w:rsidR="009850F1" w:rsidRPr="009850F1">
              <w:rPr>
                <w:sz w:val="18"/>
                <w:szCs w:val="18"/>
              </w:rPr>
              <w:t>4.2</w:t>
            </w:r>
          </w:p>
        </w:tc>
        <w:tc>
          <w:tcPr>
            <w:tcW w:w="4894" w:type="dxa"/>
            <w:tcBorders>
              <w:top w:val="single" w:sz="4" w:space="0" w:color="auto"/>
            </w:tcBorders>
          </w:tcPr>
          <w:p w:rsidR="00D767F7" w:rsidRPr="00D767F7" w:rsidRDefault="00D767F7" w:rsidP="00D767F7">
            <w:pPr>
              <w:spacing w:before="40" w:after="20"/>
              <w:rPr>
                <w:sz w:val="18"/>
                <w:szCs w:val="18"/>
                <w:u w:val="single"/>
                <w:lang w:val="en-GB"/>
              </w:rPr>
            </w:pPr>
            <w:r w:rsidRPr="00D767F7">
              <w:rPr>
                <w:sz w:val="18"/>
                <w:szCs w:val="18"/>
                <w:u w:val="single"/>
                <w:lang w:val="en-GB"/>
              </w:rPr>
              <w:t>Information for pre-collection activities</w:t>
            </w:r>
          </w:p>
          <w:p w:rsidR="00D767F7" w:rsidRPr="00D767F7" w:rsidRDefault="00D767F7" w:rsidP="00D767F7">
            <w:pPr>
              <w:spacing w:before="40" w:after="20"/>
              <w:rPr>
                <w:sz w:val="18"/>
                <w:szCs w:val="18"/>
                <w:lang w:val="en-GB"/>
              </w:rPr>
            </w:pPr>
            <w:r w:rsidRPr="00D767F7">
              <w:rPr>
                <w:sz w:val="18"/>
                <w:szCs w:val="18"/>
                <w:lang w:val="en-GB"/>
              </w:rPr>
              <w:t>The laboratory shall provide information and instructions for pre-collection activities with sufficient</w:t>
            </w:r>
            <w:r>
              <w:rPr>
                <w:sz w:val="18"/>
                <w:szCs w:val="18"/>
                <w:lang w:val="en-GB"/>
              </w:rPr>
              <w:t xml:space="preserve"> </w:t>
            </w:r>
            <w:r w:rsidRPr="00D767F7">
              <w:rPr>
                <w:sz w:val="18"/>
                <w:szCs w:val="18"/>
                <w:lang w:val="en-GB"/>
              </w:rPr>
              <w:t>detail to ensure that the integrity of the sample is not compromised.</w:t>
            </w:r>
            <w:r w:rsidR="0013158D">
              <w:rPr>
                <w:sz w:val="18"/>
                <w:szCs w:val="18"/>
                <w:lang w:val="en-GB"/>
              </w:rPr>
              <w:t xml:space="preserve"> </w:t>
            </w:r>
            <w:r w:rsidRPr="00D767F7">
              <w:rPr>
                <w:sz w:val="18"/>
                <w:szCs w:val="18"/>
                <w:lang w:val="en-GB"/>
              </w:rPr>
              <w:t>This shall include:</w:t>
            </w:r>
          </w:p>
          <w:p w:rsidR="00D767F7" w:rsidRPr="00D767F7" w:rsidRDefault="00D767F7" w:rsidP="00FC6EB3">
            <w:pPr>
              <w:pStyle w:val="Listenabsatz"/>
              <w:numPr>
                <w:ilvl w:val="0"/>
                <w:numId w:val="43"/>
              </w:numPr>
              <w:spacing w:before="40" w:after="20"/>
              <w:ind w:left="432" w:hanging="420"/>
              <w:rPr>
                <w:sz w:val="18"/>
                <w:szCs w:val="18"/>
                <w:lang w:val="en-GB"/>
              </w:rPr>
            </w:pPr>
            <w:r w:rsidRPr="00D767F7">
              <w:rPr>
                <w:sz w:val="18"/>
                <w:szCs w:val="18"/>
                <w:lang w:val="en-GB"/>
              </w:rPr>
              <w:t>preparation of the patient (e.g. instructions to caregivers, sample collectors and patients);</w:t>
            </w:r>
          </w:p>
          <w:p w:rsidR="00D767F7" w:rsidRPr="00D767F7" w:rsidRDefault="00D767F7" w:rsidP="00FC6EB3">
            <w:pPr>
              <w:pStyle w:val="Listenabsatz"/>
              <w:numPr>
                <w:ilvl w:val="0"/>
                <w:numId w:val="43"/>
              </w:numPr>
              <w:spacing w:before="40" w:after="20"/>
              <w:ind w:left="432" w:hanging="420"/>
              <w:rPr>
                <w:sz w:val="18"/>
                <w:szCs w:val="18"/>
                <w:lang w:val="en-GB"/>
              </w:rPr>
            </w:pPr>
            <w:r w:rsidRPr="00D767F7">
              <w:rPr>
                <w:sz w:val="18"/>
                <w:szCs w:val="18"/>
                <w:lang w:val="en-GB"/>
              </w:rPr>
              <w:t>type and amount of the primary sample to be collected with descriptions of the containers and any necessary additives, and when relevant the order of collecting samples;</w:t>
            </w:r>
          </w:p>
          <w:p w:rsidR="00D767F7" w:rsidRPr="00D767F7" w:rsidRDefault="00D767F7" w:rsidP="00FC6EB3">
            <w:pPr>
              <w:pStyle w:val="Listenabsatz"/>
              <w:numPr>
                <w:ilvl w:val="0"/>
                <w:numId w:val="43"/>
              </w:numPr>
              <w:spacing w:before="40" w:after="20"/>
              <w:ind w:left="432" w:hanging="420"/>
              <w:rPr>
                <w:sz w:val="18"/>
                <w:szCs w:val="18"/>
                <w:lang w:val="en-GB"/>
              </w:rPr>
            </w:pPr>
            <w:r w:rsidRPr="00D767F7">
              <w:rPr>
                <w:sz w:val="18"/>
                <w:szCs w:val="18"/>
                <w:lang w:val="en-GB"/>
              </w:rPr>
              <w:t>special timing of collection, where relevant;</w:t>
            </w:r>
          </w:p>
          <w:p w:rsidR="00D767F7" w:rsidRPr="00D767F7" w:rsidRDefault="00D767F7" w:rsidP="00FC6EB3">
            <w:pPr>
              <w:pStyle w:val="Listenabsatz"/>
              <w:numPr>
                <w:ilvl w:val="0"/>
                <w:numId w:val="43"/>
              </w:numPr>
              <w:spacing w:before="40" w:after="20"/>
              <w:ind w:left="432" w:hanging="420"/>
              <w:rPr>
                <w:sz w:val="18"/>
                <w:szCs w:val="18"/>
                <w:lang w:val="en-GB"/>
              </w:rPr>
            </w:pPr>
            <w:r w:rsidRPr="00D767F7">
              <w:rPr>
                <w:sz w:val="18"/>
                <w:szCs w:val="18"/>
                <w:lang w:val="en-GB"/>
              </w:rPr>
              <w:t>provision of clinical information relevant to, or affecting sample collection, examination performance or result interpretation (e.g. history of administration of drugs);</w:t>
            </w:r>
          </w:p>
          <w:p w:rsidR="00D767F7" w:rsidRPr="008B0FBD" w:rsidRDefault="00D767F7" w:rsidP="00FC6EB3">
            <w:pPr>
              <w:pStyle w:val="Listenabsatz"/>
              <w:numPr>
                <w:ilvl w:val="0"/>
                <w:numId w:val="43"/>
              </w:numPr>
              <w:spacing w:before="40" w:after="20"/>
              <w:ind w:left="432" w:hanging="420"/>
              <w:rPr>
                <w:sz w:val="18"/>
                <w:szCs w:val="18"/>
                <w:lang w:val="en-GB"/>
              </w:rPr>
            </w:pPr>
            <w:r w:rsidRPr="008B0FBD">
              <w:rPr>
                <w:sz w:val="18"/>
                <w:szCs w:val="18"/>
                <w:lang w:val="en-GB"/>
              </w:rPr>
              <w:t>sample labelling for unequivocal identification of the patient, as well as source and site of sample, and labelling, when several samples from the same patient are to be collected, including multiple</w:t>
            </w:r>
            <w:r w:rsidR="008B0FBD" w:rsidRPr="008B0FBD">
              <w:rPr>
                <w:sz w:val="18"/>
                <w:szCs w:val="18"/>
                <w:lang w:val="en-GB"/>
              </w:rPr>
              <w:t xml:space="preserve"> </w:t>
            </w:r>
            <w:r w:rsidRPr="008B0FBD">
              <w:rPr>
                <w:sz w:val="18"/>
                <w:szCs w:val="18"/>
                <w:lang w:val="en-GB"/>
              </w:rPr>
              <w:t>pieces of tissue or slides;</w:t>
            </w:r>
          </w:p>
          <w:p w:rsidR="00C11447" w:rsidRPr="008B0FBD" w:rsidRDefault="00D767F7" w:rsidP="00FC6EB3">
            <w:pPr>
              <w:pStyle w:val="Listenabsatz"/>
              <w:numPr>
                <w:ilvl w:val="0"/>
                <w:numId w:val="43"/>
              </w:numPr>
              <w:spacing w:before="40" w:after="20"/>
              <w:ind w:left="432" w:hanging="420"/>
              <w:rPr>
                <w:sz w:val="18"/>
                <w:szCs w:val="18"/>
                <w:lang w:val="en-GB"/>
              </w:rPr>
            </w:pPr>
            <w:r w:rsidRPr="00D767F7">
              <w:rPr>
                <w:sz w:val="18"/>
                <w:szCs w:val="18"/>
                <w:lang w:val="en-GB"/>
              </w:rPr>
              <w:t>the laboratory’s criteria for acceptance and rejection of samples specific to the examinations</w:t>
            </w:r>
            <w:r w:rsidR="008B0FBD">
              <w:rPr>
                <w:sz w:val="18"/>
                <w:szCs w:val="18"/>
                <w:lang w:val="en-GB"/>
              </w:rPr>
              <w:t xml:space="preserve"> </w:t>
            </w:r>
            <w:r w:rsidRPr="008B0FBD">
              <w:rPr>
                <w:sz w:val="18"/>
                <w:szCs w:val="18"/>
                <w:lang w:val="en-GB"/>
              </w:rPr>
              <w:t>requested.</w:t>
            </w:r>
          </w:p>
        </w:tc>
        <w:tc>
          <w:tcPr>
            <w:tcW w:w="2279" w:type="dxa"/>
            <w:tcBorders>
              <w:top w:val="single" w:sz="4" w:space="0" w:color="auto"/>
            </w:tcBorders>
            <w:shd w:val="clear" w:color="auto" w:fill="DEEAF6"/>
          </w:tcPr>
          <w:p w:rsidR="00C11447" w:rsidRPr="009850F1" w:rsidRDefault="00C11447" w:rsidP="00C11447">
            <w:pPr>
              <w:spacing w:before="40" w:after="40" w:line="200" w:lineRule="exact"/>
              <w:rPr>
                <w:rFonts w:cs="Arial"/>
                <w:sz w:val="18"/>
                <w:szCs w:val="18"/>
              </w:rPr>
            </w:pPr>
            <w:r w:rsidRPr="009850F1">
              <w:rPr>
                <w:rFonts w:cs="Arial"/>
                <w:iCs/>
                <w:sz w:val="18"/>
                <w:szCs w:val="18"/>
              </w:rPr>
              <w:fldChar w:fldCharType="begin">
                <w:ffData>
                  <w:name w:val="Text4"/>
                  <w:enabled/>
                  <w:calcOnExit w:val="0"/>
                  <w:textInput/>
                </w:ffData>
              </w:fldChar>
            </w:r>
            <w:r w:rsidRPr="009850F1">
              <w:rPr>
                <w:rFonts w:cs="Arial"/>
                <w:iCs/>
                <w:sz w:val="18"/>
                <w:szCs w:val="18"/>
              </w:rPr>
              <w:instrText xml:space="preserve"> FORMTEXT </w:instrText>
            </w:r>
            <w:r w:rsidRPr="009850F1">
              <w:rPr>
                <w:rFonts w:cs="Arial"/>
                <w:iCs/>
                <w:sz w:val="18"/>
                <w:szCs w:val="18"/>
              </w:rPr>
            </w:r>
            <w:r w:rsidRPr="009850F1">
              <w:rPr>
                <w:rFonts w:cs="Arial"/>
                <w:iCs/>
                <w:sz w:val="18"/>
                <w:szCs w:val="18"/>
              </w:rPr>
              <w:fldChar w:fldCharType="separate"/>
            </w:r>
            <w:r w:rsidRPr="009850F1">
              <w:rPr>
                <w:rFonts w:cs="Arial"/>
                <w:iCs/>
                <w:noProof/>
                <w:sz w:val="18"/>
                <w:szCs w:val="18"/>
              </w:rPr>
              <w:t> </w:t>
            </w:r>
            <w:r w:rsidRPr="009850F1">
              <w:rPr>
                <w:rFonts w:cs="Arial"/>
                <w:iCs/>
                <w:noProof/>
                <w:sz w:val="18"/>
                <w:szCs w:val="18"/>
              </w:rPr>
              <w:t> </w:t>
            </w:r>
            <w:r w:rsidRPr="009850F1">
              <w:rPr>
                <w:rFonts w:cs="Arial"/>
                <w:iCs/>
                <w:noProof/>
                <w:sz w:val="18"/>
                <w:szCs w:val="18"/>
              </w:rPr>
              <w:t> </w:t>
            </w:r>
            <w:r w:rsidRPr="009850F1">
              <w:rPr>
                <w:rFonts w:cs="Arial"/>
                <w:iCs/>
                <w:noProof/>
                <w:sz w:val="18"/>
                <w:szCs w:val="18"/>
              </w:rPr>
              <w:t> </w:t>
            </w:r>
            <w:r w:rsidRPr="009850F1">
              <w:rPr>
                <w:rFonts w:cs="Arial"/>
                <w:iCs/>
                <w:noProof/>
                <w:sz w:val="18"/>
                <w:szCs w:val="18"/>
              </w:rPr>
              <w:t> </w:t>
            </w:r>
            <w:r w:rsidRPr="009850F1">
              <w:rPr>
                <w:rFonts w:cs="Arial"/>
                <w:iCs/>
                <w:sz w:val="18"/>
                <w:szCs w:val="18"/>
              </w:rPr>
              <w:fldChar w:fldCharType="end"/>
            </w:r>
          </w:p>
        </w:tc>
        <w:tc>
          <w:tcPr>
            <w:tcW w:w="405" w:type="dxa"/>
            <w:tcBorders>
              <w:top w:val="single" w:sz="4" w:space="0" w:color="auto"/>
            </w:tcBorders>
          </w:tcPr>
          <w:p w:rsidR="00C11447" w:rsidRPr="009850F1" w:rsidRDefault="00C11447" w:rsidP="00C11447">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C11447" w:rsidRPr="009850F1" w:rsidRDefault="00C11447" w:rsidP="00C11447">
            <w:pPr>
              <w:keepNext/>
              <w:keepLines/>
              <w:spacing w:before="40" w:after="40" w:line="200" w:lineRule="exact"/>
              <w:jc w:val="center"/>
              <w:rPr>
                <w:rFonts w:cs="Arial"/>
                <w:bCs/>
                <w:sz w:val="18"/>
                <w:szCs w:val="18"/>
              </w:rPr>
            </w:pPr>
            <w:r w:rsidRPr="009850F1">
              <w:rPr>
                <w:rFonts w:cs="Arial"/>
                <w:bCs/>
                <w:sz w:val="18"/>
                <w:szCs w:val="18"/>
              </w:rPr>
              <w:fldChar w:fldCharType="begin">
                <w:ffData>
                  <w:name w:val=""/>
                  <w:enabled/>
                  <w:calcOnExit w:val="0"/>
                  <w:checkBox>
                    <w:sizeAuto/>
                    <w:default w:val="0"/>
                  </w:checkBox>
                </w:ffData>
              </w:fldChar>
            </w:r>
            <w:r w:rsidRPr="009850F1">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850F1">
              <w:rPr>
                <w:rFonts w:cs="Arial"/>
                <w:bCs/>
                <w:sz w:val="18"/>
                <w:szCs w:val="18"/>
              </w:rPr>
              <w:fldChar w:fldCharType="end"/>
            </w:r>
          </w:p>
        </w:tc>
        <w:tc>
          <w:tcPr>
            <w:tcW w:w="392" w:type="dxa"/>
            <w:tcBorders>
              <w:top w:val="single" w:sz="4" w:space="0" w:color="auto"/>
            </w:tcBorders>
            <w:shd w:val="clear" w:color="auto" w:fill="FFF2CC"/>
          </w:tcPr>
          <w:p w:rsidR="00C11447" w:rsidRPr="009850F1" w:rsidRDefault="00C11447" w:rsidP="00C11447">
            <w:pPr>
              <w:keepNext/>
              <w:keepLines/>
              <w:spacing w:before="40" w:after="40" w:line="200" w:lineRule="exact"/>
              <w:jc w:val="center"/>
              <w:rPr>
                <w:rFonts w:cs="Arial"/>
                <w:bCs/>
                <w:sz w:val="18"/>
                <w:szCs w:val="18"/>
              </w:rPr>
            </w:pPr>
            <w:r w:rsidRPr="009850F1">
              <w:rPr>
                <w:rFonts w:cs="Arial"/>
                <w:bCs/>
                <w:sz w:val="18"/>
                <w:szCs w:val="18"/>
              </w:rPr>
              <w:fldChar w:fldCharType="begin">
                <w:ffData>
                  <w:name w:val=""/>
                  <w:enabled/>
                  <w:calcOnExit w:val="0"/>
                  <w:checkBox>
                    <w:sizeAuto/>
                    <w:default w:val="0"/>
                  </w:checkBox>
                </w:ffData>
              </w:fldChar>
            </w:r>
            <w:r w:rsidRPr="009850F1">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850F1">
              <w:rPr>
                <w:rFonts w:cs="Arial"/>
                <w:bCs/>
                <w:sz w:val="18"/>
                <w:szCs w:val="18"/>
              </w:rPr>
              <w:fldChar w:fldCharType="end"/>
            </w:r>
          </w:p>
        </w:tc>
        <w:tc>
          <w:tcPr>
            <w:tcW w:w="739" w:type="dxa"/>
            <w:tcBorders>
              <w:top w:val="single" w:sz="4" w:space="0" w:color="auto"/>
            </w:tcBorders>
            <w:shd w:val="clear" w:color="auto" w:fill="FFF2CC"/>
          </w:tcPr>
          <w:p w:rsidR="00C11447" w:rsidRPr="009850F1" w:rsidRDefault="00C11447" w:rsidP="00C11447">
            <w:pPr>
              <w:spacing w:before="40" w:after="40" w:line="200" w:lineRule="exact"/>
              <w:jc w:val="center"/>
              <w:rPr>
                <w:rFonts w:cs="Arial"/>
                <w:iCs/>
                <w:sz w:val="18"/>
                <w:szCs w:val="18"/>
              </w:rPr>
            </w:pPr>
            <w:r w:rsidRPr="009850F1">
              <w:rPr>
                <w:rFonts w:cs="Arial"/>
                <w:iCs/>
                <w:sz w:val="18"/>
                <w:szCs w:val="18"/>
              </w:rPr>
              <w:fldChar w:fldCharType="begin">
                <w:ffData>
                  <w:name w:val="Text4"/>
                  <w:enabled/>
                  <w:calcOnExit w:val="0"/>
                  <w:textInput/>
                </w:ffData>
              </w:fldChar>
            </w:r>
            <w:r w:rsidRPr="009850F1">
              <w:rPr>
                <w:rFonts w:cs="Arial"/>
                <w:iCs/>
                <w:sz w:val="18"/>
                <w:szCs w:val="18"/>
              </w:rPr>
              <w:instrText xml:space="preserve"> FORMTEXT </w:instrText>
            </w:r>
            <w:r w:rsidRPr="009850F1">
              <w:rPr>
                <w:rFonts w:cs="Arial"/>
                <w:iCs/>
                <w:sz w:val="18"/>
                <w:szCs w:val="18"/>
              </w:rPr>
            </w:r>
            <w:r w:rsidRPr="009850F1">
              <w:rPr>
                <w:rFonts w:cs="Arial"/>
                <w:iCs/>
                <w:sz w:val="18"/>
                <w:szCs w:val="18"/>
              </w:rPr>
              <w:fldChar w:fldCharType="separate"/>
            </w:r>
            <w:r w:rsidRPr="009850F1">
              <w:rPr>
                <w:rFonts w:cs="Arial"/>
                <w:iCs/>
                <w:noProof/>
                <w:sz w:val="18"/>
                <w:szCs w:val="18"/>
              </w:rPr>
              <w:t> </w:t>
            </w:r>
            <w:r w:rsidRPr="009850F1">
              <w:rPr>
                <w:rFonts w:cs="Arial"/>
                <w:iCs/>
                <w:noProof/>
                <w:sz w:val="18"/>
                <w:szCs w:val="18"/>
              </w:rPr>
              <w:t> </w:t>
            </w:r>
            <w:r w:rsidRPr="009850F1">
              <w:rPr>
                <w:rFonts w:cs="Arial"/>
                <w:iCs/>
                <w:noProof/>
                <w:sz w:val="18"/>
                <w:szCs w:val="18"/>
              </w:rPr>
              <w:t> </w:t>
            </w:r>
            <w:r w:rsidRPr="009850F1">
              <w:rPr>
                <w:rFonts w:cs="Arial"/>
                <w:iCs/>
                <w:noProof/>
                <w:sz w:val="18"/>
                <w:szCs w:val="18"/>
              </w:rPr>
              <w:t> </w:t>
            </w:r>
            <w:r w:rsidRPr="009850F1">
              <w:rPr>
                <w:rFonts w:cs="Arial"/>
                <w:iCs/>
                <w:noProof/>
                <w:sz w:val="18"/>
                <w:szCs w:val="18"/>
              </w:rPr>
              <w:t> </w:t>
            </w:r>
            <w:r w:rsidRPr="009850F1">
              <w:rPr>
                <w:rFonts w:cs="Arial"/>
                <w:iCs/>
                <w:sz w:val="18"/>
                <w:szCs w:val="18"/>
              </w:rPr>
              <w:fldChar w:fldCharType="end"/>
            </w:r>
          </w:p>
        </w:tc>
      </w:tr>
      <w:tr w:rsidR="00C11447" w:rsidRPr="001F5FD5" w:rsidTr="00C11447">
        <w:tc>
          <w:tcPr>
            <w:tcW w:w="809" w:type="dxa"/>
            <w:tcBorders>
              <w:top w:val="single" w:sz="4" w:space="0" w:color="auto"/>
            </w:tcBorders>
          </w:tcPr>
          <w:p w:rsidR="00C11447" w:rsidRPr="001F5FD5" w:rsidRDefault="00C11447" w:rsidP="00C11447">
            <w:pPr>
              <w:spacing w:before="40" w:after="20"/>
              <w:rPr>
                <w:sz w:val="18"/>
                <w:szCs w:val="18"/>
              </w:rPr>
            </w:pPr>
            <w:r w:rsidRPr="001F5FD5">
              <w:rPr>
                <w:sz w:val="18"/>
                <w:szCs w:val="18"/>
              </w:rPr>
              <w:t>7.2.</w:t>
            </w:r>
            <w:r w:rsidR="001F5FD5" w:rsidRPr="001F5FD5">
              <w:rPr>
                <w:sz w:val="18"/>
                <w:szCs w:val="18"/>
              </w:rPr>
              <w:t>4.3</w:t>
            </w:r>
          </w:p>
        </w:tc>
        <w:tc>
          <w:tcPr>
            <w:tcW w:w="4894" w:type="dxa"/>
            <w:tcBorders>
              <w:top w:val="single" w:sz="4" w:space="0" w:color="auto"/>
            </w:tcBorders>
          </w:tcPr>
          <w:p w:rsidR="008B0FBD" w:rsidRPr="008B0FBD" w:rsidRDefault="008B0FBD" w:rsidP="008B0FBD">
            <w:pPr>
              <w:autoSpaceDE w:val="0"/>
              <w:autoSpaceDN w:val="0"/>
              <w:adjustRightInd w:val="0"/>
              <w:spacing w:before="40" w:after="20"/>
              <w:ind w:left="-16"/>
              <w:rPr>
                <w:rFonts w:cs="Arial"/>
                <w:sz w:val="16"/>
                <w:szCs w:val="16"/>
              </w:rPr>
            </w:pPr>
            <w:r w:rsidRPr="008B0FBD">
              <w:rPr>
                <w:rFonts w:cs="Arial"/>
                <w:sz w:val="18"/>
                <w:szCs w:val="18"/>
                <w:u w:val="single"/>
              </w:rPr>
              <w:t>Patient consent</w:t>
            </w:r>
          </w:p>
          <w:p w:rsidR="001F5FD5" w:rsidRPr="008B0FBD" w:rsidRDefault="008B0FBD" w:rsidP="009B50F7">
            <w:pPr>
              <w:pStyle w:val="Listenabsatz"/>
              <w:numPr>
                <w:ilvl w:val="0"/>
                <w:numId w:val="18"/>
              </w:numPr>
              <w:autoSpaceDE w:val="0"/>
              <w:autoSpaceDN w:val="0"/>
              <w:adjustRightInd w:val="0"/>
              <w:spacing w:before="40" w:after="20"/>
              <w:ind w:left="278" w:hanging="278"/>
              <w:rPr>
                <w:rFonts w:cs="Arial"/>
                <w:sz w:val="16"/>
                <w:szCs w:val="16"/>
                <w:lang w:val="en-GB"/>
              </w:rPr>
            </w:pPr>
            <w:r w:rsidRPr="008B0FBD">
              <w:rPr>
                <w:rFonts w:cs="Arial"/>
                <w:sz w:val="18"/>
                <w:szCs w:val="18"/>
                <w:lang w:val="en-GB"/>
              </w:rPr>
              <w:t xml:space="preserve">The laboratory shall obtain the informed consent of the patient for all procedures carried out on the patient. </w:t>
            </w:r>
            <w:r w:rsidR="001F5FD5" w:rsidRPr="0013158D">
              <w:rPr>
                <w:rFonts w:cs="Arial"/>
                <w:sz w:val="16"/>
                <w:szCs w:val="16"/>
                <w:lang w:val="en-GB"/>
              </w:rPr>
              <w:t>[</w:t>
            </w:r>
            <w:r w:rsidR="001F5FD5" w:rsidRPr="0013158D">
              <w:rPr>
                <w:sz w:val="16"/>
                <w:szCs w:val="16"/>
              </w:rPr>
              <w:sym w:font="Wingdings" w:char="F0E8"/>
            </w:r>
            <w:r w:rsidR="005C1454" w:rsidRPr="0013158D">
              <w:rPr>
                <w:rFonts w:cs="Arial"/>
                <w:sz w:val="16"/>
                <w:szCs w:val="16"/>
                <w:lang w:val="en-GB"/>
              </w:rPr>
              <w:t>NOTE</w:t>
            </w:r>
            <w:r w:rsidR="001F5FD5" w:rsidRPr="008B0FBD">
              <w:rPr>
                <w:rFonts w:cs="Arial"/>
                <w:sz w:val="16"/>
                <w:szCs w:val="16"/>
                <w:lang w:val="en-GB"/>
              </w:rPr>
              <w:t>]</w:t>
            </w:r>
          </w:p>
          <w:p w:rsidR="001F5FD5" w:rsidRDefault="008B0FBD" w:rsidP="009B50F7">
            <w:pPr>
              <w:pStyle w:val="Listenabsatz"/>
              <w:numPr>
                <w:ilvl w:val="0"/>
                <w:numId w:val="18"/>
              </w:numPr>
              <w:autoSpaceDE w:val="0"/>
              <w:autoSpaceDN w:val="0"/>
              <w:adjustRightInd w:val="0"/>
              <w:spacing w:before="40" w:after="20"/>
              <w:ind w:left="278" w:hanging="278"/>
              <w:rPr>
                <w:rFonts w:cs="Arial"/>
                <w:sz w:val="18"/>
                <w:szCs w:val="18"/>
                <w:lang w:val="en-GB"/>
              </w:rPr>
            </w:pPr>
            <w:r w:rsidRPr="008B0FBD">
              <w:rPr>
                <w:rFonts w:cs="Arial"/>
                <w:sz w:val="18"/>
                <w:szCs w:val="18"/>
                <w:lang w:val="en-GB"/>
              </w:rPr>
              <w:t>Special procedures, including more invasive procedures, or those with an increased risk of complications to the procedure, may need a more detailed explanation and, in some cases, recorded</w:t>
            </w:r>
            <w:r>
              <w:rPr>
                <w:rFonts w:cs="Arial"/>
                <w:sz w:val="18"/>
                <w:szCs w:val="18"/>
                <w:lang w:val="en-GB"/>
              </w:rPr>
              <w:t xml:space="preserve"> </w:t>
            </w:r>
            <w:r w:rsidRPr="008B0FBD">
              <w:rPr>
                <w:rFonts w:cs="Arial"/>
                <w:sz w:val="18"/>
                <w:szCs w:val="18"/>
                <w:lang w:val="en-GB"/>
              </w:rPr>
              <w:t>consent</w:t>
            </w:r>
            <w:r w:rsidR="001F5FD5" w:rsidRPr="008B0FBD">
              <w:rPr>
                <w:rFonts w:cs="Arial"/>
                <w:sz w:val="18"/>
                <w:szCs w:val="18"/>
                <w:lang w:val="en-GB"/>
              </w:rPr>
              <w:t>.</w:t>
            </w:r>
          </w:p>
          <w:p w:rsidR="00C11447" w:rsidRPr="008B0FBD" w:rsidRDefault="008B0FBD" w:rsidP="009B50F7">
            <w:pPr>
              <w:pStyle w:val="Listenabsatz"/>
              <w:numPr>
                <w:ilvl w:val="0"/>
                <w:numId w:val="18"/>
              </w:numPr>
              <w:autoSpaceDE w:val="0"/>
              <w:autoSpaceDN w:val="0"/>
              <w:adjustRightInd w:val="0"/>
              <w:spacing w:before="40" w:after="20"/>
              <w:ind w:left="278" w:hanging="278"/>
              <w:rPr>
                <w:rFonts w:cs="Arial"/>
                <w:sz w:val="18"/>
                <w:szCs w:val="18"/>
                <w:lang w:val="en-GB"/>
              </w:rPr>
            </w:pPr>
            <w:r w:rsidRPr="008B0FBD">
              <w:rPr>
                <w:rFonts w:cs="Arial"/>
                <w:sz w:val="18"/>
                <w:szCs w:val="18"/>
                <w:lang w:val="en-GB"/>
              </w:rPr>
              <w:t>If obtaining consent is not possible in emergency situations, the laboratory may carry out necessary</w:t>
            </w:r>
            <w:r>
              <w:rPr>
                <w:rFonts w:cs="Arial"/>
                <w:sz w:val="18"/>
                <w:szCs w:val="18"/>
                <w:lang w:val="en-GB"/>
              </w:rPr>
              <w:t xml:space="preserve"> </w:t>
            </w:r>
            <w:r w:rsidRPr="008B0FBD">
              <w:rPr>
                <w:rFonts w:cs="Arial"/>
                <w:sz w:val="18"/>
                <w:szCs w:val="18"/>
                <w:lang w:val="en-GB"/>
              </w:rPr>
              <w:t>procedures, provided they are in the patient’s best interest.</w:t>
            </w:r>
          </w:p>
        </w:tc>
        <w:tc>
          <w:tcPr>
            <w:tcW w:w="2279" w:type="dxa"/>
            <w:tcBorders>
              <w:top w:val="single" w:sz="4" w:space="0" w:color="auto"/>
              <w:bottom w:val="single" w:sz="4" w:space="0" w:color="auto"/>
            </w:tcBorders>
            <w:shd w:val="clear" w:color="auto" w:fill="DEEAF6"/>
          </w:tcPr>
          <w:p w:rsidR="00C11447" w:rsidRPr="001F5FD5" w:rsidRDefault="00C11447" w:rsidP="00C11447">
            <w:pPr>
              <w:spacing w:before="40" w:after="40" w:line="200" w:lineRule="exact"/>
              <w:rPr>
                <w:rFonts w:cs="Arial"/>
                <w:sz w:val="18"/>
                <w:szCs w:val="18"/>
              </w:rPr>
            </w:pPr>
            <w:r w:rsidRPr="001F5FD5">
              <w:rPr>
                <w:rFonts w:cs="Arial"/>
                <w:iCs/>
                <w:sz w:val="18"/>
                <w:szCs w:val="18"/>
              </w:rPr>
              <w:fldChar w:fldCharType="begin">
                <w:ffData>
                  <w:name w:val="Text4"/>
                  <w:enabled/>
                  <w:calcOnExit w:val="0"/>
                  <w:textInput/>
                </w:ffData>
              </w:fldChar>
            </w:r>
            <w:r w:rsidRPr="001F5FD5">
              <w:rPr>
                <w:rFonts w:cs="Arial"/>
                <w:iCs/>
                <w:sz w:val="18"/>
                <w:szCs w:val="18"/>
              </w:rPr>
              <w:instrText xml:space="preserve"> FORMTEXT </w:instrText>
            </w:r>
            <w:r w:rsidRPr="001F5FD5">
              <w:rPr>
                <w:rFonts w:cs="Arial"/>
                <w:iCs/>
                <w:sz w:val="18"/>
                <w:szCs w:val="18"/>
              </w:rPr>
            </w:r>
            <w:r w:rsidRPr="001F5FD5">
              <w:rPr>
                <w:rFonts w:cs="Arial"/>
                <w:iCs/>
                <w:sz w:val="18"/>
                <w:szCs w:val="18"/>
              </w:rPr>
              <w:fldChar w:fldCharType="separate"/>
            </w:r>
            <w:r w:rsidRPr="001F5FD5">
              <w:rPr>
                <w:rFonts w:cs="Arial"/>
                <w:iCs/>
                <w:noProof/>
                <w:sz w:val="18"/>
                <w:szCs w:val="18"/>
              </w:rPr>
              <w:t> </w:t>
            </w:r>
            <w:r w:rsidRPr="001F5FD5">
              <w:rPr>
                <w:rFonts w:cs="Arial"/>
                <w:iCs/>
                <w:noProof/>
                <w:sz w:val="18"/>
                <w:szCs w:val="18"/>
              </w:rPr>
              <w:t> </w:t>
            </w:r>
            <w:r w:rsidRPr="001F5FD5">
              <w:rPr>
                <w:rFonts w:cs="Arial"/>
                <w:iCs/>
                <w:noProof/>
                <w:sz w:val="18"/>
                <w:szCs w:val="18"/>
              </w:rPr>
              <w:t> </w:t>
            </w:r>
            <w:r w:rsidRPr="001F5FD5">
              <w:rPr>
                <w:rFonts w:cs="Arial"/>
                <w:iCs/>
                <w:noProof/>
                <w:sz w:val="18"/>
                <w:szCs w:val="18"/>
              </w:rPr>
              <w:t> </w:t>
            </w:r>
            <w:r w:rsidRPr="001F5FD5">
              <w:rPr>
                <w:rFonts w:cs="Arial"/>
                <w:iCs/>
                <w:noProof/>
                <w:sz w:val="18"/>
                <w:szCs w:val="18"/>
              </w:rPr>
              <w:t> </w:t>
            </w:r>
            <w:r w:rsidRPr="001F5FD5">
              <w:rPr>
                <w:rFonts w:cs="Arial"/>
                <w:iCs/>
                <w:sz w:val="18"/>
                <w:szCs w:val="18"/>
              </w:rPr>
              <w:fldChar w:fldCharType="end"/>
            </w:r>
          </w:p>
        </w:tc>
        <w:tc>
          <w:tcPr>
            <w:tcW w:w="405" w:type="dxa"/>
            <w:tcBorders>
              <w:top w:val="single" w:sz="4" w:space="0" w:color="auto"/>
            </w:tcBorders>
          </w:tcPr>
          <w:p w:rsidR="00C11447" w:rsidRPr="001F5FD5" w:rsidRDefault="00C11447" w:rsidP="00C11447">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C11447" w:rsidRPr="001F5FD5" w:rsidRDefault="00C11447" w:rsidP="00C11447">
            <w:pPr>
              <w:keepNext/>
              <w:keepLines/>
              <w:spacing w:before="40" w:after="40" w:line="200" w:lineRule="exact"/>
              <w:jc w:val="center"/>
              <w:rPr>
                <w:rFonts w:cs="Arial"/>
                <w:bCs/>
                <w:sz w:val="18"/>
                <w:szCs w:val="18"/>
              </w:rPr>
            </w:pPr>
            <w:r w:rsidRPr="001F5FD5">
              <w:rPr>
                <w:rFonts w:cs="Arial"/>
                <w:bCs/>
                <w:sz w:val="18"/>
                <w:szCs w:val="18"/>
              </w:rPr>
              <w:fldChar w:fldCharType="begin">
                <w:ffData>
                  <w:name w:val=""/>
                  <w:enabled/>
                  <w:calcOnExit w:val="0"/>
                  <w:checkBox>
                    <w:sizeAuto/>
                    <w:default w:val="0"/>
                    <w:checked w:val="0"/>
                  </w:checkBox>
                </w:ffData>
              </w:fldChar>
            </w:r>
            <w:r w:rsidRPr="001F5FD5">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1F5FD5">
              <w:rPr>
                <w:rFonts w:cs="Arial"/>
                <w:bCs/>
                <w:sz w:val="18"/>
                <w:szCs w:val="18"/>
              </w:rPr>
              <w:fldChar w:fldCharType="end"/>
            </w:r>
          </w:p>
        </w:tc>
        <w:tc>
          <w:tcPr>
            <w:tcW w:w="392" w:type="dxa"/>
            <w:tcBorders>
              <w:top w:val="single" w:sz="4" w:space="0" w:color="auto"/>
            </w:tcBorders>
            <w:shd w:val="clear" w:color="auto" w:fill="FFF2CC"/>
          </w:tcPr>
          <w:p w:rsidR="00C11447" w:rsidRPr="001F5FD5" w:rsidRDefault="00C11447" w:rsidP="00C11447">
            <w:pPr>
              <w:keepNext/>
              <w:keepLines/>
              <w:spacing w:before="40" w:after="40" w:line="200" w:lineRule="exact"/>
              <w:jc w:val="center"/>
              <w:rPr>
                <w:rFonts w:cs="Arial"/>
                <w:bCs/>
                <w:sz w:val="18"/>
                <w:szCs w:val="18"/>
              </w:rPr>
            </w:pPr>
            <w:r w:rsidRPr="001F5FD5">
              <w:rPr>
                <w:rFonts w:cs="Arial"/>
                <w:bCs/>
                <w:sz w:val="18"/>
                <w:szCs w:val="18"/>
              </w:rPr>
              <w:fldChar w:fldCharType="begin">
                <w:ffData>
                  <w:name w:val=""/>
                  <w:enabled/>
                  <w:calcOnExit w:val="0"/>
                  <w:checkBox>
                    <w:sizeAuto/>
                    <w:default w:val="0"/>
                  </w:checkBox>
                </w:ffData>
              </w:fldChar>
            </w:r>
            <w:r w:rsidRPr="001F5FD5">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1F5FD5">
              <w:rPr>
                <w:rFonts w:cs="Arial"/>
                <w:bCs/>
                <w:sz w:val="18"/>
                <w:szCs w:val="18"/>
              </w:rPr>
              <w:fldChar w:fldCharType="end"/>
            </w:r>
          </w:p>
        </w:tc>
        <w:tc>
          <w:tcPr>
            <w:tcW w:w="739" w:type="dxa"/>
            <w:tcBorders>
              <w:top w:val="single" w:sz="4" w:space="0" w:color="auto"/>
            </w:tcBorders>
            <w:shd w:val="clear" w:color="auto" w:fill="FFF2CC"/>
          </w:tcPr>
          <w:p w:rsidR="00C11447" w:rsidRPr="001F5FD5" w:rsidRDefault="00C11447" w:rsidP="00C11447">
            <w:pPr>
              <w:spacing w:before="40" w:after="40" w:line="200" w:lineRule="exact"/>
              <w:jc w:val="center"/>
              <w:rPr>
                <w:rFonts w:cs="Arial"/>
                <w:iCs/>
                <w:sz w:val="18"/>
                <w:szCs w:val="18"/>
              </w:rPr>
            </w:pPr>
            <w:r w:rsidRPr="001F5FD5">
              <w:rPr>
                <w:rFonts w:cs="Arial"/>
                <w:iCs/>
                <w:sz w:val="18"/>
                <w:szCs w:val="18"/>
              </w:rPr>
              <w:fldChar w:fldCharType="begin">
                <w:ffData>
                  <w:name w:val="Text4"/>
                  <w:enabled/>
                  <w:calcOnExit w:val="0"/>
                  <w:textInput/>
                </w:ffData>
              </w:fldChar>
            </w:r>
            <w:r w:rsidRPr="001F5FD5">
              <w:rPr>
                <w:rFonts w:cs="Arial"/>
                <w:iCs/>
                <w:sz w:val="18"/>
                <w:szCs w:val="18"/>
              </w:rPr>
              <w:instrText xml:space="preserve"> FORMTEXT </w:instrText>
            </w:r>
            <w:r w:rsidRPr="001F5FD5">
              <w:rPr>
                <w:rFonts w:cs="Arial"/>
                <w:iCs/>
                <w:sz w:val="18"/>
                <w:szCs w:val="18"/>
              </w:rPr>
            </w:r>
            <w:r w:rsidRPr="001F5FD5">
              <w:rPr>
                <w:rFonts w:cs="Arial"/>
                <w:iCs/>
                <w:sz w:val="18"/>
                <w:szCs w:val="18"/>
              </w:rPr>
              <w:fldChar w:fldCharType="separate"/>
            </w:r>
            <w:r w:rsidRPr="001F5FD5">
              <w:rPr>
                <w:rFonts w:cs="Arial"/>
                <w:iCs/>
                <w:noProof/>
                <w:sz w:val="18"/>
                <w:szCs w:val="18"/>
              </w:rPr>
              <w:t> </w:t>
            </w:r>
            <w:r w:rsidRPr="001F5FD5">
              <w:rPr>
                <w:rFonts w:cs="Arial"/>
                <w:iCs/>
                <w:noProof/>
                <w:sz w:val="18"/>
                <w:szCs w:val="18"/>
              </w:rPr>
              <w:t> </w:t>
            </w:r>
            <w:r w:rsidRPr="001F5FD5">
              <w:rPr>
                <w:rFonts w:cs="Arial"/>
                <w:iCs/>
                <w:noProof/>
                <w:sz w:val="18"/>
                <w:szCs w:val="18"/>
              </w:rPr>
              <w:t> </w:t>
            </w:r>
            <w:r w:rsidRPr="001F5FD5">
              <w:rPr>
                <w:rFonts w:cs="Arial"/>
                <w:iCs/>
                <w:noProof/>
                <w:sz w:val="18"/>
                <w:szCs w:val="18"/>
              </w:rPr>
              <w:t> </w:t>
            </w:r>
            <w:r w:rsidRPr="001F5FD5">
              <w:rPr>
                <w:rFonts w:cs="Arial"/>
                <w:iCs/>
                <w:noProof/>
                <w:sz w:val="18"/>
                <w:szCs w:val="18"/>
              </w:rPr>
              <w:t> </w:t>
            </w:r>
            <w:r w:rsidRPr="001F5FD5">
              <w:rPr>
                <w:rFonts w:cs="Arial"/>
                <w:iCs/>
                <w:sz w:val="18"/>
                <w:szCs w:val="18"/>
              </w:rPr>
              <w:fldChar w:fldCharType="end"/>
            </w:r>
          </w:p>
        </w:tc>
      </w:tr>
      <w:tr w:rsidR="00C11447" w:rsidRPr="00FE2DD4" w:rsidTr="00FE2DD4">
        <w:tc>
          <w:tcPr>
            <w:tcW w:w="809" w:type="dxa"/>
            <w:tcBorders>
              <w:top w:val="single" w:sz="4" w:space="0" w:color="auto"/>
              <w:bottom w:val="single" w:sz="4" w:space="0" w:color="auto"/>
            </w:tcBorders>
          </w:tcPr>
          <w:p w:rsidR="00C11447" w:rsidRPr="00FE2DD4" w:rsidRDefault="00C11447" w:rsidP="00C11447">
            <w:pPr>
              <w:spacing w:before="40" w:after="20"/>
              <w:rPr>
                <w:sz w:val="18"/>
                <w:szCs w:val="18"/>
              </w:rPr>
            </w:pPr>
            <w:r w:rsidRPr="00FE2DD4">
              <w:rPr>
                <w:sz w:val="18"/>
                <w:szCs w:val="18"/>
              </w:rPr>
              <w:t>7.2.</w:t>
            </w:r>
            <w:r w:rsidR="00FE2DD4" w:rsidRPr="00FE2DD4">
              <w:rPr>
                <w:sz w:val="18"/>
                <w:szCs w:val="18"/>
              </w:rPr>
              <w:t>4.4</w:t>
            </w:r>
          </w:p>
        </w:tc>
        <w:tc>
          <w:tcPr>
            <w:tcW w:w="4894" w:type="dxa"/>
            <w:tcBorders>
              <w:top w:val="single" w:sz="4" w:space="0" w:color="auto"/>
              <w:bottom w:val="single" w:sz="4" w:space="0" w:color="auto"/>
            </w:tcBorders>
          </w:tcPr>
          <w:p w:rsidR="00323ABF" w:rsidRPr="00323ABF" w:rsidRDefault="00323ABF" w:rsidP="00FE2DD4">
            <w:pPr>
              <w:spacing w:before="40" w:after="20"/>
              <w:rPr>
                <w:sz w:val="18"/>
                <w:szCs w:val="18"/>
                <w:u w:val="single"/>
                <w:lang w:val="en-GB"/>
              </w:rPr>
            </w:pPr>
            <w:r w:rsidRPr="00323ABF">
              <w:rPr>
                <w:sz w:val="18"/>
                <w:szCs w:val="18"/>
                <w:u w:val="single"/>
                <w:lang w:val="en-GB"/>
              </w:rPr>
              <w:t>Instructions for collection activities</w:t>
            </w:r>
          </w:p>
          <w:p w:rsidR="00323ABF" w:rsidRPr="00323ABF" w:rsidRDefault="00323ABF" w:rsidP="00323ABF">
            <w:pPr>
              <w:spacing w:before="40" w:after="20"/>
              <w:rPr>
                <w:sz w:val="18"/>
                <w:szCs w:val="18"/>
                <w:lang w:val="en-GB"/>
              </w:rPr>
            </w:pPr>
            <w:r w:rsidRPr="00323ABF">
              <w:rPr>
                <w:sz w:val="18"/>
                <w:szCs w:val="18"/>
                <w:lang w:val="en-GB"/>
              </w:rPr>
              <w:lastRenderedPageBreak/>
              <w:t>To ensure safe, accurate and clinically appropriate sample collection and pre-examination storage, the</w:t>
            </w:r>
            <w:r w:rsidR="0013158D">
              <w:rPr>
                <w:sz w:val="18"/>
                <w:szCs w:val="18"/>
                <w:lang w:val="en-GB"/>
              </w:rPr>
              <w:t xml:space="preserve"> </w:t>
            </w:r>
            <w:r w:rsidRPr="00323ABF">
              <w:rPr>
                <w:sz w:val="18"/>
                <w:szCs w:val="18"/>
                <w:lang w:val="en-GB"/>
              </w:rPr>
              <w:t>laboratory shall provide instructions for:</w:t>
            </w:r>
          </w:p>
          <w:p w:rsidR="00323ABF" w:rsidRPr="00323ABF" w:rsidRDefault="00323ABF" w:rsidP="00FC6EB3">
            <w:pPr>
              <w:pStyle w:val="Listenabsatz"/>
              <w:numPr>
                <w:ilvl w:val="0"/>
                <w:numId w:val="44"/>
              </w:numPr>
              <w:autoSpaceDE w:val="0"/>
              <w:autoSpaceDN w:val="0"/>
              <w:adjustRightInd w:val="0"/>
              <w:spacing w:before="40" w:after="20"/>
              <w:ind w:left="306" w:hanging="306"/>
              <w:rPr>
                <w:rFonts w:cs="Arial"/>
                <w:sz w:val="18"/>
                <w:szCs w:val="18"/>
                <w:lang w:val="en-GB"/>
              </w:rPr>
            </w:pPr>
            <w:r w:rsidRPr="00323ABF">
              <w:rPr>
                <w:rFonts w:cs="Arial"/>
                <w:sz w:val="18"/>
                <w:szCs w:val="18"/>
                <w:lang w:val="en-GB"/>
              </w:rPr>
              <w:t>verification of the identity of the patient from whom a primary sample is collected;</w:t>
            </w:r>
          </w:p>
          <w:p w:rsidR="00323ABF" w:rsidRPr="00323ABF" w:rsidRDefault="00323ABF" w:rsidP="00FC6EB3">
            <w:pPr>
              <w:pStyle w:val="Listenabsatz"/>
              <w:numPr>
                <w:ilvl w:val="0"/>
                <w:numId w:val="44"/>
              </w:numPr>
              <w:autoSpaceDE w:val="0"/>
              <w:autoSpaceDN w:val="0"/>
              <w:adjustRightInd w:val="0"/>
              <w:spacing w:before="40" w:after="20"/>
              <w:ind w:left="306" w:hanging="306"/>
              <w:rPr>
                <w:rFonts w:cs="Arial"/>
                <w:sz w:val="18"/>
                <w:szCs w:val="18"/>
                <w:lang w:val="en-GB"/>
              </w:rPr>
            </w:pPr>
            <w:r w:rsidRPr="00323ABF">
              <w:rPr>
                <w:rFonts w:cs="Arial"/>
                <w:sz w:val="18"/>
                <w:szCs w:val="18"/>
                <w:lang w:val="en-GB"/>
              </w:rPr>
              <w:t>verification and when relevant, recording that the patient meets pre-examination requirements [e.g. fasting status, medication status (time of last dose, cessation), sample collection at predetermined time or time intervals];</w:t>
            </w:r>
          </w:p>
          <w:p w:rsidR="00323ABF" w:rsidRPr="00323ABF" w:rsidRDefault="00323ABF" w:rsidP="00FC6EB3">
            <w:pPr>
              <w:pStyle w:val="Listenabsatz"/>
              <w:numPr>
                <w:ilvl w:val="0"/>
                <w:numId w:val="44"/>
              </w:numPr>
              <w:autoSpaceDE w:val="0"/>
              <w:autoSpaceDN w:val="0"/>
              <w:adjustRightInd w:val="0"/>
              <w:spacing w:before="40" w:after="20"/>
              <w:ind w:left="306" w:hanging="306"/>
              <w:rPr>
                <w:rFonts w:cs="Arial"/>
                <w:sz w:val="18"/>
                <w:szCs w:val="18"/>
                <w:lang w:val="en-GB"/>
              </w:rPr>
            </w:pPr>
            <w:r w:rsidRPr="00323ABF">
              <w:rPr>
                <w:rFonts w:cs="Arial"/>
                <w:sz w:val="18"/>
                <w:szCs w:val="18"/>
                <w:lang w:val="en-GB"/>
              </w:rPr>
              <w:t>collection of primary samples, with descriptions of the primary sample containers and any necessary additives, as well as the order of sample collection, where relevant;</w:t>
            </w:r>
          </w:p>
          <w:p w:rsidR="00323ABF" w:rsidRPr="00323ABF" w:rsidRDefault="00323ABF" w:rsidP="00FC6EB3">
            <w:pPr>
              <w:pStyle w:val="Listenabsatz"/>
              <w:numPr>
                <w:ilvl w:val="0"/>
                <w:numId w:val="44"/>
              </w:numPr>
              <w:autoSpaceDE w:val="0"/>
              <w:autoSpaceDN w:val="0"/>
              <w:adjustRightInd w:val="0"/>
              <w:spacing w:before="40" w:after="20"/>
              <w:ind w:left="306" w:hanging="306"/>
              <w:rPr>
                <w:rFonts w:cs="Arial"/>
                <w:sz w:val="18"/>
                <w:szCs w:val="18"/>
                <w:lang w:val="en-GB"/>
              </w:rPr>
            </w:pPr>
            <w:r w:rsidRPr="00323ABF">
              <w:rPr>
                <w:rFonts w:cs="Arial"/>
                <w:sz w:val="18"/>
                <w:szCs w:val="18"/>
                <w:lang w:val="en-GB"/>
              </w:rPr>
              <w:t>labelling of primary samples in a manner that provides an unequivocal link with the patients from whom they are collected;</w:t>
            </w:r>
          </w:p>
          <w:p w:rsidR="00323ABF" w:rsidRPr="00323ABF" w:rsidRDefault="00323ABF" w:rsidP="00FC6EB3">
            <w:pPr>
              <w:pStyle w:val="Listenabsatz"/>
              <w:numPr>
                <w:ilvl w:val="0"/>
                <w:numId w:val="44"/>
              </w:numPr>
              <w:autoSpaceDE w:val="0"/>
              <w:autoSpaceDN w:val="0"/>
              <w:adjustRightInd w:val="0"/>
              <w:spacing w:before="40" w:after="20"/>
              <w:ind w:left="306" w:hanging="306"/>
              <w:rPr>
                <w:rFonts w:cs="Arial"/>
                <w:sz w:val="18"/>
                <w:szCs w:val="18"/>
                <w:lang w:val="en-GB"/>
              </w:rPr>
            </w:pPr>
            <w:r w:rsidRPr="00323ABF">
              <w:rPr>
                <w:rFonts w:cs="Arial"/>
                <w:sz w:val="18"/>
                <w:szCs w:val="18"/>
                <w:lang w:val="en-GB"/>
              </w:rPr>
              <w:t>recording of the identity of the person collecting the primary sample and the collection date, and, when relevant, recording of the collection time;</w:t>
            </w:r>
          </w:p>
          <w:p w:rsidR="00323ABF" w:rsidRPr="00323ABF" w:rsidRDefault="00323ABF" w:rsidP="00FC6EB3">
            <w:pPr>
              <w:pStyle w:val="Listenabsatz"/>
              <w:numPr>
                <w:ilvl w:val="0"/>
                <w:numId w:val="44"/>
              </w:numPr>
              <w:autoSpaceDE w:val="0"/>
              <w:autoSpaceDN w:val="0"/>
              <w:adjustRightInd w:val="0"/>
              <w:spacing w:before="40" w:after="20"/>
              <w:ind w:left="306" w:hanging="306"/>
              <w:rPr>
                <w:rFonts w:cs="Arial"/>
                <w:sz w:val="18"/>
                <w:szCs w:val="18"/>
                <w:lang w:val="en-GB"/>
              </w:rPr>
            </w:pPr>
            <w:r w:rsidRPr="00323ABF">
              <w:rPr>
                <w:rFonts w:cs="Arial"/>
                <w:sz w:val="18"/>
                <w:szCs w:val="18"/>
                <w:lang w:val="en-GB"/>
              </w:rPr>
              <w:t>requirements for separating or dividing the primary sample when necessary;</w:t>
            </w:r>
          </w:p>
          <w:p w:rsidR="00323ABF" w:rsidRPr="00323ABF" w:rsidRDefault="00323ABF" w:rsidP="00FC6EB3">
            <w:pPr>
              <w:pStyle w:val="Listenabsatz"/>
              <w:numPr>
                <w:ilvl w:val="0"/>
                <w:numId w:val="44"/>
              </w:numPr>
              <w:autoSpaceDE w:val="0"/>
              <w:autoSpaceDN w:val="0"/>
              <w:adjustRightInd w:val="0"/>
              <w:spacing w:before="40" w:after="20"/>
              <w:ind w:left="306" w:hanging="306"/>
              <w:rPr>
                <w:rFonts w:cs="Arial"/>
                <w:sz w:val="18"/>
                <w:szCs w:val="18"/>
                <w:lang w:val="en-GB"/>
              </w:rPr>
            </w:pPr>
            <w:r w:rsidRPr="00323ABF">
              <w:rPr>
                <w:rFonts w:cs="Arial"/>
                <w:sz w:val="18"/>
                <w:szCs w:val="18"/>
                <w:lang w:val="en-GB"/>
              </w:rPr>
              <w:t>stabilization and proper storage conditions before collected samples are delivered to the laboratory;</w:t>
            </w:r>
          </w:p>
          <w:p w:rsidR="00C11447" w:rsidRPr="00323ABF" w:rsidRDefault="00323ABF" w:rsidP="00FC6EB3">
            <w:pPr>
              <w:pStyle w:val="Listenabsatz"/>
              <w:numPr>
                <w:ilvl w:val="0"/>
                <w:numId w:val="44"/>
              </w:numPr>
              <w:autoSpaceDE w:val="0"/>
              <w:autoSpaceDN w:val="0"/>
              <w:adjustRightInd w:val="0"/>
              <w:spacing w:before="40" w:after="20"/>
              <w:ind w:left="306" w:hanging="306"/>
              <w:rPr>
                <w:sz w:val="18"/>
                <w:szCs w:val="18"/>
                <w:lang w:val="en-GB"/>
              </w:rPr>
            </w:pPr>
            <w:r w:rsidRPr="00323ABF">
              <w:rPr>
                <w:rFonts w:cs="Arial"/>
                <w:sz w:val="18"/>
                <w:szCs w:val="18"/>
                <w:lang w:val="en-GB"/>
              </w:rPr>
              <w:t>safe disposal of materials used in the collection process.</w:t>
            </w:r>
          </w:p>
        </w:tc>
        <w:tc>
          <w:tcPr>
            <w:tcW w:w="2279" w:type="dxa"/>
            <w:tcBorders>
              <w:top w:val="single" w:sz="4" w:space="0" w:color="auto"/>
              <w:bottom w:val="single" w:sz="4" w:space="0" w:color="auto"/>
            </w:tcBorders>
            <w:shd w:val="clear" w:color="auto" w:fill="DEEAF6"/>
          </w:tcPr>
          <w:p w:rsidR="00C11447" w:rsidRPr="00FE2DD4" w:rsidRDefault="00C11447" w:rsidP="00C11447">
            <w:pPr>
              <w:spacing w:before="40" w:after="40" w:line="200" w:lineRule="exact"/>
              <w:rPr>
                <w:rFonts w:cs="Arial"/>
                <w:sz w:val="18"/>
                <w:szCs w:val="18"/>
              </w:rPr>
            </w:pPr>
            <w:r w:rsidRPr="00FE2DD4">
              <w:rPr>
                <w:rFonts w:cs="Arial"/>
                <w:iCs/>
                <w:sz w:val="18"/>
                <w:szCs w:val="18"/>
              </w:rPr>
              <w:lastRenderedPageBreak/>
              <w:fldChar w:fldCharType="begin">
                <w:ffData>
                  <w:name w:val="Text4"/>
                  <w:enabled/>
                  <w:calcOnExit w:val="0"/>
                  <w:textInput/>
                </w:ffData>
              </w:fldChar>
            </w:r>
            <w:r w:rsidRPr="00FE2DD4">
              <w:rPr>
                <w:rFonts w:cs="Arial"/>
                <w:iCs/>
                <w:sz w:val="18"/>
                <w:szCs w:val="18"/>
              </w:rPr>
              <w:instrText xml:space="preserve"> FORMTEXT </w:instrText>
            </w:r>
            <w:r w:rsidRPr="00FE2DD4">
              <w:rPr>
                <w:rFonts w:cs="Arial"/>
                <w:iCs/>
                <w:sz w:val="18"/>
                <w:szCs w:val="18"/>
              </w:rPr>
            </w:r>
            <w:r w:rsidRPr="00FE2DD4">
              <w:rPr>
                <w:rFonts w:cs="Arial"/>
                <w:iCs/>
                <w:sz w:val="18"/>
                <w:szCs w:val="18"/>
              </w:rPr>
              <w:fldChar w:fldCharType="separate"/>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sz w:val="18"/>
                <w:szCs w:val="18"/>
              </w:rPr>
              <w:fldChar w:fldCharType="end"/>
            </w:r>
          </w:p>
        </w:tc>
        <w:tc>
          <w:tcPr>
            <w:tcW w:w="405" w:type="dxa"/>
            <w:tcBorders>
              <w:top w:val="single" w:sz="4" w:space="0" w:color="auto"/>
              <w:bottom w:val="single" w:sz="4" w:space="0" w:color="auto"/>
            </w:tcBorders>
          </w:tcPr>
          <w:p w:rsidR="00C11447" w:rsidRPr="00FE2DD4" w:rsidRDefault="00C11447" w:rsidP="00C11447">
            <w:pPr>
              <w:keepNext/>
              <w:keepLines/>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C11447" w:rsidRPr="00FE2DD4" w:rsidRDefault="00C11447" w:rsidP="00C11447">
            <w:pPr>
              <w:keepNext/>
              <w:keepLines/>
              <w:spacing w:before="40" w:after="40" w:line="200" w:lineRule="exact"/>
              <w:jc w:val="center"/>
              <w:rPr>
                <w:rFonts w:cs="Arial"/>
                <w:bCs/>
                <w:sz w:val="18"/>
                <w:szCs w:val="18"/>
              </w:rPr>
            </w:pPr>
            <w:r w:rsidRPr="00FE2DD4">
              <w:rPr>
                <w:rFonts w:cs="Arial"/>
                <w:bCs/>
                <w:sz w:val="18"/>
                <w:szCs w:val="18"/>
              </w:rPr>
              <w:fldChar w:fldCharType="begin">
                <w:ffData>
                  <w:name w:val=""/>
                  <w:enabled/>
                  <w:calcOnExit w:val="0"/>
                  <w:checkBox>
                    <w:sizeAuto/>
                    <w:default w:val="0"/>
                    <w:checked w:val="0"/>
                  </w:checkBox>
                </w:ffData>
              </w:fldChar>
            </w:r>
            <w:r w:rsidRPr="00FE2DD4">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FE2DD4">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C11447" w:rsidRPr="00FE2DD4" w:rsidRDefault="00C11447" w:rsidP="00C11447">
            <w:pPr>
              <w:keepNext/>
              <w:keepLines/>
              <w:spacing w:before="40" w:after="40" w:line="200" w:lineRule="exact"/>
              <w:jc w:val="center"/>
              <w:rPr>
                <w:rFonts w:cs="Arial"/>
                <w:bCs/>
                <w:sz w:val="18"/>
                <w:szCs w:val="18"/>
              </w:rPr>
            </w:pPr>
            <w:r w:rsidRPr="00FE2DD4">
              <w:rPr>
                <w:rFonts w:cs="Arial"/>
                <w:bCs/>
                <w:sz w:val="18"/>
                <w:szCs w:val="18"/>
              </w:rPr>
              <w:fldChar w:fldCharType="begin">
                <w:ffData>
                  <w:name w:val=""/>
                  <w:enabled/>
                  <w:calcOnExit w:val="0"/>
                  <w:checkBox>
                    <w:sizeAuto/>
                    <w:default w:val="0"/>
                  </w:checkBox>
                </w:ffData>
              </w:fldChar>
            </w:r>
            <w:r w:rsidRPr="00FE2DD4">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FE2DD4">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C11447" w:rsidRPr="00FE2DD4" w:rsidRDefault="00C11447" w:rsidP="00C11447">
            <w:pPr>
              <w:spacing w:before="40" w:after="40" w:line="200" w:lineRule="exact"/>
              <w:jc w:val="center"/>
              <w:rPr>
                <w:rFonts w:cs="Arial"/>
                <w:iCs/>
                <w:sz w:val="18"/>
                <w:szCs w:val="18"/>
              </w:rPr>
            </w:pPr>
            <w:r w:rsidRPr="00FE2DD4">
              <w:rPr>
                <w:rFonts w:cs="Arial"/>
                <w:iCs/>
                <w:sz w:val="18"/>
                <w:szCs w:val="18"/>
              </w:rPr>
              <w:fldChar w:fldCharType="begin">
                <w:ffData>
                  <w:name w:val="Text4"/>
                  <w:enabled/>
                  <w:calcOnExit w:val="0"/>
                  <w:textInput/>
                </w:ffData>
              </w:fldChar>
            </w:r>
            <w:r w:rsidRPr="00FE2DD4">
              <w:rPr>
                <w:rFonts w:cs="Arial"/>
                <w:iCs/>
                <w:sz w:val="18"/>
                <w:szCs w:val="18"/>
              </w:rPr>
              <w:instrText xml:space="preserve"> FORMTEXT </w:instrText>
            </w:r>
            <w:r w:rsidRPr="00FE2DD4">
              <w:rPr>
                <w:rFonts w:cs="Arial"/>
                <w:iCs/>
                <w:sz w:val="18"/>
                <w:szCs w:val="18"/>
              </w:rPr>
            </w:r>
            <w:r w:rsidRPr="00FE2DD4">
              <w:rPr>
                <w:rFonts w:cs="Arial"/>
                <w:iCs/>
                <w:sz w:val="18"/>
                <w:szCs w:val="18"/>
              </w:rPr>
              <w:fldChar w:fldCharType="separate"/>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sz w:val="18"/>
                <w:szCs w:val="18"/>
              </w:rPr>
              <w:fldChar w:fldCharType="end"/>
            </w:r>
          </w:p>
        </w:tc>
      </w:tr>
      <w:tr w:rsidR="00FE2DD4" w:rsidRPr="000F7963" w:rsidTr="00FE2DD4">
        <w:tc>
          <w:tcPr>
            <w:tcW w:w="809" w:type="dxa"/>
            <w:tcBorders>
              <w:top w:val="single" w:sz="4" w:space="0" w:color="auto"/>
              <w:bottom w:val="single" w:sz="4" w:space="0" w:color="auto"/>
            </w:tcBorders>
          </w:tcPr>
          <w:p w:rsidR="00FE2DD4" w:rsidRPr="00C11447" w:rsidRDefault="00FE2DD4" w:rsidP="00FE2DD4">
            <w:pPr>
              <w:spacing w:before="40" w:after="20"/>
              <w:rPr>
                <w:b/>
                <w:sz w:val="18"/>
                <w:szCs w:val="18"/>
              </w:rPr>
            </w:pPr>
            <w:r>
              <w:rPr>
                <w:b/>
                <w:sz w:val="18"/>
                <w:szCs w:val="18"/>
              </w:rPr>
              <w:t>7.2.5</w:t>
            </w:r>
          </w:p>
        </w:tc>
        <w:tc>
          <w:tcPr>
            <w:tcW w:w="4894" w:type="dxa"/>
            <w:tcBorders>
              <w:top w:val="single" w:sz="4" w:space="0" w:color="auto"/>
              <w:bottom w:val="single" w:sz="4" w:space="0" w:color="auto"/>
            </w:tcBorders>
          </w:tcPr>
          <w:p w:rsidR="00323ABF" w:rsidRPr="00323ABF" w:rsidRDefault="00323ABF" w:rsidP="00323ABF">
            <w:pPr>
              <w:spacing w:before="40" w:after="20"/>
              <w:rPr>
                <w:b/>
                <w:sz w:val="18"/>
                <w:szCs w:val="18"/>
                <w:lang w:val="en-GB"/>
              </w:rPr>
            </w:pPr>
            <w:r w:rsidRPr="00323ABF">
              <w:rPr>
                <w:b/>
                <w:sz w:val="18"/>
                <w:szCs w:val="18"/>
                <w:lang w:val="en-GB"/>
              </w:rPr>
              <w:t>Sample transportation</w:t>
            </w:r>
          </w:p>
          <w:p w:rsidR="00323ABF" w:rsidRPr="00323ABF" w:rsidRDefault="00323ABF" w:rsidP="00FC6EB3">
            <w:pPr>
              <w:pStyle w:val="Listenabsatz"/>
              <w:numPr>
                <w:ilvl w:val="0"/>
                <w:numId w:val="45"/>
              </w:numPr>
              <w:autoSpaceDE w:val="0"/>
              <w:autoSpaceDN w:val="0"/>
              <w:adjustRightInd w:val="0"/>
              <w:spacing w:before="40" w:after="20"/>
              <w:ind w:left="334" w:hanging="336"/>
              <w:rPr>
                <w:sz w:val="18"/>
                <w:szCs w:val="18"/>
                <w:lang w:val="en-GB"/>
              </w:rPr>
            </w:pPr>
            <w:r w:rsidRPr="00323ABF">
              <w:rPr>
                <w:sz w:val="18"/>
                <w:szCs w:val="18"/>
                <w:lang w:val="en-GB"/>
              </w:rPr>
              <w:t>To ensure the timely and safe transportation of samples, the laboratory shall provide instructions for:</w:t>
            </w:r>
          </w:p>
          <w:p w:rsidR="00323ABF" w:rsidRPr="00323ABF" w:rsidRDefault="00323ABF" w:rsidP="00323ABF">
            <w:pPr>
              <w:spacing w:before="40" w:after="20"/>
              <w:ind w:left="558" w:hanging="196"/>
              <w:rPr>
                <w:sz w:val="18"/>
                <w:szCs w:val="18"/>
                <w:lang w:val="en-GB"/>
              </w:rPr>
            </w:pPr>
            <w:r w:rsidRPr="00323ABF">
              <w:rPr>
                <w:sz w:val="18"/>
                <w:szCs w:val="18"/>
                <w:lang w:val="en-GB"/>
              </w:rPr>
              <w:t>1) packaging of samples for transportation;</w:t>
            </w:r>
          </w:p>
          <w:p w:rsidR="00323ABF" w:rsidRPr="00323ABF" w:rsidRDefault="00323ABF" w:rsidP="00323ABF">
            <w:pPr>
              <w:spacing w:before="40" w:after="20"/>
              <w:ind w:left="558" w:hanging="196"/>
              <w:rPr>
                <w:sz w:val="18"/>
                <w:szCs w:val="18"/>
                <w:lang w:val="en-GB"/>
              </w:rPr>
            </w:pPr>
            <w:r w:rsidRPr="00323ABF">
              <w:rPr>
                <w:sz w:val="18"/>
                <w:szCs w:val="18"/>
                <w:lang w:val="en-GB"/>
              </w:rPr>
              <w:t>2) ensuring the time between collection and receipt in the laboratory is appropriate for the</w:t>
            </w:r>
            <w:r>
              <w:rPr>
                <w:sz w:val="18"/>
                <w:szCs w:val="18"/>
                <w:lang w:val="en-GB"/>
              </w:rPr>
              <w:t xml:space="preserve"> </w:t>
            </w:r>
            <w:r w:rsidRPr="00323ABF">
              <w:rPr>
                <w:sz w:val="18"/>
                <w:szCs w:val="18"/>
                <w:lang w:val="en-GB"/>
              </w:rPr>
              <w:t>requested examinations;</w:t>
            </w:r>
          </w:p>
          <w:p w:rsidR="00323ABF" w:rsidRPr="00323ABF" w:rsidRDefault="00323ABF" w:rsidP="00323ABF">
            <w:pPr>
              <w:spacing w:before="40" w:after="20"/>
              <w:ind w:left="558" w:hanging="196"/>
              <w:rPr>
                <w:sz w:val="18"/>
                <w:szCs w:val="18"/>
                <w:lang w:val="en-GB"/>
              </w:rPr>
            </w:pPr>
            <w:r w:rsidRPr="00323ABF">
              <w:rPr>
                <w:sz w:val="18"/>
                <w:szCs w:val="18"/>
                <w:lang w:val="en-GB"/>
              </w:rPr>
              <w:t>3) maintaining the temperature interval specified for sample collection and handling;</w:t>
            </w:r>
          </w:p>
          <w:p w:rsidR="00323ABF" w:rsidRPr="00323ABF" w:rsidRDefault="00323ABF" w:rsidP="00323ABF">
            <w:pPr>
              <w:spacing w:before="40" w:after="20"/>
              <w:ind w:left="558" w:hanging="196"/>
              <w:rPr>
                <w:sz w:val="18"/>
                <w:szCs w:val="18"/>
                <w:lang w:val="en-GB"/>
              </w:rPr>
            </w:pPr>
            <w:r w:rsidRPr="00323ABF">
              <w:rPr>
                <w:sz w:val="18"/>
                <w:szCs w:val="18"/>
                <w:lang w:val="en-GB"/>
              </w:rPr>
              <w:t>4) any specific requirements to ensure integrity of samples, e.g. use of designated preservatives.</w:t>
            </w:r>
          </w:p>
          <w:p w:rsidR="00323ABF" w:rsidRPr="00323ABF" w:rsidRDefault="00323ABF" w:rsidP="00FC6EB3">
            <w:pPr>
              <w:pStyle w:val="Listenabsatz"/>
              <w:numPr>
                <w:ilvl w:val="0"/>
                <w:numId w:val="45"/>
              </w:numPr>
              <w:spacing w:before="40" w:after="20"/>
              <w:ind w:left="376" w:hanging="350"/>
              <w:rPr>
                <w:sz w:val="18"/>
                <w:szCs w:val="18"/>
                <w:lang w:val="en-GB"/>
              </w:rPr>
            </w:pPr>
            <w:r w:rsidRPr="00323ABF">
              <w:rPr>
                <w:sz w:val="18"/>
                <w:szCs w:val="18"/>
                <w:lang w:val="en-GB"/>
              </w:rPr>
              <w:t>If the integrity of a sample has been compromised and there is a health risk, the organization</w:t>
            </w:r>
            <w:r w:rsidR="0013158D">
              <w:rPr>
                <w:sz w:val="18"/>
                <w:szCs w:val="18"/>
                <w:lang w:val="en-GB"/>
              </w:rPr>
              <w:t xml:space="preserve"> </w:t>
            </w:r>
            <w:r w:rsidRPr="00323ABF">
              <w:rPr>
                <w:sz w:val="18"/>
                <w:szCs w:val="18"/>
                <w:lang w:val="en-GB"/>
              </w:rPr>
              <w:t>responsible for the transport of the sample shall be notified immediately and action taken to reduce the risk and to prevent recurrence.</w:t>
            </w:r>
          </w:p>
          <w:p w:rsidR="00FE2DD4" w:rsidRPr="00323ABF" w:rsidRDefault="00323ABF" w:rsidP="00FC6EB3">
            <w:pPr>
              <w:pStyle w:val="Listenabsatz"/>
              <w:numPr>
                <w:ilvl w:val="0"/>
                <w:numId w:val="45"/>
              </w:numPr>
              <w:spacing w:before="40" w:after="20"/>
              <w:ind w:left="376" w:hanging="350"/>
              <w:rPr>
                <w:sz w:val="18"/>
                <w:szCs w:val="18"/>
                <w:lang w:val="en-GB"/>
              </w:rPr>
            </w:pPr>
            <w:r w:rsidRPr="00323ABF">
              <w:rPr>
                <w:sz w:val="18"/>
                <w:szCs w:val="18"/>
                <w:lang w:val="en-GB"/>
              </w:rPr>
              <w:t>The laboratory shall establish and periodically evaluate adequacy of sample transportation</w:t>
            </w:r>
            <w:r>
              <w:rPr>
                <w:sz w:val="18"/>
                <w:szCs w:val="18"/>
                <w:lang w:val="en-GB"/>
              </w:rPr>
              <w:t xml:space="preserve"> </w:t>
            </w:r>
            <w:r w:rsidRPr="00323ABF">
              <w:rPr>
                <w:sz w:val="18"/>
                <w:szCs w:val="18"/>
                <w:lang w:val="en-GB"/>
              </w:rPr>
              <w:t>systems.</w:t>
            </w:r>
          </w:p>
        </w:tc>
        <w:tc>
          <w:tcPr>
            <w:tcW w:w="2279" w:type="dxa"/>
            <w:tcBorders>
              <w:top w:val="single" w:sz="4" w:space="0" w:color="auto"/>
              <w:bottom w:val="single" w:sz="4" w:space="0" w:color="auto"/>
            </w:tcBorders>
            <w:shd w:val="clear" w:color="auto" w:fill="DEEAF6"/>
          </w:tcPr>
          <w:p w:rsidR="00FE2DD4" w:rsidRPr="00FE2DD4" w:rsidRDefault="00FE2DD4" w:rsidP="00FE2DD4">
            <w:pPr>
              <w:spacing w:before="40" w:after="40" w:line="200" w:lineRule="exact"/>
              <w:rPr>
                <w:rFonts w:cs="Arial"/>
                <w:sz w:val="18"/>
                <w:szCs w:val="18"/>
              </w:rPr>
            </w:pPr>
            <w:r w:rsidRPr="00FE2DD4">
              <w:rPr>
                <w:rFonts w:cs="Arial"/>
                <w:iCs/>
                <w:sz w:val="18"/>
                <w:szCs w:val="18"/>
              </w:rPr>
              <w:fldChar w:fldCharType="begin">
                <w:ffData>
                  <w:name w:val="Text4"/>
                  <w:enabled/>
                  <w:calcOnExit w:val="0"/>
                  <w:textInput/>
                </w:ffData>
              </w:fldChar>
            </w:r>
            <w:r w:rsidRPr="00FE2DD4">
              <w:rPr>
                <w:rFonts w:cs="Arial"/>
                <w:iCs/>
                <w:sz w:val="18"/>
                <w:szCs w:val="18"/>
              </w:rPr>
              <w:instrText xml:space="preserve"> FORMTEXT </w:instrText>
            </w:r>
            <w:r w:rsidRPr="00FE2DD4">
              <w:rPr>
                <w:rFonts w:cs="Arial"/>
                <w:iCs/>
                <w:sz w:val="18"/>
                <w:szCs w:val="18"/>
              </w:rPr>
            </w:r>
            <w:r w:rsidRPr="00FE2DD4">
              <w:rPr>
                <w:rFonts w:cs="Arial"/>
                <w:iCs/>
                <w:sz w:val="18"/>
                <w:szCs w:val="18"/>
              </w:rPr>
              <w:fldChar w:fldCharType="separate"/>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sz w:val="18"/>
                <w:szCs w:val="18"/>
              </w:rPr>
              <w:fldChar w:fldCharType="end"/>
            </w:r>
          </w:p>
        </w:tc>
        <w:tc>
          <w:tcPr>
            <w:tcW w:w="405" w:type="dxa"/>
            <w:tcBorders>
              <w:top w:val="single" w:sz="4" w:space="0" w:color="auto"/>
              <w:bottom w:val="single" w:sz="4" w:space="0" w:color="auto"/>
            </w:tcBorders>
          </w:tcPr>
          <w:p w:rsidR="00FE2DD4" w:rsidRPr="00FE2DD4" w:rsidRDefault="00FE2DD4" w:rsidP="00FE2DD4">
            <w:pPr>
              <w:keepNext/>
              <w:keepLines/>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FE2DD4" w:rsidRPr="00FE2DD4" w:rsidRDefault="00FE2DD4" w:rsidP="00FE2DD4">
            <w:pPr>
              <w:keepNext/>
              <w:keepLines/>
              <w:spacing w:before="40" w:after="40" w:line="200" w:lineRule="exact"/>
              <w:jc w:val="center"/>
              <w:rPr>
                <w:rFonts w:cs="Arial"/>
                <w:bCs/>
                <w:sz w:val="18"/>
                <w:szCs w:val="18"/>
              </w:rPr>
            </w:pPr>
            <w:r w:rsidRPr="00FE2DD4">
              <w:rPr>
                <w:rFonts w:cs="Arial"/>
                <w:bCs/>
                <w:sz w:val="18"/>
                <w:szCs w:val="18"/>
              </w:rPr>
              <w:fldChar w:fldCharType="begin">
                <w:ffData>
                  <w:name w:val=""/>
                  <w:enabled/>
                  <w:calcOnExit w:val="0"/>
                  <w:checkBox>
                    <w:sizeAuto/>
                    <w:default w:val="0"/>
                    <w:checked w:val="0"/>
                  </w:checkBox>
                </w:ffData>
              </w:fldChar>
            </w:r>
            <w:r w:rsidRPr="00FE2DD4">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FE2DD4">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FE2DD4" w:rsidRPr="00FE2DD4" w:rsidRDefault="00FE2DD4" w:rsidP="00FE2DD4">
            <w:pPr>
              <w:keepNext/>
              <w:keepLines/>
              <w:spacing w:before="40" w:after="40" w:line="200" w:lineRule="exact"/>
              <w:jc w:val="center"/>
              <w:rPr>
                <w:rFonts w:cs="Arial"/>
                <w:bCs/>
                <w:sz w:val="18"/>
                <w:szCs w:val="18"/>
              </w:rPr>
            </w:pPr>
            <w:r w:rsidRPr="00FE2DD4">
              <w:rPr>
                <w:rFonts w:cs="Arial"/>
                <w:bCs/>
                <w:sz w:val="18"/>
                <w:szCs w:val="18"/>
              </w:rPr>
              <w:fldChar w:fldCharType="begin">
                <w:ffData>
                  <w:name w:val=""/>
                  <w:enabled/>
                  <w:calcOnExit w:val="0"/>
                  <w:checkBox>
                    <w:sizeAuto/>
                    <w:default w:val="0"/>
                  </w:checkBox>
                </w:ffData>
              </w:fldChar>
            </w:r>
            <w:r w:rsidRPr="00FE2DD4">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FE2DD4">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FE2DD4" w:rsidRPr="00FE2DD4" w:rsidRDefault="00FE2DD4" w:rsidP="00FE2DD4">
            <w:pPr>
              <w:spacing w:before="40" w:after="40" w:line="200" w:lineRule="exact"/>
              <w:jc w:val="center"/>
              <w:rPr>
                <w:rFonts w:cs="Arial"/>
                <w:iCs/>
                <w:sz w:val="18"/>
                <w:szCs w:val="18"/>
              </w:rPr>
            </w:pPr>
            <w:r w:rsidRPr="00FE2DD4">
              <w:rPr>
                <w:rFonts w:cs="Arial"/>
                <w:iCs/>
                <w:sz w:val="18"/>
                <w:szCs w:val="18"/>
              </w:rPr>
              <w:fldChar w:fldCharType="begin">
                <w:ffData>
                  <w:name w:val="Text4"/>
                  <w:enabled/>
                  <w:calcOnExit w:val="0"/>
                  <w:textInput/>
                </w:ffData>
              </w:fldChar>
            </w:r>
            <w:r w:rsidRPr="00FE2DD4">
              <w:rPr>
                <w:rFonts w:cs="Arial"/>
                <w:iCs/>
                <w:sz w:val="18"/>
                <w:szCs w:val="18"/>
              </w:rPr>
              <w:instrText xml:space="preserve"> FORMTEXT </w:instrText>
            </w:r>
            <w:r w:rsidRPr="00FE2DD4">
              <w:rPr>
                <w:rFonts w:cs="Arial"/>
                <w:iCs/>
                <w:sz w:val="18"/>
                <w:szCs w:val="18"/>
              </w:rPr>
            </w:r>
            <w:r w:rsidRPr="00FE2DD4">
              <w:rPr>
                <w:rFonts w:cs="Arial"/>
                <w:iCs/>
                <w:sz w:val="18"/>
                <w:szCs w:val="18"/>
              </w:rPr>
              <w:fldChar w:fldCharType="separate"/>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sz w:val="18"/>
                <w:szCs w:val="18"/>
              </w:rPr>
              <w:fldChar w:fldCharType="end"/>
            </w:r>
          </w:p>
        </w:tc>
      </w:tr>
      <w:tr w:rsidR="00FE2DD4" w:rsidRPr="000F7963" w:rsidTr="00FE2DD4">
        <w:tc>
          <w:tcPr>
            <w:tcW w:w="809" w:type="dxa"/>
            <w:tcBorders>
              <w:top w:val="single" w:sz="4" w:space="0" w:color="auto"/>
              <w:bottom w:val="single" w:sz="4" w:space="0" w:color="auto"/>
            </w:tcBorders>
          </w:tcPr>
          <w:p w:rsidR="00FE2DD4" w:rsidRPr="00C11447" w:rsidRDefault="00E830B0" w:rsidP="00FE2DD4">
            <w:pPr>
              <w:spacing w:before="40" w:after="20"/>
              <w:rPr>
                <w:b/>
                <w:sz w:val="18"/>
                <w:szCs w:val="18"/>
              </w:rPr>
            </w:pPr>
            <w:r>
              <w:rPr>
                <w:b/>
                <w:sz w:val="18"/>
                <w:szCs w:val="18"/>
              </w:rPr>
              <w:t>7.2.6</w:t>
            </w:r>
          </w:p>
        </w:tc>
        <w:tc>
          <w:tcPr>
            <w:tcW w:w="4894" w:type="dxa"/>
            <w:tcBorders>
              <w:top w:val="single" w:sz="4" w:space="0" w:color="auto"/>
              <w:bottom w:val="single" w:sz="4" w:space="0" w:color="auto"/>
            </w:tcBorders>
          </w:tcPr>
          <w:p w:rsidR="00FE2DD4" w:rsidRPr="00E830B0" w:rsidRDefault="00323ABF" w:rsidP="00FE2DD4">
            <w:pPr>
              <w:spacing w:before="40" w:after="20"/>
              <w:rPr>
                <w:b/>
                <w:sz w:val="18"/>
                <w:szCs w:val="18"/>
              </w:rPr>
            </w:pPr>
            <w:r w:rsidRPr="00323ABF">
              <w:rPr>
                <w:b/>
                <w:sz w:val="18"/>
                <w:szCs w:val="18"/>
              </w:rPr>
              <w:t>Sample receipt</w:t>
            </w:r>
          </w:p>
        </w:tc>
        <w:tc>
          <w:tcPr>
            <w:tcW w:w="2279" w:type="dxa"/>
            <w:tcBorders>
              <w:top w:val="single" w:sz="4" w:space="0" w:color="auto"/>
              <w:bottom w:val="single" w:sz="4" w:space="0" w:color="auto"/>
            </w:tcBorders>
            <w:shd w:val="clear" w:color="auto" w:fill="DEEAF6"/>
          </w:tcPr>
          <w:p w:rsidR="00FE2DD4" w:rsidRPr="00FE2DD4" w:rsidRDefault="00FE2DD4" w:rsidP="00FE2DD4">
            <w:pPr>
              <w:spacing w:before="40" w:after="40" w:line="200" w:lineRule="exact"/>
              <w:rPr>
                <w:rFonts w:cs="Arial"/>
                <w:sz w:val="18"/>
                <w:szCs w:val="18"/>
              </w:rPr>
            </w:pPr>
            <w:r w:rsidRPr="00FE2DD4">
              <w:rPr>
                <w:rFonts w:cs="Arial"/>
                <w:iCs/>
                <w:sz w:val="18"/>
                <w:szCs w:val="18"/>
              </w:rPr>
              <w:fldChar w:fldCharType="begin">
                <w:ffData>
                  <w:name w:val="Text4"/>
                  <w:enabled/>
                  <w:calcOnExit w:val="0"/>
                  <w:textInput/>
                </w:ffData>
              </w:fldChar>
            </w:r>
            <w:r w:rsidRPr="00FE2DD4">
              <w:rPr>
                <w:rFonts w:cs="Arial"/>
                <w:iCs/>
                <w:sz w:val="18"/>
                <w:szCs w:val="18"/>
              </w:rPr>
              <w:instrText xml:space="preserve"> FORMTEXT </w:instrText>
            </w:r>
            <w:r w:rsidRPr="00FE2DD4">
              <w:rPr>
                <w:rFonts w:cs="Arial"/>
                <w:iCs/>
                <w:sz w:val="18"/>
                <w:szCs w:val="18"/>
              </w:rPr>
            </w:r>
            <w:r w:rsidRPr="00FE2DD4">
              <w:rPr>
                <w:rFonts w:cs="Arial"/>
                <w:iCs/>
                <w:sz w:val="18"/>
                <w:szCs w:val="18"/>
              </w:rPr>
              <w:fldChar w:fldCharType="separate"/>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sz w:val="18"/>
                <w:szCs w:val="18"/>
              </w:rPr>
              <w:fldChar w:fldCharType="end"/>
            </w:r>
          </w:p>
        </w:tc>
        <w:tc>
          <w:tcPr>
            <w:tcW w:w="405" w:type="dxa"/>
            <w:tcBorders>
              <w:top w:val="single" w:sz="4" w:space="0" w:color="auto"/>
              <w:bottom w:val="single" w:sz="4" w:space="0" w:color="auto"/>
            </w:tcBorders>
          </w:tcPr>
          <w:p w:rsidR="00FE2DD4" w:rsidRPr="00FE2DD4" w:rsidRDefault="00FE2DD4" w:rsidP="00FE2DD4">
            <w:pPr>
              <w:keepNext/>
              <w:keepLines/>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FE2DD4" w:rsidRPr="00FE2DD4" w:rsidRDefault="00FE2DD4" w:rsidP="00FE2DD4">
            <w:pPr>
              <w:keepNext/>
              <w:keepLines/>
              <w:spacing w:before="40" w:after="40" w:line="200" w:lineRule="exact"/>
              <w:jc w:val="center"/>
              <w:rPr>
                <w:rFonts w:cs="Arial"/>
                <w:bCs/>
                <w:sz w:val="18"/>
                <w:szCs w:val="18"/>
              </w:rPr>
            </w:pPr>
            <w:r w:rsidRPr="00FE2DD4">
              <w:rPr>
                <w:rFonts w:cs="Arial"/>
                <w:bCs/>
                <w:sz w:val="18"/>
                <w:szCs w:val="18"/>
              </w:rPr>
              <w:fldChar w:fldCharType="begin">
                <w:ffData>
                  <w:name w:val=""/>
                  <w:enabled/>
                  <w:calcOnExit w:val="0"/>
                  <w:checkBox>
                    <w:sizeAuto/>
                    <w:default w:val="0"/>
                    <w:checked w:val="0"/>
                  </w:checkBox>
                </w:ffData>
              </w:fldChar>
            </w:r>
            <w:r w:rsidRPr="00FE2DD4">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FE2DD4">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FE2DD4" w:rsidRPr="00FE2DD4" w:rsidRDefault="00FE2DD4" w:rsidP="00FE2DD4">
            <w:pPr>
              <w:keepNext/>
              <w:keepLines/>
              <w:spacing w:before="40" w:after="40" w:line="200" w:lineRule="exact"/>
              <w:jc w:val="center"/>
              <w:rPr>
                <w:rFonts w:cs="Arial"/>
                <w:bCs/>
                <w:sz w:val="18"/>
                <w:szCs w:val="18"/>
              </w:rPr>
            </w:pPr>
            <w:r w:rsidRPr="00FE2DD4">
              <w:rPr>
                <w:rFonts w:cs="Arial"/>
                <w:bCs/>
                <w:sz w:val="18"/>
                <w:szCs w:val="18"/>
              </w:rPr>
              <w:fldChar w:fldCharType="begin">
                <w:ffData>
                  <w:name w:val=""/>
                  <w:enabled/>
                  <w:calcOnExit w:val="0"/>
                  <w:checkBox>
                    <w:sizeAuto/>
                    <w:default w:val="0"/>
                  </w:checkBox>
                </w:ffData>
              </w:fldChar>
            </w:r>
            <w:r w:rsidRPr="00FE2DD4">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FE2DD4">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FE2DD4" w:rsidRPr="00FE2DD4" w:rsidRDefault="00FE2DD4" w:rsidP="00FE2DD4">
            <w:pPr>
              <w:spacing w:before="40" w:after="40" w:line="200" w:lineRule="exact"/>
              <w:jc w:val="center"/>
              <w:rPr>
                <w:rFonts w:cs="Arial"/>
                <w:iCs/>
                <w:sz w:val="18"/>
                <w:szCs w:val="18"/>
              </w:rPr>
            </w:pPr>
            <w:r w:rsidRPr="00FE2DD4">
              <w:rPr>
                <w:rFonts w:cs="Arial"/>
                <w:iCs/>
                <w:sz w:val="18"/>
                <w:szCs w:val="18"/>
              </w:rPr>
              <w:fldChar w:fldCharType="begin">
                <w:ffData>
                  <w:name w:val="Text4"/>
                  <w:enabled/>
                  <w:calcOnExit w:val="0"/>
                  <w:textInput/>
                </w:ffData>
              </w:fldChar>
            </w:r>
            <w:r w:rsidRPr="00FE2DD4">
              <w:rPr>
                <w:rFonts w:cs="Arial"/>
                <w:iCs/>
                <w:sz w:val="18"/>
                <w:szCs w:val="18"/>
              </w:rPr>
              <w:instrText xml:space="preserve"> FORMTEXT </w:instrText>
            </w:r>
            <w:r w:rsidRPr="00FE2DD4">
              <w:rPr>
                <w:rFonts w:cs="Arial"/>
                <w:iCs/>
                <w:sz w:val="18"/>
                <w:szCs w:val="18"/>
              </w:rPr>
            </w:r>
            <w:r w:rsidRPr="00FE2DD4">
              <w:rPr>
                <w:rFonts w:cs="Arial"/>
                <w:iCs/>
                <w:sz w:val="18"/>
                <w:szCs w:val="18"/>
              </w:rPr>
              <w:fldChar w:fldCharType="separate"/>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sz w:val="18"/>
                <w:szCs w:val="18"/>
              </w:rPr>
              <w:fldChar w:fldCharType="end"/>
            </w:r>
          </w:p>
        </w:tc>
      </w:tr>
      <w:tr w:rsidR="00E830B0" w:rsidRPr="000F7963" w:rsidTr="00FE2DD4">
        <w:tc>
          <w:tcPr>
            <w:tcW w:w="809" w:type="dxa"/>
            <w:tcBorders>
              <w:top w:val="single" w:sz="4" w:space="0" w:color="auto"/>
              <w:bottom w:val="single" w:sz="4" w:space="0" w:color="auto"/>
            </w:tcBorders>
          </w:tcPr>
          <w:p w:rsidR="00E830B0" w:rsidRPr="00E830B0" w:rsidRDefault="00E830B0" w:rsidP="00E830B0">
            <w:pPr>
              <w:spacing w:before="40" w:after="20"/>
              <w:rPr>
                <w:sz w:val="18"/>
                <w:szCs w:val="18"/>
              </w:rPr>
            </w:pPr>
            <w:r w:rsidRPr="00E830B0">
              <w:rPr>
                <w:sz w:val="18"/>
                <w:szCs w:val="18"/>
              </w:rPr>
              <w:t>7.2.6</w:t>
            </w:r>
            <w:r>
              <w:rPr>
                <w:sz w:val="18"/>
                <w:szCs w:val="18"/>
              </w:rPr>
              <w:t>.1</w:t>
            </w:r>
          </w:p>
        </w:tc>
        <w:tc>
          <w:tcPr>
            <w:tcW w:w="4894" w:type="dxa"/>
            <w:tcBorders>
              <w:top w:val="single" w:sz="4" w:space="0" w:color="auto"/>
              <w:bottom w:val="single" w:sz="4" w:space="0" w:color="auto"/>
            </w:tcBorders>
          </w:tcPr>
          <w:p w:rsidR="00323ABF" w:rsidRPr="00323ABF" w:rsidRDefault="00323ABF" w:rsidP="00323ABF">
            <w:pPr>
              <w:spacing w:before="40" w:after="20"/>
              <w:rPr>
                <w:sz w:val="18"/>
                <w:szCs w:val="18"/>
                <w:u w:val="single"/>
                <w:lang w:val="en-GB"/>
              </w:rPr>
            </w:pPr>
            <w:r w:rsidRPr="00323ABF">
              <w:rPr>
                <w:sz w:val="18"/>
                <w:szCs w:val="18"/>
                <w:u w:val="single"/>
                <w:lang w:val="en-GB"/>
              </w:rPr>
              <w:t>Sample receipt procedure</w:t>
            </w:r>
          </w:p>
          <w:p w:rsidR="00323ABF" w:rsidRPr="00323ABF" w:rsidRDefault="00323ABF" w:rsidP="00323ABF">
            <w:pPr>
              <w:spacing w:before="40" w:after="20"/>
              <w:rPr>
                <w:sz w:val="18"/>
                <w:szCs w:val="18"/>
                <w:lang w:val="en-GB"/>
              </w:rPr>
            </w:pPr>
            <w:r w:rsidRPr="00323ABF">
              <w:rPr>
                <w:sz w:val="18"/>
                <w:szCs w:val="18"/>
                <w:lang w:val="en-GB"/>
              </w:rPr>
              <w:t>The laboratory shall have a procedure for sample receipt that includes:</w:t>
            </w:r>
          </w:p>
          <w:p w:rsidR="00323ABF" w:rsidRPr="00323ABF" w:rsidRDefault="00323ABF" w:rsidP="00FC6EB3">
            <w:pPr>
              <w:pStyle w:val="Listenabsatz"/>
              <w:numPr>
                <w:ilvl w:val="0"/>
                <w:numId w:val="46"/>
              </w:numPr>
              <w:spacing w:before="40" w:after="20"/>
              <w:ind w:left="376" w:hanging="392"/>
              <w:rPr>
                <w:sz w:val="18"/>
                <w:szCs w:val="18"/>
                <w:lang w:val="en-GB"/>
              </w:rPr>
            </w:pPr>
            <w:r w:rsidRPr="00323ABF">
              <w:rPr>
                <w:sz w:val="18"/>
                <w:szCs w:val="18"/>
                <w:lang w:val="en-GB"/>
              </w:rPr>
              <w:t>the unequivocal traceability of samples by request and labelling, to a uniquely identified patient and when applicable, the anatomical site;</w:t>
            </w:r>
          </w:p>
          <w:p w:rsidR="00323ABF" w:rsidRPr="00323ABF" w:rsidRDefault="00323ABF" w:rsidP="00FC6EB3">
            <w:pPr>
              <w:pStyle w:val="Listenabsatz"/>
              <w:numPr>
                <w:ilvl w:val="0"/>
                <w:numId w:val="46"/>
              </w:numPr>
              <w:spacing w:before="40" w:after="20"/>
              <w:ind w:left="376" w:hanging="392"/>
              <w:rPr>
                <w:sz w:val="18"/>
                <w:szCs w:val="18"/>
                <w:lang w:val="en-GB"/>
              </w:rPr>
            </w:pPr>
            <w:r w:rsidRPr="00323ABF">
              <w:rPr>
                <w:sz w:val="18"/>
                <w:szCs w:val="18"/>
                <w:lang w:val="en-GB"/>
              </w:rPr>
              <w:t>criteria for acceptance and rejection of samples;</w:t>
            </w:r>
          </w:p>
          <w:p w:rsidR="00323ABF" w:rsidRPr="00323ABF" w:rsidRDefault="00323ABF" w:rsidP="00FC6EB3">
            <w:pPr>
              <w:pStyle w:val="Listenabsatz"/>
              <w:numPr>
                <w:ilvl w:val="0"/>
                <w:numId w:val="46"/>
              </w:numPr>
              <w:spacing w:before="40" w:after="20"/>
              <w:ind w:left="376" w:hanging="392"/>
              <w:rPr>
                <w:sz w:val="18"/>
                <w:szCs w:val="18"/>
                <w:lang w:val="en-GB"/>
              </w:rPr>
            </w:pPr>
            <w:r w:rsidRPr="00323ABF">
              <w:rPr>
                <w:sz w:val="18"/>
                <w:szCs w:val="18"/>
                <w:lang w:val="en-GB"/>
              </w:rPr>
              <w:t>recording the date and time of receipt of the sample, when relevant;</w:t>
            </w:r>
          </w:p>
          <w:p w:rsidR="00323ABF" w:rsidRPr="00323ABF" w:rsidRDefault="00323ABF" w:rsidP="00FC6EB3">
            <w:pPr>
              <w:pStyle w:val="Listenabsatz"/>
              <w:numPr>
                <w:ilvl w:val="0"/>
                <w:numId w:val="46"/>
              </w:numPr>
              <w:spacing w:before="40" w:after="20"/>
              <w:ind w:left="376" w:hanging="392"/>
              <w:rPr>
                <w:sz w:val="18"/>
                <w:szCs w:val="18"/>
                <w:lang w:val="en-GB"/>
              </w:rPr>
            </w:pPr>
            <w:r w:rsidRPr="00323ABF">
              <w:rPr>
                <w:sz w:val="18"/>
                <w:szCs w:val="18"/>
                <w:lang w:val="en-GB"/>
              </w:rPr>
              <w:t>recording the identity of the person receiving the sample, when relevant;</w:t>
            </w:r>
          </w:p>
          <w:p w:rsidR="00323ABF" w:rsidRPr="00323ABF" w:rsidRDefault="00323ABF" w:rsidP="00FC6EB3">
            <w:pPr>
              <w:pStyle w:val="Listenabsatz"/>
              <w:numPr>
                <w:ilvl w:val="0"/>
                <w:numId w:val="46"/>
              </w:numPr>
              <w:spacing w:before="40" w:after="20"/>
              <w:ind w:left="376" w:hanging="392"/>
              <w:rPr>
                <w:sz w:val="18"/>
                <w:szCs w:val="18"/>
                <w:lang w:val="en-GB"/>
              </w:rPr>
            </w:pPr>
            <w:r w:rsidRPr="00323ABF">
              <w:rPr>
                <w:sz w:val="18"/>
                <w:szCs w:val="18"/>
                <w:lang w:val="en-GB"/>
              </w:rPr>
              <w:t>evaluation of received samples, by authorized personnel, to ensure compliance with acceptability criteria relevant for the requested examination(s);</w:t>
            </w:r>
          </w:p>
          <w:p w:rsidR="00323ABF" w:rsidRPr="00323ABF" w:rsidRDefault="00323ABF" w:rsidP="00FC6EB3">
            <w:pPr>
              <w:pStyle w:val="Listenabsatz"/>
              <w:numPr>
                <w:ilvl w:val="0"/>
                <w:numId w:val="46"/>
              </w:numPr>
              <w:spacing w:before="40" w:after="20"/>
              <w:ind w:left="376" w:hanging="392"/>
              <w:rPr>
                <w:sz w:val="18"/>
                <w:szCs w:val="18"/>
                <w:lang w:val="en-GB"/>
              </w:rPr>
            </w:pPr>
            <w:r w:rsidRPr="00323ABF">
              <w:rPr>
                <w:sz w:val="18"/>
                <w:szCs w:val="18"/>
                <w:lang w:val="en-GB"/>
              </w:rPr>
              <w:t xml:space="preserve">instructions for samples specifically marked as urgent, which include details of special labelling, transport, any </w:t>
            </w:r>
            <w:r w:rsidRPr="00323ABF">
              <w:rPr>
                <w:sz w:val="18"/>
                <w:szCs w:val="18"/>
                <w:lang w:val="en-GB"/>
              </w:rPr>
              <w:lastRenderedPageBreak/>
              <w:t>rapid processing method, turnaround times, and special reporting criteria to be followed;</w:t>
            </w:r>
          </w:p>
          <w:p w:rsidR="00E830B0" w:rsidRPr="00323ABF" w:rsidRDefault="00323ABF" w:rsidP="00FC6EB3">
            <w:pPr>
              <w:pStyle w:val="Listenabsatz"/>
              <w:numPr>
                <w:ilvl w:val="0"/>
                <w:numId w:val="46"/>
              </w:numPr>
              <w:spacing w:before="40" w:after="20"/>
              <w:ind w:left="376" w:hanging="392"/>
              <w:rPr>
                <w:sz w:val="18"/>
                <w:szCs w:val="18"/>
                <w:lang w:val="en-GB"/>
              </w:rPr>
            </w:pPr>
            <w:r w:rsidRPr="00323ABF">
              <w:rPr>
                <w:sz w:val="18"/>
                <w:szCs w:val="18"/>
                <w:lang w:val="en-GB"/>
              </w:rPr>
              <w:t>ensuring that all portions of the sample shall be unequivocally traceable to the original sample.</w:t>
            </w:r>
          </w:p>
        </w:tc>
        <w:tc>
          <w:tcPr>
            <w:tcW w:w="2279" w:type="dxa"/>
            <w:tcBorders>
              <w:top w:val="single" w:sz="4" w:space="0" w:color="auto"/>
              <w:bottom w:val="single" w:sz="4" w:space="0" w:color="auto"/>
            </w:tcBorders>
            <w:shd w:val="clear" w:color="auto" w:fill="DEEAF6"/>
          </w:tcPr>
          <w:p w:rsidR="00E830B0" w:rsidRPr="00FE2DD4" w:rsidRDefault="00E830B0" w:rsidP="00E830B0">
            <w:pPr>
              <w:spacing w:before="40" w:after="40" w:line="200" w:lineRule="exact"/>
              <w:rPr>
                <w:rFonts w:cs="Arial"/>
                <w:sz w:val="18"/>
                <w:szCs w:val="18"/>
              </w:rPr>
            </w:pPr>
            <w:r w:rsidRPr="00FE2DD4">
              <w:rPr>
                <w:rFonts w:cs="Arial"/>
                <w:iCs/>
                <w:sz w:val="18"/>
                <w:szCs w:val="18"/>
              </w:rPr>
              <w:lastRenderedPageBreak/>
              <w:fldChar w:fldCharType="begin">
                <w:ffData>
                  <w:name w:val="Text4"/>
                  <w:enabled/>
                  <w:calcOnExit w:val="0"/>
                  <w:textInput/>
                </w:ffData>
              </w:fldChar>
            </w:r>
            <w:r w:rsidRPr="00FE2DD4">
              <w:rPr>
                <w:rFonts w:cs="Arial"/>
                <w:iCs/>
                <w:sz w:val="18"/>
                <w:szCs w:val="18"/>
              </w:rPr>
              <w:instrText xml:space="preserve"> FORMTEXT </w:instrText>
            </w:r>
            <w:r w:rsidRPr="00FE2DD4">
              <w:rPr>
                <w:rFonts w:cs="Arial"/>
                <w:iCs/>
                <w:sz w:val="18"/>
                <w:szCs w:val="18"/>
              </w:rPr>
            </w:r>
            <w:r w:rsidRPr="00FE2DD4">
              <w:rPr>
                <w:rFonts w:cs="Arial"/>
                <w:iCs/>
                <w:sz w:val="18"/>
                <w:szCs w:val="18"/>
              </w:rPr>
              <w:fldChar w:fldCharType="separate"/>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sz w:val="18"/>
                <w:szCs w:val="18"/>
              </w:rPr>
              <w:fldChar w:fldCharType="end"/>
            </w:r>
          </w:p>
        </w:tc>
        <w:tc>
          <w:tcPr>
            <w:tcW w:w="405" w:type="dxa"/>
            <w:tcBorders>
              <w:top w:val="single" w:sz="4" w:space="0" w:color="auto"/>
              <w:bottom w:val="single" w:sz="4" w:space="0" w:color="auto"/>
            </w:tcBorders>
          </w:tcPr>
          <w:p w:rsidR="00E830B0" w:rsidRPr="00FE2DD4" w:rsidRDefault="00E830B0" w:rsidP="00E830B0">
            <w:pPr>
              <w:keepNext/>
              <w:keepLines/>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E830B0" w:rsidRPr="00FE2DD4" w:rsidRDefault="00E830B0" w:rsidP="00E830B0">
            <w:pPr>
              <w:keepNext/>
              <w:keepLines/>
              <w:spacing w:before="40" w:after="40" w:line="200" w:lineRule="exact"/>
              <w:jc w:val="center"/>
              <w:rPr>
                <w:rFonts w:cs="Arial"/>
                <w:bCs/>
                <w:sz w:val="18"/>
                <w:szCs w:val="18"/>
              </w:rPr>
            </w:pPr>
            <w:r w:rsidRPr="00FE2DD4">
              <w:rPr>
                <w:rFonts w:cs="Arial"/>
                <w:bCs/>
                <w:sz w:val="18"/>
                <w:szCs w:val="18"/>
              </w:rPr>
              <w:fldChar w:fldCharType="begin">
                <w:ffData>
                  <w:name w:val=""/>
                  <w:enabled/>
                  <w:calcOnExit w:val="0"/>
                  <w:checkBox>
                    <w:sizeAuto/>
                    <w:default w:val="0"/>
                    <w:checked w:val="0"/>
                  </w:checkBox>
                </w:ffData>
              </w:fldChar>
            </w:r>
            <w:r w:rsidRPr="00FE2DD4">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FE2DD4">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E830B0" w:rsidRPr="00FE2DD4" w:rsidRDefault="00E830B0" w:rsidP="00E830B0">
            <w:pPr>
              <w:keepNext/>
              <w:keepLines/>
              <w:spacing w:before="40" w:after="40" w:line="200" w:lineRule="exact"/>
              <w:jc w:val="center"/>
              <w:rPr>
                <w:rFonts w:cs="Arial"/>
                <w:bCs/>
                <w:sz w:val="18"/>
                <w:szCs w:val="18"/>
              </w:rPr>
            </w:pPr>
            <w:r w:rsidRPr="00FE2DD4">
              <w:rPr>
                <w:rFonts w:cs="Arial"/>
                <w:bCs/>
                <w:sz w:val="18"/>
                <w:szCs w:val="18"/>
              </w:rPr>
              <w:fldChar w:fldCharType="begin">
                <w:ffData>
                  <w:name w:val=""/>
                  <w:enabled/>
                  <w:calcOnExit w:val="0"/>
                  <w:checkBox>
                    <w:sizeAuto/>
                    <w:default w:val="0"/>
                  </w:checkBox>
                </w:ffData>
              </w:fldChar>
            </w:r>
            <w:r w:rsidRPr="00FE2DD4">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FE2DD4">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E830B0" w:rsidRPr="00FE2DD4" w:rsidRDefault="00E830B0" w:rsidP="00E830B0">
            <w:pPr>
              <w:spacing w:before="40" w:after="40" w:line="200" w:lineRule="exact"/>
              <w:jc w:val="center"/>
              <w:rPr>
                <w:rFonts w:cs="Arial"/>
                <w:iCs/>
                <w:sz w:val="18"/>
                <w:szCs w:val="18"/>
              </w:rPr>
            </w:pPr>
            <w:r w:rsidRPr="00FE2DD4">
              <w:rPr>
                <w:rFonts w:cs="Arial"/>
                <w:iCs/>
                <w:sz w:val="18"/>
                <w:szCs w:val="18"/>
              </w:rPr>
              <w:fldChar w:fldCharType="begin">
                <w:ffData>
                  <w:name w:val="Text4"/>
                  <w:enabled/>
                  <w:calcOnExit w:val="0"/>
                  <w:textInput/>
                </w:ffData>
              </w:fldChar>
            </w:r>
            <w:r w:rsidRPr="00FE2DD4">
              <w:rPr>
                <w:rFonts w:cs="Arial"/>
                <w:iCs/>
                <w:sz w:val="18"/>
                <w:szCs w:val="18"/>
              </w:rPr>
              <w:instrText xml:space="preserve"> FORMTEXT </w:instrText>
            </w:r>
            <w:r w:rsidRPr="00FE2DD4">
              <w:rPr>
                <w:rFonts w:cs="Arial"/>
                <w:iCs/>
                <w:sz w:val="18"/>
                <w:szCs w:val="18"/>
              </w:rPr>
            </w:r>
            <w:r w:rsidRPr="00FE2DD4">
              <w:rPr>
                <w:rFonts w:cs="Arial"/>
                <w:iCs/>
                <w:sz w:val="18"/>
                <w:szCs w:val="18"/>
              </w:rPr>
              <w:fldChar w:fldCharType="separate"/>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sz w:val="18"/>
                <w:szCs w:val="18"/>
              </w:rPr>
              <w:fldChar w:fldCharType="end"/>
            </w:r>
          </w:p>
        </w:tc>
      </w:tr>
      <w:tr w:rsidR="00E830B0" w:rsidRPr="000F7963" w:rsidTr="00FE2DD4">
        <w:tc>
          <w:tcPr>
            <w:tcW w:w="809" w:type="dxa"/>
            <w:tcBorders>
              <w:top w:val="single" w:sz="4" w:space="0" w:color="auto"/>
              <w:bottom w:val="single" w:sz="4" w:space="0" w:color="auto"/>
            </w:tcBorders>
          </w:tcPr>
          <w:p w:rsidR="00E830B0" w:rsidRPr="00E830B0" w:rsidRDefault="00E830B0" w:rsidP="00E830B0">
            <w:pPr>
              <w:spacing w:before="40" w:after="20"/>
              <w:rPr>
                <w:sz w:val="18"/>
                <w:szCs w:val="18"/>
              </w:rPr>
            </w:pPr>
            <w:r w:rsidRPr="00E830B0">
              <w:rPr>
                <w:sz w:val="18"/>
                <w:szCs w:val="18"/>
              </w:rPr>
              <w:t>7.2.6</w:t>
            </w:r>
            <w:r>
              <w:rPr>
                <w:sz w:val="18"/>
                <w:szCs w:val="18"/>
              </w:rPr>
              <w:t>.2</w:t>
            </w:r>
          </w:p>
        </w:tc>
        <w:tc>
          <w:tcPr>
            <w:tcW w:w="4894" w:type="dxa"/>
            <w:tcBorders>
              <w:top w:val="single" w:sz="4" w:space="0" w:color="auto"/>
              <w:bottom w:val="single" w:sz="4" w:space="0" w:color="auto"/>
            </w:tcBorders>
          </w:tcPr>
          <w:p w:rsidR="00323ABF" w:rsidRPr="00323ABF" w:rsidRDefault="00323ABF" w:rsidP="00323ABF">
            <w:pPr>
              <w:spacing w:before="40" w:after="20"/>
              <w:rPr>
                <w:sz w:val="18"/>
                <w:szCs w:val="18"/>
                <w:u w:val="single"/>
                <w:lang w:val="en-GB"/>
              </w:rPr>
            </w:pPr>
            <w:r w:rsidRPr="00323ABF">
              <w:rPr>
                <w:sz w:val="18"/>
                <w:szCs w:val="18"/>
                <w:u w:val="single"/>
                <w:lang w:val="en-GB"/>
              </w:rPr>
              <w:t>Sample acceptance exceptions</w:t>
            </w:r>
          </w:p>
          <w:p w:rsidR="00323ABF" w:rsidRPr="00105344" w:rsidRDefault="00323ABF" w:rsidP="00FC6EB3">
            <w:pPr>
              <w:pStyle w:val="Listenabsatz"/>
              <w:numPr>
                <w:ilvl w:val="0"/>
                <w:numId w:val="47"/>
              </w:numPr>
              <w:spacing w:before="40" w:after="20"/>
              <w:ind w:left="404" w:hanging="404"/>
              <w:rPr>
                <w:sz w:val="18"/>
                <w:szCs w:val="18"/>
                <w:lang w:val="en-GB"/>
              </w:rPr>
            </w:pPr>
            <w:r w:rsidRPr="00105344">
              <w:rPr>
                <w:sz w:val="18"/>
                <w:szCs w:val="18"/>
                <w:lang w:val="en-GB"/>
              </w:rPr>
              <w:t>The laboratory shall have a process that considers the best interests of the patient in receiving</w:t>
            </w:r>
            <w:r w:rsidR="00105344" w:rsidRPr="00105344">
              <w:rPr>
                <w:sz w:val="18"/>
                <w:szCs w:val="18"/>
                <w:lang w:val="en-GB"/>
              </w:rPr>
              <w:t xml:space="preserve"> </w:t>
            </w:r>
            <w:r w:rsidRPr="00105344">
              <w:rPr>
                <w:sz w:val="18"/>
                <w:szCs w:val="18"/>
                <w:lang w:val="en-GB"/>
              </w:rPr>
              <w:t>care, when a sample has been compromised due to</w:t>
            </w:r>
          </w:p>
          <w:p w:rsidR="00323ABF" w:rsidRPr="00323ABF" w:rsidRDefault="00323ABF" w:rsidP="00105344">
            <w:pPr>
              <w:spacing w:before="40" w:after="20"/>
              <w:ind w:left="656" w:hanging="280"/>
              <w:rPr>
                <w:sz w:val="18"/>
                <w:szCs w:val="18"/>
                <w:lang w:val="en-GB"/>
              </w:rPr>
            </w:pPr>
            <w:r w:rsidRPr="00323ABF">
              <w:rPr>
                <w:sz w:val="18"/>
                <w:szCs w:val="18"/>
                <w:lang w:val="en-GB"/>
              </w:rPr>
              <w:t>1) incorrect patient or sample identification,</w:t>
            </w:r>
          </w:p>
          <w:p w:rsidR="00323ABF" w:rsidRPr="00323ABF" w:rsidRDefault="00323ABF" w:rsidP="00105344">
            <w:pPr>
              <w:spacing w:before="40" w:after="20"/>
              <w:ind w:left="656" w:hanging="280"/>
              <w:rPr>
                <w:sz w:val="18"/>
                <w:szCs w:val="18"/>
                <w:lang w:val="en-GB"/>
              </w:rPr>
            </w:pPr>
            <w:r w:rsidRPr="00323ABF">
              <w:rPr>
                <w:sz w:val="18"/>
                <w:szCs w:val="18"/>
                <w:lang w:val="en-GB"/>
              </w:rPr>
              <w:t>2) sample instability due to, for example, delay in transport,</w:t>
            </w:r>
          </w:p>
          <w:p w:rsidR="00323ABF" w:rsidRPr="00323ABF" w:rsidRDefault="00323ABF" w:rsidP="00105344">
            <w:pPr>
              <w:spacing w:before="40" w:after="20"/>
              <w:ind w:left="656" w:hanging="280"/>
              <w:rPr>
                <w:sz w:val="18"/>
                <w:szCs w:val="18"/>
                <w:lang w:val="en-GB"/>
              </w:rPr>
            </w:pPr>
            <w:r w:rsidRPr="00323ABF">
              <w:rPr>
                <w:sz w:val="18"/>
                <w:szCs w:val="18"/>
                <w:lang w:val="en-GB"/>
              </w:rPr>
              <w:t>3) incorrect storage or handling temperature,</w:t>
            </w:r>
          </w:p>
          <w:p w:rsidR="00323ABF" w:rsidRPr="00323ABF" w:rsidRDefault="00323ABF" w:rsidP="00105344">
            <w:pPr>
              <w:spacing w:before="40" w:after="20"/>
              <w:ind w:left="656" w:hanging="280"/>
              <w:rPr>
                <w:sz w:val="18"/>
                <w:szCs w:val="18"/>
                <w:lang w:val="en-GB"/>
              </w:rPr>
            </w:pPr>
            <w:r w:rsidRPr="00323ABF">
              <w:rPr>
                <w:sz w:val="18"/>
                <w:szCs w:val="18"/>
                <w:lang w:val="en-GB"/>
              </w:rPr>
              <w:t>4) inappropriate container(s), and</w:t>
            </w:r>
          </w:p>
          <w:p w:rsidR="00323ABF" w:rsidRPr="00323ABF" w:rsidRDefault="00323ABF" w:rsidP="00105344">
            <w:pPr>
              <w:spacing w:before="40" w:after="20"/>
              <w:ind w:left="656" w:hanging="280"/>
              <w:rPr>
                <w:sz w:val="18"/>
                <w:szCs w:val="18"/>
                <w:lang w:val="en-GB"/>
              </w:rPr>
            </w:pPr>
            <w:r w:rsidRPr="00323ABF">
              <w:rPr>
                <w:sz w:val="18"/>
                <w:szCs w:val="18"/>
                <w:lang w:val="en-GB"/>
              </w:rPr>
              <w:t>5) insufficient sample volume.</w:t>
            </w:r>
          </w:p>
          <w:p w:rsidR="00E830B0" w:rsidRPr="00323ABF" w:rsidRDefault="00323ABF" w:rsidP="00FC6EB3">
            <w:pPr>
              <w:pStyle w:val="Listenabsatz"/>
              <w:numPr>
                <w:ilvl w:val="0"/>
                <w:numId w:val="47"/>
              </w:numPr>
              <w:spacing w:before="40" w:after="20"/>
              <w:ind w:left="404" w:hanging="404"/>
              <w:rPr>
                <w:sz w:val="18"/>
                <w:szCs w:val="18"/>
                <w:lang w:val="en-GB"/>
              </w:rPr>
            </w:pPr>
            <w:r w:rsidRPr="00105344">
              <w:rPr>
                <w:sz w:val="18"/>
                <w:szCs w:val="18"/>
                <w:lang w:val="en-GB"/>
              </w:rPr>
              <w:t>When a compromised clinically critical or irreplaceable sample is accepted, after consideration</w:t>
            </w:r>
            <w:r w:rsidR="00105344" w:rsidRPr="00105344">
              <w:rPr>
                <w:sz w:val="18"/>
                <w:szCs w:val="18"/>
                <w:lang w:val="en-GB"/>
              </w:rPr>
              <w:t xml:space="preserve"> </w:t>
            </w:r>
            <w:r w:rsidRPr="00105344">
              <w:rPr>
                <w:sz w:val="18"/>
                <w:szCs w:val="18"/>
                <w:lang w:val="en-GB"/>
              </w:rPr>
              <w:t>of the risk to patient safety, the final report shall indicate the nature of the problem and where</w:t>
            </w:r>
            <w:r w:rsidR="00105344">
              <w:rPr>
                <w:sz w:val="18"/>
                <w:szCs w:val="18"/>
                <w:lang w:val="en-GB"/>
              </w:rPr>
              <w:t xml:space="preserve"> </w:t>
            </w:r>
            <w:r w:rsidRPr="00323ABF">
              <w:rPr>
                <w:sz w:val="18"/>
                <w:szCs w:val="18"/>
                <w:lang w:val="en-GB"/>
              </w:rPr>
              <w:t>applicable, advising caution when interpreting results that can be affected.</w:t>
            </w:r>
          </w:p>
        </w:tc>
        <w:tc>
          <w:tcPr>
            <w:tcW w:w="2279" w:type="dxa"/>
            <w:tcBorders>
              <w:top w:val="single" w:sz="4" w:space="0" w:color="auto"/>
              <w:bottom w:val="single" w:sz="4" w:space="0" w:color="auto"/>
            </w:tcBorders>
            <w:shd w:val="clear" w:color="auto" w:fill="DEEAF6"/>
          </w:tcPr>
          <w:p w:rsidR="00E830B0" w:rsidRPr="00FE2DD4" w:rsidRDefault="00E830B0" w:rsidP="00E830B0">
            <w:pPr>
              <w:spacing w:before="40" w:after="40" w:line="200" w:lineRule="exact"/>
              <w:rPr>
                <w:rFonts w:cs="Arial"/>
                <w:sz w:val="18"/>
                <w:szCs w:val="18"/>
              </w:rPr>
            </w:pPr>
            <w:r w:rsidRPr="00FE2DD4">
              <w:rPr>
                <w:rFonts w:cs="Arial"/>
                <w:iCs/>
                <w:sz w:val="18"/>
                <w:szCs w:val="18"/>
              </w:rPr>
              <w:fldChar w:fldCharType="begin">
                <w:ffData>
                  <w:name w:val="Text4"/>
                  <w:enabled/>
                  <w:calcOnExit w:val="0"/>
                  <w:textInput/>
                </w:ffData>
              </w:fldChar>
            </w:r>
            <w:r w:rsidRPr="00FE2DD4">
              <w:rPr>
                <w:rFonts w:cs="Arial"/>
                <w:iCs/>
                <w:sz w:val="18"/>
                <w:szCs w:val="18"/>
              </w:rPr>
              <w:instrText xml:space="preserve"> FORMTEXT </w:instrText>
            </w:r>
            <w:r w:rsidRPr="00FE2DD4">
              <w:rPr>
                <w:rFonts w:cs="Arial"/>
                <w:iCs/>
                <w:sz w:val="18"/>
                <w:szCs w:val="18"/>
              </w:rPr>
            </w:r>
            <w:r w:rsidRPr="00FE2DD4">
              <w:rPr>
                <w:rFonts w:cs="Arial"/>
                <w:iCs/>
                <w:sz w:val="18"/>
                <w:szCs w:val="18"/>
              </w:rPr>
              <w:fldChar w:fldCharType="separate"/>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sz w:val="18"/>
                <w:szCs w:val="18"/>
              </w:rPr>
              <w:fldChar w:fldCharType="end"/>
            </w:r>
          </w:p>
        </w:tc>
        <w:tc>
          <w:tcPr>
            <w:tcW w:w="405" w:type="dxa"/>
            <w:tcBorders>
              <w:top w:val="single" w:sz="4" w:space="0" w:color="auto"/>
              <w:bottom w:val="single" w:sz="4" w:space="0" w:color="auto"/>
            </w:tcBorders>
          </w:tcPr>
          <w:p w:rsidR="00E830B0" w:rsidRPr="00FE2DD4" w:rsidRDefault="00E830B0" w:rsidP="00E830B0">
            <w:pPr>
              <w:keepNext/>
              <w:keepLines/>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E830B0" w:rsidRPr="00FE2DD4" w:rsidRDefault="00E830B0" w:rsidP="00E830B0">
            <w:pPr>
              <w:keepNext/>
              <w:keepLines/>
              <w:spacing w:before="40" w:after="40" w:line="200" w:lineRule="exact"/>
              <w:jc w:val="center"/>
              <w:rPr>
                <w:rFonts w:cs="Arial"/>
                <w:bCs/>
                <w:sz w:val="18"/>
                <w:szCs w:val="18"/>
              </w:rPr>
            </w:pPr>
            <w:r w:rsidRPr="00FE2DD4">
              <w:rPr>
                <w:rFonts w:cs="Arial"/>
                <w:bCs/>
                <w:sz w:val="18"/>
                <w:szCs w:val="18"/>
              </w:rPr>
              <w:fldChar w:fldCharType="begin">
                <w:ffData>
                  <w:name w:val=""/>
                  <w:enabled/>
                  <w:calcOnExit w:val="0"/>
                  <w:checkBox>
                    <w:sizeAuto/>
                    <w:default w:val="0"/>
                    <w:checked w:val="0"/>
                  </w:checkBox>
                </w:ffData>
              </w:fldChar>
            </w:r>
            <w:r w:rsidRPr="00FE2DD4">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FE2DD4">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E830B0" w:rsidRPr="00FE2DD4" w:rsidRDefault="00E830B0" w:rsidP="00E830B0">
            <w:pPr>
              <w:keepNext/>
              <w:keepLines/>
              <w:spacing w:before="40" w:after="40" w:line="200" w:lineRule="exact"/>
              <w:jc w:val="center"/>
              <w:rPr>
                <w:rFonts w:cs="Arial"/>
                <w:bCs/>
                <w:sz w:val="18"/>
                <w:szCs w:val="18"/>
              </w:rPr>
            </w:pPr>
            <w:r w:rsidRPr="00FE2DD4">
              <w:rPr>
                <w:rFonts w:cs="Arial"/>
                <w:bCs/>
                <w:sz w:val="18"/>
                <w:szCs w:val="18"/>
              </w:rPr>
              <w:fldChar w:fldCharType="begin">
                <w:ffData>
                  <w:name w:val=""/>
                  <w:enabled/>
                  <w:calcOnExit w:val="0"/>
                  <w:checkBox>
                    <w:sizeAuto/>
                    <w:default w:val="0"/>
                  </w:checkBox>
                </w:ffData>
              </w:fldChar>
            </w:r>
            <w:r w:rsidRPr="00FE2DD4">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FE2DD4">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E830B0" w:rsidRPr="00FE2DD4" w:rsidRDefault="00E830B0" w:rsidP="00E830B0">
            <w:pPr>
              <w:spacing w:before="40" w:after="40" w:line="200" w:lineRule="exact"/>
              <w:jc w:val="center"/>
              <w:rPr>
                <w:rFonts w:cs="Arial"/>
                <w:iCs/>
                <w:sz w:val="18"/>
                <w:szCs w:val="18"/>
              </w:rPr>
            </w:pPr>
            <w:r w:rsidRPr="00FE2DD4">
              <w:rPr>
                <w:rFonts w:cs="Arial"/>
                <w:iCs/>
                <w:sz w:val="18"/>
                <w:szCs w:val="18"/>
              </w:rPr>
              <w:fldChar w:fldCharType="begin">
                <w:ffData>
                  <w:name w:val="Text4"/>
                  <w:enabled/>
                  <w:calcOnExit w:val="0"/>
                  <w:textInput/>
                </w:ffData>
              </w:fldChar>
            </w:r>
            <w:r w:rsidRPr="00FE2DD4">
              <w:rPr>
                <w:rFonts w:cs="Arial"/>
                <w:iCs/>
                <w:sz w:val="18"/>
                <w:szCs w:val="18"/>
              </w:rPr>
              <w:instrText xml:space="preserve"> FORMTEXT </w:instrText>
            </w:r>
            <w:r w:rsidRPr="00FE2DD4">
              <w:rPr>
                <w:rFonts w:cs="Arial"/>
                <w:iCs/>
                <w:sz w:val="18"/>
                <w:szCs w:val="18"/>
              </w:rPr>
            </w:r>
            <w:r w:rsidRPr="00FE2DD4">
              <w:rPr>
                <w:rFonts w:cs="Arial"/>
                <w:iCs/>
                <w:sz w:val="18"/>
                <w:szCs w:val="18"/>
              </w:rPr>
              <w:fldChar w:fldCharType="separate"/>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sz w:val="18"/>
                <w:szCs w:val="18"/>
              </w:rPr>
              <w:fldChar w:fldCharType="end"/>
            </w:r>
          </w:p>
        </w:tc>
      </w:tr>
      <w:tr w:rsidR="00EA1749" w:rsidRPr="000F7963" w:rsidTr="00FE2DD4">
        <w:tc>
          <w:tcPr>
            <w:tcW w:w="809" w:type="dxa"/>
            <w:tcBorders>
              <w:top w:val="single" w:sz="4" w:space="0" w:color="auto"/>
              <w:bottom w:val="single" w:sz="4" w:space="0" w:color="auto"/>
            </w:tcBorders>
          </w:tcPr>
          <w:p w:rsidR="00EA1749" w:rsidRPr="00EA1749" w:rsidRDefault="00EA1749" w:rsidP="00EA1749">
            <w:pPr>
              <w:spacing w:before="40" w:after="20"/>
              <w:rPr>
                <w:b/>
                <w:sz w:val="18"/>
                <w:szCs w:val="18"/>
              </w:rPr>
            </w:pPr>
            <w:r w:rsidRPr="00EA1749">
              <w:rPr>
                <w:b/>
                <w:sz w:val="18"/>
                <w:szCs w:val="18"/>
              </w:rPr>
              <w:t>7.2.7</w:t>
            </w:r>
          </w:p>
        </w:tc>
        <w:tc>
          <w:tcPr>
            <w:tcW w:w="4894" w:type="dxa"/>
            <w:tcBorders>
              <w:top w:val="single" w:sz="4" w:space="0" w:color="auto"/>
              <w:bottom w:val="single" w:sz="4" w:space="0" w:color="auto"/>
            </w:tcBorders>
          </w:tcPr>
          <w:p w:rsidR="00EA1749" w:rsidRPr="00EC17C0" w:rsidRDefault="00EC17C0" w:rsidP="00EA1749">
            <w:pPr>
              <w:spacing w:before="40" w:after="20"/>
              <w:rPr>
                <w:b/>
                <w:sz w:val="18"/>
                <w:szCs w:val="18"/>
                <w:lang w:val="en-GB"/>
              </w:rPr>
            </w:pPr>
            <w:r w:rsidRPr="00EC17C0">
              <w:rPr>
                <w:b/>
                <w:sz w:val="18"/>
                <w:szCs w:val="18"/>
                <w:lang w:val="en-GB"/>
              </w:rPr>
              <w:t>Pre-examination handling, preparation, and storage</w:t>
            </w:r>
          </w:p>
        </w:tc>
        <w:tc>
          <w:tcPr>
            <w:tcW w:w="2279" w:type="dxa"/>
            <w:tcBorders>
              <w:top w:val="single" w:sz="4" w:space="0" w:color="auto"/>
              <w:bottom w:val="single" w:sz="4" w:space="0" w:color="auto"/>
            </w:tcBorders>
            <w:shd w:val="clear" w:color="auto" w:fill="DEEAF6"/>
          </w:tcPr>
          <w:p w:rsidR="00EA1749" w:rsidRPr="000F7963" w:rsidRDefault="00EA1749" w:rsidP="00EA1749">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EA1749" w:rsidRPr="009E23EC" w:rsidRDefault="00EA1749" w:rsidP="00EA1749">
            <w:pPr>
              <w:keepNext/>
              <w:keepLines/>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EA1749" w:rsidRPr="009E23EC" w:rsidRDefault="00EA1749" w:rsidP="00EA174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EA1749" w:rsidRPr="009E23EC" w:rsidRDefault="00EA1749" w:rsidP="00EA174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EA1749" w:rsidRPr="00A34356" w:rsidRDefault="00EA1749" w:rsidP="00EA1749">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A1749" w:rsidRPr="000F7963" w:rsidTr="00FE2DD4">
        <w:tc>
          <w:tcPr>
            <w:tcW w:w="809" w:type="dxa"/>
            <w:tcBorders>
              <w:top w:val="single" w:sz="4" w:space="0" w:color="auto"/>
              <w:bottom w:val="single" w:sz="4" w:space="0" w:color="auto"/>
            </w:tcBorders>
          </w:tcPr>
          <w:p w:rsidR="00EA1749" w:rsidRDefault="00EA1749" w:rsidP="00EA1749">
            <w:r w:rsidRPr="00286AB9">
              <w:rPr>
                <w:sz w:val="18"/>
                <w:szCs w:val="18"/>
              </w:rPr>
              <w:t>7.2.7</w:t>
            </w:r>
            <w:r>
              <w:rPr>
                <w:sz w:val="18"/>
                <w:szCs w:val="18"/>
              </w:rPr>
              <w:t>.1</w:t>
            </w:r>
          </w:p>
        </w:tc>
        <w:tc>
          <w:tcPr>
            <w:tcW w:w="4894" w:type="dxa"/>
            <w:tcBorders>
              <w:top w:val="single" w:sz="4" w:space="0" w:color="auto"/>
              <w:bottom w:val="single" w:sz="4" w:space="0" w:color="auto"/>
            </w:tcBorders>
          </w:tcPr>
          <w:p w:rsidR="00EC17C0" w:rsidRPr="00EC17C0" w:rsidRDefault="00EC17C0" w:rsidP="00EC17C0">
            <w:pPr>
              <w:spacing w:before="40" w:after="20"/>
              <w:rPr>
                <w:sz w:val="18"/>
                <w:szCs w:val="18"/>
                <w:u w:val="single"/>
                <w:lang w:val="en-GB"/>
              </w:rPr>
            </w:pPr>
            <w:r w:rsidRPr="00EC17C0">
              <w:rPr>
                <w:sz w:val="18"/>
                <w:szCs w:val="18"/>
                <w:u w:val="single"/>
                <w:lang w:val="en-GB"/>
              </w:rPr>
              <w:t>Sample protection</w:t>
            </w:r>
          </w:p>
          <w:p w:rsidR="00EA1749" w:rsidRPr="00EC17C0" w:rsidRDefault="00EC17C0" w:rsidP="00EC17C0">
            <w:pPr>
              <w:spacing w:before="40" w:after="20"/>
              <w:rPr>
                <w:sz w:val="18"/>
                <w:szCs w:val="18"/>
                <w:lang w:val="en-GB"/>
              </w:rPr>
            </w:pPr>
            <w:r w:rsidRPr="00EC17C0">
              <w:rPr>
                <w:sz w:val="18"/>
                <w:szCs w:val="18"/>
                <w:lang w:val="en-GB"/>
              </w:rPr>
              <w:t>The laboratory shall have procedures and appropriate facilities for securing patient samples, ensuring</w:t>
            </w:r>
            <w:r>
              <w:rPr>
                <w:sz w:val="18"/>
                <w:szCs w:val="18"/>
                <w:lang w:val="en-GB"/>
              </w:rPr>
              <w:t xml:space="preserve"> </w:t>
            </w:r>
            <w:r w:rsidRPr="00EC17C0">
              <w:rPr>
                <w:sz w:val="18"/>
                <w:szCs w:val="18"/>
                <w:lang w:val="en-GB"/>
              </w:rPr>
              <w:t>sample integrity and preventing loss or damage during, handling, preparation and storage.</w:t>
            </w:r>
          </w:p>
        </w:tc>
        <w:tc>
          <w:tcPr>
            <w:tcW w:w="2279" w:type="dxa"/>
            <w:tcBorders>
              <w:top w:val="single" w:sz="4" w:space="0" w:color="auto"/>
              <w:bottom w:val="single" w:sz="4" w:space="0" w:color="auto"/>
            </w:tcBorders>
            <w:shd w:val="clear" w:color="auto" w:fill="DEEAF6"/>
          </w:tcPr>
          <w:p w:rsidR="00EA1749" w:rsidRPr="000F7963" w:rsidRDefault="00EA1749" w:rsidP="00EA1749">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EA1749" w:rsidRPr="009E23EC" w:rsidRDefault="00EA1749" w:rsidP="00EA1749">
            <w:pPr>
              <w:keepNext/>
              <w:keepLines/>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EA1749" w:rsidRPr="009E23EC" w:rsidRDefault="00EA1749" w:rsidP="00EA174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EA1749" w:rsidRPr="009E23EC" w:rsidRDefault="00EA1749" w:rsidP="00EA174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EA1749" w:rsidRPr="00A34356" w:rsidRDefault="00EA1749" w:rsidP="00EA1749">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A1749" w:rsidRPr="000F7963" w:rsidTr="00FE2DD4">
        <w:tc>
          <w:tcPr>
            <w:tcW w:w="809" w:type="dxa"/>
            <w:tcBorders>
              <w:top w:val="single" w:sz="4" w:space="0" w:color="auto"/>
              <w:bottom w:val="single" w:sz="4" w:space="0" w:color="auto"/>
            </w:tcBorders>
          </w:tcPr>
          <w:p w:rsidR="00EA1749" w:rsidRDefault="00EA1749" w:rsidP="00EA1749">
            <w:r w:rsidRPr="00286AB9">
              <w:rPr>
                <w:sz w:val="18"/>
                <w:szCs w:val="18"/>
              </w:rPr>
              <w:t>7.2.7</w:t>
            </w:r>
            <w:r>
              <w:rPr>
                <w:sz w:val="18"/>
                <w:szCs w:val="18"/>
              </w:rPr>
              <w:t>.2</w:t>
            </w:r>
          </w:p>
        </w:tc>
        <w:tc>
          <w:tcPr>
            <w:tcW w:w="4894" w:type="dxa"/>
            <w:tcBorders>
              <w:top w:val="single" w:sz="4" w:space="0" w:color="auto"/>
              <w:bottom w:val="single" w:sz="4" w:space="0" w:color="auto"/>
            </w:tcBorders>
          </w:tcPr>
          <w:p w:rsidR="00EC17C0" w:rsidRPr="00EC17C0" w:rsidRDefault="00EC17C0" w:rsidP="00EC17C0">
            <w:pPr>
              <w:spacing w:before="40" w:after="20"/>
              <w:rPr>
                <w:sz w:val="18"/>
                <w:szCs w:val="18"/>
                <w:u w:val="single"/>
                <w:lang w:val="en-GB"/>
              </w:rPr>
            </w:pPr>
            <w:r w:rsidRPr="00EC17C0">
              <w:rPr>
                <w:sz w:val="18"/>
                <w:szCs w:val="18"/>
                <w:u w:val="single"/>
                <w:lang w:val="en-GB"/>
              </w:rPr>
              <w:t>Criteria for additional examination requests</w:t>
            </w:r>
          </w:p>
          <w:p w:rsidR="00EA1749" w:rsidRPr="00EC17C0" w:rsidRDefault="00EC17C0" w:rsidP="00EC17C0">
            <w:pPr>
              <w:spacing w:before="40" w:after="20"/>
              <w:rPr>
                <w:sz w:val="18"/>
                <w:szCs w:val="18"/>
                <w:lang w:val="en-GB"/>
              </w:rPr>
            </w:pPr>
            <w:r w:rsidRPr="00EC17C0">
              <w:rPr>
                <w:sz w:val="18"/>
                <w:szCs w:val="18"/>
                <w:lang w:val="en-GB"/>
              </w:rPr>
              <w:t>Laboratory procedures shall include time limits for requesting additional examinations on the same</w:t>
            </w:r>
            <w:r>
              <w:rPr>
                <w:sz w:val="18"/>
                <w:szCs w:val="18"/>
                <w:lang w:val="en-GB"/>
              </w:rPr>
              <w:t xml:space="preserve"> </w:t>
            </w:r>
            <w:r w:rsidRPr="00EC17C0">
              <w:rPr>
                <w:sz w:val="18"/>
                <w:szCs w:val="18"/>
                <w:lang w:val="en-GB"/>
              </w:rPr>
              <w:t>sample.</w:t>
            </w:r>
          </w:p>
        </w:tc>
        <w:tc>
          <w:tcPr>
            <w:tcW w:w="2279" w:type="dxa"/>
            <w:tcBorders>
              <w:top w:val="single" w:sz="4" w:space="0" w:color="auto"/>
              <w:bottom w:val="single" w:sz="4" w:space="0" w:color="auto"/>
            </w:tcBorders>
            <w:shd w:val="clear" w:color="auto" w:fill="DEEAF6"/>
          </w:tcPr>
          <w:p w:rsidR="00EA1749" w:rsidRPr="000F7963" w:rsidRDefault="00EA1749" w:rsidP="00EA1749">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EA1749" w:rsidRPr="009E23EC" w:rsidRDefault="00EA1749" w:rsidP="00EA1749">
            <w:pPr>
              <w:keepNext/>
              <w:keepLines/>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EA1749" w:rsidRPr="009E23EC" w:rsidRDefault="00EA1749" w:rsidP="00EA174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EA1749" w:rsidRPr="009E23EC" w:rsidRDefault="00EA1749" w:rsidP="00EA174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EA1749" w:rsidRPr="00A34356" w:rsidRDefault="00EA1749" w:rsidP="00EA1749">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A1749" w:rsidRPr="000F7963" w:rsidTr="00FE2DD4">
        <w:tc>
          <w:tcPr>
            <w:tcW w:w="809" w:type="dxa"/>
            <w:tcBorders>
              <w:top w:val="single" w:sz="4" w:space="0" w:color="auto"/>
              <w:bottom w:val="single" w:sz="4" w:space="0" w:color="auto"/>
            </w:tcBorders>
          </w:tcPr>
          <w:p w:rsidR="00EA1749" w:rsidRDefault="00EA1749" w:rsidP="00EA1749">
            <w:r w:rsidRPr="00286AB9">
              <w:rPr>
                <w:sz w:val="18"/>
                <w:szCs w:val="18"/>
              </w:rPr>
              <w:t>7.2.7</w:t>
            </w:r>
            <w:r>
              <w:rPr>
                <w:sz w:val="18"/>
                <w:szCs w:val="18"/>
              </w:rPr>
              <w:t>.3</w:t>
            </w:r>
          </w:p>
        </w:tc>
        <w:tc>
          <w:tcPr>
            <w:tcW w:w="4894" w:type="dxa"/>
            <w:tcBorders>
              <w:top w:val="single" w:sz="4" w:space="0" w:color="auto"/>
              <w:bottom w:val="single" w:sz="4" w:space="0" w:color="auto"/>
            </w:tcBorders>
          </w:tcPr>
          <w:p w:rsidR="00EC17C0" w:rsidRPr="00EC17C0" w:rsidRDefault="00EC17C0" w:rsidP="00EC17C0">
            <w:pPr>
              <w:spacing w:before="40" w:after="20"/>
              <w:rPr>
                <w:sz w:val="18"/>
                <w:szCs w:val="18"/>
                <w:u w:val="single"/>
                <w:lang w:val="en-GB"/>
              </w:rPr>
            </w:pPr>
            <w:r w:rsidRPr="00EC17C0">
              <w:rPr>
                <w:sz w:val="18"/>
                <w:szCs w:val="18"/>
                <w:u w:val="single"/>
                <w:lang w:val="en-GB"/>
              </w:rPr>
              <w:t>Sample stability</w:t>
            </w:r>
          </w:p>
          <w:p w:rsidR="00EA1749" w:rsidRPr="00EC17C0" w:rsidRDefault="00EC17C0" w:rsidP="00EC17C0">
            <w:pPr>
              <w:spacing w:before="40" w:after="20"/>
              <w:rPr>
                <w:sz w:val="18"/>
                <w:szCs w:val="18"/>
                <w:lang w:val="en-GB"/>
              </w:rPr>
            </w:pPr>
            <w:r w:rsidRPr="00EC17C0">
              <w:rPr>
                <w:sz w:val="18"/>
                <w:szCs w:val="18"/>
                <w:lang w:val="en-GB"/>
              </w:rPr>
              <w:t>Considering the stability of the analyte in a primary sample, the time between sample collection and</w:t>
            </w:r>
            <w:r>
              <w:rPr>
                <w:sz w:val="18"/>
                <w:szCs w:val="18"/>
                <w:lang w:val="en-GB"/>
              </w:rPr>
              <w:t xml:space="preserve"> </w:t>
            </w:r>
            <w:r w:rsidRPr="00EC17C0">
              <w:rPr>
                <w:sz w:val="18"/>
                <w:szCs w:val="18"/>
                <w:lang w:val="en-GB"/>
              </w:rPr>
              <w:t>performing the examination shall be specified and monitored where relevant.</w:t>
            </w:r>
          </w:p>
        </w:tc>
        <w:tc>
          <w:tcPr>
            <w:tcW w:w="2279" w:type="dxa"/>
            <w:tcBorders>
              <w:top w:val="single" w:sz="4" w:space="0" w:color="auto"/>
              <w:bottom w:val="single" w:sz="4" w:space="0" w:color="auto"/>
            </w:tcBorders>
            <w:shd w:val="clear" w:color="auto" w:fill="DEEAF6"/>
          </w:tcPr>
          <w:p w:rsidR="00EA1749" w:rsidRPr="000F7963" w:rsidRDefault="00EA1749" w:rsidP="00EA1749">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EA1749" w:rsidRPr="009E23EC" w:rsidRDefault="00EA1749" w:rsidP="00EA1749">
            <w:pPr>
              <w:keepNext/>
              <w:keepLines/>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EA1749" w:rsidRPr="009E23EC" w:rsidRDefault="00EA1749" w:rsidP="00EA174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EA1749" w:rsidRPr="009E23EC" w:rsidRDefault="00EA1749" w:rsidP="00EA174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EA1749" w:rsidRPr="00A34356" w:rsidRDefault="00EA1749" w:rsidP="00EA1749">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DC7985" w:rsidRDefault="009A1230" w:rsidP="0011744D">
      <w:pPr>
        <w:pStyle w:val="berschrift2"/>
        <w:rPr>
          <w:sz w:val="16"/>
          <w:szCs w:val="16"/>
        </w:rPr>
      </w:pPr>
      <w:bookmarkStart w:id="26" w:name="_Toc134695397"/>
      <w:r w:rsidRPr="00F44645">
        <w:t>7.3</w:t>
      </w:r>
      <w:r w:rsidR="00DC7985" w:rsidRPr="00F44645">
        <w:tab/>
      </w:r>
      <w:r w:rsidR="00EC17C0" w:rsidRPr="00EC17C0">
        <w:t>Examination processes</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9"/>
        <w:gridCol w:w="1157"/>
        <w:gridCol w:w="2310"/>
        <w:gridCol w:w="391"/>
        <w:gridCol w:w="379"/>
        <w:gridCol w:w="400"/>
        <w:gridCol w:w="745"/>
      </w:tblGrid>
      <w:tr w:rsidR="00A510E7" w:rsidRPr="00185F3C" w:rsidTr="006B2089">
        <w:tc>
          <w:tcPr>
            <w:tcW w:w="4536" w:type="dxa"/>
            <w:tcBorders>
              <w:top w:val="single" w:sz="12" w:space="0" w:color="auto"/>
              <w:bottom w:val="single" w:sz="12" w:space="0" w:color="auto"/>
              <w:right w:val="single" w:sz="4" w:space="0" w:color="auto"/>
            </w:tcBorders>
            <w:shd w:val="clear" w:color="auto" w:fill="auto"/>
          </w:tcPr>
          <w:p w:rsidR="00A510E7" w:rsidRPr="00185F3C" w:rsidRDefault="00A510E7" w:rsidP="006B2089">
            <w:pPr>
              <w:pStyle w:val="2"/>
              <w:rPr>
                <w:lang w:val="en-GB"/>
              </w:rPr>
            </w:pPr>
          </w:p>
        </w:tc>
        <w:tc>
          <w:tcPr>
            <w:tcW w:w="1158" w:type="dxa"/>
            <w:tcBorders>
              <w:top w:val="single" w:sz="12" w:space="0" w:color="auto"/>
              <w:bottom w:val="single" w:sz="12" w:space="0" w:color="auto"/>
              <w:right w:val="single" w:sz="4" w:space="0" w:color="auto"/>
            </w:tcBorders>
            <w:shd w:val="clear" w:color="auto" w:fill="auto"/>
          </w:tcPr>
          <w:p w:rsidR="00A510E7" w:rsidRPr="00185F3C" w:rsidRDefault="00E16915" w:rsidP="006B2089">
            <w:pPr>
              <w:pStyle w:val="berschrift4"/>
              <w:keepNext w:val="0"/>
              <w:spacing w:before="40"/>
              <w:rPr>
                <w:rFonts w:cs="Arial"/>
                <w:bCs w:val="0"/>
                <w:szCs w:val="18"/>
                <w:highlight w:val="yellow"/>
                <w:lang w:val="en-GB"/>
              </w:rPr>
            </w:pPr>
            <w:r>
              <w:rPr>
                <w:rFonts w:cs="Arial"/>
                <w:bCs w:val="0"/>
                <w:szCs w:val="18"/>
                <w:lang w:val="en-GB"/>
              </w:rPr>
              <w:t>T</w:t>
            </w:r>
            <w:r w:rsidR="00A510E7" w:rsidRPr="00185F3C">
              <w:rPr>
                <w:rFonts w:cs="Arial"/>
                <w:bCs w:val="0"/>
                <w:szCs w:val="18"/>
                <w:lang w:val="en-GB"/>
              </w:rPr>
              <w:t>A</w:t>
            </w:r>
          </w:p>
        </w:tc>
        <w:tc>
          <w:tcPr>
            <w:tcW w:w="2313" w:type="dxa"/>
            <w:tcBorders>
              <w:top w:val="single" w:sz="12" w:space="0" w:color="auto"/>
              <w:left w:val="single" w:sz="4" w:space="0" w:color="auto"/>
              <w:bottom w:val="single" w:sz="12" w:space="0" w:color="auto"/>
              <w:right w:val="single" w:sz="4" w:space="0" w:color="auto"/>
            </w:tcBorders>
            <w:shd w:val="clear" w:color="auto" w:fill="DEEAF6"/>
            <w:vAlign w:val="center"/>
          </w:tcPr>
          <w:p w:rsidR="00A510E7" w:rsidRPr="00185F3C" w:rsidRDefault="00A510E7" w:rsidP="006B2089">
            <w:pPr>
              <w:jc w:val="cente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bottom w:val="single" w:sz="4" w:space="0" w:color="auto"/>
            </w:tcBorders>
            <w:shd w:val="clear" w:color="auto" w:fill="FFF2CC"/>
            <w:vAlign w:val="center"/>
          </w:tcPr>
          <w:p w:rsidR="00A510E7" w:rsidRPr="00185F3C" w:rsidRDefault="00A510E7" w:rsidP="006B2089">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A510E7" w:rsidRPr="00185F3C" w:rsidTr="006B2089">
        <w:trPr>
          <w:trHeight w:val="283"/>
        </w:trPr>
        <w:tc>
          <w:tcPr>
            <w:tcW w:w="8007" w:type="dxa"/>
            <w:gridSpan w:val="3"/>
            <w:tcBorders>
              <w:top w:val="single" w:sz="12" w:space="0" w:color="auto"/>
            </w:tcBorders>
          </w:tcPr>
          <w:p w:rsidR="00A510E7" w:rsidRPr="00185F3C" w:rsidRDefault="00A510E7" w:rsidP="006B2089">
            <w:pPr>
              <w:keepNext/>
              <w:keepLines/>
              <w:rPr>
                <w:rFonts w:cs="Arial"/>
                <w:b/>
                <w:iCs/>
                <w:sz w:val="18"/>
                <w:szCs w:val="18"/>
                <w:lang w:val="en-GB"/>
              </w:rPr>
            </w:pPr>
            <w:r w:rsidRPr="00185F3C">
              <w:rPr>
                <w:rFonts w:cs="Arial"/>
                <w:b/>
                <w:sz w:val="18"/>
                <w:szCs w:val="18"/>
                <w:lang w:val="en-GB"/>
              </w:rPr>
              <w:t>Result of review of documents and records:</w:t>
            </w:r>
          </w:p>
        </w:tc>
        <w:tc>
          <w:tcPr>
            <w:tcW w:w="391"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tcBorders>
          </w:tcPr>
          <w:p w:rsidR="00A510E7" w:rsidRPr="00185F3C" w:rsidRDefault="00A510E7" w:rsidP="006B2089">
            <w:pPr>
              <w:keepNext/>
              <w:keepLines/>
              <w:jc w:val="center"/>
              <w:rPr>
                <w:sz w:val="16"/>
                <w:szCs w:val="16"/>
                <w:highlight w:val="yellow"/>
                <w:lang w:val="en-GB"/>
              </w:rPr>
            </w:pPr>
          </w:p>
        </w:tc>
      </w:tr>
    </w:tbl>
    <w:p w:rsidR="00A510E7" w:rsidRPr="00F022DD" w:rsidRDefault="00A510E7" w:rsidP="00A510E7">
      <w:pPr>
        <w:keepNext/>
        <w:keepLines/>
        <w:rPr>
          <w:rFonts w:cs="Calibri"/>
          <w:b/>
          <w:bCs/>
          <w:sz w:val="2"/>
          <w:szCs w:val="2"/>
          <w:lang w:val="en-GB"/>
        </w:rPr>
        <w:sectPr w:rsidR="00A510E7" w:rsidRPr="00F022DD" w:rsidSect="006B2089">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A510E7" w:rsidRPr="002666F3" w:rsidTr="006B2089">
        <w:trPr>
          <w:trHeight w:val="283"/>
        </w:trPr>
        <w:tc>
          <w:tcPr>
            <w:tcW w:w="9923" w:type="dxa"/>
            <w:gridSpan w:val="4"/>
            <w:tcBorders>
              <w:top w:val="single" w:sz="4" w:space="0" w:color="auto"/>
              <w:bottom w:val="nil"/>
            </w:tcBorders>
          </w:tcPr>
          <w:p w:rsidR="00A510E7" w:rsidRPr="00185F3C" w:rsidRDefault="00A510E7" w:rsidP="006B2089">
            <w:pPr>
              <w:keepNext/>
              <w:keepLines/>
              <w:rPr>
                <w:rFonts w:cs="Arial"/>
                <w:bCs/>
                <w:lang w:val="en-GB"/>
              </w:rPr>
            </w:pPr>
            <w:r w:rsidRPr="00185F3C">
              <w:rPr>
                <w:rFonts w:cs="Arial"/>
                <w:bCs/>
                <w:sz w:val="18"/>
                <w:szCs w:val="18"/>
                <w:lang w:val="en-GB"/>
              </w:rPr>
              <w:t>Findings/justification of findings/specifics/notes:</w:t>
            </w:r>
          </w:p>
        </w:tc>
      </w:tr>
      <w:tr w:rsidR="00A510E7" w:rsidRPr="002666F3" w:rsidTr="006B2089">
        <w:tc>
          <w:tcPr>
            <w:tcW w:w="9923" w:type="dxa"/>
            <w:gridSpan w:val="4"/>
            <w:tcBorders>
              <w:top w:val="nil"/>
              <w:bottom w:val="single" w:sz="12" w:space="0" w:color="auto"/>
            </w:tcBorders>
            <w:shd w:val="clear" w:color="auto" w:fill="FFF2CC"/>
          </w:tcPr>
          <w:p w:rsidR="00A510E7" w:rsidRPr="00185F3C" w:rsidRDefault="00A510E7" w:rsidP="006B2089">
            <w:pPr>
              <w:rPr>
                <w:lang w:val="en-GB"/>
              </w:rPr>
            </w:pPr>
          </w:p>
        </w:tc>
      </w:tr>
      <w:tr w:rsidR="00A510E7" w:rsidRPr="002666F3" w:rsidTr="006B2089">
        <w:trPr>
          <w:trHeight w:val="283"/>
        </w:trPr>
        <w:tc>
          <w:tcPr>
            <w:tcW w:w="9923" w:type="dxa"/>
            <w:gridSpan w:val="4"/>
            <w:tcBorders>
              <w:bottom w:val="single" w:sz="4" w:space="0" w:color="auto"/>
            </w:tcBorders>
            <w:vAlign w:val="center"/>
          </w:tcPr>
          <w:p w:rsidR="00A510E7" w:rsidRPr="00185F3C" w:rsidRDefault="00A510E7" w:rsidP="006B2089">
            <w:pPr>
              <w:keepNext/>
              <w:keepLines/>
              <w:rPr>
                <w:b/>
                <w:lang w:val="en-GB"/>
              </w:rPr>
            </w:pPr>
            <w:r w:rsidRPr="00185F3C">
              <w:rPr>
                <w:rFonts w:cs="Arial"/>
                <w:b/>
                <w:iCs/>
                <w:sz w:val="18"/>
                <w:szCs w:val="18"/>
                <w:lang w:val="en-GB"/>
              </w:rPr>
              <w:t xml:space="preserve">Objective evidence/Reviewed documents (OE/RD) </w:t>
            </w:r>
            <w:r w:rsidRPr="0041241C">
              <w:rPr>
                <w:rFonts w:cs="Arial"/>
                <w:b/>
                <w:iCs/>
                <w:sz w:val="18"/>
                <w:szCs w:val="18"/>
                <w:lang w:val="en-GB"/>
              </w:rPr>
              <w:t>during the assessment</w:t>
            </w:r>
            <w:r w:rsidRPr="00185F3C">
              <w:rPr>
                <w:rFonts w:cs="Arial"/>
                <w:b/>
                <w:iCs/>
                <w:sz w:val="18"/>
                <w:szCs w:val="18"/>
                <w:lang w:val="en-GB"/>
              </w:rPr>
              <w:t>:</w:t>
            </w:r>
          </w:p>
        </w:tc>
      </w:tr>
      <w:tr w:rsidR="00A510E7" w:rsidRPr="00185F3C" w:rsidTr="006B2089">
        <w:trPr>
          <w:trHeight w:val="283"/>
        </w:trPr>
        <w:tc>
          <w:tcPr>
            <w:tcW w:w="797" w:type="dxa"/>
            <w:tcBorders>
              <w:bottom w:val="nil"/>
            </w:tcBorders>
            <w:vAlign w:val="center"/>
          </w:tcPr>
          <w:p w:rsidR="00A510E7" w:rsidRPr="00185F3C" w:rsidRDefault="00A510E7" w:rsidP="006B2089">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A510E7" w:rsidRPr="00185F3C" w:rsidRDefault="00A510E7" w:rsidP="006B2089">
            <w:pPr>
              <w:keepNext/>
              <w:keepLines/>
              <w:jc w:val="center"/>
              <w:rPr>
                <w:rFonts w:cs="Arial"/>
                <w:sz w:val="18"/>
                <w:szCs w:val="18"/>
                <w:lang w:val="en-GB"/>
              </w:rPr>
            </w:pPr>
            <w:r w:rsidRPr="00185F3C">
              <w:rPr>
                <w:rFonts w:cs="Arial"/>
                <w:sz w:val="18"/>
                <w:szCs w:val="18"/>
                <w:lang w:val="en-GB"/>
              </w:rPr>
              <w:t>OE</w:t>
            </w:r>
          </w:p>
        </w:tc>
        <w:tc>
          <w:tcPr>
            <w:tcW w:w="6730" w:type="dxa"/>
            <w:tcBorders>
              <w:bottom w:val="single" w:sz="4" w:space="0" w:color="auto"/>
            </w:tcBorders>
            <w:vAlign w:val="center"/>
          </w:tcPr>
          <w:p w:rsidR="00A510E7" w:rsidRPr="00185F3C" w:rsidRDefault="00A510E7" w:rsidP="006B2089">
            <w:pPr>
              <w:keepNext/>
              <w:keepLines/>
              <w:rPr>
                <w:rFonts w:cs="Arial"/>
                <w:sz w:val="18"/>
                <w:szCs w:val="18"/>
                <w:lang w:val="en-GB"/>
              </w:rPr>
            </w:pPr>
            <w:r w:rsidRPr="00185F3C">
              <w:rPr>
                <w:rFonts w:cs="Arial"/>
                <w:sz w:val="18"/>
                <w:szCs w:val="18"/>
                <w:lang w:val="en-GB"/>
              </w:rPr>
              <w:t>Title/Description</w:t>
            </w:r>
          </w:p>
        </w:tc>
        <w:tc>
          <w:tcPr>
            <w:tcW w:w="1916" w:type="dxa"/>
            <w:tcBorders>
              <w:bottom w:val="single" w:sz="4" w:space="0" w:color="auto"/>
            </w:tcBorders>
            <w:vAlign w:val="center"/>
          </w:tcPr>
          <w:p w:rsidR="00A510E7" w:rsidRPr="00185F3C" w:rsidRDefault="00A510E7" w:rsidP="006B2089">
            <w:pPr>
              <w:keepNext/>
              <w:keepLines/>
              <w:rPr>
                <w:rFonts w:cs="Arial"/>
                <w:iCs/>
                <w:szCs w:val="22"/>
                <w:lang w:val="en-GB"/>
              </w:rPr>
            </w:pPr>
            <w:r w:rsidRPr="00185F3C">
              <w:rPr>
                <w:sz w:val="18"/>
                <w:szCs w:val="18"/>
                <w:lang w:val="en-GB"/>
              </w:rPr>
              <w:t>Date/Version</w:t>
            </w:r>
          </w:p>
        </w:tc>
      </w:tr>
      <w:tr w:rsidR="00A510E7" w:rsidRPr="00185F3C" w:rsidTr="006B2089">
        <w:tc>
          <w:tcPr>
            <w:tcW w:w="797" w:type="dxa"/>
          </w:tcPr>
          <w:p w:rsidR="00A510E7" w:rsidRPr="00185F3C" w:rsidRDefault="00A510E7"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A510E7" w:rsidRPr="00185F3C" w:rsidRDefault="00A510E7" w:rsidP="006B2089">
            <w:pPr>
              <w:jc w:val="center"/>
              <w:rPr>
                <w:rFonts w:cs="Arial"/>
                <w:iCs/>
                <w:sz w:val="18"/>
                <w:szCs w:val="18"/>
                <w:lang w:val="en-GB"/>
              </w:rPr>
            </w:pPr>
          </w:p>
        </w:tc>
        <w:tc>
          <w:tcPr>
            <w:tcW w:w="6730" w:type="dxa"/>
            <w:shd w:val="clear" w:color="auto" w:fill="FFF2CC"/>
          </w:tcPr>
          <w:p w:rsidR="00A510E7" w:rsidRPr="00185F3C" w:rsidRDefault="00A510E7" w:rsidP="006B2089">
            <w:pPr>
              <w:rPr>
                <w:rFonts w:cs="Arial"/>
                <w:iCs/>
                <w:sz w:val="18"/>
                <w:szCs w:val="18"/>
                <w:lang w:val="en-GB"/>
              </w:rPr>
            </w:pPr>
          </w:p>
        </w:tc>
        <w:tc>
          <w:tcPr>
            <w:tcW w:w="1916" w:type="dxa"/>
            <w:shd w:val="clear" w:color="auto" w:fill="FFF2CC"/>
          </w:tcPr>
          <w:p w:rsidR="00A510E7" w:rsidRPr="00185F3C" w:rsidRDefault="00A510E7" w:rsidP="006B2089">
            <w:pPr>
              <w:rPr>
                <w:sz w:val="18"/>
                <w:szCs w:val="18"/>
                <w:lang w:val="en-GB"/>
              </w:rPr>
            </w:pPr>
          </w:p>
        </w:tc>
      </w:tr>
      <w:tr w:rsidR="00A510E7" w:rsidRPr="00185F3C" w:rsidTr="006B2089">
        <w:tc>
          <w:tcPr>
            <w:tcW w:w="797" w:type="dxa"/>
          </w:tcPr>
          <w:p w:rsidR="00A510E7" w:rsidRPr="00185F3C" w:rsidRDefault="00A510E7"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A510E7" w:rsidRPr="00185F3C" w:rsidRDefault="00A510E7" w:rsidP="006B2089">
            <w:pPr>
              <w:jc w:val="center"/>
              <w:rPr>
                <w:rFonts w:cs="Arial"/>
                <w:bCs/>
                <w:sz w:val="18"/>
                <w:szCs w:val="18"/>
                <w:lang w:val="en-GB"/>
              </w:rPr>
            </w:pPr>
          </w:p>
        </w:tc>
        <w:tc>
          <w:tcPr>
            <w:tcW w:w="6730" w:type="dxa"/>
            <w:shd w:val="clear" w:color="auto" w:fill="FFF2CC"/>
          </w:tcPr>
          <w:p w:rsidR="00A510E7" w:rsidRPr="00185F3C" w:rsidRDefault="00A510E7" w:rsidP="006B2089">
            <w:pPr>
              <w:rPr>
                <w:rFonts w:cs="Arial"/>
                <w:iCs/>
                <w:sz w:val="18"/>
                <w:szCs w:val="18"/>
                <w:lang w:val="en-GB"/>
              </w:rPr>
            </w:pPr>
          </w:p>
        </w:tc>
        <w:tc>
          <w:tcPr>
            <w:tcW w:w="1916" w:type="dxa"/>
            <w:shd w:val="clear" w:color="auto" w:fill="FFF2CC"/>
          </w:tcPr>
          <w:p w:rsidR="00A510E7" w:rsidRPr="00185F3C" w:rsidRDefault="00A510E7" w:rsidP="006B2089">
            <w:pPr>
              <w:rPr>
                <w:sz w:val="18"/>
                <w:szCs w:val="18"/>
                <w:lang w:val="en-GB"/>
              </w:rPr>
            </w:pPr>
          </w:p>
        </w:tc>
      </w:tr>
      <w:tr w:rsidR="00A510E7" w:rsidRPr="002666F3" w:rsidTr="006B2089">
        <w:trPr>
          <w:trHeight w:val="283"/>
        </w:trPr>
        <w:tc>
          <w:tcPr>
            <w:tcW w:w="9923" w:type="dxa"/>
            <w:gridSpan w:val="4"/>
            <w:tcBorders>
              <w:top w:val="single" w:sz="4" w:space="0" w:color="auto"/>
              <w:bottom w:val="nil"/>
            </w:tcBorders>
            <w:vAlign w:val="center"/>
          </w:tcPr>
          <w:p w:rsidR="00A510E7" w:rsidRPr="00185F3C" w:rsidRDefault="00A510E7" w:rsidP="006B2089">
            <w:pPr>
              <w:keepNext/>
              <w:rPr>
                <w:rFonts w:cs="Arial"/>
                <w:b/>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Fi</w:t>
            </w:r>
            <w:r>
              <w:rPr>
                <w:rFonts w:cs="Arial"/>
                <w:bCs/>
                <w:sz w:val="18"/>
                <w:szCs w:val="18"/>
                <w:lang w:val="en-GB"/>
              </w:rPr>
              <w:t>ndings</w:t>
            </w:r>
            <w:r w:rsidRPr="00185F3C">
              <w:rPr>
                <w:rFonts w:cs="Arial"/>
                <w:bCs/>
                <w:sz w:val="18"/>
                <w:szCs w:val="18"/>
                <w:lang w:val="en-GB"/>
              </w:rPr>
              <w:t>/justification of findings/sectorspecific provisions/notes:</w:t>
            </w:r>
          </w:p>
        </w:tc>
      </w:tr>
      <w:tr w:rsidR="00A510E7" w:rsidRPr="002666F3" w:rsidTr="006B2089">
        <w:tc>
          <w:tcPr>
            <w:tcW w:w="9923" w:type="dxa"/>
            <w:gridSpan w:val="4"/>
            <w:tcBorders>
              <w:top w:val="nil"/>
              <w:bottom w:val="single" w:sz="12" w:space="0" w:color="auto"/>
            </w:tcBorders>
            <w:shd w:val="clear" w:color="auto" w:fill="FFF2CC"/>
            <w:vAlign w:val="center"/>
          </w:tcPr>
          <w:p w:rsidR="00A510E7" w:rsidRPr="00185F3C" w:rsidRDefault="00A510E7" w:rsidP="006B2089">
            <w:pPr>
              <w:rPr>
                <w:lang w:val="en-GB"/>
              </w:rPr>
            </w:pPr>
          </w:p>
        </w:tc>
      </w:tr>
    </w:tbl>
    <w:p w:rsidR="00F7090F" w:rsidRPr="00A510E7" w:rsidRDefault="00F7090F" w:rsidP="00770D5A">
      <w:pPr>
        <w:rPr>
          <w:sz w:val="2"/>
          <w:szCs w:val="2"/>
          <w:lang w:val="en-GB"/>
        </w:rPr>
        <w:sectPr w:rsidR="00F7090F" w:rsidRPr="00A510E7"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407"/>
        <w:gridCol w:w="378"/>
        <w:gridCol w:w="739"/>
      </w:tblGrid>
      <w:tr w:rsidR="00F92AB7" w:rsidRPr="000F7963" w:rsidTr="00947136">
        <w:tc>
          <w:tcPr>
            <w:tcW w:w="809" w:type="dxa"/>
            <w:tcBorders>
              <w:top w:val="single" w:sz="4" w:space="0" w:color="auto"/>
            </w:tcBorders>
          </w:tcPr>
          <w:p w:rsidR="00F92AB7" w:rsidRPr="00947136" w:rsidRDefault="00947136" w:rsidP="00F55398">
            <w:pPr>
              <w:spacing w:before="40" w:after="20"/>
              <w:rPr>
                <w:b/>
                <w:sz w:val="18"/>
                <w:szCs w:val="18"/>
              </w:rPr>
            </w:pPr>
            <w:r>
              <w:rPr>
                <w:b/>
                <w:sz w:val="18"/>
                <w:szCs w:val="18"/>
              </w:rPr>
              <w:t>7.3.1</w:t>
            </w:r>
          </w:p>
        </w:tc>
        <w:tc>
          <w:tcPr>
            <w:tcW w:w="4894" w:type="dxa"/>
            <w:tcBorders>
              <w:top w:val="single" w:sz="4" w:space="0" w:color="auto"/>
            </w:tcBorders>
          </w:tcPr>
          <w:p w:rsidR="00EC17C0" w:rsidRPr="00EC17C0" w:rsidRDefault="00EC17C0" w:rsidP="00EC17C0">
            <w:pPr>
              <w:spacing w:before="40" w:after="20"/>
              <w:rPr>
                <w:b/>
                <w:sz w:val="18"/>
                <w:szCs w:val="18"/>
                <w:lang w:val="en-GB"/>
              </w:rPr>
            </w:pPr>
            <w:r w:rsidRPr="00EC17C0">
              <w:rPr>
                <w:b/>
                <w:sz w:val="18"/>
                <w:szCs w:val="18"/>
                <w:lang w:val="en-GB"/>
              </w:rPr>
              <w:t>General</w:t>
            </w:r>
          </w:p>
          <w:p w:rsidR="00EC17C0" w:rsidRPr="00EC17C0" w:rsidRDefault="00EC17C0" w:rsidP="00FC6EB3">
            <w:pPr>
              <w:pStyle w:val="Listenabsatz"/>
              <w:numPr>
                <w:ilvl w:val="0"/>
                <w:numId w:val="48"/>
              </w:numPr>
              <w:spacing w:before="40" w:after="20"/>
              <w:ind w:left="320" w:hanging="308"/>
              <w:rPr>
                <w:sz w:val="18"/>
                <w:szCs w:val="18"/>
                <w:lang w:val="en-GB"/>
              </w:rPr>
            </w:pPr>
            <w:r w:rsidRPr="00EC17C0">
              <w:rPr>
                <w:sz w:val="18"/>
                <w:szCs w:val="18"/>
                <w:lang w:val="en-GB"/>
              </w:rPr>
              <w:t>The laboratory shall select and use examination methods which have been validated for their intended use to assure the clinical accuracy of the examination for patient testing.</w:t>
            </w:r>
          </w:p>
          <w:p w:rsidR="00EC17C0" w:rsidRPr="00EC17C0" w:rsidRDefault="00EC17C0" w:rsidP="00EC17C0">
            <w:pPr>
              <w:spacing w:before="40" w:after="20"/>
              <w:ind w:left="-2" w:firstLine="308"/>
              <w:rPr>
                <w:sz w:val="18"/>
                <w:szCs w:val="18"/>
                <w:lang w:val="en-GB"/>
              </w:rPr>
            </w:pPr>
            <w:r w:rsidRPr="00EC17C0">
              <w:rPr>
                <w:rFonts w:cs="Arial"/>
                <w:sz w:val="16"/>
                <w:szCs w:val="16"/>
                <w:lang w:val="en-GB"/>
              </w:rPr>
              <w:t>[</w:t>
            </w:r>
            <w:r w:rsidRPr="00EC17C0">
              <w:sym w:font="Wingdings" w:char="F0E8"/>
            </w:r>
            <w:r w:rsidRPr="00EC17C0">
              <w:rPr>
                <w:rFonts w:cs="Arial"/>
                <w:sz w:val="16"/>
                <w:szCs w:val="16"/>
                <w:lang w:val="en-GB"/>
              </w:rPr>
              <w:t>NOTE]</w:t>
            </w:r>
          </w:p>
          <w:p w:rsidR="00EC17C0" w:rsidRPr="00EC17C0" w:rsidRDefault="00EC17C0" w:rsidP="00FC6EB3">
            <w:pPr>
              <w:pStyle w:val="Listenabsatz"/>
              <w:numPr>
                <w:ilvl w:val="0"/>
                <w:numId w:val="48"/>
              </w:numPr>
              <w:spacing w:before="40" w:after="20"/>
              <w:ind w:left="306" w:hanging="308"/>
              <w:rPr>
                <w:sz w:val="18"/>
                <w:szCs w:val="18"/>
                <w:lang w:val="en-GB"/>
              </w:rPr>
            </w:pPr>
            <w:r w:rsidRPr="00EC17C0">
              <w:rPr>
                <w:sz w:val="18"/>
                <w:szCs w:val="18"/>
                <w:lang w:val="en-GB"/>
              </w:rPr>
              <w:t>The performance specifications for each examination method shall relate to the intended use of that examination and its impact on patient care.</w:t>
            </w:r>
          </w:p>
          <w:p w:rsidR="00EC17C0" w:rsidRPr="00EC17C0" w:rsidRDefault="00EC17C0" w:rsidP="00FC6EB3">
            <w:pPr>
              <w:pStyle w:val="Listenabsatz"/>
              <w:numPr>
                <w:ilvl w:val="0"/>
                <w:numId w:val="48"/>
              </w:numPr>
              <w:spacing w:before="40" w:after="20"/>
              <w:ind w:left="306" w:hanging="308"/>
              <w:rPr>
                <w:sz w:val="18"/>
                <w:szCs w:val="18"/>
                <w:lang w:val="en-GB"/>
              </w:rPr>
            </w:pPr>
            <w:r w:rsidRPr="00EC17C0">
              <w:rPr>
                <w:sz w:val="18"/>
                <w:szCs w:val="18"/>
                <w:lang w:val="en-GB"/>
              </w:rPr>
              <w:lastRenderedPageBreak/>
              <w:t>All procedures and supporting documentation, such as instructions, standards, manuals and reference data relevant to the laboratory activities, shall be kept up to date and be readily available to personnel (see 8.3).</w:t>
            </w:r>
          </w:p>
          <w:p w:rsidR="00EC17C0" w:rsidRPr="00EC17C0" w:rsidRDefault="00EC17C0" w:rsidP="00FC6EB3">
            <w:pPr>
              <w:pStyle w:val="Listenabsatz"/>
              <w:numPr>
                <w:ilvl w:val="0"/>
                <w:numId w:val="48"/>
              </w:numPr>
              <w:spacing w:before="40" w:after="20"/>
              <w:ind w:left="306" w:hanging="308"/>
              <w:rPr>
                <w:sz w:val="18"/>
                <w:szCs w:val="18"/>
                <w:lang w:val="en-GB"/>
              </w:rPr>
            </w:pPr>
            <w:r w:rsidRPr="00EC17C0">
              <w:rPr>
                <w:sz w:val="18"/>
                <w:szCs w:val="18"/>
                <w:lang w:val="en-GB"/>
              </w:rPr>
              <w:t>Personnel shall follow established procedures and the identity of persons performing significant activities in examination processes be recorded, including POCT operators.</w:t>
            </w:r>
          </w:p>
          <w:p w:rsidR="00F92AB7" w:rsidRPr="00EC17C0" w:rsidRDefault="00EC17C0" w:rsidP="00FC6EB3">
            <w:pPr>
              <w:pStyle w:val="Listenabsatz"/>
              <w:numPr>
                <w:ilvl w:val="0"/>
                <w:numId w:val="48"/>
              </w:numPr>
              <w:spacing w:before="40" w:after="20"/>
              <w:ind w:left="320" w:hanging="336"/>
              <w:rPr>
                <w:sz w:val="18"/>
                <w:szCs w:val="18"/>
                <w:lang w:val="en-GB"/>
              </w:rPr>
            </w:pPr>
            <w:r w:rsidRPr="00EC17C0">
              <w:rPr>
                <w:sz w:val="18"/>
                <w:szCs w:val="18"/>
                <w:lang w:val="en-GB"/>
              </w:rPr>
              <w:t>Authorized personnel shall periodically evaluate the examination methods provided by the</w:t>
            </w:r>
            <w:r>
              <w:rPr>
                <w:sz w:val="18"/>
                <w:szCs w:val="18"/>
                <w:lang w:val="en-GB"/>
              </w:rPr>
              <w:t xml:space="preserve"> </w:t>
            </w:r>
            <w:r w:rsidRPr="00EC17C0">
              <w:rPr>
                <w:sz w:val="18"/>
                <w:szCs w:val="18"/>
                <w:lang w:val="en-GB"/>
              </w:rPr>
              <w:t>laboratory to ensure they are clinically appropriate for the requests received.</w:t>
            </w:r>
          </w:p>
        </w:tc>
        <w:tc>
          <w:tcPr>
            <w:tcW w:w="2279" w:type="dxa"/>
            <w:tcBorders>
              <w:top w:val="single" w:sz="4" w:space="0" w:color="auto"/>
            </w:tcBorders>
            <w:shd w:val="clear" w:color="auto" w:fill="DEEAF6"/>
          </w:tcPr>
          <w:p w:rsidR="00F92AB7" w:rsidRPr="000F7963" w:rsidRDefault="00F92AB7" w:rsidP="00F92AB7">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shd w:val="clear" w:color="auto" w:fill="auto"/>
          </w:tcPr>
          <w:p w:rsidR="00F92AB7" w:rsidRPr="009E23EC" w:rsidRDefault="00F92AB7" w:rsidP="00F92AB7">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F92AB7" w:rsidRPr="009E23EC" w:rsidRDefault="00F92AB7" w:rsidP="00F92AB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F92AB7" w:rsidRPr="009E23EC" w:rsidRDefault="00F92AB7" w:rsidP="00F92AB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F92AB7" w:rsidRPr="00A34356" w:rsidRDefault="00F92AB7" w:rsidP="00F92AB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47136" w:rsidRPr="000F7963" w:rsidTr="00947136">
        <w:tc>
          <w:tcPr>
            <w:tcW w:w="809" w:type="dxa"/>
            <w:tcBorders>
              <w:top w:val="single" w:sz="4" w:space="0" w:color="auto"/>
            </w:tcBorders>
          </w:tcPr>
          <w:p w:rsidR="00947136" w:rsidRPr="00947136" w:rsidRDefault="00947136" w:rsidP="00947136">
            <w:pPr>
              <w:spacing w:before="40" w:after="20"/>
              <w:rPr>
                <w:b/>
                <w:sz w:val="18"/>
                <w:szCs w:val="18"/>
              </w:rPr>
            </w:pPr>
            <w:r>
              <w:rPr>
                <w:b/>
                <w:sz w:val="18"/>
                <w:szCs w:val="18"/>
              </w:rPr>
              <w:t>7.3.2</w:t>
            </w:r>
          </w:p>
        </w:tc>
        <w:tc>
          <w:tcPr>
            <w:tcW w:w="4894" w:type="dxa"/>
            <w:tcBorders>
              <w:top w:val="single" w:sz="4" w:space="0" w:color="auto"/>
            </w:tcBorders>
          </w:tcPr>
          <w:p w:rsidR="00EC17C0" w:rsidRPr="00EC17C0" w:rsidRDefault="00EC17C0" w:rsidP="00EC17C0">
            <w:pPr>
              <w:spacing w:before="40" w:after="20"/>
              <w:ind w:left="-2"/>
              <w:rPr>
                <w:rFonts w:cs="Arial"/>
                <w:b/>
                <w:sz w:val="18"/>
                <w:szCs w:val="18"/>
                <w:lang w:val="en-GB"/>
              </w:rPr>
            </w:pPr>
            <w:r w:rsidRPr="00EC17C0">
              <w:rPr>
                <w:rFonts w:cs="Arial"/>
                <w:b/>
                <w:sz w:val="18"/>
                <w:szCs w:val="18"/>
                <w:lang w:val="en-GB"/>
              </w:rPr>
              <w:t>Verification of examination methods</w:t>
            </w:r>
          </w:p>
          <w:p w:rsidR="00EC17C0" w:rsidRPr="00EC17C0" w:rsidRDefault="00EC17C0" w:rsidP="00FC6EB3">
            <w:pPr>
              <w:pStyle w:val="Listenabsatz"/>
              <w:numPr>
                <w:ilvl w:val="0"/>
                <w:numId w:val="49"/>
              </w:numPr>
              <w:spacing w:before="40" w:after="20"/>
              <w:ind w:left="348" w:hanging="348"/>
              <w:rPr>
                <w:rFonts w:cs="Arial"/>
                <w:sz w:val="18"/>
                <w:szCs w:val="18"/>
                <w:lang w:val="en-GB"/>
              </w:rPr>
            </w:pPr>
            <w:r w:rsidRPr="00EC17C0">
              <w:rPr>
                <w:rFonts w:cs="Arial"/>
                <w:sz w:val="18"/>
                <w:szCs w:val="18"/>
                <w:lang w:val="en-GB"/>
              </w:rPr>
              <w:t>The laboratory shall have a procedure to verify that it can properly perform examination methods before introducing into use, by ensuring that the required performance, as specified by the manufacturer or method, can be achieved.</w:t>
            </w:r>
          </w:p>
          <w:p w:rsidR="00EC17C0" w:rsidRPr="00EC17C0" w:rsidRDefault="00EC17C0" w:rsidP="00FC6EB3">
            <w:pPr>
              <w:pStyle w:val="Listenabsatz"/>
              <w:numPr>
                <w:ilvl w:val="0"/>
                <w:numId w:val="49"/>
              </w:numPr>
              <w:spacing w:before="40" w:after="20"/>
              <w:ind w:left="348" w:hanging="348"/>
              <w:rPr>
                <w:rFonts w:cs="Arial"/>
                <w:sz w:val="18"/>
                <w:szCs w:val="18"/>
                <w:lang w:val="en-GB"/>
              </w:rPr>
            </w:pPr>
            <w:r w:rsidRPr="00EC17C0">
              <w:rPr>
                <w:rFonts w:cs="Arial"/>
                <w:sz w:val="18"/>
                <w:szCs w:val="18"/>
                <w:lang w:val="en-GB"/>
              </w:rPr>
              <w:t>The performance specifications for the examination method confirmed during the verification process shall be those relevant to the intended use of the examination results.</w:t>
            </w:r>
          </w:p>
          <w:p w:rsidR="00EC17C0" w:rsidRPr="00EC17C0" w:rsidRDefault="00EC17C0" w:rsidP="00FC6EB3">
            <w:pPr>
              <w:pStyle w:val="Listenabsatz"/>
              <w:numPr>
                <w:ilvl w:val="0"/>
                <w:numId w:val="49"/>
              </w:numPr>
              <w:spacing w:before="40" w:after="20"/>
              <w:ind w:left="348" w:hanging="348"/>
              <w:rPr>
                <w:rFonts w:cs="Arial"/>
                <w:sz w:val="18"/>
                <w:szCs w:val="18"/>
                <w:lang w:val="en-GB"/>
              </w:rPr>
            </w:pPr>
            <w:r w:rsidRPr="00EC17C0">
              <w:rPr>
                <w:rFonts w:cs="Arial"/>
                <w:sz w:val="18"/>
                <w:szCs w:val="18"/>
                <w:lang w:val="en-GB"/>
              </w:rPr>
              <w:t>The laboratory shall ensure the extent of the verification of examination methods is sufficient to ensure the validity of results pertinent to clinical decision making.</w:t>
            </w:r>
          </w:p>
          <w:p w:rsidR="00EC17C0" w:rsidRPr="00EC17C0" w:rsidRDefault="00EC17C0" w:rsidP="00FC6EB3">
            <w:pPr>
              <w:pStyle w:val="Listenabsatz"/>
              <w:numPr>
                <w:ilvl w:val="0"/>
                <w:numId w:val="49"/>
              </w:numPr>
              <w:spacing w:before="40" w:after="20"/>
              <w:ind w:left="348" w:hanging="348"/>
              <w:rPr>
                <w:rFonts w:cs="Arial"/>
                <w:sz w:val="18"/>
                <w:szCs w:val="18"/>
                <w:lang w:val="en-GB"/>
              </w:rPr>
            </w:pPr>
            <w:r w:rsidRPr="00EC17C0">
              <w:rPr>
                <w:rFonts w:cs="Arial"/>
                <w:sz w:val="18"/>
                <w:szCs w:val="18"/>
                <w:lang w:val="en-GB"/>
              </w:rPr>
              <w:t>Personnel with the appropriate authorization and competence shall review the verification results and record whether the results meet the specified requirements.</w:t>
            </w:r>
          </w:p>
          <w:p w:rsidR="00EC17C0" w:rsidRPr="009B50F7" w:rsidRDefault="00EC17C0" w:rsidP="00FC6EB3">
            <w:pPr>
              <w:pStyle w:val="Listenabsatz"/>
              <w:numPr>
                <w:ilvl w:val="0"/>
                <w:numId w:val="49"/>
              </w:numPr>
              <w:spacing w:before="40" w:after="20"/>
              <w:ind w:left="348" w:hanging="348"/>
              <w:rPr>
                <w:rFonts w:cs="Arial"/>
                <w:sz w:val="18"/>
                <w:szCs w:val="18"/>
                <w:lang w:val="en-GB"/>
              </w:rPr>
            </w:pPr>
            <w:r w:rsidRPr="009B50F7">
              <w:rPr>
                <w:rFonts w:cs="Arial"/>
                <w:sz w:val="18"/>
                <w:szCs w:val="18"/>
                <w:lang w:val="en-GB"/>
              </w:rPr>
              <w:t>If a method is revised by the issuing body, the laboratory shall repeat verification to the extent</w:t>
            </w:r>
            <w:r w:rsidR="009B50F7" w:rsidRPr="009B50F7">
              <w:rPr>
                <w:rFonts w:cs="Arial"/>
                <w:sz w:val="18"/>
                <w:szCs w:val="18"/>
                <w:lang w:val="en-GB"/>
              </w:rPr>
              <w:t xml:space="preserve"> </w:t>
            </w:r>
            <w:r w:rsidRPr="009B50F7">
              <w:rPr>
                <w:rFonts w:cs="Arial"/>
                <w:sz w:val="18"/>
                <w:szCs w:val="18"/>
                <w:lang w:val="en-GB"/>
              </w:rPr>
              <w:t>necessary.</w:t>
            </w:r>
          </w:p>
          <w:p w:rsidR="00EC17C0" w:rsidRPr="00EC17C0" w:rsidRDefault="00EC17C0" w:rsidP="00FC6EB3">
            <w:pPr>
              <w:pStyle w:val="Listenabsatz"/>
              <w:numPr>
                <w:ilvl w:val="0"/>
                <w:numId w:val="49"/>
              </w:numPr>
              <w:spacing w:before="40" w:after="20"/>
              <w:ind w:left="334" w:hanging="322"/>
              <w:rPr>
                <w:rFonts w:cs="Arial"/>
                <w:sz w:val="18"/>
                <w:szCs w:val="18"/>
                <w:lang w:val="en-GB"/>
              </w:rPr>
            </w:pPr>
            <w:r w:rsidRPr="00EC17C0">
              <w:rPr>
                <w:rFonts w:cs="Arial"/>
                <w:sz w:val="18"/>
                <w:szCs w:val="18"/>
                <w:lang w:val="en-GB"/>
              </w:rPr>
              <w:t>The following records of verification shall be retained:</w:t>
            </w:r>
          </w:p>
          <w:p w:rsidR="00EC17C0" w:rsidRPr="00EC17C0" w:rsidRDefault="00EC17C0" w:rsidP="00FC6EB3">
            <w:pPr>
              <w:pStyle w:val="Listenabsatz"/>
              <w:numPr>
                <w:ilvl w:val="1"/>
                <w:numId w:val="50"/>
              </w:numPr>
              <w:spacing w:before="40" w:after="20"/>
              <w:ind w:left="684" w:hanging="348"/>
              <w:rPr>
                <w:rFonts w:cs="Arial"/>
                <w:sz w:val="18"/>
                <w:szCs w:val="18"/>
                <w:lang w:val="en-GB"/>
              </w:rPr>
            </w:pPr>
            <w:r w:rsidRPr="00EC17C0">
              <w:rPr>
                <w:rFonts w:cs="Arial"/>
                <w:sz w:val="18"/>
                <w:szCs w:val="18"/>
                <w:lang w:val="en-GB"/>
              </w:rPr>
              <w:t>performance specifications to be achieved,</w:t>
            </w:r>
          </w:p>
          <w:p w:rsidR="00EC17C0" w:rsidRPr="00EC17C0" w:rsidRDefault="00EC17C0" w:rsidP="00FC6EB3">
            <w:pPr>
              <w:pStyle w:val="Listenabsatz"/>
              <w:numPr>
                <w:ilvl w:val="1"/>
                <w:numId w:val="50"/>
              </w:numPr>
              <w:spacing w:before="40" w:after="20"/>
              <w:ind w:left="684" w:hanging="348"/>
              <w:rPr>
                <w:rFonts w:cs="Arial"/>
                <w:sz w:val="18"/>
                <w:szCs w:val="18"/>
                <w:lang w:val="en-GB"/>
              </w:rPr>
            </w:pPr>
            <w:r w:rsidRPr="00EC17C0">
              <w:rPr>
                <w:rFonts w:cs="Arial"/>
                <w:sz w:val="18"/>
                <w:szCs w:val="18"/>
                <w:lang w:val="en-GB"/>
              </w:rPr>
              <w:t>results obtained, and</w:t>
            </w:r>
          </w:p>
          <w:p w:rsidR="00947136" w:rsidRPr="00EC17C0" w:rsidRDefault="00EC17C0" w:rsidP="00FC6EB3">
            <w:pPr>
              <w:pStyle w:val="Listenabsatz"/>
              <w:numPr>
                <w:ilvl w:val="1"/>
                <w:numId w:val="50"/>
              </w:numPr>
              <w:spacing w:before="40" w:after="20"/>
              <w:ind w:left="684" w:hanging="348"/>
              <w:rPr>
                <w:rFonts w:cs="Arial"/>
                <w:sz w:val="18"/>
                <w:szCs w:val="18"/>
                <w:lang w:val="en-GB"/>
              </w:rPr>
            </w:pPr>
            <w:r w:rsidRPr="00EC17C0">
              <w:rPr>
                <w:rFonts w:cs="Arial"/>
                <w:sz w:val="18"/>
                <w:szCs w:val="18"/>
                <w:lang w:val="en-GB"/>
              </w:rPr>
              <w:t>a statement of whether the performance specifications were achieved and if not, action taken.</w:t>
            </w:r>
          </w:p>
        </w:tc>
        <w:tc>
          <w:tcPr>
            <w:tcW w:w="2279" w:type="dxa"/>
            <w:tcBorders>
              <w:top w:val="single" w:sz="4" w:space="0" w:color="auto"/>
            </w:tcBorders>
            <w:shd w:val="clear" w:color="auto" w:fill="DEEAF6"/>
          </w:tcPr>
          <w:p w:rsidR="00947136" w:rsidRPr="000F7963" w:rsidRDefault="00947136" w:rsidP="00947136">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shd w:val="clear" w:color="auto" w:fill="auto"/>
          </w:tcPr>
          <w:p w:rsidR="00947136" w:rsidRPr="009E23EC" w:rsidRDefault="00947136" w:rsidP="00947136">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947136" w:rsidRPr="009E23EC" w:rsidRDefault="00947136" w:rsidP="0094713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947136" w:rsidRPr="009E23EC" w:rsidRDefault="00947136" w:rsidP="0094713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947136" w:rsidRPr="00A34356" w:rsidRDefault="00947136" w:rsidP="00947136">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47136" w:rsidRPr="000F7963" w:rsidTr="00947136">
        <w:tc>
          <w:tcPr>
            <w:tcW w:w="809" w:type="dxa"/>
            <w:tcBorders>
              <w:top w:val="single" w:sz="4" w:space="0" w:color="auto"/>
            </w:tcBorders>
          </w:tcPr>
          <w:p w:rsidR="00947136" w:rsidRPr="00947136" w:rsidRDefault="00947136" w:rsidP="00947136">
            <w:pPr>
              <w:spacing w:before="40" w:after="20"/>
              <w:rPr>
                <w:b/>
                <w:sz w:val="18"/>
                <w:szCs w:val="18"/>
              </w:rPr>
            </w:pPr>
            <w:r>
              <w:rPr>
                <w:b/>
                <w:sz w:val="18"/>
                <w:szCs w:val="18"/>
              </w:rPr>
              <w:t>7.3.3</w:t>
            </w:r>
          </w:p>
        </w:tc>
        <w:tc>
          <w:tcPr>
            <w:tcW w:w="4894" w:type="dxa"/>
            <w:tcBorders>
              <w:top w:val="single" w:sz="4" w:space="0" w:color="auto"/>
            </w:tcBorders>
          </w:tcPr>
          <w:p w:rsidR="00A16284" w:rsidRPr="00A16284" w:rsidRDefault="008917DC" w:rsidP="00135395">
            <w:pPr>
              <w:tabs>
                <w:tab w:val="left" w:pos="390"/>
              </w:tabs>
              <w:spacing w:before="40" w:after="20"/>
              <w:rPr>
                <w:rFonts w:cs="Arial"/>
                <w:b/>
                <w:sz w:val="18"/>
                <w:szCs w:val="18"/>
              </w:rPr>
            </w:pPr>
            <w:r w:rsidRPr="008917DC">
              <w:rPr>
                <w:rFonts w:cs="Arial"/>
                <w:b/>
                <w:sz w:val="18"/>
                <w:szCs w:val="18"/>
              </w:rPr>
              <w:t>Validation of examination methods</w:t>
            </w:r>
          </w:p>
          <w:p w:rsidR="00455269" w:rsidRPr="00455269" w:rsidRDefault="00455269" w:rsidP="00455269">
            <w:pPr>
              <w:pStyle w:val="Listenabsatz"/>
              <w:numPr>
                <w:ilvl w:val="0"/>
                <w:numId w:val="19"/>
              </w:numPr>
              <w:tabs>
                <w:tab w:val="left" w:pos="348"/>
              </w:tabs>
              <w:spacing w:before="40" w:after="20"/>
              <w:ind w:left="348" w:hanging="336"/>
              <w:rPr>
                <w:sz w:val="18"/>
                <w:szCs w:val="18"/>
                <w:lang w:val="en-GB"/>
              </w:rPr>
            </w:pPr>
            <w:r w:rsidRPr="00455269">
              <w:rPr>
                <w:sz w:val="18"/>
                <w:szCs w:val="18"/>
                <w:lang w:val="en-GB"/>
              </w:rPr>
              <w:t>The laboratory shall validate examination methods derived from the following sources:</w:t>
            </w:r>
          </w:p>
          <w:p w:rsidR="00455269" w:rsidRPr="00455269" w:rsidRDefault="00455269" w:rsidP="00455269">
            <w:pPr>
              <w:tabs>
                <w:tab w:val="left" w:pos="348"/>
              </w:tabs>
              <w:spacing w:before="40" w:after="20"/>
              <w:ind w:left="386" w:hanging="38"/>
              <w:rPr>
                <w:sz w:val="18"/>
                <w:szCs w:val="18"/>
                <w:lang w:val="en-GB"/>
              </w:rPr>
            </w:pPr>
            <w:r w:rsidRPr="00455269">
              <w:rPr>
                <w:sz w:val="18"/>
                <w:szCs w:val="18"/>
                <w:lang w:val="en-GB"/>
              </w:rPr>
              <w:t>1) laboratory designed or developed methods;</w:t>
            </w:r>
          </w:p>
          <w:p w:rsidR="00455269" w:rsidRDefault="00455269" w:rsidP="00455269">
            <w:pPr>
              <w:tabs>
                <w:tab w:val="left" w:pos="348"/>
                <w:tab w:val="left" w:pos="534"/>
              </w:tabs>
              <w:spacing w:before="40" w:after="20"/>
              <w:ind w:left="558" w:hanging="196"/>
              <w:rPr>
                <w:sz w:val="18"/>
                <w:szCs w:val="18"/>
                <w:lang w:val="en-GB"/>
              </w:rPr>
            </w:pPr>
            <w:r w:rsidRPr="00455269">
              <w:rPr>
                <w:sz w:val="18"/>
                <w:szCs w:val="18"/>
                <w:lang w:val="en-GB"/>
              </w:rPr>
              <w:t>2) methods used outside their originally intended scope (i.e. outside of the manufacturer's</w:t>
            </w:r>
            <w:r>
              <w:rPr>
                <w:sz w:val="18"/>
                <w:szCs w:val="18"/>
                <w:lang w:val="en-GB"/>
              </w:rPr>
              <w:t xml:space="preserve"> </w:t>
            </w:r>
            <w:r w:rsidRPr="00455269">
              <w:rPr>
                <w:sz w:val="18"/>
                <w:szCs w:val="18"/>
                <w:lang w:val="en-GB"/>
              </w:rPr>
              <w:t>instructions for use, or original validated measurement range; third party reagents used on</w:t>
            </w:r>
            <w:r>
              <w:rPr>
                <w:sz w:val="18"/>
                <w:szCs w:val="18"/>
                <w:lang w:val="en-GB"/>
              </w:rPr>
              <w:t xml:space="preserve"> </w:t>
            </w:r>
            <w:r w:rsidRPr="00455269">
              <w:rPr>
                <w:sz w:val="18"/>
                <w:szCs w:val="18"/>
                <w:lang w:val="en-GB"/>
              </w:rPr>
              <w:t>instruments other than intended instruments and where no validation data are available);</w:t>
            </w:r>
          </w:p>
          <w:p w:rsidR="00A16284" w:rsidRPr="00455269" w:rsidRDefault="00A16284" w:rsidP="00455269">
            <w:pPr>
              <w:tabs>
                <w:tab w:val="left" w:pos="348"/>
              </w:tabs>
              <w:spacing w:before="40" w:after="20"/>
              <w:ind w:left="386" w:hanging="38"/>
              <w:rPr>
                <w:sz w:val="18"/>
                <w:szCs w:val="18"/>
              </w:rPr>
            </w:pPr>
            <w:r w:rsidRPr="00455269">
              <w:rPr>
                <w:sz w:val="18"/>
                <w:szCs w:val="18"/>
              </w:rPr>
              <w:t xml:space="preserve">3) </w:t>
            </w:r>
            <w:r w:rsidR="00455269" w:rsidRPr="00455269">
              <w:rPr>
                <w:sz w:val="18"/>
                <w:szCs w:val="18"/>
              </w:rPr>
              <w:t>validated methods subsequently modified.</w:t>
            </w:r>
          </w:p>
          <w:p w:rsidR="00455269" w:rsidRPr="001F76A0" w:rsidRDefault="00455269" w:rsidP="00455269">
            <w:pPr>
              <w:pStyle w:val="Listenabsatz"/>
              <w:numPr>
                <w:ilvl w:val="0"/>
                <w:numId w:val="19"/>
              </w:numPr>
              <w:tabs>
                <w:tab w:val="left" w:pos="348"/>
              </w:tabs>
              <w:spacing w:before="40" w:after="20"/>
              <w:ind w:left="386" w:hanging="336"/>
              <w:rPr>
                <w:sz w:val="18"/>
                <w:szCs w:val="18"/>
                <w:lang w:val="en-GB"/>
              </w:rPr>
            </w:pPr>
            <w:r w:rsidRPr="00455269">
              <w:rPr>
                <w:sz w:val="18"/>
                <w:szCs w:val="18"/>
                <w:lang w:val="en-GB"/>
              </w:rPr>
              <w:t>The validation shall be as extensive as is necessary and confirm, through the provision of objective evidence in the form of performance specifications, that the specific requirements for the intended use of the examination have been fulfilled. The laboratory shall ensure that the extent of validation of an examination method is sufficient to ensure the validity of results pertinent to clinical decision making.</w:t>
            </w:r>
          </w:p>
          <w:p w:rsidR="00455269" w:rsidRPr="00455269" w:rsidRDefault="00455269" w:rsidP="00455269">
            <w:pPr>
              <w:pStyle w:val="Listenabsatz"/>
              <w:numPr>
                <w:ilvl w:val="0"/>
                <w:numId w:val="19"/>
              </w:numPr>
              <w:spacing w:before="40" w:after="20"/>
              <w:ind w:left="320" w:hanging="336"/>
              <w:rPr>
                <w:sz w:val="18"/>
                <w:szCs w:val="18"/>
                <w:lang w:val="en-GB"/>
              </w:rPr>
            </w:pPr>
            <w:r w:rsidRPr="00455269">
              <w:rPr>
                <w:sz w:val="18"/>
                <w:szCs w:val="18"/>
                <w:lang w:val="en-GB"/>
              </w:rPr>
              <w:t>Personnel with the appropriate authorization and competence shall review the validation results and record whether the results meet the specified requirements.</w:t>
            </w:r>
          </w:p>
          <w:p w:rsidR="00455269" w:rsidRPr="00455269" w:rsidRDefault="00455269" w:rsidP="00455269">
            <w:pPr>
              <w:pStyle w:val="Listenabsatz"/>
              <w:numPr>
                <w:ilvl w:val="0"/>
                <w:numId w:val="19"/>
              </w:numPr>
              <w:spacing w:before="40" w:after="20"/>
              <w:ind w:left="320" w:hanging="336"/>
              <w:rPr>
                <w:sz w:val="18"/>
                <w:szCs w:val="18"/>
                <w:lang w:val="en-GB"/>
              </w:rPr>
            </w:pPr>
            <w:r w:rsidRPr="00455269">
              <w:rPr>
                <w:sz w:val="18"/>
                <w:szCs w:val="18"/>
                <w:lang w:val="en-GB"/>
              </w:rPr>
              <w:t>When changes are proposed to a validated examination method, the clinical impact shall be reviewed, and a decision made as to whether to implement the modified method.</w:t>
            </w:r>
          </w:p>
          <w:p w:rsidR="00455269" w:rsidRPr="00455269" w:rsidRDefault="00455269" w:rsidP="00455269">
            <w:pPr>
              <w:pStyle w:val="Listenabsatz"/>
              <w:numPr>
                <w:ilvl w:val="0"/>
                <w:numId w:val="19"/>
              </w:numPr>
              <w:spacing w:before="40" w:after="20"/>
              <w:ind w:left="320" w:hanging="336"/>
              <w:rPr>
                <w:sz w:val="18"/>
                <w:szCs w:val="18"/>
                <w:lang w:val="en-GB"/>
              </w:rPr>
            </w:pPr>
            <w:r w:rsidRPr="00455269">
              <w:rPr>
                <w:sz w:val="18"/>
                <w:szCs w:val="18"/>
                <w:lang w:val="en-GB"/>
              </w:rPr>
              <w:t>The following records of validation shall be retained:</w:t>
            </w:r>
          </w:p>
          <w:p w:rsidR="00455269" w:rsidRPr="00455269" w:rsidRDefault="00455269" w:rsidP="00455269">
            <w:pPr>
              <w:tabs>
                <w:tab w:val="left" w:pos="348"/>
              </w:tabs>
              <w:spacing w:before="40" w:after="20"/>
              <w:ind w:left="386" w:hanging="52"/>
              <w:rPr>
                <w:sz w:val="18"/>
                <w:szCs w:val="18"/>
                <w:lang w:val="en-GB"/>
              </w:rPr>
            </w:pPr>
            <w:r w:rsidRPr="00455269">
              <w:rPr>
                <w:sz w:val="18"/>
                <w:szCs w:val="18"/>
                <w:lang w:val="en-GB"/>
              </w:rPr>
              <w:t>1) the validation procedure used;</w:t>
            </w:r>
          </w:p>
          <w:p w:rsidR="00455269" w:rsidRPr="00455269" w:rsidRDefault="00455269" w:rsidP="00455269">
            <w:pPr>
              <w:tabs>
                <w:tab w:val="left" w:pos="348"/>
              </w:tabs>
              <w:spacing w:before="40" w:after="20"/>
              <w:ind w:left="386" w:hanging="52"/>
              <w:rPr>
                <w:sz w:val="18"/>
                <w:szCs w:val="18"/>
                <w:lang w:val="en-GB"/>
              </w:rPr>
            </w:pPr>
            <w:r w:rsidRPr="00455269">
              <w:rPr>
                <w:sz w:val="18"/>
                <w:szCs w:val="18"/>
                <w:lang w:val="en-GB"/>
              </w:rPr>
              <w:lastRenderedPageBreak/>
              <w:t>2) specific requirements for the intended use;</w:t>
            </w:r>
          </w:p>
          <w:p w:rsidR="00455269" w:rsidRPr="00455269" w:rsidRDefault="00455269" w:rsidP="00B4613E">
            <w:pPr>
              <w:tabs>
                <w:tab w:val="left" w:pos="642"/>
              </w:tabs>
              <w:spacing w:before="40" w:after="20"/>
              <w:ind w:left="530" w:hanging="206"/>
              <w:rPr>
                <w:sz w:val="18"/>
                <w:szCs w:val="18"/>
                <w:lang w:val="en-GB"/>
              </w:rPr>
            </w:pPr>
            <w:r w:rsidRPr="00455269">
              <w:rPr>
                <w:sz w:val="18"/>
                <w:szCs w:val="18"/>
                <w:lang w:val="en-GB"/>
              </w:rPr>
              <w:t>3) determination of the performance specifications of the method;</w:t>
            </w:r>
          </w:p>
          <w:p w:rsidR="00455269" w:rsidRPr="001F76A0" w:rsidRDefault="00455269" w:rsidP="00B4613E">
            <w:pPr>
              <w:tabs>
                <w:tab w:val="left" w:pos="348"/>
              </w:tabs>
              <w:spacing w:before="40" w:after="20"/>
              <w:ind w:left="530" w:hanging="196"/>
              <w:rPr>
                <w:sz w:val="18"/>
                <w:szCs w:val="18"/>
                <w:lang w:val="en-GB"/>
              </w:rPr>
            </w:pPr>
            <w:r w:rsidRPr="001F76A0">
              <w:rPr>
                <w:sz w:val="18"/>
                <w:szCs w:val="18"/>
                <w:lang w:val="en-GB"/>
              </w:rPr>
              <w:t>4) results obtained;</w:t>
            </w:r>
          </w:p>
          <w:p w:rsidR="00947136" w:rsidRPr="00455269" w:rsidRDefault="00455269" w:rsidP="00B4613E">
            <w:pPr>
              <w:tabs>
                <w:tab w:val="left" w:pos="348"/>
              </w:tabs>
              <w:spacing w:before="40" w:after="20"/>
              <w:ind w:left="530" w:hanging="182"/>
              <w:rPr>
                <w:rFonts w:cs="Arial"/>
                <w:sz w:val="18"/>
                <w:szCs w:val="18"/>
                <w:lang w:val="en-GB"/>
              </w:rPr>
            </w:pPr>
            <w:r w:rsidRPr="00455269">
              <w:rPr>
                <w:sz w:val="18"/>
                <w:szCs w:val="18"/>
                <w:lang w:val="en-GB"/>
              </w:rPr>
              <w:t>5) a statement on the validity of the method, detailing its fitness for the intended use.</w:t>
            </w:r>
          </w:p>
        </w:tc>
        <w:tc>
          <w:tcPr>
            <w:tcW w:w="2279" w:type="dxa"/>
            <w:tcBorders>
              <w:top w:val="single" w:sz="4" w:space="0" w:color="auto"/>
            </w:tcBorders>
            <w:shd w:val="clear" w:color="auto" w:fill="DEEAF6"/>
          </w:tcPr>
          <w:p w:rsidR="00947136" w:rsidRPr="000F7963" w:rsidRDefault="00947136" w:rsidP="00947136">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shd w:val="clear" w:color="auto" w:fill="auto"/>
          </w:tcPr>
          <w:p w:rsidR="00947136" w:rsidRPr="009E23EC" w:rsidRDefault="00947136" w:rsidP="00947136">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947136" w:rsidRPr="009E23EC" w:rsidRDefault="00947136" w:rsidP="0094713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947136" w:rsidRPr="009E23EC" w:rsidRDefault="00947136" w:rsidP="0094713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947136" w:rsidRPr="00A34356" w:rsidRDefault="00947136" w:rsidP="00947136">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B6562" w:rsidRPr="000F7963" w:rsidTr="00947136">
        <w:tc>
          <w:tcPr>
            <w:tcW w:w="809" w:type="dxa"/>
            <w:tcBorders>
              <w:top w:val="single" w:sz="4" w:space="0" w:color="auto"/>
            </w:tcBorders>
          </w:tcPr>
          <w:p w:rsidR="00DB6562" w:rsidRPr="00947136" w:rsidRDefault="00DB6562" w:rsidP="00DB6562">
            <w:pPr>
              <w:spacing w:before="40" w:after="20"/>
              <w:rPr>
                <w:b/>
                <w:sz w:val="18"/>
                <w:szCs w:val="18"/>
              </w:rPr>
            </w:pPr>
            <w:r>
              <w:rPr>
                <w:b/>
                <w:sz w:val="18"/>
                <w:szCs w:val="18"/>
              </w:rPr>
              <w:t>7.3.4</w:t>
            </w:r>
          </w:p>
        </w:tc>
        <w:tc>
          <w:tcPr>
            <w:tcW w:w="4894" w:type="dxa"/>
            <w:tcBorders>
              <w:top w:val="single" w:sz="4" w:space="0" w:color="auto"/>
            </w:tcBorders>
          </w:tcPr>
          <w:p w:rsidR="004F5A58" w:rsidRPr="004F5A58" w:rsidRDefault="004F5A58" w:rsidP="004F5A58">
            <w:pPr>
              <w:spacing w:before="40" w:after="20"/>
              <w:rPr>
                <w:rFonts w:cs="Arial"/>
                <w:b/>
                <w:sz w:val="18"/>
                <w:szCs w:val="18"/>
                <w:lang w:val="en-GB"/>
              </w:rPr>
            </w:pPr>
            <w:r w:rsidRPr="004F5A58">
              <w:rPr>
                <w:rFonts w:cs="Arial"/>
                <w:b/>
                <w:sz w:val="18"/>
                <w:szCs w:val="18"/>
                <w:lang w:val="en-GB"/>
              </w:rPr>
              <w:t>Evaluation of measurement uncertainty (MU)</w:t>
            </w:r>
          </w:p>
          <w:p w:rsidR="004F5A58" w:rsidRPr="004F5A58" w:rsidRDefault="004F5A58" w:rsidP="00FC6EB3">
            <w:pPr>
              <w:pStyle w:val="Listenabsatz"/>
              <w:numPr>
                <w:ilvl w:val="0"/>
                <w:numId w:val="51"/>
              </w:numPr>
              <w:spacing w:before="40" w:after="20"/>
              <w:ind w:left="334" w:hanging="336"/>
              <w:rPr>
                <w:rFonts w:cs="Arial"/>
                <w:sz w:val="18"/>
                <w:szCs w:val="18"/>
                <w:lang w:val="en-GB"/>
              </w:rPr>
            </w:pPr>
            <w:r w:rsidRPr="004F5A58">
              <w:rPr>
                <w:rFonts w:cs="Arial"/>
                <w:sz w:val="18"/>
                <w:szCs w:val="18"/>
                <w:lang w:val="en-GB"/>
              </w:rPr>
              <w:t>The MU of measured quantity values shall be evaluated and maintained for its intended use, where relevant. The MU shall be compared against performance specifications and documented.</w:t>
            </w:r>
            <w:r>
              <w:rPr>
                <w:rFonts w:cs="Arial"/>
                <w:sz w:val="18"/>
                <w:szCs w:val="18"/>
                <w:lang w:val="en-GB"/>
              </w:rPr>
              <w:t xml:space="preserve"> </w:t>
            </w:r>
            <w:r w:rsidRPr="00EC17C0">
              <w:rPr>
                <w:rFonts w:cs="Arial"/>
                <w:sz w:val="16"/>
                <w:szCs w:val="16"/>
                <w:lang w:val="en-GB"/>
              </w:rPr>
              <w:t>[</w:t>
            </w:r>
            <w:r w:rsidRPr="004F5A58">
              <w:rPr>
                <w:sz w:val="16"/>
                <w:szCs w:val="16"/>
              </w:rPr>
              <w:sym w:font="Wingdings" w:char="F0E8"/>
            </w:r>
            <w:r w:rsidRPr="00EC17C0">
              <w:rPr>
                <w:rFonts w:cs="Arial"/>
                <w:sz w:val="16"/>
                <w:szCs w:val="16"/>
                <w:lang w:val="en-GB"/>
              </w:rPr>
              <w:t>NOTE]</w:t>
            </w:r>
          </w:p>
          <w:p w:rsidR="004F5A58" w:rsidRPr="004F5A58" w:rsidRDefault="004F5A58" w:rsidP="00FC6EB3">
            <w:pPr>
              <w:pStyle w:val="Listenabsatz"/>
              <w:numPr>
                <w:ilvl w:val="0"/>
                <w:numId w:val="51"/>
              </w:numPr>
              <w:spacing w:before="40" w:after="20"/>
              <w:ind w:left="334" w:hanging="336"/>
              <w:rPr>
                <w:rFonts w:cs="Arial"/>
                <w:sz w:val="18"/>
                <w:szCs w:val="18"/>
                <w:lang w:val="en-GB"/>
              </w:rPr>
            </w:pPr>
            <w:r w:rsidRPr="004F5A58">
              <w:rPr>
                <w:rFonts w:cs="Arial"/>
                <w:sz w:val="18"/>
                <w:szCs w:val="18"/>
                <w:lang w:val="en-GB"/>
              </w:rPr>
              <w:t>MU evaluations shall be regularly reviewed.</w:t>
            </w:r>
          </w:p>
          <w:p w:rsidR="004F5A58" w:rsidRPr="004F5A58" w:rsidRDefault="004F5A58" w:rsidP="00FC6EB3">
            <w:pPr>
              <w:pStyle w:val="Listenabsatz"/>
              <w:numPr>
                <w:ilvl w:val="0"/>
                <w:numId w:val="51"/>
              </w:numPr>
              <w:spacing w:before="40" w:after="20"/>
              <w:ind w:left="334" w:hanging="336"/>
              <w:rPr>
                <w:rFonts w:cs="Arial"/>
                <w:sz w:val="18"/>
                <w:szCs w:val="18"/>
                <w:lang w:val="en-GB"/>
              </w:rPr>
            </w:pPr>
            <w:r w:rsidRPr="004F5A58">
              <w:rPr>
                <w:rFonts w:cs="Arial"/>
                <w:sz w:val="18"/>
                <w:szCs w:val="18"/>
                <w:lang w:val="en-GB"/>
              </w:rPr>
              <w:t>For examination procedures where evaluation of MU is not possible or relevant, the rationale for exclusion from MU estimation shall be documented.</w:t>
            </w:r>
          </w:p>
          <w:p w:rsidR="004F5A58" w:rsidRPr="004F5A58" w:rsidRDefault="004F5A58" w:rsidP="00FC6EB3">
            <w:pPr>
              <w:pStyle w:val="Listenabsatz"/>
              <w:numPr>
                <w:ilvl w:val="0"/>
                <w:numId w:val="51"/>
              </w:numPr>
              <w:spacing w:before="40" w:after="20"/>
              <w:ind w:left="306" w:hanging="322"/>
              <w:rPr>
                <w:rFonts w:cs="Arial"/>
                <w:sz w:val="18"/>
                <w:szCs w:val="18"/>
                <w:lang w:val="en-GB"/>
              </w:rPr>
            </w:pPr>
            <w:r w:rsidRPr="004F5A58">
              <w:rPr>
                <w:rFonts w:cs="Arial"/>
                <w:sz w:val="18"/>
                <w:szCs w:val="18"/>
                <w:lang w:val="en-GB"/>
              </w:rPr>
              <w:t>MU information shall be made available to laboratory users on request.</w:t>
            </w:r>
          </w:p>
          <w:p w:rsidR="004F5A58" w:rsidRPr="004F5A58" w:rsidRDefault="004F5A58" w:rsidP="00FC6EB3">
            <w:pPr>
              <w:pStyle w:val="Listenabsatz"/>
              <w:numPr>
                <w:ilvl w:val="0"/>
                <w:numId w:val="51"/>
              </w:numPr>
              <w:spacing w:before="40" w:after="20"/>
              <w:ind w:left="334" w:hanging="336"/>
              <w:rPr>
                <w:rFonts w:cs="Arial"/>
                <w:sz w:val="18"/>
                <w:szCs w:val="18"/>
                <w:lang w:val="en-GB"/>
              </w:rPr>
            </w:pPr>
            <w:r w:rsidRPr="004F5A58">
              <w:rPr>
                <w:rFonts w:cs="Arial"/>
                <w:sz w:val="18"/>
                <w:szCs w:val="18"/>
                <w:lang w:val="en-GB"/>
              </w:rPr>
              <w:t>When users have inquiries on MU, the laboratory’s response shall take into account other sources of uncertainty, such as, but not limited to biological variation.</w:t>
            </w:r>
          </w:p>
          <w:p w:rsidR="004F5A58" w:rsidRDefault="004F5A58" w:rsidP="00FC6EB3">
            <w:pPr>
              <w:pStyle w:val="Listenabsatz"/>
              <w:numPr>
                <w:ilvl w:val="0"/>
                <w:numId w:val="51"/>
              </w:numPr>
              <w:spacing w:before="40" w:after="20"/>
              <w:ind w:left="334" w:hanging="336"/>
              <w:rPr>
                <w:rFonts w:cs="Arial"/>
                <w:sz w:val="18"/>
                <w:szCs w:val="18"/>
                <w:lang w:val="en-GB"/>
              </w:rPr>
            </w:pPr>
            <w:r w:rsidRPr="004F5A58">
              <w:rPr>
                <w:rFonts w:cs="Arial"/>
                <w:sz w:val="18"/>
                <w:szCs w:val="18"/>
                <w:lang w:val="en-GB"/>
              </w:rPr>
              <w:t xml:space="preserve">If the qualitative result of an examination relies on a test which produces quantitative output data and is specified as positive or negative, based on a threshold, MU in the output quantity shall be estimated using representative positive and negative samples. </w:t>
            </w:r>
          </w:p>
          <w:p w:rsidR="004F5A58" w:rsidRPr="004F5A58" w:rsidRDefault="004F5A58" w:rsidP="00FC6EB3">
            <w:pPr>
              <w:pStyle w:val="Listenabsatz"/>
              <w:numPr>
                <w:ilvl w:val="0"/>
                <w:numId w:val="51"/>
              </w:numPr>
              <w:spacing w:before="40" w:after="20"/>
              <w:ind w:left="334" w:hanging="336"/>
              <w:rPr>
                <w:rFonts w:cs="Arial"/>
                <w:sz w:val="18"/>
                <w:szCs w:val="18"/>
                <w:lang w:val="en-GB"/>
              </w:rPr>
            </w:pPr>
            <w:r w:rsidRPr="004F5A58">
              <w:rPr>
                <w:rFonts w:cs="Arial"/>
                <w:sz w:val="18"/>
                <w:szCs w:val="18"/>
                <w:lang w:val="en-GB"/>
              </w:rPr>
              <w:t>For examinations with qualitative results, MU in intermediate measurement steps or IQC results which produce quantitative data should also be considered for key (high risk) parts of the process.</w:t>
            </w:r>
          </w:p>
          <w:p w:rsidR="00DB6562" w:rsidRPr="004F5A58" w:rsidRDefault="004F5A58" w:rsidP="00FC6EB3">
            <w:pPr>
              <w:pStyle w:val="Listenabsatz"/>
              <w:numPr>
                <w:ilvl w:val="0"/>
                <w:numId w:val="51"/>
              </w:numPr>
              <w:spacing w:before="40" w:after="20"/>
              <w:ind w:left="320" w:hanging="322"/>
              <w:rPr>
                <w:rFonts w:cs="Arial"/>
                <w:sz w:val="18"/>
                <w:szCs w:val="18"/>
                <w:lang w:val="en-GB"/>
              </w:rPr>
            </w:pPr>
            <w:r w:rsidRPr="004F5A58">
              <w:rPr>
                <w:rFonts w:cs="Arial"/>
                <w:sz w:val="18"/>
                <w:szCs w:val="18"/>
                <w:lang w:val="en-GB"/>
              </w:rPr>
              <w:t>MU should be taken into consideration when performing verification or validation of a method,</w:t>
            </w:r>
            <w:r>
              <w:rPr>
                <w:rFonts w:cs="Arial"/>
                <w:sz w:val="18"/>
                <w:szCs w:val="18"/>
                <w:lang w:val="en-GB"/>
              </w:rPr>
              <w:t xml:space="preserve"> </w:t>
            </w:r>
            <w:r w:rsidRPr="004F5A58">
              <w:rPr>
                <w:rFonts w:cs="Arial"/>
                <w:sz w:val="18"/>
                <w:szCs w:val="18"/>
                <w:lang w:val="en-GB"/>
              </w:rPr>
              <w:t>when relevant.</w:t>
            </w:r>
          </w:p>
        </w:tc>
        <w:tc>
          <w:tcPr>
            <w:tcW w:w="2279" w:type="dxa"/>
            <w:tcBorders>
              <w:top w:val="single" w:sz="4" w:space="0" w:color="auto"/>
            </w:tcBorders>
            <w:shd w:val="clear" w:color="auto" w:fill="DEEAF6"/>
          </w:tcPr>
          <w:p w:rsidR="00DB6562" w:rsidRPr="000F7963" w:rsidRDefault="00DB6562" w:rsidP="00DB6562">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DB6562" w:rsidRPr="009E23EC" w:rsidRDefault="00DB6562" w:rsidP="00DB6562">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DB6562" w:rsidRPr="009E23EC" w:rsidRDefault="00DB6562" w:rsidP="00DB6562">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DB6562" w:rsidRPr="009E23EC" w:rsidRDefault="00DB6562" w:rsidP="00DB6562">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DB6562" w:rsidRPr="00A34356" w:rsidRDefault="00DB6562" w:rsidP="00DB6562">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B6562" w:rsidRPr="000F7963" w:rsidTr="00947136">
        <w:tc>
          <w:tcPr>
            <w:tcW w:w="809" w:type="dxa"/>
            <w:tcBorders>
              <w:top w:val="single" w:sz="4" w:space="0" w:color="auto"/>
            </w:tcBorders>
          </w:tcPr>
          <w:p w:rsidR="00DB6562" w:rsidRPr="00947136" w:rsidRDefault="00DB6562" w:rsidP="00DB6562">
            <w:pPr>
              <w:spacing w:before="40" w:after="20"/>
              <w:rPr>
                <w:b/>
                <w:sz w:val="18"/>
                <w:szCs w:val="18"/>
              </w:rPr>
            </w:pPr>
            <w:r>
              <w:rPr>
                <w:b/>
                <w:sz w:val="18"/>
                <w:szCs w:val="18"/>
              </w:rPr>
              <w:t>7.3.5</w:t>
            </w:r>
          </w:p>
        </w:tc>
        <w:tc>
          <w:tcPr>
            <w:tcW w:w="4894" w:type="dxa"/>
            <w:tcBorders>
              <w:top w:val="single" w:sz="4" w:space="0" w:color="auto"/>
            </w:tcBorders>
          </w:tcPr>
          <w:p w:rsidR="008917DC" w:rsidRPr="008917DC" w:rsidRDefault="008917DC" w:rsidP="008917DC">
            <w:pPr>
              <w:spacing w:before="40" w:after="20"/>
              <w:ind w:left="40" w:hanging="56"/>
              <w:rPr>
                <w:rFonts w:cs="Arial"/>
                <w:b/>
                <w:sz w:val="18"/>
                <w:szCs w:val="18"/>
                <w:lang w:val="en-GB"/>
              </w:rPr>
            </w:pPr>
            <w:r w:rsidRPr="008917DC">
              <w:rPr>
                <w:rFonts w:cs="Arial"/>
                <w:b/>
                <w:sz w:val="18"/>
                <w:szCs w:val="18"/>
                <w:lang w:val="en-GB"/>
              </w:rPr>
              <w:t>Biological reference intervals and clinical decision limits</w:t>
            </w:r>
          </w:p>
          <w:p w:rsidR="008917DC" w:rsidRPr="008917DC" w:rsidRDefault="008917DC" w:rsidP="008917DC">
            <w:pPr>
              <w:spacing w:before="40" w:after="20"/>
              <w:ind w:left="-16"/>
              <w:rPr>
                <w:rFonts w:cs="Arial"/>
                <w:sz w:val="18"/>
                <w:szCs w:val="18"/>
                <w:lang w:val="en-GB"/>
              </w:rPr>
            </w:pPr>
            <w:r w:rsidRPr="008917DC">
              <w:rPr>
                <w:rFonts w:cs="Arial"/>
                <w:sz w:val="18"/>
                <w:szCs w:val="18"/>
                <w:lang w:val="en-GB"/>
              </w:rPr>
              <w:t>Biological reference intervals and clinical decision limits, when needed for interpretation of examination results, shall be defined and communicated to users.</w:t>
            </w:r>
          </w:p>
          <w:p w:rsidR="008917DC" w:rsidRPr="008917DC" w:rsidRDefault="008917DC" w:rsidP="00FC6EB3">
            <w:pPr>
              <w:pStyle w:val="Listenabsatz"/>
              <w:numPr>
                <w:ilvl w:val="0"/>
                <w:numId w:val="52"/>
              </w:numPr>
              <w:spacing w:before="40" w:after="20"/>
              <w:ind w:left="320" w:hanging="336"/>
              <w:rPr>
                <w:rFonts w:cs="Arial"/>
                <w:sz w:val="18"/>
                <w:szCs w:val="18"/>
                <w:lang w:val="en-GB"/>
              </w:rPr>
            </w:pPr>
            <w:r w:rsidRPr="008917DC">
              <w:rPr>
                <w:rFonts w:cs="Arial"/>
                <w:sz w:val="18"/>
                <w:szCs w:val="18"/>
                <w:lang w:val="en-GB"/>
              </w:rPr>
              <w:t xml:space="preserve">Biological reference intervals and clinical decision limits shall be defined, and their basis recorded, to reflect the patient population served by the laboratory, while considering the risk to patients. </w:t>
            </w:r>
            <w:r w:rsidRPr="008917DC">
              <w:rPr>
                <w:rFonts w:cs="Arial"/>
                <w:sz w:val="16"/>
                <w:szCs w:val="16"/>
                <w:lang w:val="en-GB"/>
              </w:rPr>
              <w:t>[</w:t>
            </w:r>
            <w:r w:rsidRPr="004F5A58">
              <w:rPr>
                <w:sz w:val="16"/>
                <w:szCs w:val="16"/>
              </w:rPr>
              <w:sym w:font="Wingdings" w:char="F0E8"/>
            </w:r>
            <w:r w:rsidRPr="008917DC">
              <w:rPr>
                <w:rFonts w:cs="Arial"/>
                <w:sz w:val="16"/>
                <w:szCs w:val="16"/>
                <w:lang w:val="en-GB"/>
              </w:rPr>
              <w:t>NOTE]</w:t>
            </w:r>
          </w:p>
          <w:p w:rsidR="008917DC" w:rsidRPr="008917DC" w:rsidRDefault="008917DC" w:rsidP="00FC6EB3">
            <w:pPr>
              <w:pStyle w:val="Listenabsatz"/>
              <w:numPr>
                <w:ilvl w:val="0"/>
                <w:numId w:val="52"/>
              </w:numPr>
              <w:spacing w:before="40" w:after="20"/>
              <w:ind w:left="320" w:hanging="336"/>
              <w:rPr>
                <w:rFonts w:cs="Arial"/>
                <w:sz w:val="18"/>
                <w:szCs w:val="18"/>
                <w:lang w:val="en-GB"/>
              </w:rPr>
            </w:pPr>
            <w:r w:rsidRPr="008917DC">
              <w:rPr>
                <w:rFonts w:cs="Arial"/>
                <w:sz w:val="18"/>
                <w:szCs w:val="18"/>
                <w:lang w:val="en-GB"/>
              </w:rPr>
              <w:t>Biological reference intervals and clinical decision limits shall be periodically reviewed, and any changes communicated to users.</w:t>
            </w:r>
          </w:p>
          <w:p w:rsidR="008917DC" w:rsidRPr="008917DC" w:rsidRDefault="008917DC" w:rsidP="00FC6EB3">
            <w:pPr>
              <w:pStyle w:val="Listenabsatz"/>
              <w:numPr>
                <w:ilvl w:val="0"/>
                <w:numId w:val="52"/>
              </w:numPr>
              <w:spacing w:before="40" w:after="20"/>
              <w:ind w:left="320" w:hanging="336"/>
              <w:rPr>
                <w:rFonts w:cs="Arial"/>
                <w:sz w:val="18"/>
                <w:szCs w:val="18"/>
                <w:lang w:val="en-GB"/>
              </w:rPr>
            </w:pPr>
            <w:r w:rsidRPr="008917DC">
              <w:rPr>
                <w:rFonts w:cs="Arial"/>
                <w:sz w:val="18"/>
                <w:szCs w:val="18"/>
                <w:lang w:val="en-GB"/>
              </w:rPr>
              <w:t>When changes are made to an examination or pre-examination method, the laboratory shall review the impact on associated biological reference intervals and clinical decision limits and communicate to the users when applicable.</w:t>
            </w:r>
          </w:p>
          <w:p w:rsidR="00DB6562" w:rsidRPr="008917DC" w:rsidRDefault="008917DC" w:rsidP="00FC6EB3">
            <w:pPr>
              <w:pStyle w:val="Listenabsatz"/>
              <w:numPr>
                <w:ilvl w:val="0"/>
                <w:numId w:val="52"/>
              </w:numPr>
              <w:spacing w:before="40" w:after="20"/>
              <w:ind w:left="348" w:hanging="350"/>
              <w:rPr>
                <w:rFonts w:cs="Arial"/>
                <w:sz w:val="18"/>
                <w:szCs w:val="18"/>
                <w:lang w:val="en-GB"/>
              </w:rPr>
            </w:pPr>
            <w:r w:rsidRPr="008917DC">
              <w:rPr>
                <w:rFonts w:cs="Arial"/>
                <w:sz w:val="18"/>
                <w:szCs w:val="18"/>
                <w:lang w:val="en-GB"/>
              </w:rPr>
              <w:t>For examinations that identify presence or absence of a characteristic, the biological reference</w:t>
            </w:r>
            <w:r>
              <w:rPr>
                <w:rFonts w:cs="Arial"/>
                <w:sz w:val="18"/>
                <w:szCs w:val="18"/>
                <w:lang w:val="en-GB"/>
              </w:rPr>
              <w:t xml:space="preserve"> </w:t>
            </w:r>
            <w:r w:rsidRPr="008917DC">
              <w:rPr>
                <w:rFonts w:cs="Arial"/>
                <w:sz w:val="18"/>
                <w:szCs w:val="18"/>
                <w:lang w:val="en-GB"/>
              </w:rPr>
              <w:t>interval is the characteristic to be identified, e.g. genetic examinations.</w:t>
            </w:r>
          </w:p>
        </w:tc>
        <w:tc>
          <w:tcPr>
            <w:tcW w:w="2279" w:type="dxa"/>
            <w:tcBorders>
              <w:top w:val="single" w:sz="4" w:space="0" w:color="auto"/>
            </w:tcBorders>
            <w:shd w:val="clear" w:color="auto" w:fill="DEEAF6"/>
          </w:tcPr>
          <w:p w:rsidR="00DB6562" w:rsidRPr="000F7963" w:rsidRDefault="00DB6562" w:rsidP="00DB6562">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DB6562" w:rsidRPr="009E23EC" w:rsidRDefault="00DB6562" w:rsidP="00DB6562">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DB6562" w:rsidRPr="009E23EC" w:rsidRDefault="00DB6562" w:rsidP="00DB6562">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DB6562" w:rsidRPr="009E23EC" w:rsidRDefault="00DB6562" w:rsidP="00DB6562">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DB6562" w:rsidRPr="00A34356" w:rsidRDefault="00DB6562" w:rsidP="00DB6562">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B6562" w:rsidRPr="000F7963" w:rsidTr="00947136">
        <w:tc>
          <w:tcPr>
            <w:tcW w:w="809" w:type="dxa"/>
            <w:tcBorders>
              <w:top w:val="single" w:sz="4" w:space="0" w:color="auto"/>
            </w:tcBorders>
          </w:tcPr>
          <w:p w:rsidR="00DB6562" w:rsidRPr="00947136" w:rsidRDefault="00DB6562" w:rsidP="00DB6562">
            <w:pPr>
              <w:spacing w:before="40" w:after="20"/>
              <w:rPr>
                <w:b/>
                <w:sz w:val="18"/>
                <w:szCs w:val="18"/>
              </w:rPr>
            </w:pPr>
            <w:r>
              <w:rPr>
                <w:b/>
                <w:sz w:val="18"/>
                <w:szCs w:val="18"/>
              </w:rPr>
              <w:t>7.3.6</w:t>
            </w:r>
          </w:p>
        </w:tc>
        <w:tc>
          <w:tcPr>
            <w:tcW w:w="4894" w:type="dxa"/>
            <w:tcBorders>
              <w:top w:val="single" w:sz="4" w:space="0" w:color="auto"/>
            </w:tcBorders>
          </w:tcPr>
          <w:p w:rsidR="00E46F95" w:rsidRDefault="00E46F95" w:rsidP="00E46F95">
            <w:pPr>
              <w:tabs>
                <w:tab w:val="left" w:pos="26"/>
              </w:tabs>
              <w:spacing w:before="40" w:after="20"/>
              <w:ind w:left="360" w:hanging="362"/>
              <w:rPr>
                <w:rFonts w:cs="Arial"/>
                <w:b/>
                <w:sz w:val="18"/>
                <w:szCs w:val="18"/>
              </w:rPr>
            </w:pPr>
            <w:r w:rsidRPr="00E46F95">
              <w:rPr>
                <w:rFonts w:cs="Arial"/>
                <w:b/>
                <w:sz w:val="18"/>
                <w:szCs w:val="18"/>
              </w:rPr>
              <w:t>Documentation of examination procedures</w:t>
            </w:r>
          </w:p>
          <w:p w:rsidR="00E46F95" w:rsidRPr="00E46F95" w:rsidRDefault="00E46F95" w:rsidP="00FC6EB3">
            <w:pPr>
              <w:pStyle w:val="Listenabsatz"/>
              <w:numPr>
                <w:ilvl w:val="0"/>
                <w:numId w:val="53"/>
              </w:numPr>
              <w:tabs>
                <w:tab w:val="left" w:pos="26"/>
              </w:tabs>
              <w:spacing w:before="40" w:after="20"/>
              <w:ind w:left="306" w:hanging="322"/>
              <w:rPr>
                <w:sz w:val="18"/>
                <w:szCs w:val="18"/>
                <w:lang w:val="en-GB"/>
              </w:rPr>
            </w:pPr>
            <w:r w:rsidRPr="00E46F95">
              <w:rPr>
                <w:sz w:val="18"/>
                <w:szCs w:val="18"/>
                <w:lang w:val="en-GB"/>
              </w:rPr>
              <w:t>The laboratory shall document its examination procedures to the extent necessary to ensure the consistent application of its activities and the validity of its results.</w:t>
            </w:r>
          </w:p>
          <w:p w:rsidR="00E46F95" w:rsidRPr="00E46F95" w:rsidRDefault="00E46F95" w:rsidP="00FC6EB3">
            <w:pPr>
              <w:pStyle w:val="Listenabsatz"/>
              <w:numPr>
                <w:ilvl w:val="0"/>
                <w:numId w:val="53"/>
              </w:numPr>
              <w:tabs>
                <w:tab w:val="left" w:pos="26"/>
              </w:tabs>
              <w:spacing w:before="40" w:after="20"/>
              <w:ind w:left="306" w:hanging="322"/>
              <w:rPr>
                <w:sz w:val="18"/>
                <w:szCs w:val="18"/>
                <w:lang w:val="en-GB"/>
              </w:rPr>
            </w:pPr>
            <w:r w:rsidRPr="00E46F95">
              <w:rPr>
                <w:sz w:val="18"/>
                <w:szCs w:val="18"/>
                <w:lang w:val="en-GB"/>
              </w:rPr>
              <w:t xml:space="preserve">Procedures shall be written in a language understood by laboratory personnel and be available in appropriate locations. </w:t>
            </w:r>
          </w:p>
          <w:p w:rsidR="00E46F95" w:rsidRPr="00E46F95" w:rsidRDefault="00E46F95" w:rsidP="00FC6EB3">
            <w:pPr>
              <w:pStyle w:val="Listenabsatz"/>
              <w:numPr>
                <w:ilvl w:val="0"/>
                <w:numId w:val="53"/>
              </w:numPr>
              <w:tabs>
                <w:tab w:val="left" w:pos="26"/>
              </w:tabs>
              <w:spacing w:before="40" w:after="20"/>
              <w:ind w:left="306" w:hanging="322"/>
              <w:rPr>
                <w:sz w:val="18"/>
                <w:szCs w:val="18"/>
                <w:lang w:val="en-GB"/>
              </w:rPr>
            </w:pPr>
            <w:r w:rsidRPr="00E46F95">
              <w:rPr>
                <w:sz w:val="18"/>
                <w:szCs w:val="18"/>
                <w:lang w:val="en-GB"/>
              </w:rPr>
              <w:lastRenderedPageBreak/>
              <w:t>Any abbreviated document content shall correspond to the procedure.</w:t>
            </w:r>
            <w:r>
              <w:rPr>
                <w:sz w:val="18"/>
                <w:szCs w:val="18"/>
                <w:lang w:val="en-GB"/>
              </w:rPr>
              <w:t xml:space="preserve"> </w:t>
            </w:r>
            <w:r w:rsidRPr="008917DC">
              <w:rPr>
                <w:rFonts w:cs="Arial"/>
                <w:sz w:val="16"/>
                <w:szCs w:val="16"/>
                <w:lang w:val="en-GB"/>
              </w:rPr>
              <w:t>[</w:t>
            </w:r>
            <w:r w:rsidRPr="004F5A58">
              <w:rPr>
                <w:sz w:val="16"/>
                <w:szCs w:val="16"/>
              </w:rPr>
              <w:sym w:font="Wingdings" w:char="F0E8"/>
            </w:r>
            <w:r w:rsidRPr="008917DC">
              <w:rPr>
                <w:rFonts w:cs="Arial"/>
                <w:sz w:val="16"/>
                <w:szCs w:val="16"/>
                <w:lang w:val="en-GB"/>
              </w:rPr>
              <w:t>NOTE]</w:t>
            </w:r>
          </w:p>
          <w:p w:rsidR="00E46F95" w:rsidRPr="00E46F95" w:rsidRDefault="00E46F95" w:rsidP="00FC6EB3">
            <w:pPr>
              <w:pStyle w:val="Listenabsatz"/>
              <w:numPr>
                <w:ilvl w:val="0"/>
                <w:numId w:val="53"/>
              </w:numPr>
              <w:tabs>
                <w:tab w:val="left" w:pos="26"/>
              </w:tabs>
              <w:spacing w:before="40" w:after="20"/>
              <w:ind w:left="306" w:hanging="322"/>
              <w:rPr>
                <w:sz w:val="18"/>
                <w:szCs w:val="18"/>
                <w:lang w:val="en-GB"/>
              </w:rPr>
            </w:pPr>
            <w:r w:rsidRPr="00E46F95">
              <w:rPr>
                <w:sz w:val="18"/>
                <w:szCs w:val="18"/>
                <w:lang w:val="en-GB"/>
              </w:rPr>
              <w:t>Information from product instructions for use, that contain sufficient information, can be incorporated into procedures by reference.</w:t>
            </w:r>
          </w:p>
          <w:p w:rsidR="00E46F95" w:rsidRPr="00E46F95" w:rsidRDefault="00E46F95" w:rsidP="00FC6EB3">
            <w:pPr>
              <w:pStyle w:val="Listenabsatz"/>
              <w:numPr>
                <w:ilvl w:val="0"/>
                <w:numId w:val="53"/>
              </w:numPr>
              <w:tabs>
                <w:tab w:val="left" w:pos="26"/>
              </w:tabs>
              <w:spacing w:before="40" w:after="20"/>
              <w:ind w:left="306" w:hanging="322"/>
              <w:rPr>
                <w:sz w:val="18"/>
                <w:szCs w:val="18"/>
                <w:lang w:val="en-GB"/>
              </w:rPr>
            </w:pPr>
            <w:r w:rsidRPr="00E46F95">
              <w:rPr>
                <w:sz w:val="18"/>
                <w:szCs w:val="18"/>
                <w:lang w:val="en-GB"/>
              </w:rPr>
              <w:t>When the laboratory makes a validated change to an examination procedure which could affect interpretation of results, the implications of this shall be explained to users.</w:t>
            </w:r>
          </w:p>
          <w:p w:rsidR="00DB6562" w:rsidRPr="00E46F95" w:rsidRDefault="00E46F95" w:rsidP="00FC6EB3">
            <w:pPr>
              <w:pStyle w:val="Listenabsatz"/>
              <w:numPr>
                <w:ilvl w:val="0"/>
                <w:numId w:val="53"/>
              </w:numPr>
              <w:tabs>
                <w:tab w:val="left" w:pos="26"/>
              </w:tabs>
              <w:spacing w:before="40" w:after="20"/>
              <w:ind w:left="320" w:hanging="308"/>
              <w:rPr>
                <w:rFonts w:cs="Arial"/>
                <w:sz w:val="18"/>
                <w:szCs w:val="18"/>
                <w:lang w:val="en-GB"/>
              </w:rPr>
            </w:pPr>
            <w:r w:rsidRPr="00E46F95">
              <w:rPr>
                <w:sz w:val="18"/>
                <w:szCs w:val="18"/>
                <w:lang w:val="en-GB"/>
              </w:rPr>
              <w:t>All documents associated with the examination process shall be subject to document control (see</w:t>
            </w:r>
            <w:r>
              <w:rPr>
                <w:sz w:val="18"/>
                <w:szCs w:val="18"/>
                <w:lang w:val="en-GB"/>
              </w:rPr>
              <w:t xml:space="preserve"> </w:t>
            </w:r>
            <w:r w:rsidRPr="00E46F95">
              <w:rPr>
                <w:sz w:val="18"/>
                <w:szCs w:val="18"/>
                <w:lang w:val="en-GB"/>
              </w:rPr>
              <w:t>8.3).</w:t>
            </w:r>
          </w:p>
        </w:tc>
        <w:tc>
          <w:tcPr>
            <w:tcW w:w="2279" w:type="dxa"/>
            <w:tcBorders>
              <w:top w:val="single" w:sz="4" w:space="0" w:color="auto"/>
            </w:tcBorders>
            <w:shd w:val="clear" w:color="auto" w:fill="DEEAF6"/>
          </w:tcPr>
          <w:p w:rsidR="00DB6562" w:rsidRPr="000F7963" w:rsidRDefault="00DB6562" w:rsidP="00DB6562">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DB6562" w:rsidRPr="009E23EC" w:rsidRDefault="00DB6562" w:rsidP="00DB6562">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DB6562" w:rsidRPr="009E23EC" w:rsidRDefault="00DB6562" w:rsidP="00DB6562">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DB6562" w:rsidRPr="009E23EC" w:rsidRDefault="00DB6562" w:rsidP="00DB6562">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DB6562" w:rsidRPr="00A34356" w:rsidRDefault="00DB6562" w:rsidP="00DB6562">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B6562" w:rsidRPr="000F7963" w:rsidTr="002C6C7D">
        <w:tc>
          <w:tcPr>
            <w:tcW w:w="809" w:type="dxa"/>
            <w:tcBorders>
              <w:top w:val="single" w:sz="4" w:space="0" w:color="auto"/>
            </w:tcBorders>
          </w:tcPr>
          <w:p w:rsidR="00DB6562" w:rsidRDefault="00DB6562" w:rsidP="00DB6562">
            <w:pPr>
              <w:spacing w:before="40" w:after="20"/>
              <w:rPr>
                <w:b/>
                <w:sz w:val="18"/>
                <w:szCs w:val="18"/>
              </w:rPr>
            </w:pPr>
            <w:r>
              <w:rPr>
                <w:b/>
                <w:sz w:val="18"/>
                <w:szCs w:val="18"/>
              </w:rPr>
              <w:t>7.3.7</w:t>
            </w:r>
          </w:p>
        </w:tc>
        <w:tc>
          <w:tcPr>
            <w:tcW w:w="4894" w:type="dxa"/>
            <w:tcBorders>
              <w:top w:val="single" w:sz="4" w:space="0" w:color="auto"/>
            </w:tcBorders>
          </w:tcPr>
          <w:p w:rsidR="00DB6562" w:rsidRPr="000774F1" w:rsidRDefault="000774F1" w:rsidP="00DB6562">
            <w:pPr>
              <w:spacing w:before="40" w:after="20"/>
              <w:rPr>
                <w:rFonts w:cs="Arial"/>
                <w:b/>
                <w:sz w:val="18"/>
                <w:szCs w:val="18"/>
                <w:lang w:val="en-GB"/>
              </w:rPr>
            </w:pPr>
            <w:r w:rsidRPr="000774F1">
              <w:rPr>
                <w:rFonts w:cs="Arial"/>
                <w:b/>
                <w:sz w:val="18"/>
                <w:szCs w:val="18"/>
                <w:lang w:val="en-GB"/>
              </w:rPr>
              <w:t>Ensuring the validity of examination results</w:t>
            </w:r>
          </w:p>
        </w:tc>
        <w:tc>
          <w:tcPr>
            <w:tcW w:w="2279" w:type="dxa"/>
            <w:tcBorders>
              <w:top w:val="single" w:sz="4" w:space="0" w:color="auto"/>
            </w:tcBorders>
            <w:shd w:val="clear" w:color="auto" w:fill="DEEAF6"/>
          </w:tcPr>
          <w:p w:rsidR="00DB6562" w:rsidRPr="000F7963" w:rsidRDefault="00DB6562" w:rsidP="00DB6562">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DB6562" w:rsidRPr="009E23EC" w:rsidRDefault="00DB6562" w:rsidP="00DB6562">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DB6562" w:rsidRPr="009E23EC" w:rsidRDefault="00DB6562" w:rsidP="00DB6562">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DB6562" w:rsidRPr="009E23EC" w:rsidRDefault="00DB6562" w:rsidP="00DB6562">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DB6562" w:rsidRPr="00A34356" w:rsidRDefault="00DB6562" w:rsidP="00DB6562">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B6562" w:rsidRPr="000F7963" w:rsidTr="00947136">
        <w:tc>
          <w:tcPr>
            <w:tcW w:w="809" w:type="dxa"/>
            <w:tcBorders>
              <w:top w:val="single" w:sz="4" w:space="0" w:color="auto"/>
            </w:tcBorders>
          </w:tcPr>
          <w:p w:rsidR="00DB6562" w:rsidRDefault="00DB6562" w:rsidP="00DB6562">
            <w:pPr>
              <w:spacing w:before="40" w:after="20"/>
              <w:rPr>
                <w:b/>
                <w:sz w:val="18"/>
                <w:szCs w:val="18"/>
              </w:rPr>
            </w:pPr>
            <w:r>
              <w:rPr>
                <w:b/>
                <w:sz w:val="18"/>
                <w:szCs w:val="18"/>
              </w:rPr>
              <w:t>7.3.7.1</w:t>
            </w:r>
          </w:p>
        </w:tc>
        <w:tc>
          <w:tcPr>
            <w:tcW w:w="4894" w:type="dxa"/>
            <w:tcBorders>
              <w:top w:val="single" w:sz="4" w:space="0" w:color="auto"/>
            </w:tcBorders>
          </w:tcPr>
          <w:p w:rsidR="000774F1" w:rsidRPr="000774F1" w:rsidRDefault="000774F1" w:rsidP="000774F1">
            <w:pPr>
              <w:spacing w:before="40" w:after="20"/>
              <w:rPr>
                <w:rFonts w:cs="Arial"/>
                <w:sz w:val="18"/>
                <w:szCs w:val="18"/>
                <w:u w:val="single"/>
                <w:lang w:val="en-GB"/>
              </w:rPr>
            </w:pPr>
            <w:r w:rsidRPr="000774F1">
              <w:rPr>
                <w:rFonts w:cs="Arial"/>
                <w:sz w:val="18"/>
                <w:szCs w:val="18"/>
                <w:u w:val="single"/>
                <w:lang w:val="en-GB"/>
              </w:rPr>
              <w:t>General</w:t>
            </w:r>
          </w:p>
          <w:p w:rsidR="00DB6562" w:rsidRPr="000774F1" w:rsidRDefault="000774F1" w:rsidP="00B4613E">
            <w:pPr>
              <w:spacing w:before="40" w:after="20"/>
              <w:rPr>
                <w:rFonts w:cs="Arial"/>
                <w:sz w:val="18"/>
                <w:szCs w:val="18"/>
                <w:lang w:val="en-GB"/>
              </w:rPr>
            </w:pPr>
            <w:r w:rsidRPr="000774F1">
              <w:rPr>
                <w:rFonts w:cs="Arial"/>
                <w:sz w:val="18"/>
                <w:szCs w:val="18"/>
                <w:lang w:val="en-GB"/>
              </w:rPr>
              <w:t>The laboratory shall have a procedure for monitoring the validity of results. The resulting data shall</w:t>
            </w:r>
            <w:r w:rsidR="00B4613E">
              <w:rPr>
                <w:rFonts w:cs="Arial"/>
                <w:sz w:val="18"/>
                <w:szCs w:val="18"/>
                <w:lang w:val="en-GB"/>
              </w:rPr>
              <w:t xml:space="preserve"> </w:t>
            </w:r>
            <w:r w:rsidRPr="000774F1">
              <w:rPr>
                <w:rFonts w:cs="Arial"/>
                <w:sz w:val="18"/>
                <w:szCs w:val="18"/>
                <w:lang w:val="en-GB"/>
              </w:rPr>
              <w:t>be recorded in such a way that trends and shifts are detectable and, where practicable, statistical</w:t>
            </w:r>
            <w:r w:rsidR="00B4613E">
              <w:rPr>
                <w:rFonts w:cs="Arial"/>
                <w:sz w:val="18"/>
                <w:szCs w:val="18"/>
                <w:lang w:val="en-GB"/>
              </w:rPr>
              <w:t xml:space="preserve"> </w:t>
            </w:r>
            <w:r w:rsidRPr="000774F1">
              <w:rPr>
                <w:rFonts w:cs="Arial"/>
                <w:sz w:val="18"/>
                <w:szCs w:val="18"/>
                <w:lang w:val="en-GB"/>
              </w:rPr>
              <w:t>techniques shall be applied to review the results. This monitoring shall be planned and reviewed.</w:t>
            </w:r>
          </w:p>
        </w:tc>
        <w:tc>
          <w:tcPr>
            <w:tcW w:w="2279" w:type="dxa"/>
            <w:tcBorders>
              <w:top w:val="single" w:sz="4" w:space="0" w:color="auto"/>
            </w:tcBorders>
            <w:shd w:val="clear" w:color="auto" w:fill="DEEAF6"/>
          </w:tcPr>
          <w:p w:rsidR="00DB6562" w:rsidRPr="000F7963" w:rsidRDefault="00DB6562" w:rsidP="00DB6562">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DB6562" w:rsidRPr="009E23EC" w:rsidRDefault="00DB6562" w:rsidP="00DB6562">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DB6562" w:rsidRPr="009E23EC" w:rsidRDefault="00DB6562" w:rsidP="00DB6562">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DB6562" w:rsidRPr="009E23EC" w:rsidRDefault="00DB6562" w:rsidP="00DB6562">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DB6562" w:rsidRPr="00A34356" w:rsidRDefault="00DB6562" w:rsidP="00DB6562">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B6562" w:rsidRPr="000F7963" w:rsidTr="00947136">
        <w:tc>
          <w:tcPr>
            <w:tcW w:w="809" w:type="dxa"/>
            <w:tcBorders>
              <w:top w:val="single" w:sz="4" w:space="0" w:color="auto"/>
            </w:tcBorders>
          </w:tcPr>
          <w:p w:rsidR="00DB6562" w:rsidRPr="00947136" w:rsidRDefault="00DB6562" w:rsidP="00DB6562">
            <w:pPr>
              <w:spacing w:before="40" w:after="20"/>
              <w:rPr>
                <w:b/>
                <w:sz w:val="18"/>
                <w:szCs w:val="18"/>
              </w:rPr>
            </w:pPr>
            <w:r>
              <w:rPr>
                <w:b/>
                <w:sz w:val="18"/>
                <w:szCs w:val="18"/>
              </w:rPr>
              <w:t>7.3.7.2</w:t>
            </w:r>
          </w:p>
        </w:tc>
        <w:tc>
          <w:tcPr>
            <w:tcW w:w="4894" w:type="dxa"/>
            <w:tcBorders>
              <w:top w:val="single" w:sz="4" w:space="0" w:color="auto"/>
            </w:tcBorders>
          </w:tcPr>
          <w:p w:rsidR="000774F1" w:rsidRPr="000774F1" w:rsidRDefault="000774F1" w:rsidP="000774F1">
            <w:pPr>
              <w:spacing w:before="40" w:after="20"/>
              <w:rPr>
                <w:rFonts w:cs="Arial"/>
                <w:sz w:val="18"/>
                <w:szCs w:val="18"/>
                <w:u w:val="single"/>
                <w:lang w:val="en-GB"/>
              </w:rPr>
            </w:pPr>
            <w:r w:rsidRPr="000774F1">
              <w:rPr>
                <w:rFonts w:cs="Arial"/>
                <w:sz w:val="18"/>
                <w:szCs w:val="18"/>
                <w:u w:val="single"/>
                <w:lang w:val="en-GB"/>
              </w:rPr>
              <w:t>Internal quality control (IQC)</w:t>
            </w:r>
          </w:p>
          <w:p w:rsidR="000774F1" w:rsidRPr="000774F1" w:rsidRDefault="000774F1" w:rsidP="00FC6EB3">
            <w:pPr>
              <w:pStyle w:val="Listenabsatz"/>
              <w:numPr>
                <w:ilvl w:val="0"/>
                <w:numId w:val="54"/>
              </w:numPr>
              <w:spacing w:before="40" w:after="20"/>
              <w:ind w:left="306" w:hanging="336"/>
              <w:rPr>
                <w:rFonts w:cs="Arial"/>
                <w:sz w:val="18"/>
                <w:szCs w:val="18"/>
                <w:lang w:val="en-GB"/>
              </w:rPr>
            </w:pPr>
            <w:r w:rsidRPr="000774F1">
              <w:rPr>
                <w:rFonts w:cs="Arial"/>
                <w:sz w:val="18"/>
                <w:szCs w:val="18"/>
                <w:lang w:val="en-GB"/>
              </w:rPr>
              <w:t>The laboratory shall have an IQC procedure for monitoring the ongoing validity of examination results, according to specified criteria, that verifies the attainment of the intended quality and ensures validity pertinent to clinical decision making.</w:t>
            </w:r>
          </w:p>
          <w:p w:rsidR="000774F1" w:rsidRPr="000774F1" w:rsidRDefault="000774F1" w:rsidP="000774F1">
            <w:pPr>
              <w:spacing w:before="40" w:after="20"/>
              <w:ind w:left="502" w:hanging="210"/>
              <w:rPr>
                <w:rFonts w:cs="Arial"/>
                <w:sz w:val="18"/>
                <w:szCs w:val="18"/>
                <w:lang w:val="en-GB"/>
              </w:rPr>
            </w:pPr>
            <w:r w:rsidRPr="000774F1">
              <w:rPr>
                <w:rFonts w:cs="Arial"/>
                <w:sz w:val="18"/>
                <w:szCs w:val="18"/>
                <w:lang w:val="en-GB"/>
              </w:rPr>
              <w:t>1) The intended clinical application of the examination should be considered, as the performance specifications for the same measurand can differ in different clinical settings.</w:t>
            </w:r>
          </w:p>
          <w:p w:rsidR="000774F1" w:rsidRPr="000774F1" w:rsidRDefault="000774F1" w:rsidP="000774F1">
            <w:pPr>
              <w:spacing w:before="40" w:after="20"/>
              <w:ind w:left="502" w:hanging="210"/>
              <w:rPr>
                <w:rFonts w:cs="Arial"/>
                <w:sz w:val="18"/>
                <w:szCs w:val="18"/>
                <w:u w:val="single"/>
                <w:lang w:val="en-GB"/>
              </w:rPr>
            </w:pPr>
            <w:r w:rsidRPr="000774F1">
              <w:rPr>
                <w:rFonts w:cs="Arial"/>
                <w:sz w:val="18"/>
                <w:szCs w:val="18"/>
                <w:lang w:val="en-GB"/>
              </w:rPr>
              <w:t>2) The procedure should also allow for the detection of either lot-to-lot reagent or calibrator</w:t>
            </w:r>
            <w:r>
              <w:rPr>
                <w:rFonts w:cs="Arial"/>
                <w:sz w:val="18"/>
                <w:szCs w:val="18"/>
                <w:lang w:val="en-GB"/>
              </w:rPr>
              <w:t xml:space="preserve"> </w:t>
            </w:r>
            <w:r w:rsidRPr="000774F1">
              <w:rPr>
                <w:rFonts w:cs="Arial"/>
                <w:sz w:val="18"/>
                <w:szCs w:val="18"/>
                <w:lang w:val="en-GB"/>
              </w:rPr>
              <w:t>variation, or both, of the examination method. To enable this, the laboratory procedure should</w:t>
            </w:r>
            <w:r>
              <w:rPr>
                <w:rFonts w:cs="Arial"/>
                <w:sz w:val="18"/>
                <w:szCs w:val="18"/>
                <w:lang w:val="en-GB"/>
              </w:rPr>
              <w:t xml:space="preserve"> </w:t>
            </w:r>
            <w:r w:rsidRPr="000774F1">
              <w:rPr>
                <w:rFonts w:cs="Arial"/>
                <w:sz w:val="18"/>
                <w:szCs w:val="18"/>
                <w:lang w:val="en-GB"/>
              </w:rPr>
              <w:t>avoid lot change in IQC material on the same day/run as either lot-to-lot reagent or calibrator</w:t>
            </w:r>
            <w:r>
              <w:rPr>
                <w:rFonts w:cs="Arial"/>
                <w:sz w:val="18"/>
                <w:szCs w:val="18"/>
                <w:lang w:val="en-GB"/>
              </w:rPr>
              <w:t xml:space="preserve"> </w:t>
            </w:r>
            <w:r w:rsidRPr="000774F1">
              <w:rPr>
                <w:rFonts w:cs="Arial"/>
                <w:sz w:val="18"/>
                <w:szCs w:val="18"/>
                <w:lang w:val="en-GB"/>
              </w:rPr>
              <w:t>change, or both</w:t>
            </w:r>
            <w:r w:rsidRPr="000774F1">
              <w:rPr>
                <w:rFonts w:cs="Arial"/>
                <w:sz w:val="18"/>
                <w:szCs w:val="18"/>
                <w:u w:val="single"/>
                <w:lang w:val="en-GB"/>
              </w:rPr>
              <w:t>.</w:t>
            </w:r>
          </w:p>
          <w:p w:rsidR="000774F1" w:rsidRPr="000774F1" w:rsidRDefault="000774F1" w:rsidP="000774F1">
            <w:pPr>
              <w:tabs>
                <w:tab w:val="left" w:pos="278"/>
              </w:tabs>
              <w:spacing w:before="40" w:after="20"/>
              <w:ind w:left="502" w:hanging="210"/>
              <w:rPr>
                <w:rFonts w:cs="Arial"/>
                <w:sz w:val="18"/>
                <w:szCs w:val="18"/>
                <w:lang w:val="en-GB"/>
              </w:rPr>
            </w:pPr>
            <w:r w:rsidRPr="000774F1">
              <w:rPr>
                <w:rFonts w:cs="Arial"/>
                <w:sz w:val="18"/>
                <w:szCs w:val="18"/>
                <w:lang w:val="en-GB"/>
              </w:rPr>
              <w:t>3) The use of third-party IQC material should be considered, either as an alternativ to, or in</w:t>
            </w:r>
            <w:r>
              <w:rPr>
                <w:rFonts w:cs="Arial"/>
                <w:sz w:val="18"/>
                <w:szCs w:val="18"/>
                <w:lang w:val="en-GB"/>
              </w:rPr>
              <w:t xml:space="preserve"> </w:t>
            </w:r>
            <w:r w:rsidRPr="000774F1">
              <w:rPr>
                <w:rFonts w:cs="Arial"/>
                <w:sz w:val="18"/>
                <w:szCs w:val="18"/>
                <w:lang w:val="en-GB"/>
              </w:rPr>
              <w:t>addition to, control material supplied by the reagent or instrument manufacturer.</w:t>
            </w:r>
          </w:p>
          <w:p w:rsidR="00DB6562" w:rsidRPr="000774F1" w:rsidRDefault="00DB6562" w:rsidP="00B4613E">
            <w:pPr>
              <w:tabs>
                <w:tab w:val="left" w:pos="278"/>
              </w:tabs>
              <w:spacing w:before="40" w:after="20"/>
              <w:ind w:left="488" w:hanging="182"/>
              <w:rPr>
                <w:sz w:val="16"/>
                <w:szCs w:val="16"/>
                <w:lang w:val="en-GB"/>
              </w:rPr>
            </w:pPr>
            <w:r w:rsidRPr="000774F1">
              <w:rPr>
                <w:sz w:val="16"/>
                <w:szCs w:val="16"/>
                <w:lang w:val="en-GB"/>
              </w:rPr>
              <w:t>[</w:t>
            </w:r>
            <w:r w:rsidRPr="0056061B">
              <w:rPr>
                <w:sz w:val="16"/>
                <w:szCs w:val="16"/>
              </w:rPr>
              <w:sym w:font="Wingdings" w:char="F0E8"/>
            </w:r>
            <w:r w:rsidR="000774F1">
              <w:rPr>
                <w:sz w:val="16"/>
                <w:szCs w:val="16"/>
              </w:rPr>
              <w:t>NOTE</w:t>
            </w:r>
            <w:r w:rsidRPr="000774F1">
              <w:rPr>
                <w:sz w:val="16"/>
                <w:szCs w:val="16"/>
                <w:lang w:val="en-GB"/>
              </w:rPr>
              <w:t>]</w:t>
            </w:r>
          </w:p>
          <w:p w:rsidR="000774F1" w:rsidRPr="000774F1" w:rsidRDefault="000774F1" w:rsidP="00FC6EB3">
            <w:pPr>
              <w:pStyle w:val="Listenabsatz"/>
              <w:numPr>
                <w:ilvl w:val="0"/>
                <w:numId w:val="55"/>
              </w:numPr>
              <w:tabs>
                <w:tab w:val="left" w:pos="278"/>
              </w:tabs>
              <w:spacing w:before="40" w:after="20"/>
              <w:ind w:left="292" w:hanging="280"/>
              <w:rPr>
                <w:sz w:val="18"/>
                <w:szCs w:val="18"/>
                <w:lang w:val="en-GB"/>
              </w:rPr>
            </w:pPr>
            <w:r w:rsidRPr="000774F1">
              <w:rPr>
                <w:sz w:val="18"/>
                <w:szCs w:val="18"/>
                <w:lang w:val="en-GB"/>
              </w:rPr>
              <w:t>The laboratory shall select IQC material that is fit for its intended purpose. When selecting IQC material, factors to be considered shall include:</w:t>
            </w:r>
          </w:p>
          <w:p w:rsidR="000774F1" w:rsidRPr="000774F1" w:rsidRDefault="000774F1" w:rsidP="000774F1">
            <w:pPr>
              <w:tabs>
                <w:tab w:val="left" w:pos="390"/>
              </w:tabs>
              <w:spacing w:before="40" w:after="20"/>
              <w:ind w:left="360" w:hanging="40"/>
              <w:rPr>
                <w:sz w:val="18"/>
                <w:szCs w:val="18"/>
                <w:lang w:val="en-GB"/>
              </w:rPr>
            </w:pPr>
            <w:r w:rsidRPr="000774F1">
              <w:rPr>
                <w:sz w:val="18"/>
                <w:szCs w:val="18"/>
                <w:lang w:val="en-GB"/>
              </w:rPr>
              <w:t>1) stability with regard to the properties of interest;</w:t>
            </w:r>
          </w:p>
          <w:p w:rsidR="000774F1" w:rsidRPr="000774F1" w:rsidRDefault="000774F1" w:rsidP="000774F1">
            <w:pPr>
              <w:tabs>
                <w:tab w:val="left" w:pos="390"/>
              </w:tabs>
              <w:spacing w:before="40" w:after="20"/>
              <w:ind w:left="530" w:hanging="210"/>
              <w:rPr>
                <w:sz w:val="18"/>
                <w:szCs w:val="18"/>
                <w:lang w:val="en-GB"/>
              </w:rPr>
            </w:pPr>
            <w:r w:rsidRPr="000774F1">
              <w:rPr>
                <w:sz w:val="18"/>
                <w:szCs w:val="18"/>
                <w:lang w:val="en-GB"/>
              </w:rPr>
              <w:t>2) the matrix is as close as possible to that of patient samples;</w:t>
            </w:r>
          </w:p>
          <w:p w:rsidR="000774F1" w:rsidRPr="000774F1" w:rsidRDefault="000774F1" w:rsidP="000774F1">
            <w:pPr>
              <w:tabs>
                <w:tab w:val="left" w:pos="572"/>
              </w:tabs>
              <w:spacing w:before="40" w:after="20"/>
              <w:ind w:left="530" w:hanging="210"/>
              <w:rPr>
                <w:sz w:val="18"/>
                <w:szCs w:val="18"/>
                <w:lang w:val="en-GB"/>
              </w:rPr>
            </w:pPr>
            <w:r w:rsidRPr="000774F1">
              <w:rPr>
                <w:sz w:val="18"/>
                <w:szCs w:val="18"/>
                <w:lang w:val="en-GB"/>
              </w:rPr>
              <w:t>3) the IQC material reacts to the examination method in a manner as close as possible to patient</w:t>
            </w:r>
            <w:r>
              <w:rPr>
                <w:sz w:val="18"/>
                <w:szCs w:val="18"/>
                <w:lang w:val="en-GB"/>
              </w:rPr>
              <w:t xml:space="preserve"> </w:t>
            </w:r>
            <w:r w:rsidRPr="000774F1">
              <w:rPr>
                <w:sz w:val="18"/>
                <w:szCs w:val="18"/>
                <w:lang w:val="en-GB"/>
              </w:rPr>
              <w:t>samples;</w:t>
            </w:r>
          </w:p>
          <w:p w:rsidR="000774F1" w:rsidRPr="000774F1" w:rsidRDefault="000774F1" w:rsidP="000774F1">
            <w:pPr>
              <w:tabs>
                <w:tab w:val="left" w:pos="390"/>
              </w:tabs>
              <w:spacing w:before="40" w:after="20"/>
              <w:ind w:left="530" w:hanging="210"/>
              <w:rPr>
                <w:sz w:val="18"/>
                <w:szCs w:val="18"/>
                <w:lang w:val="en-GB"/>
              </w:rPr>
            </w:pPr>
            <w:r w:rsidRPr="000774F1">
              <w:rPr>
                <w:sz w:val="18"/>
                <w:szCs w:val="18"/>
                <w:lang w:val="en-GB"/>
              </w:rPr>
              <w:t>4) the IQC material provides a clinically relevant challenge to the examination method,</w:t>
            </w:r>
            <w:r>
              <w:rPr>
                <w:sz w:val="18"/>
                <w:szCs w:val="18"/>
                <w:lang w:val="en-GB"/>
              </w:rPr>
              <w:t xml:space="preserve"> </w:t>
            </w:r>
            <w:r w:rsidRPr="000774F1">
              <w:rPr>
                <w:sz w:val="18"/>
                <w:szCs w:val="18"/>
                <w:lang w:val="en-GB"/>
              </w:rPr>
              <w:t>has concentration levels at or near clinical decision limits and when possible, covers the</w:t>
            </w:r>
            <w:r>
              <w:rPr>
                <w:sz w:val="18"/>
                <w:szCs w:val="18"/>
                <w:lang w:val="en-GB"/>
              </w:rPr>
              <w:t xml:space="preserve"> </w:t>
            </w:r>
            <w:r w:rsidRPr="000774F1">
              <w:rPr>
                <w:sz w:val="18"/>
                <w:szCs w:val="18"/>
                <w:lang w:val="en-GB"/>
              </w:rPr>
              <w:t>measurement range of the examination method.</w:t>
            </w:r>
          </w:p>
          <w:p w:rsidR="000774F1" w:rsidRDefault="000774F1" w:rsidP="00FC6EB3">
            <w:pPr>
              <w:pStyle w:val="Listenabsatz"/>
              <w:numPr>
                <w:ilvl w:val="0"/>
                <w:numId w:val="55"/>
              </w:numPr>
              <w:tabs>
                <w:tab w:val="left" w:pos="278"/>
                <w:tab w:val="left" w:pos="390"/>
              </w:tabs>
              <w:spacing w:before="40" w:after="20"/>
              <w:ind w:left="292" w:hanging="294"/>
              <w:rPr>
                <w:sz w:val="18"/>
                <w:szCs w:val="18"/>
              </w:rPr>
            </w:pPr>
            <w:r w:rsidRPr="000774F1">
              <w:rPr>
                <w:sz w:val="18"/>
                <w:szCs w:val="18"/>
                <w:lang w:val="en-GB"/>
              </w:rPr>
              <w:t xml:space="preserve">If appropriate IQC material is not available, the laboratory shall consider the use of other methods for IQC. </w:t>
            </w:r>
            <w:r w:rsidRPr="000774F1">
              <w:rPr>
                <w:sz w:val="18"/>
                <w:szCs w:val="18"/>
              </w:rPr>
              <w:t>Examples of such other methods may include:</w:t>
            </w:r>
          </w:p>
          <w:p w:rsidR="000774F1" w:rsidRPr="000774F1" w:rsidRDefault="000774F1" w:rsidP="000774F1">
            <w:pPr>
              <w:tabs>
                <w:tab w:val="left" w:pos="278"/>
                <w:tab w:val="left" w:pos="432"/>
              </w:tabs>
              <w:spacing w:before="40" w:after="20"/>
              <w:ind w:left="530" w:hanging="238"/>
              <w:rPr>
                <w:sz w:val="18"/>
                <w:szCs w:val="18"/>
                <w:lang w:val="en-GB"/>
              </w:rPr>
            </w:pPr>
            <w:r w:rsidRPr="000774F1">
              <w:rPr>
                <w:sz w:val="18"/>
                <w:szCs w:val="18"/>
                <w:lang w:val="en-GB"/>
              </w:rPr>
              <w:t>1) trend analysis of patient results, e.g. with moving average of patient results, or percentage of</w:t>
            </w:r>
            <w:r>
              <w:rPr>
                <w:sz w:val="18"/>
                <w:szCs w:val="18"/>
                <w:lang w:val="en-GB"/>
              </w:rPr>
              <w:t xml:space="preserve"> </w:t>
            </w:r>
            <w:r w:rsidRPr="000774F1">
              <w:rPr>
                <w:sz w:val="18"/>
                <w:szCs w:val="18"/>
                <w:lang w:val="en-GB"/>
              </w:rPr>
              <w:t>samples with results below or above certain values or associated with a diagnosis;</w:t>
            </w:r>
          </w:p>
          <w:p w:rsidR="000774F1" w:rsidRPr="000774F1" w:rsidRDefault="000774F1" w:rsidP="000774F1">
            <w:pPr>
              <w:tabs>
                <w:tab w:val="left" w:pos="558"/>
              </w:tabs>
              <w:spacing w:before="40" w:after="20"/>
              <w:ind w:left="530" w:hanging="170"/>
              <w:rPr>
                <w:sz w:val="18"/>
                <w:szCs w:val="18"/>
                <w:lang w:val="en-GB"/>
              </w:rPr>
            </w:pPr>
            <w:r w:rsidRPr="000774F1">
              <w:rPr>
                <w:sz w:val="18"/>
                <w:szCs w:val="18"/>
                <w:lang w:val="en-GB"/>
              </w:rPr>
              <w:lastRenderedPageBreak/>
              <w:t>2) comparison of results for patient samples on a specified schedule to results for patient samples</w:t>
            </w:r>
            <w:r>
              <w:rPr>
                <w:sz w:val="18"/>
                <w:szCs w:val="18"/>
                <w:lang w:val="en-GB"/>
              </w:rPr>
              <w:t xml:space="preserve"> </w:t>
            </w:r>
            <w:r w:rsidRPr="000774F1">
              <w:rPr>
                <w:sz w:val="18"/>
                <w:szCs w:val="18"/>
                <w:lang w:val="en-GB"/>
              </w:rPr>
              <w:t>examined by an alternative procedure validated to have its calibration metrologically traceable</w:t>
            </w:r>
            <w:r>
              <w:rPr>
                <w:sz w:val="18"/>
                <w:szCs w:val="18"/>
                <w:lang w:val="en-GB"/>
              </w:rPr>
              <w:t xml:space="preserve"> </w:t>
            </w:r>
            <w:r w:rsidRPr="000774F1">
              <w:rPr>
                <w:sz w:val="18"/>
                <w:szCs w:val="18"/>
                <w:lang w:val="en-GB"/>
              </w:rPr>
              <w:t>to the same or higher order references as specified in ISO 17511;</w:t>
            </w:r>
          </w:p>
          <w:p w:rsidR="000774F1" w:rsidRPr="001F76A0" w:rsidRDefault="000774F1" w:rsidP="000774F1">
            <w:pPr>
              <w:tabs>
                <w:tab w:val="left" w:pos="278"/>
              </w:tabs>
              <w:spacing w:before="40" w:after="20"/>
              <w:ind w:left="530" w:hanging="170"/>
              <w:rPr>
                <w:sz w:val="18"/>
                <w:szCs w:val="18"/>
                <w:lang w:val="en-GB"/>
              </w:rPr>
            </w:pPr>
            <w:r w:rsidRPr="001F76A0">
              <w:rPr>
                <w:sz w:val="18"/>
                <w:szCs w:val="18"/>
                <w:lang w:val="en-GB"/>
              </w:rPr>
              <w:t>3) retesting of retained patient samples.</w:t>
            </w:r>
          </w:p>
          <w:p w:rsidR="003D6342" w:rsidRPr="003D6342" w:rsidRDefault="003D6342" w:rsidP="00FC6EB3">
            <w:pPr>
              <w:pStyle w:val="Listenabsatz"/>
              <w:numPr>
                <w:ilvl w:val="0"/>
                <w:numId w:val="55"/>
              </w:numPr>
              <w:tabs>
                <w:tab w:val="left" w:pos="278"/>
              </w:tabs>
              <w:spacing w:before="40" w:after="20"/>
              <w:ind w:left="320" w:hanging="308"/>
              <w:rPr>
                <w:sz w:val="18"/>
                <w:szCs w:val="18"/>
                <w:lang w:val="en-GB"/>
              </w:rPr>
            </w:pPr>
            <w:r w:rsidRPr="003D6342">
              <w:rPr>
                <w:sz w:val="18"/>
                <w:szCs w:val="18"/>
                <w:lang w:val="en-GB"/>
              </w:rPr>
              <w:t>IQC shall be performed at a frequency that is based on the stability and robustness of the examination method and the risk of harm to the patient from an erroneous result.</w:t>
            </w:r>
          </w:p>
          <w:p w:rsidR="003D6342" w:rsidRPr="003D6342" w:rsidRDefault="003D6342" w:rsidP="00FC6EB3">
            <w:pPr>
              <w:pStyle w:val="Listenabsatz"/>
              <w:numPr>
                <w:ilvl w:val="0"/>
                <w:numId w:val="55"/>
              </w:numPr>
              <w:tabs>
                <w:tab w:val="left" w:pos="278"/>
              </w:tabs>
              <w:spacing w:before="40" w:after="20"/>
              <w:ind w:left="320" w:hanging="308"/>
              <w:rPr>
                <w:sz w:val="18"/>
                <w:szCs w:val="18"/>
                <w:lang w:val="en-GB"/>
              </w:rPr>
            </w:pPr>
            <w:r w:rsidRPr="003D6342">
              <w:rPr>
                <w:sz w:val="18"/>
                <w:szCs w:val="18"/>
                <w:lang w:val="en-GB"/>
              </w:rPr>
              <w:t>The resulting data shall be recorded in such a way that trends and shifts are detectable and, where</w:t>
            </w:r>
            <w:r w:rsidR="00B4613E">
              <w:rPr>
                <w:sz w:val="18"/>
                <w:szCs w:val="18"/>
                <w:lang w:val="en-GB"/>
              </w:rPr>
              <w:t xml:space="preserve"> </w:t>
            </w:r>
            <w:r w:rsidRPr="003D6342">
              <w:rPr>
                <w:sz w:val="18"/>
                <w:szCs w:val="18"/>
                <w:lang w:val="en-GB"/>
              </w:rPr>
              <w:t>applicable, statistical techniques shall be applied to review the results.</w:t>
            </w:r>
          </w:p>
          <w:p w:rsidR="003D6342" w:rsidRPr="003D6342" w:rsidRDefault="003D6342" w:rsidP="00FC6EB3">
            <w:pPr>
              <w:pStyle w:val="Listenabsatz"/>
              <w:numPr>
                <w:ilvl w:val="0"/>
                <w:numId w:val="55"/>
              </w:numPr>
              <w:tabs>
                <w:tab w:val="left" w:pos="278"/>
              </w:tabs>
              <w:spacing w:before="40" w:after="20"/>
              <w:ind w:left="320" w:hanging="308"/>
              <w:rPr>
                <w:sz w:val="18"/>
                <w:szCs w:val="18"/>
                <w:lang w:val="en-GB"/>
              </w:rPr>
            </w:pPr>
            <w:r w:rsidRPr="003D6342">
              <w:rPr>
                <w:sz w:val="18"/>
                <w:szCs w:val="18"/>
                <w:lang w:val="en-GB"/>
              </w:rPr>
              <w:t>IQC data shall be reviewed with defined acceptability criteria at regular intervals, and in a timeframe that allows a meaningful indication of current performance.</w:t>
            </w:r>
          </w:p>
          <w:p w:rsidR="003D6342" w:rsidRPr="003D6342" w:rsidRDefault="003D6342" w:rsidP="00FC6EB3">
            <w:pPr>
              <w:pStyle w:val="Listenabsatz"/>
              <w:numPr>
                <w:ilvl w:val="0"/>
                <w:numId w:val="55"/>
              </w:numPr>
              <w:tabs>
                <w:tab w:val="left" w:pos="278"/>
              </w:tabs>
              <w:spacing w:before="40" w:after="20"/>
              <w:ind w:left="320" w:hanging="308"/>
              <w:rPr>
                <w:sz w:val="18"/>
                <w:szCs w:val="18"/>
                <w:lang w:val="en-GB"/>
              </w:rPr>
            </w:pPr>
            <w:r w:rsidRPr="003D6342">
              <w:rPr>
                <w:sz w:val="18"/>
                <w:szCs w:val="18"/>
                <w:lang w:val="en-GB"/>
              </w:rPr>
              <w:t>The laboratory shall prevent the release of patient results in the event that IQC fails the defined acceptability criteria.</w:t>
            </w:r>
          </w:p>
          <w:p w:rsidR="003D6342" w:rsidRPr="003D6342" w:rsidRDefault="003D6342" w:rsidP="003D6342">
            <w:pPr>
              <w:tabs>
                <w:tab w:val="left" w:pos="488"/>
              </w:tabs>
              <w:spacing w:before="40" w:after="20"/>
              <w:ind w:left="544" w:hanging="184"/>
              <w:rPr>
                <w:sz w:val="18"/>
                <w:szCs w:val="18"/>
                <w:lang w:val="en-GB"/>
              </w:rPr>
            </w:pPr>
            <w:r w:rsidRPr="003D6342">
              <w:rPr>
                <w:sz w:val="18"/>
                <w:szCs w:val="18"/>
                <w:lang w:val="en-GB"/>
              </w:rPr>
              <w:t>1) When IQC defined acceptability criteria are not fulfilled and indicate results are likely to</w:t>
            </w:r>
            <w:r>
              <w:rPr>
                <w:sz w:val="18"/>
                <w:szCs w:val="18"/>
                <w:lang w:val="en-GB"/>
              </w:rPr>
              <w:t xml:space="preserve"> </w:t>
            </w:r>
            <w:r w:rsidRPr="003D6342">
              <w:rPr>
                <w:sz w:val="18"/>
                <w:szCs w:val="18"/>
                <w:lang w:val="en-GB"/>
              </w:rPr>
              <w:t>contain clinically significant errors, the results shall be rejected and relevant patient samples</w:t>
            </w:r>
            <w:r>
              <w:rPr>
                <w:sz w:val="18"/>
                <w:szCs w:val="18"/>
                <w:lang w:val="en-GB"/>
              </w:rPr>
              <w:t xml:space="preserve"> </w:t>
            </w:r>
            <w:r w:rsidRPr="003D6342">
              <w:rPr>
                <w:sz w:val="18"/>
                <w:szCs w:val="18"/>
                <w:lang w:val="en-GB"/>
              </w:rPr>
              <w:t>re-examined after the error has been corrected (see 7.5).</w:t>
            </w:r>
          </w:p>
          <w:p w:rsidR="00DB6562" w:rsidRPr="003D6342" w:rsidRDefault="003D6342" w:rsidP="003D6342">
            <w:pPr>
              <w:tabs>
                <w:tab w:val="left" w:pos="558"/>
              </w:tabs>
              <w:spacing w:before="40" w:after="20"/>
              <w:ind w:left="530" w:hanging="170"/>
              <w:rPr>
                <w:rFonts w:cs="Arial"/>
                <w:sz w:val="18"/>
                <w:szCs w:val="18"/>
                <w:lang w:val="en-GB"/>
              </w:rPr>
            </w:pPr>
            <w:r w:rsidRPr="003D6342">
              <w:rPr>
                <w:sz w:val="18"/>
                <w:szCs w:val="18"/>
                <w:lang w:val="en-GB"/>
              </w:rPr>
              <w:t>2) The results from patient samples that were examined after the last successful IQC event shall</w:t>
            </w:r>
            <w:r>
              <w:rPr>
                <w:sz w:val="18"/>
                <w:szCs w:val="18"/>
                <w:lang w:val="en-GB"/>
              </w:rPr>
              <w:t xml:space="preserve"> </w:t>
            </w:r>
            <w:r w:rsidRPr="003D6342">
              <w:rPr>
                <w:sz w:val="18"/>
                <w:szCs w:val="18"/>
                <w:lang w:val="en-GB"/>
              </w:rPr>
              <w:t>be evaluated.</w:t>
            </w:r>
          </w:p>
        </w:tc>
        <w:tc>
          <w:tcPr>
            <w:tcW w:w="2279" w:type="dxa"/>
            <w:tcBorders>
              <w:top w:val="single" w:sz="4" w:space="0" w:color="auto"/>
            </w:tcBorders>
            <w:shd w:val="clear" w:color="auto" w:fill="DEEAF6"/>
          </w:tcPr>
          <w:p w:rsidR="00DB6562" w:rsidRPr="000F7963" w:rsidRDefault="00DB6562" w:rsidP="00DB6562">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DB6562" w:rsidRPr="009E23EC" w:rsidRDefault="00DB6562" w:rsidP="00DB6562">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DB6562" w:rsidRPr="009E23EC" w:rsidRDefault="00DB6562" w:rsidP="00DB6562">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DB6562" w:rsidRPr="009E23EC" w:rsidRDefault="00DB6562" w:rsidP="00DB6562">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DB6562" w:rsidRPr="00A34356" w:rsidRDefault="00DB6562" w:rsidP="00DB6562">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47136" w:rsidRPr="000F7963" w:rsidTr="00947136">
        <w:tc>
          <w:tcPr>
            <w:tcW w:w="809" w:type="dxa"/>
            <w:tcBorders>
              <w:top w:val="single" w:sz="4" w:space="0" w:color="auto"/>
              <w:bottom w:val="single" w:sz="4" w:space="0" w:color="auto"/>
            </w:tcBorders>
          </w:tcPr>
          <w:p w:rsidR="00947136" w:rsidRPr="00947136" w:rsidRDefault="00947136" w:rsidP="00947136">
            <w:pPr>
              <w:spacing w:before="40" w:after="20"/>
              <w:rPr>
                <w:sz w:val="18"/>
                <w:szCs w:val="18"/>
              </w:rPr>
            </w:pPr>
            <w:r w:rsidRPr="00947136">
              <w:rPr>
                <w:sz w:val="18"/>
                <w:szCs w:val="18"/>
              </w:rPr>
              <w:t>7.3.7.3</w:t>
            </w:r>
          </w:p>
        </w:tc>
        <w:tc>
          <w:tcPr>
            <w:tcW w:w="4894" w:type="dxa"/>
            <w:tcBorders>
              <w:top w:val="single" w:sz="4" w:space="0" w:color="auto"/>
              <w:bottom w:val="single" w:sz="4" w:space="0" w:color="auto"/>
            </w:tcBorders>
          </w:tcPr>
          <w:p w:rsidR="006E0C39" w:rsidRPr="006E0C39" w:rsidRDefault="006E0C39" w:rsidP="006E0C39">
            <w:pPr>
              <w:spacing w:before="40" w:after="20"/>
              <w:rPr>
                <w:rFonts w:cs="Arial"/>
                <w:sz w:val="18"/>
                <w:szCs w:val="18"/>
                <w:u w:val="single"/>
                <w:lang w:val="en-GB"/>
              </w:rPr>
            </w:pPr>
            <w:r w:rsidRPr="006E0C39">
              <w:rPr>
                <w:rFonts w:cs="Arial"/>
                <w:sz w:val="18"/>
                <w:szCs w:val="18"/>
                <w:u w:val="single"/>
                <w:lang w:val="en-GB"/>
              </w:rPr>
              <w:t>External quality assessment (EQA)</w:t>
            </w:r>
          </w:p>
          <w:p w:rsidR="006E0C39" w:rsidRPr="006E0C39" w:rsidRDefault="006E0C39" w:rsidP="00FC6EB3">
            <w:pPr>
              <w:pStyle w:val="Listenabsatz"/>
              <w:numPr>
                <w:ilvl w:val="0"/>
                <w:numId w:val="56"/>
              </w:numPr>
              <w:spacing w:before="40" w:after="20"/>
              <w:ind w:left="390" w:hanging="364"/>
              <w:rPr>
                <w:rFonts w:cs="Arial"/>
                <w:sz w:val="18"/>
                <w:szCs w:val="18"/>
                <w:lang w:val="en-GB"/>
              </w:rPr>
            </w:pPr>
            <w:r w:rsidRPr="006E0C39">
              <w:rPr>
                <w:rFonts w:cs="Arial"/>
                <w:sz w:val="18"/>
                <w:szCs w:val="18"/>
                <w:lang w:val="en-GB"/>
              </w:rPr>
              <w:t>The laboratory shall monitor its performance of examination methods, by comparison with results of other laboratories. This includes participation in EQA programmes appropriate to the examinations and interpretation of examination results, including POCT examination methods.</w:t>
            </w:r>
          </w:p>
          <w:p w:rsidR="006E0C39" w:rsidRPr="006E0C39" w:rsidRDefault="006E0C39" w:rsidP="00FC6EB3">
            <w:pPr>
              <w:pStyle w:val="Listenabsatz"/>
              <w:numPr>
                <w:ilvl w:val="0"/>
                <w:numId w:val="56"/>
              </w:numPr>
              <w:spacing w:before="40" w:after="20"/>
              <w:ind w:left="376" w:hanging="364"/>
              <w:rPr>
                <w:rFonts w:cs="Arial"/>
                <w:sz w:val="18"/>
                <w:szCs w:val="18"/>
                <w:lang w:val="en-GB"/>
              </w:rPr>
            </w:pPr>
            <w:r w:rsidRPr="006E0C39">
              <w:rPr>
                <w:rFonts w:cs="Arial"/>
                <w:sz w:val="18"/>
                <w:szCs w:val="18"/>
                <w:lang w:val="en-GB"/>
              </w:rPr>
              <w:t>The laboratory shall establish a procedure for EQA enrollment, participation and performance for examination methods used, where such programmes are available.</w:t>
            </w:r>
          </w:p>
          <w:p w:rsidR="006E0C39" w:rsidRPr="006E0C39" w:rsidRDefault="006E0C39" w:rsidP="00FC6EB3">
            <w:pPr>
              <w:pStyle w:val="Listenabsatz"/>
              <w:numPr>
                <w:ilvl w:val="0"/>
                <w:numId w:val="56"/>
              </w:numPr>
              <w:spacing w:before="40" w:after="20"/>
              <w:ind w:left="376" w:hanging="364"/>
              <w:rPr>
                <w:rFonts w:cs="Arial"/>
                <w:sz w:val="18"/>
                <w:szCs w:val="18"/>
                <w:lang w:val="en-GB"/>
              </w:rPr>
            </w:pPr>
            <w:r w:rsidRPr="006E0C39">
              <w:rPr>
                <w:rFonts w:cs="Arial"/>
                <w:sz w:val="18"/>
                <w:szCs w:val="18"/>
                <w:lang w:val="en-GB"/>
              </w:rPr>
              <w:t>EQA samples shall be processed by personnel who routinely perform pre-examination, examination, and post-examination procedures.</w:t>
            </w:r>
          </w:p>
          <w:p w:rsidR="006E0C39" w:rsidRPr="006E0C39" w:rsidRDefault="006E0C39" w:rsidP="00FC6EB3">
            <w:pPr>
              <w:pStyle w:val="Listenabsatz"/>
              <w:numPr>
                <w:ilvl w:val="0"/>
                <w:numId w:val="56"/>
              </w:numPr>
              <w:spacing w:before="40" w:after="20"/>
              <w:ind w:left="404" w:hanging="392"/>
              <w:rPr>
                <w:rFonts w:cs="Arial"/>
                <w:sz w:val="18"/>
                <w:szCs w:val="18"/>
                <w:lang w:val="en-GB"/>
              </w:rPr>
            </w:pPr>
            <w:r w:rsidRPr="006E0C39">
              <w:rPr>
                <w:rFonts w:cs="Arial"/>
                <w:sz w:val="18"/>
                <w:szCs w:val="18"/>
                <w:lang w:val="en-GB"/>
              </w:rPr>
              <w:t>The EQA programme(s) selected by the laboratory shall, to the extent possible:</w:t>
            </w:r>
          </w:p>
          <w:p w:rsidR="006E0C39" w:rsidRPr="006E0C39" w:rsidRDefault="006E0C39" w:rsidP="006E0C39">
            <w:pPr>
              <w:spacing w:before="40" w:after="20"/>
              <w:ind w:left="586" w:hanging="196"/>
              <w:rPr>
                <w:rFonts w:cs="Arial"/>
                <w:sz w:val="18"/>
                <w:szCs w:val="18"/>
                <w:lang w:val="en-GB"/>
              </w:rPr>
            </w:pPr>
            <w:r w:rsidRPr="006E0C39">
              <w:rPr>
                <w:rFonts w:cs="Arial"/>
                <w:sz w:val="18"/>
                <w:szCs w:val="18"/>
                <w:lang w:val="en-GB"/>
              </w:rPr>
              <w:t>1) have the effect of checking pre-examination, examination, and post-examination processes;</w:t>
            </w:r>
          </w:p>
          <w:p w:rsidR="006E0C39" w:rsidRPr="001F76A0" w:rsidRDefault="006E0C39" w:rsidP="006E0C39">
            <w:pPr>
              <w:tabs>
                <w:tab w:val="left" w:pos="488"/>
              </w:tabs>
              <w:spacing w:before="40" w:after="20"/>
              <w:ind w:left="586" w:hanging="196"/>
              <w:rPr>
                <w:rFonts w:cs="Arial"/>
                <w:sz w:val="18"/>
                <w:szCs w:val="18"/>
                <w:lang w:val="en-GB"/>
              </w:rPr>
            </w:pPr>
            <w:r w:rsidRPr="001F76A0">
              <w:rPr>
                <w:rFonts w:cs="Arial"/>
                <w:sz w:val="18"/>
                <w:szCs w:val="18"/>
                <w:lang w:val="en-GB"/>
              </w:rPr>
              <w:t>2) provide samples that mimic patient samples for clinically relevant challenges;</w:t>
            </w:r>
          </w:p>
          <w:p w:rsidR="00CC2AFD" w:rsidRPr="002D6554" w:rsidRDefault="00CC2AFD" w:rsidP="006E0C39">
            <w:pPr>
              <w:tabs>
                <w:tab w:val="left" w:pos="488"/>
              </w:tabs>
              <w:spacing w:before="40" w:after="20"/>
              <w:ind w:left="586" w:hanging="196"/>
              <w:rPr>
                <w:sz w:val="18"/>
                <w:szCs w:val="18"/>
              </w:rPr>
            </w:pPr>
            <w:r w:rsidRPr="002D6554">
              <w:rPr>
                <w:sz w:val="18"/>
                <w:szCs w:val="18"/>
              </w:rPr>
              <w:t xml:space="preserve">3) </w:t>
            </w:r>
            <w:r w:rsidR="006E0C39" w:rsidRPr="006E0C39">
              <w:rPr>
                <w:sz w:val="18"/>
                <w:szCs w:val="18"/>
              </w:rPr>
              <w:t>fulfill ISO/IEC 17043 requirements.</w:t>
            </w:r>
          </w:p>
          <w:p w:rsidR="006E0C39" w:rsidRPr="006E0C39" w:rsidRDefault="006E0C39" w:rsidP="00FC6EB3">
            <w:pPr>
              <w:pStyle w:val="Listenabsatz"/>
              <w:numPr>
                <w:ilvl w:val="0"/>
                <w:numId w:val="52"/>
              </w:numPr>
              <w:tabs>
                <w:tab w:val="left" w:pos="278"/>
              </w:tabs>
              <w:spacing w:before="40" w:after="20"/>
              <w:ind w:left="292" w:hanging="252"/>
              <w:rPr>
                <w:sz w:val="18"/>
                <w:szCs w:val="18"/>
              </w:rPr>
            </w:pPr>
            <w:r w:rsidRPr="006E0C39">
              <w:rPr>
                <w:sz w:val="18"/>
                <w:szCs w:val="18"/>
                <w:lang w:val="en-GB"/>
              </w:rPr>
              <w:t xml:space="preserve">When selecting EQA programme(s), the laboratory should consider the type of target value offered. </w:t>
            </w:r>
            <w:r w:rsidRPr="006E0C39">
              <w:rPr>
                <w:sz w:val="18"/>
                <w:szCs w:val="18"/>
              </w:rPr>
              <w:t>Target values are:</w:t>
            </w:r>
          </w:p>
          <w:p w:rsidR="006E0C39" w:rsidRPr="006E0C39" w:rsidRDefault="006E0C39" w:rsidP="006E0C39">
            <w:pPr>
              <w:tabs>
                <w:tab w:val="left" w:pos="278"/>
              </w:tabs>
              <w:spacing w:before="40" w:after="20"/>
              <w:ind w:left="360"/>
              <w:rPr>
                <w:sz w:val="18"/>
                <w:szCs w:val="18"/>
                <w:lang w:val="en-GB"/>
              </w:rPr>
            </w:pPr>
            <w:r w:rsidRPr="006E0C39">
              <w:rPr>
                <w:sz w:val="18"/>
                <w:szCs w:val="18"/>
                <w:lang w:val="en-GB"/>
              </w:rPr>
              <w:t>1) independently set by a reference method, or</w:t>
            </w:r>
            <w:r>
              <w:rPr>
                <w:sz w:val="18"/>
                <w:szCs w:val="18"/>
                <w:lang w:val="en-GB"/>
              </w:rPr>
              <w:t xml:space="preserve"> </w:t>
            </w:r>
          </w:p>
          <w:p w:rsidR="006E0C39" w:rsidRPr="006E0C39" w:rsidRDefault="006E0C39" w:rsidP="006E0C39">
            <w:pPr>
              <w:tabs>
                <w:tab w:val="left" w:pos="278"/>
              </w:tabs>
              <w:spacing w:before="40" w:after="20"/>
              <w:ind w:left="360"/>
              <w:rPr>
                <w:sz w:val="18"/>
                <w:szCs w:val="18"/>
                <w:lang w:val="en-GB"/>
              </w:rPr>
            </w:pPr>
            <w:r w:rsidRPr="006E0C39">
              <w:rPr>
                <w:sz w:val="18"/>
                <w:szCs w:val="18"/>
                <w:lang w:val="en-GB"/>
              </w:rPr>
              <w:t>2) set by overall consensus data, and/or</w:t>
            </w:r>
          </w:p>
          <w:p w:rsidR="006E0C39" w:rsidRPr="006E0C39" w:rsidRDefault="006E0C39" w:rsidP="006E0C39">
            <w:pPr>
              <w:tabs>
                <w:tab w:val="left" w:pos="278"/>
              </w:tabs>
              <w:spacing w:before="40" w:after="20"/>
              <w:ind w:left="360"/>
              <w:rPr>
                <w:sz w:val="18"/>
                <w:szCs w:val="18"/>
                <w:lang w:val="en-GB"/>
              </w:rPr>
            </w:pPr>
            <w:r w:rsidRPr="006E0C39">
              <w:rPr>
                <w:sz w:val="18"/>
                <w:szCs w:val="18"/>
                <w:lang w:val="en-GB"/>
              </w:rPr>
              <w:t>3) set by method peer group consensus data, or</w:t>
            </w:r>
          </w:p>
          <w:p w:rsidR="00C65A83" w:rsidRPr="0056061B" w:rsidRDefault="006E0C39" w:rsidP="006E0C39">
            <w:pPr>
              <w:tabs>
                <w:tab w:val="left" w:pos="278"/>
              </w:tabs>
              <w:spacing w:before="40" w:after="20"/>
              <w:ind w:left="360"/>
              <w:rPr>
                <w:sz w:val="16"/>
                <w:szCs w:val="16"/>
              </w:rPr>
            </w:pPr>
            <w:r w:rsidRPr="006E0C39">
              <w:rPr>
                <w:sz w:val="18"/>
                <w:szCs w:val="18"/>
                <w:lang w:val="en-GB"/>
              </w:rPr>
              <w:t xml:space="preserve">4) set by a panel of experts. </w:t>
            </w:r>
            <w:r w:rsidR="00C65A83" w:rsidRPr="0056061B">
              <w:rPr>
                <w:sz w:val="16"/>
                <w:szCs w:val="16"/>
              </w:rPr>
              <w:t>[</w:t>
            </w:r>
            <w:r w:rsidR="00C65A83" w:rsidRPr="0056061B">
              <w:rPr>
                <w:sz w:val="16"/>
                <w:szCs w:val="16"/>
              </w:rPr>
              <w:sym w:font="Wingdings" w:char="F0E8"/>
            </w:r>
            <w:r>
              <w:rPr>
                <w:sz w:val="16"/>
                <w:szCs w:val="16"/>
              </w:rPr>
              <w:t>NOTE</w:t>
            </w:r>
            <w:r w:rsidR="00C65A83" w:rsidRPr="0056061B">
              <w:rPr>
                <w:sz w:val="16"/>
                <w:szCs w:val="16"/>
              </w:rPr>
              <w:t xml:space="preserve"> 1</w:t>
            </w:r>
            <w:r w:rsidR="004535E1">
              <w:rPr>
                <w:sz w:val="16"/>
                <w:szCs w:val="16"/>
              </w:rPr>
              <w:t>,</w:t>
            </w:r>
            <w:r w:rsidR="00C65A83" w:rsidRPr="0056061B">
              <w:rPr>
                <w:sz w:val="16"/>
                <w:szCs w:val="16"/>
              </w:rPr>
              <w:t xml:space="preserve"> 2]</w:t>
            </w:r>
          </w:p>
          <w:p w:rsidR="002D6554" w:rsidRPr="00F46BDC" w:rsidRDefault="00F46BDC" w:rsidP="00FC6EB3">
            <w:pPr>
              <w:pStyle w:val="Listenabsatz"/>
              <w:numPr>
                <w:ilvl w:val="0"/>
                <w:numId w:val="52"/>
              </w:numPr>
              <w:tabs>
                <w:tab w:val="left" w:pos="320"/>
              </w:tabs>
              <w:spacing w:before="40" w:after="20"/>
              <w:ind w:left="306" w:hanging="294"/>
              <w:rPr>
                <w:sz w:val="18"/>
                <w:szCs w:val="18"/>
                <w:lang w:val="en-GB"/>
              </w:rPr>
            </w:pPr>
            <w:r w:rsidRPr="00F46BDC">
              <w:rPr>
                <w:sz w:val="18"/>
                <w:szCs w:val="18"/>
                <w:lang w:val="en-GB"/>
              </w:rPr>
              <w:t>When an EQA programme is either not available, or not considered suitable, the laboratory shall use alternative methodologies to monitor examination method performance. The laboratory shall</w:t>
            </w:r>
            <w:r>
              <w:rPr>
                <w:sz w:val="18"/>
                <w:szCs w:val="18"/>
                <w:lang w:val="en-GB"/>
              </w:rPr>
              <w:t xml:space="preserve"> </w:t>
            </w:r>
            <w:r w:rsidRPr="00F46BDC">
              <w:rPr>
                <w:sz w:val="18"/>
                <w:szCs w:val="18"/>
                <w:lang w:val="en-GB"/>
              </w:rPr>
              <w:t>justify the rationale for the chosen alternative and provide evidence of its effectiveness.</w:t>
            </w:r>
            <w:r w:rsidR="002D6554" w:rsidRPr="00F46BDC">
              <w:rPr>
                <w:sz w:val="18"/>
                <w:szCs w:val="18"/>
                <w:lang w:val="en-GB"/>
              </w:rPr>
              <w:t xml:space="preserve"> </w:t>
            </w:r>
            <w:r w:rsidR="002D6554" w:rsidRPr="00F46BDC">
              <w:rPr>
                <w:sz w:val="16"/>
                <w:szCs w:val="16"/>
                <w:lang w:val="en-GB"/>
              </w:rPr>
              <w:t>[</w:t>
            </w:r>
            <w:r w:rsidR="002D6554" w:rsidRPr="0056061B">
              <w:rPr>
                <w:sz w:val="16"/>
                <w:szCs w:val="16"/>
              </w:rPr>
              <w:sym w:font="Wingdings" w:char="F0E8"/>
            </w:r>
            <w:r w:rsidRPr="00F46BDC">
              <w:rPr>
                <w:sz w:val="16"/>
                <w:szCs w:val="16"/>
                <w:lang w:val="en-GB"/>
              </w:rPr>
              <w:t>NOTE</w:t>
            </w:r>
            <w:r w:rsidR="002D6554" w:rsidRPr="00F46BDC">
              <w:rPr>
                <w:sz w:val="16"/>
                <w:szCs w:val="16"/>
                <w:lang w:val="en-GB"/>
              </w:rPr>
              <w:t>]</w:t>
            </w:r>
          </w:p>
          <w:p w:rsidR="00F46BDC" w:rsidRPr="00F46BDC" w:rsidRDefault="00F46BDC" w:rsidP="00FC6EB3">
            <w:pPr>
              <w:pStyle w:val="Listenabsatz"/>
              <w:numPr>
                <w:ilvl w:val="0"/>
                <w:numId w:val="52"/>
              </w:numPr>
              <w:tabs>
                <w:tab w:val="left" w:pos="320"/>
              </w:tabs>
              <w:spacing w:before="40" w:after="20"/>
              <w:ind w:left="306" w:hanging="294"/>
              <w:rPr>
                <w:sz w:val="18"/>
                <w:szCs w:val="18"/>
                <w:lang w:val="en-GB"/>
              </w:rPr>
            </w:pPr>
            <w:r w:rsidRPr="00F46BDC">
              <w:rPr>
                <w:sz w:val="18"/>
                <w:szCs w:val="18"/>
                <w:lang w:val="en-GB"/>
              </w:rPr>
              <w:lastRenderedPageBreak/>
              <w:t>EQA data shall be reviewed at regular intervals with specified acceptability criteria, in a time frame which allows for a meaningful indication of current performance.</w:t>
            </w:r>
          </w:p>
          <w:p w:rsidR="00F46BDC" w:rsidRPr="00F46BDC" w:rsidRDefault="00F46BDC" w:rsidP="00FC6EB3">
            <w:pPr>
              <w:pStyle w:val="Listenabsatz"/>
              <w:numPr>
                <w:ilvl w:val="0"/>
                <w:numId w:val="52"/>
              </w:numPr>
              <w:tabs>
                <w:tab w:val="left" w:pos="320"/>
              </w:tabs>
              <w:spacing w:before="40" w:after="20"/>
              <w:ind w:left="306" w:hanging="294"/>
              <w:rPr>
                <w:sz w:val="18"/>
                <w:szCs w:val="18"/>
                <w:lang w:val="en-GB"/>
              </w:rPr>
            </w:pPr>
            <w:r w:rsidRPr="00F46BDC">
              <w:rPr>
                <w:sz w:val="18"/>
                <w:szCs w:val="18"/>
                <w:lang w:val="en-GB"/>
              </w:rPr>
              <w:t>Where EQA results fall outside specified acceptability criteria, appropriate action shall be taken (see 8.7), including an assessment of whether the non-conformance is clinically significant as it relates to patient samples.</w:t>
            </w:r>
          </w:p>
          <w:p w:rsidR="00947136" w:rsidRPr="00F46BDC" w:rsidRDefault="00F46BDC" w:rsidP="00FC6EB3">
            <w:pPr>
              <w:pStyle w:val="Listenabsatz"/>
              <w:numPr>
                <w:ilvl w:val="0"/>
                <w:numId w:val="52"/>
              </w:numPr>
              <w:tabs>
                <w:tab w:val="left" w:pos="320"/>
              </w:tabs>
              <w:spacing w:before="40" w:after="20"/>
              <w:ind w:left="306" w:hanging="294"/>
              <w:rPr>
                <w:rFonts w:cs="Arial"/>
                <w:sz w:val="18"/>
                <w:szCs w:val="18"/>
                <w:lang w:val="en-GB"/>
              </w:rPr>
            </w:pPr>
            <w:r w:rsidRPr="00F46BDC">
              <w:rPr>
                <w:sz w:val="18"/>
                <w:szCs w:val="18"/>
                <w:lang w:val="en-GB"/>
              </w:rPr>
              <w:t>Where it is determined that the impact is clinically significant, a review of patient results that could have been affected and the need for amendment shall be considered and users advised as</w:t>
            </w:r>
            <w:r>
              <w:rPr>
                <w:sz w:val="18"/>
                <w:szCs w:val="18"/>
                <w:lang w:val="en-GB"/>
              </w:rPr>
              <w:t xml:space="preserve"> </w:t>
            </w:r>
            <w:r w:rsidRPr="00F46BDC">
              <w:rPr>
                <w:sz w:val="18"/>
                <w:szCs w:val="18"/>
                <w:lang w:val="en-GB"/>
              </w:rPr>
              <w:t>appropriate.</w:t>
            </w:r>
          </w:p>
        </w:tc>
        <w:tc>
          <w:tcPr>
            <w:tcW w:w="2279" w:type="dxa"/>
            <w:tcBorders>
              <w:top w:val="single" w:sz="4" w:space="0" w:color="auto"/>
              <w:bottom w:val="single" w:sz="4" w:space="0" w:color="auto"/>
            </w:tcBorders>
            <w:shd w:val="clear" w:color="auto" w:fill="DEEAF6"/>
          </w:tcPr>
          <w:p w:rsidR="00947136" w:rsidRPr="000F7963" w:rsidRDefault="00947136" w:rsidP="00947136">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947136" w:rsidRPr="009E23EC" w:rsidRDefault="00947136" w:rsidP="00947136">
            <w:pPr>
              <w:keepNext/>
              <w:keepLines/>
              <w:spacing w:before="40" w:after="40" w:line="200" w:lineRule="exact"/>
              <w:jc w:val="center"/>
              <w:rPr>
                <w:rFonts w:cs="Arial"/>
                <w:bCs/>
                <w:sz w:val="18"/>
                <w:szCs w:val="18"/>
              </w:rPr>
            </w:pPr>
          </w:p>
        </w:tc>
        <w:tc>
          <w:tcPr>
            <w:tcW w:w="407" w:type="dxa"/>
            <w:tcBorders>
              <w:top w:val="single" w:sz="4" w:space="0" w:color="auto"/>
              <w:bottom w:val="single" w:sz="4" w:space="0" w:color="auto"/>
            </w:tcBorders>
            <w:shd w:val="clear" w:color="auto" w:fill="FFF2CC"/>
          </w:tcPr>
          <w:p w:rsidR="00947136" w:rsidRPr="009E23EC" w:rsidRDefault="00947136" w:rsidP="0094713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4" w:space="0" w:color="auto"/>
            </w:tcBorders>
            <w:shd w:val="clear" w:color="auto" w:fill="FFF2CC"/>
          </w:tcPr>
          <w:p w:rsidR="00947136" w:rsidRPr="009E23EC" w:rsidRDefault="00947136" w:rsidP="0094713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947136" w:rsidRPr="00A34356" w:rsidRDefault="00947136" w:rsidP="00947136">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B6562" w:rsidRPr="000F7963" w:rsidTr="00947136">
        <w:tc>
          <w:tcPr>
            <w:tcW w:w="809" w:type="dxa"/>
            <w:tcBorders>
              <w:top w:val="single" w:sz="4" w:space="0" w:color="auto"/>
            </w:tcBorders>
          </w:tcPr>
          <w:p w:rsidR="00DB6562" w:rsidRPr="00947136" w:rsidRDefault="00DB6562" w:rsidP="00DB6562">
            <w:pPr>
              <w:spacing w:before="40" w:after="20"/>
              <w:rPr>
                <w:sz w:val="18"/>
                <w:szCs w:val="18"/>
              </w:rPr>
            </w:pPr>
            <w:r w:rsidRPr="00947136">
              <w:rPr>
                <w:sz w:val="18"/>
                <w:szCs w:val="18"/>
              </w:rPr>
              <w:t>7.3.7.4</w:t>
            </w:r>
          </w:p>
        </w:tc>
        <w:tc>
          <w:tcPr>
            <w:tcW w:w="4894" w:type="dxa"/>
            <w:tcBorders>
              <w:top w:val="single" w:sz="4" w:space="0" w:color="auto"/>
            </w:tcBorders>
          </w:tcPr>
          <w:p w:rsidR="00DB6562" w:rsidRPr="002D6554" w:rsidRDefault="004E5A5F" w:rsidP="00DB6562">
            <w:pPr>
              <w:spacing w:before="40" w:after="20"/>
              <w:rPr>
                <w:rFonts w:cs="Arial"/>
                <w:sz w:val="18"/>
                <w:szCs w:val="18"/>
                <w:u w:val="single"/>
              </w:rPr>
            </w:pPr>
            <w:r w:rsidRPr="004E5A5F">
              <w:rPr>
                <w:rFonts w:cs="Arial"/>
                <w:sz w:val="18"/>
                <w:szCs w:val="18"/>
                <w:u w:val="single"/>
              </w:rPr>
              <w:t>Comparability of examination results</w:t>
            </w:r>
          </w:p>
          <w:p w:rsidR="00DB6562" w:rsidRPr="004E5A5F" w:rsidRDefault="004E5A5F" w:rsidP="000C4CA0">
            <w:pPr>
              <w:pStyle w:val="Listenabsatz"/>
              <w:numPr>
                <w:ilvl w:val="0"/>
                <w:numId w:val="20"/>
              </w:numPr>
              <w:tabs>
                <w:tab w:val="left" w:pos="278"/>
              </w:tabs>
              <w:spacing w:before="40" w:after="20"/>
              <w:ind w:left="292" w:hanging="280"/>
              <w:rPr>
                <w:sz w:val="18"/>
                <w:szCs w:val="18"/>
                <w:lang w:val="en-GB"/>
              </w:rPr>
            </w:pPr>
            <w:r w:rsidRPr="004E5A5F">
              <w:rPr>
                <w:sz w:val="18"/>
                <w:szCs w:val="18"/>
                <w:lang w:val="en-GB"/>
              </w:rPr>
              <w:t xml:space="preserve">When either different methods or equipment, or both, are used for an examination, and/or the examination is performed at different sites, a procedure for establishing the comparability of results for patient samples throughout the clinically significant intervals shall be specified. </w:t>
            </w:r>
            <w:r w:rsidR="00DB6562" w:rsidRPr="004E5A5F">
              <w:rPr>
                <w:sz w:val="16"/>
                <w:szCs w:val="16"/>
                <w:lang w:val="en-GB"/>
              </w:rPr>
              <w:t>[</w:t>
            </w:r>
            <w:r w:rsidR="00DB6562" w:rsidRPr="0056061B">
              <w:rPr>
                <w:sz w:val="16"/>
                <w:szCs w:val="16"/>
              </w:rPr>
              <w:sym w:font="Wingdings" w:char="F0E8"/>
            </w:r>
            <w:r w:rsidRPr="004E5A5F">
              <w:rPr>
                <w:sz w:val="16"/>
                <w:szCs w:val="16"/>
                <w:lang w:val="en-GB"/>
              </w:rPr>
              <w:t>NOTE</w:t>
            </w:r>
            <w:r w:rsidR="00DB6562" w:rsidRPr="004E5A5F">
              <w:rPr>
                <w:sz w:val="16"/>
                <w:szCs w:val="16"/>
                <w:lang w:val="en-GB"/>
              </w:rPr>
              <w:t>]</w:t>
            </w:r>
          </w:p>
          <w:p w:rsidR="004E5A5F" w:rsidRPr="004E5A5F" w:rsidRDefault="004E5A5F" w:rsidP="000C4CA0">
            <w:pPr>
              <w:pStyle w:val="Listenabsatz"/>
              <w:numPr>
                <w:ilvl w:val="0"/>
                <w:numId w:val="20"/>
              </w:numPr>
              <w:tabs>
                <w:tab w:val="left" w:pos="278"/>
              </w:tabs>
              <w:spacing w:before="40" w:after="20"/>
              <w:ind w:left="292" w:hanging="280"/>
              <w:rPr>
                <w:sz w:val="18"/>
                <w:szCs w:val="18"/>
                <w:lang w:val="en-GB"/>
              </w:rPr>
            </w:pPr>
            <w:r w:rsidRPr="004E5A5F">
              <w:rPr>
                <w:sz w:val="18"/>
                <w:szCs w:val="18"/>
                <w:lang w:val="en-GB"/>
              </w:rPr>
              <w:t>The laboratory shall record the results of comparability performed and its acceptability.</w:t>
            </w:r>
          </w:p>
          <w:p w:rsidR="004E5A5F" w:rsidRPr="004E5A5F" w:rsidRDefault="004E5A5F" w:rsidP="000C4CA0">
            <w:pPr>
              <w:pStyle w:val="Listenabsatz"/>
              <w:numPr>
                <w:ilvl w:val="0"/>
                <w:numId w:val="20"/>
              </w:numPr>
              <w:tabs>
                <w:tab w:val="left" w:pos="278"/>
              </w:tabs>
              <w:spacing w:before="40" w:after="20"/>
              <w:ind w:left="292" w:hanging="280"/>
              <w:rPr>
                <w:sz w:val="18"/>
                <w:szCs w:val="18"/>
                <w:lang w:val="en-GB"/>
              </w:rPr>
            </w:pPr>
            <w:r w:rsidRPr="004E5A5F">
              <w:rPr>
                <w:sz w:val="18"/>
                <w:szCs w:val="18"/>
                <w:lang w:val="en-GB"/>
              </w:rPr>
              <w:t>The laboratory shall periodically review the comparability of results.</w:t>
            </w:r>
          </w:p>
          <w:p w:rsidR="004E5A5F" w:rsidRPr="004E5A5F" w:rsidRDefault="004E5A5F" w:rsidP="000C4CA0">
            <w:pPr>
              <w:pStyle w:val="Listenabsatz"/>
              <w:numPr>
                <w:ilvl w:val="0"/>
                <w:numId w:val="20"/>
              </w:numPr>
              <w:tabs>
                <w:tab w:val="left" w:pos="278"/>
              </w:tabs>
              <w:spacing w:before="40" w:after="20"/>
              <w:ind w:left="292" w:hanging="280"/>
              <w:rPr>
                <w:sz w:val="18"/>
                <w:szCs w:val="18"/>
                <w:lang w:val="en-GB"/>
              </w:rPr>
            </w:pPr>
            <w:r w:rsidRPr="004E5A5F">
              <w:rPr>
                <w:sz w:val="18"/>
                <w:szCs w:val="18"/>
                <w:lang w:val="en-GB"/>
              </w:rPr>
              <w:t>Where differences are identified, the impact of those differences on biological reference intervals and clinical decision limits shall be evaluated and acted upon.</w:t>
            </w:r>
          </w:p>
          <w:p w:rsidR="00DB6562" w:rsidRPr="004E5A5F" w:rsidRDefault="004E5A5F" w:rsidP="000C4CA0">
            <w:pPr>
              <w:pStyle w:val="Listenabsatz"/>
              <w:numPr>
                <w:ilvl w:val="0"/>
                <w:numId w:val="20"/>
              </w:numPr>
              <w:tabs>
                <w:tab w:val="left" w:pos="278"/>
              </w:tabs>
              <w:spacing w:before="40" w:after="20"/>
              <w:ind w:left="292" w:hanging="280"/>
              <w:rPr>
                <w:rFonts w:cs="Arial"/>
                <w:sz w:val="18"/>
                <w:szCs w:val="18"/>
                <w:lang w:val="en-GB"/>
              </w:rPr>
            </w:pPr>
            <w:r w:rsidRPr="004E5A5F">
              <w:rPr>
                <w:sz w:val="18"/>
                <w:szCs w:val="18"/>
                <w:lang w:val="en-GB"/>
              </w:rPr>
              <w:t>The laboratory shall inform users of any clinically significant differences in comparability of</w:t>
            </w:r>
            <w:r>
              <w:rPr>
                <w:sz w:val="18"/>
                <w:szCs w:val="18"/>
                <w:lang w:val="en-GB"/>
              </w:rPr>
              <w:t xml:space="preserve"> </w:t>
            </w:r>
            <w:r w:rsidRPr="004E5A5F">
              <w:rPr>
                <w:sz w:val="18"/>
                <w:szCs w:val="18"/>
                <w:lang w:val="en-GB"/>
              </w:rPr>
              <w:t>results.</w:t>
            </w:r>
          </w:p>
        </w:tc>
        <w:tc>
          <w:tcPr>
            <w:tcW w:w="2279" w:type="dxa"/>
            <w:tcBorders>
              <w:top w:val="single" w:sz="4" w:space="0" w:color="auto"/>
            </w:tcBorders>
            <w:shd w:val="clear" w:color="auto" w:fill="DEEAF6"/>
          </w:tcPr>
          <w:p w:rsidR="00DB6562" w:rsidRPr="000F7963" w:rsidRDefault="00DB6562" w:rsidP="00DB6562">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shd w:val="clear" w:color="auto" w:fill="auto"/>
          </w:tcPr>
          <w:p w:rsidR="00DB6562" w:rsidRPr="009E23EC" w:rsidRDefault="00DB6562" w:rsidP="00DB6562">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DB6562" w:rsidRPr="009E23EC" w:rsidRDefault="00DB6562" w:rsidP="00DB6562">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DB6562" w:rsidRPr="009E23EC" w:rsidRDefault="00DB6562" w:rsidP="00DB6562">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DB6562" w:rsidRPr="00A34356" w:rsidRDefault="00DB6562" w:rsidP="00DB6562">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4E31FC" w:rsidRPr="00E57443" w:rsidRDefault="00605A3C" w:rsidP="0011744D">
      <w:pPr>
        <w:pStyle w:val="berschrift2"/>
      </w:pPr>
      <w:bookmarkStart w:id="27" w:name="_Toc134695398"/>
      <w:r>
        <w:t>7.4</w:t>
      </w:r>
      <w:r w:rsidR="00DC7985" w:rsidRPr="001E1E07">
        <w:tab/>
      </w:r>
      <w:r w:rsidR="005B356D" w:rsidRPr="005B356D">
        <w:t>Post-examination processes</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9"/>
        <w:gridCol w:w="1157"/>
        <w:gridCol w:w="2310"/>
        <w:gridCol w:w="391"/>
        <w:gridCol w:w="379"/>
        <w:gridCol w:w="400"/>
        <w:gridCol w:w="745"/>
      </w:tblGrid>
      <w:tr w:rsidR="00A510E7" w:rsidRPr="00185F3C" w:rsidTr="006B2089">
        <w:tc>
          <w:tcPr>
            <w:tcW w:w="4536" w:type="dxa"/>
            <w:tcBorders>
              <w:top w:val="single" w:sz="12" w:space="0" w:color="auto"/>
              <w:bottom w:val="single" w:sz="12" w:space="0" w:color="auto"/>
              <w:right w:val="single" w:sz="4" w:space="0" w:color="auto"/>
            </w:tcBorders>
            <w:shd w:val="clear" w:color="auto" w:fill="auto"/>
          </w:tcPr>
          <w:p w:rsidR="00A510E7" w:rsidRPr="00185F3C" w:rsidRDefault="00A510E7" w:rsidP="006B2089">
            <w:pPr>
              <w:pStyle w:val="2"/>
              <w:rPr>
                <w:lang w:val="en-GB"/>
              </w:rPr>
            </w:pPr>
          </w:p>
        </w:tc>
        <w:tc>
          <w:tcPr>
            <w:tcW w:w="1158" w:type="dxa"/>
            <w:tcBorders>
              <w:top w:val="single" w:sz="12" w:space="0" w:color="auto"/>
              <w:bottom w:val="single" w:sz="12" w:space="0" w:color="auto"/>
              <w:right w:val="single" w:sz="4" w:space="0" w:color="auto"/>
            </w:tcBorders>
            <w:shd w:val="clear" w:color="auto" w:fill="auto"/>
          </w:tcPr>
          <w:p w:rsidR="00A510E7" w:rsidRPr="00185F3C" w:rsidRDefault="00E16915" w:rsidP="006B2089">
            <w:pPr>
              <w:pStyle w:val="berschrift4"/>
              <w:keepNext w:val="0"/>
              <w:spacing w:before="40"/>
              <w:rPr>
                <w:rFonts w:cs="Arial"/>
                <w:bCs w:val="0"/>
                <w:szCs w:val="18"/>
                <w:highlight w:val="yellow"/>
                <w:lang w:val="en-GB"/>
              </w:rPr>
            </w:pPr>
            <w:r w:rsidRPr="00185F3C">
              <w:rPr>
                <w:rFonts w:cs="Arial"/>
                <w:bCs w:val="0"/>
                <w:szCs w:val="18"/>
                <w:lang w:val="en-GB"/>
              </w:rPr>
              <w:t>SA</w:t>
            </w:r>
            <w:r>
              <w:rPr>
                <w:rFonts w:cs="Arial"/>
                <w:bCs w:val="0"/>
                <w:szCs w:val="18"/>
                <w:lang w:val="en-GB"/>
              </w:rPr>
              <w:t xml:space="preserve"> + TA</w:t>
            </w:r>
          </w:p>
        </w:tc>
        <w:tc>
          <w:tcPr>
            <w:tcW w:w="2313" w:type="dxa"/>
            <w:tcBorders>
              <w:top w:val="single" w:sz="12" w:space="0" w:color="auto"/>
              <w:left w:val="single" w:sz="4" w:space="0" w:color="auto"/>
              <w:bottom w:val="single" w:sz="12" w:space="0" w:color="auto"/>
              <w:right w:val="single" w:sz="4" w:space="0" w:color="auto"/>
            </w:tcBorders>
            <w:shd w:val="clear" w:color="auto" w:fill="DEEAF6"/>
            <w:vAlign w:val="center"/>
          </w:tcPr>
          <w:p w:rsidR="00A510E7" w:rsidRPr="00185F3C" w:rsidRDefault="00A510E7" w:rsidP="006B2089">
            <w:pPr>
              <w:jc w:val="cente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bottom w:val="single" w:sz="12" w:space="0" w:color="auto"/>
            </w:tcBorders>
            <w:shd w:val="clear" w:color="auto" w:fill="FFF2CC"/>
            <w:vAlign w:val="center"/>
          </w:tcPr>
          <w:p w:rsidR="00A510E7" w:rsidRPr="00185F3C" w:rsidRDefault="00A510E7"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bottom w:val="single" w:sz="4" w:space="0" w:color="auto"/>
            </w:tcBorders>
            <w:shd w:val="clear" w:color="auto" w:fill="FFF2CC"/>
            <w:vAlign w:val="center"/>
          </w:tcPr>
          <w:p w:rsidR="00A510E7" w:rsidRPr="00185F3C" w:rsidRDefault="00A510E7" w:rsidP="006B2089">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A510E7" w:rsidRPr="00185F3C" w:rsidTr="006B2089">
        <w:trPr>
          <w:trHeight w:val="283"/>
        </w:trPr>
        <w:tc>
          <w:tcPr>
            <w:tcW w:w="8007" w:type="dxa"/>
            <w:gridSpan w:val="3"/>
            <w:tcBorders>
              <w:top w:val="single" w:sz="12" w:space="0" w:color="auto"/>
            </w:tcBorders>
          </w:tcPr>
          <w:p w:rsidR="00A510E7" w:rsidRPr="00185F3C" w:rsidRDefault="00A510E7" w:rsidP="006B2089">
            <w:pPr>
              <w:keepNext/>
              <w:keepLines/>
              <w:rPr>
                <w:rFonts w:cs="Arial"/>
                <w:b/>
                <w:iCs/>
                <w:sz w:val="18"/>
                <w:szCs w:val="18"/>
                <w:lang w:val="en-GB"/>
              </w:rPr>
            </w:pPr>
            <w:r w:rsidRPr="00185F3C">
              <w:rPr>
                <w:rFonts w:cs="Arial"/>
                <w:b/>
                <w:sz w:val="18"/>
                <w:szCs w:val="18"/>
                <w:lang w:val="en-GB"/>
              </w:rPr>
              <w:t>Result of review of documents and records:</w:t>
            </w:r>
          </w:p>
        </w:tc>
        <w:tc>
          <w:tcPr>
            <w:tcW w:w="391"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tcBorders>
            <w:shd w:val="clear" w:color="auto" w:fill="FFF2CC"/>
          </w:tcPr>
          <w:p w:rsidR="00A510E7" w:rsidRPr="00185F3C" w:rsidRDefault="00A510E7"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tcBorders>
          </w:tcPr>
          <w:p w:rsidR="00A510E7" w:rsidRPr="00185F3C" w:rsidRDefault="00A510E7" w:rsidP="006B2089">
            <w:pPr>
              <w:keepNext/>
              <w:keepLines/>
              <w:jc w:val="center"/>
              <w:rPr>
                <w:sz w:val="16"/>
                <w:szCs w:val="16"/>
                <w:highlight w:val="yellow"/>
                <w:lang w:val="en-GB"/>
              </w:rPr>
            </w:pPr>
          </w:p>
        </w:tc>
      </w:tr>
    </w:tbl>
    <w:p w:rsidR="00A510E7" w:rsidRPr="00F022DD" w:rsidRDefault="00A510E7" w:rsidP="00A510E7">
      <w:pPr>
        <w:keepNext/>
        <w:keepLines/>
        <w:rPr>
          <w:rFonts w:cs="Calibri"/>
          <w:b/>
          <w:bCs/>
          <w:sz w:val="2"/>
          <w:szCs w:val="2"/>
          <w:lang w:val="en-GB"/>
        </w:rPr>
        <w:sectPr w:rsidR="00A510E7" w:rsidRPr="00F022DD" w:rsidSect="006B2089">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A510E7" w:rsidRPr="002666F3" w:rsidTr="006B2089">
        <w:trPr>
          <w:trHeight w:val="283"/>
        </w:trPr>
        <w:tc>
          <w:tcPr>
            <w:tcW w:w="9923" w:type="dxa"/>
            <w:gridSpan w:val="4"/>
            <w:tcBorders>
              <w:top w:val="single" w:sz="4" w:space="0" w:color="auto"/>
              <w:bottom w:val="nil"/>
            </w:tcBorders>
          </w:tcPr>
          <w:p w:rsidR="00A510E7" w:rsidRPr="00185F3C" w:rsidRDefault="00A510E7" w:rsidP="006B2089">
            <w:pPr>
              <w:keepNext/>
              <w:keepLines/>
              <w:rPr>
                <w:rFonts w:cs="Arial"/>
                <w:bCs/>
                <w:lang w:val="en-GB"/>
              </w:rPr>
            </w:pPr>
            <w:r w:rsidRPr="00185F3C">
              <w:rPr>
                <w:rFonts w:cs="Arial"/>
                <w:bCs/>
                <w:sz w:val="18"/>
                <w:szCs w:val="18"/>
                <w:lang w:val="en-GB"/>
              </w:rPr>
              <w:t>Findings/justification of findings/specifics/notes:</w:t>
            </w:r>
          </w:p>
        </w:tc>
      </w:tr>
      <w:tr w:rsidR="00A510E7" w:rsidRPr="002666F3" w:rsidTr="006B2089">
        <w:tc>
          <w:tcPr>
            <w:tcW w:w="9923" w:type="dxa"/>
            <w:gridSpan w:val="4"/>
            <w:tcBorders>
              <w:top w:val="nil"/>
              <w:bottom w:val="single" w:sz="12" w:space="0" w:color="auto"/>
            </w:tcBorders>
            <w:shd w:val="clear" w:color="auto" w:fill="FFF2CC"/>
          </w:tcPr>
          <w:p w:rsidR="00A510E7" w:rsidRPr="00185F3C" w:rsidRDefault="00A510E7" w:rsidP="006B2089">
            <w:pPr>
              <w:rPr>
                <w:lang w:val="en-GB"/>
              </w:rPr>
            </w:pPr>
          </w:p>
        </w:tc>
      </w:tr>
      <w:tr w:rsidR="00A510E7" w:rsidRPr="002666F3" w:rsidTr="006B2089">
        <w:trPr>
          <w:trHeight w:val="283"/>
        </w:trPr>
        <w:tc>
          <w:tcPr>
            <w:tcW w:w="9923" w:type="dxa"/>
            <w:gridSpan w:val="4"/>
            <w:tcBorders>
              <w:bottom w:val="single" w:sz="4" w:space="0" w:color="auto"/>
            </w:tcBorders>
            <w:vAlign w:val="center"/>
          </w:tcPr>
          <w:p w:rsidR="00A510E7" w:rsidRPr="00185F3C" w:rsidRDefault="00A510E7" w:rsidP="006B2089">
            <w:pPr>
              <w:keepNext/>
              <w:keepLines/>
              <w:rPr>
                <w:b/>
                <w:lang w:val="en-GB"/>
              </w:rPr>
            </w:pPr>
            <w:r w:rsidRPr="00185F3C">
              <w:rPr>
                <w:rFonts w:cs="Arial"/>
                <w:b/>
                <w:iCs/>
                <w:sz w:val="18"/>
                <w:szCs w:val="18"/>
                <w:lang w:val="en-GB"/>
              </w:rPr>
              <w:t xml:space="preserve">Objective evidence/Reviewed documents (OE/RD) </w:t>
            </w:r>
            <w:r w:rsidRPr="0041241C">
              <w:rPr>
                <w:rFonts w:cs="Arial"/>
                <w:b/>
                <w:iCs/>
                <w:sz w:val="18"/>
                <w:szCs w:val="18"/>
                <w:lang w:val="en-GB"/>
              </w:rPr>
              <w:t>during the assessment</w:t>
            </w:r>
            <w:r w:rsidRPr="00185F3C">
              <w:rPr>
                <w:rFonts w:cs="Arial"/>
                <w:b/>
                <w:iCs/>
                <w:sz w:val="18"/>
                <w:szCs w:val="18"/>
                <w:lang w:val="en-GB"/>
              </w:rPr>
              <w:t>:</w:t>
            </w:r>
          </w:p>
        </w:tc>
      </w:tr>
      <w:tr w:rsidR="00A510E7" w:rsidRPr="00185F3C" w:rsidTr="006B2089">
        <w:trPr>
          <w:trHeight w:val="283"/>
        </w:trPr>
        <w:tc>
          <w:tcPr>
            <w:tcW w:w="797" w:type="dxa"/>
            <w:tcBorders>
              <w:bottom w:val="nil"/>
            </w:tcBorders>
            <w:vAlign w:val="center"/>
          </w:tcPr>
          <w:p w:rsidR="00A510E7" w:rsidRPr="00185F3C" w:rsidRDefault="00A510E7" w:rsidP="006B2089">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A510E7" w:rsidRPr="00185F3C" w:rsidRDefault="00A510E7" w:rsidP="006B2089">
            <w:pPr>
              <w:keepNext/>
              <w:keepLines/>
              <w:jc w:val="center"/>
              <w:rPr>
                <w:rFonts w:cs="Arial"/>
                <w:sz w:val="18"/>
                <w:szCs w:val="18"/>
                <w:lang w:val="en-GB"/>
              </w:rPr>
            </w:pPr>
            <w:r w:rsidRPr="00185F3C">
              <w:rPr>
                <w:rFonts w:cs="Arial"/>
                <w:sz w:val="18"/>
                <w:szCs w:val="18"/>
                <w:lang w:val="en-GB"/>
              </w:rPr>
              <w:t>OE</w:t>
            </w:r>
          </w:p>
        </w:tc>
        <w:tc>
          <w:tcPr>
            <w:tcW w:w="6730" w:type="dxa"/>
            <w:tcBorders>
              <w:bottom w:val="single" w:sz="4" w:space="0" w:color="auto"/>
            </w:tcBorders>
            <w:vAlign w:val="center"/>
          </w:tcPr>
          <w:p w:rsidR="00A510E7" w:rsidRPr="00185F3C" w:rsidRDefault="00A510E7" w:rsidP="006B2089">
            <w:pPr>
              <w:keepNext/>
              <w:keepLines/>
              <w:rPr>
                <w:rFonts w:cs="Arial"/>
                <w:sz w:val="18"/>
                <w:szCs w:val="18"/>
                <w:lang w:val="en-GB"/>
              </w:rPr>
            </w:pPr>
            <w:r w:rsidRPr="00185F3C">
              <w:rPr>
                <w:rFonts w:cs="Arial"/>
                <w:sz w:val="18"/>
                <w:szCs w:val="18"/>
                <w:lang w:val="en-GB"/>
              </w:rPr>
              <w:t>Title/Description</w:t>
            </w:r>
          </w:p>
        </w:tc>
        <w:tc>
          <w:tcPr>
            <w:tcW w:w="1916" w:type="dxa"/>
            <w:tcBorders>
              <w:bottom w:val="single" w:sz="4" w:space="0" w:color="auto"/>
            </w:tcBorders>
            <w:vAlign w:val="center"/>
          </w:tcPr>
          <w:p w:rsidR="00A510E7" w:rsidRPr="00185F3C" w:rsidRDefault="00A510E7" w:rsidP="006B2089">
            <w:pPr>
              <w:keepNext/>
              <w:keepLines/>
              <w:rPr>
                <w:rFonts w:cs="Arial"/>
                <w:iCs/>
                <w:szCs w:val="22"/>
                <w:lang w:val="en-GB"/>
              </w:rPr>
            </w:pPr>
            <w:r w:rsidRPr="00185F3C">
              <w:rPr>
                <w:sz w:val="18"/>
                <w:szCs w:val="18"/>
                <w:lang w:val="en-GB"/>
              </w:rPr>
              <w:t>Date/Version</w:t>
            </w:r>
          </w:p>
        </w:tc>
      </w:tr>
      <w:tr w:rsidR="00A510E7" w:rsidRPr="00185F3C" w:rsidTr="006B2089">
        <w:tc>
          <w:tcPr>
            <w:tcW w:w="797" w:type="dxa"/>
          </w:tcPr>
          <w:p w:rsidR="00A510E7" w:rsidRPr="00185F3C" w:rsidRDefault="00A510E7"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A510E7" w:rsidRPr="00185F3C" w:rsidRDefault="00A510E7" w:rsidP="006B2089">
            <w:pPr>
              <w:jc w:val="center"/>
              <w:rPr>
                <w:rFonts w:cs="Arial"/>
                <w:iCs/>
                <w:sz w:val="18"/>
                <w:szCs w:val="18"/>
                <w:lang w:val="en-GB"/>
              </w:rPr>
            </w:pPr>
          </w:p>
        </w:tc>
        <w:tc>
          <w:tcPr>
            <w:tcW w:w="6730" w:type="dxa"/>
            <w:shd w:val="clear" w:color="auto" w:fill="FFF2CC"/>
          </w:tcPr>
          <w:p w:rsidR="00A510E7" w:rsidRPr="00185F3C" w:rsidRDefault="00A510E7" w:rsidP="006B2089">
            <w:pPr>
              <w:rPr>
                <w:rFonts w:cs="Arial"/>
                <w:iCs/>
                <w:sz w:val="18"/>
                <w:szCs w:val="18"/>
                <w:lang w:val="en-GB"/>
              </w:rPr>
            </w:pPr>
          </w:p>
        </w:tc>
        <w:tc>
          <w:tcPr>
            <w:tcW w:w="1916" w:type="dxa"/>
            <w:shd w:val="clear" w:color="auto" w:fill="FFF2CC"/>
          </w:tcPr>
          <w:p w:rsidR="00A510E7" w:rsidRPr="00185F3C" w:rsidRDefault="00A510E7" w:rsidP="006B2089">
            <w:pPr>
              <w:rPr>
                <w:sz w:val="18"/>
                <w:szCs w:val="18"/>
                <w:lang w:val="en-GB"/>
              </w:rPr>
            </w:pPr>
          </w:p>
        </w:tc>
      </w:tr>
      <w:tr w:rsidR="00A510E7" w:rsidRPr="00185F3C" w:rsidTr="006B2089">
        <w:tc>
          <w:tcPr>
            <w:tcW w:w="797" w:type="dxa"/>
          </w:tcPr>
          <w:p w:rsidR="00A510E7" w:rsidRPr="00185F3C" w:rsidRDefault="00A510E7"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A510E7" w:rsidRPr="00185F3C" w:rsidRDefault="00A510E7" w:rsidP="006B2089">
            <w:pPr>
              <w:jc w:val="center"/>
              <w:rPr>
                <w:rFonts w:cs="Arial"/>
                <w:bCs/>
                <w:sz w:val="18"/>
                <w:szCs w:val="18"/>
                <w:lang w:val="en-GB"/>
              </w:rPr>
            </w:pPr>
          </w:p>
        </w:tc>
        <w:tc>
          <w:tcPr>
            <w:tcW w:w="6730" w:type="dxa"/>
            <w:shd w:val="clear" w:color="auto" w:fill="FFF2CC"/>
          </w:tcPr>
          <w:p w:rsidR="00A510E7" w:rsidRPr="00185F3C" w:rsidRDefault="00A510E7" w:rsidP="006B2089">
            <w:pPr>
              <w:rPr>
                <w:rFonts w:cs="Arial"/>
                <w:iCs/>
                <w:sz w:val="18"/>
                <w:szCs w:val="18"/>
                <w:lang w:val="en-GB"/>
              </w:rPr>
            </w:pPr>
          </w:p>
        </w:tc>
        <w:tc>
          <w:tcPr>
            <w:tcW w:w="1916" w:type="dxa"/>
            <w:shd w:val="clear" w:color="auto" w:fill="FFF2CC"/>
          </w:tcPr>
          <w:p w:rsidR="00A510E7" w:rsidRPr="00185F3C" w:rsidRDefault="00A510E7" w:rsidP="006B2089">
            <w:pPr>
              <w:rPr>
                <w:sz w:val="18"/>
                <w:szCs w:val="18"/>
                <w:lang w:val="en-GB"/>
              </w:rPr>
            </w:pPr>
          </w:p>
        </w:tc>
      </w:tr>
      <w:tr w:rsidR="00A510E7" w:rsidRPr="002666F3" w:rsidTr="006B2089">
        <w:trPr>
          <w:trHeight w:val="283"/>
        </w:trPr>
        <w:tc>
          <w:tcPr>
            <w:tcW w:w="9923" w:type="dxa"/>
            <w:gridSpan w:val="4"/>
            <w:tcBorders>
              <w:top w:val="single" w:sz="4" w:space="0" w:color="auto"/>
              <w:bottom w:val="nil"/>
            </w:tcBorders>
            <w:vAlign w:val="center"/>
          </w:tcPr>
          <w:p w:rsidR="00A510E7" w:rsidRPr="00185F3C" w:rsidRDefault="00A510E7" w:rsidP="006B2089">
            <w:pPr>
              <w:keepNext/>
              <w:rPr>
                <w:rFonts w:cs="Arial"/>
                <w:b/>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Fi</w:t>
            </w:r>
            <w:r>
              <w:rPr>
                <w:rFonts w:cs="Arial"/>
                <w:bCs/>
                <w:sz w:val="18"/>
                <w:szCs w:val="18"/>
                <w:lang w:val="en-GB"/>
              </w:rPr>
              <w:t>ndings</w:t>
            </w:r>
            <w:r w:rsidRPr="00185F3C">
              <w:rPr>
                <w:rFonts w:cs="Arial"/>
                <w:bCs/>
                <w:sz w:val="18"/>
                <w:szCs w:val="18"/>
                <w:lang w:val="en-GB"/>
              </w:rPr>
              <w:t>/justification of findings/sectorspecific provisions/notes:</w:t>
            </w:r>
          </w:p>
        </w:tc>
      </w:tr>
      <w:tr w:rsidR="00A510E7" w:rsidRPr="002666F3" w:rsidTr="006B2089">
        <w:tc>
          <w:tcPr>
            <w:tcW w:w="9923" w:type="dxa"/>
            <w:gridSpan w:val="4"/>
            <w:tcBorders>
              <w:top w:val="nil"/>
              <w:bottom w:val="single" w:sz="12" w:space="0" w:color="auto"/>
            </w:tcBorders>
            <w:shd w:val="clear" w:color="auto" w:fill="FFF2CC"/>
            <w:vAlign w:val="center"/>
          </w:tcPr>
          <w:p w:rsidR="00A510E7" w:rsidRPr="00185F3C" w:rsidRDefault="00A510E7" w:rsidP="006B2089">
            <w:pPr>
              <w:rPr>
                <w:lang w:val="en-GB"/>
              </w:rPr>
            </w:pPr>
          </w:p>
        </w:tc>
      </w:tr>
    </w:tbl>
    <w:p w:rsidR="00F7090F" w:rsidRPr="00A510E7" w:rsidRDefault="00F7090F" w:rsidP="00770D5A">
      <w:pPr>
        <w:rPr>
          <w:sz w:val="2"/>
          <w:szCs w:val="2"/>
          <w:lang w:val="en-GB"/>
        </w:rPr>
        <w:sectPr w:rsidR="00F7090F" w:rsidRPr="00A510E7"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F92AB7" w:rsidRPr="000F7963" w:rsidTr="00605A3C">
        <w:tc>
          <w:tcPr>
            <w:tcW w:w="809" w:type="dxa"/>
            <w:tcBorders>
              <w:top w:val="single" w:sz="4" w:space="0" w:color="auto"/>
              <w:bottom w:val="single" w:sz="4" w:space="0" w:color="auto"/>
            </w:tcBorders>
          </w:tcPr>
          <w:p w:rsidR="00F92AB7" w:rsidRPr="00605A3C" w:rsidRDefault="00605A3C" w:rsidP="00F55398">
            <w:pPr>
              <w:spacing w:before="40" w:after="20"/>
              <w:rPr>
                <w:b/>
                <w:sz w:val="18"/>
                <w:szCs w:val="18"/>
              </w:rPr>
            </w:pPr>
            <w:r>
              <w:rPr>
                <w:b/>
                <w:sz w:val="18"/>
                <w:szCs w:val="18"/>
              </w:rPr>
              <w:t>7.4.1</w:t>
            </w:r>
          </w:p>
        </w:tc>
        <w:tc>
          <w:tcPr>
            <w:tcW w:w="4894" w:type="dxa"/>
            <w:tcBorders>
              <w:top w:val="single" w:sz="4" w:space="0" w:color="auto"/>
              <w:bottom w:val="single" w:sz="4" w:space="0" w:color="auto"/>
            </w:tcBorders>
          </w:tcPr>
          <w:p w:rsidR="00F92AB7" w:rsidRPr="00605A3C" w:rsidRDefault="005B356D" w:rsidP="0000330E">
            <w:pPr>
              <w:spacing w:before="40" w:after="20"/>
              <w:rPr>
                <w:b/>
                <w:sz w:val="18"/>
                <w:szCs w:val="18"/>
              </w:rPr>
            </w:pPr>
            <w:r w:rsidRPr="005B356D">
              <w:rPr>
                <w:b/>
                <w:sz w:val="18"/>
                <w:szCs w:val="18"/>
              </w:rPr>
              <w:t>Reporting of results</w:t>
            </w:r>
          </w:p>
        </w:tc>
        <w:tc>
          <w:tcPr>
            <w:tcW w:w="2279" w:type="dxa"/>
            <w:tcBorders>
              <w:top w:val="single" w:sz="4" w:space="0" w:color="auto"/>
              <w:bottom w:val="single" w:sz="4" w:space="0" w:color="auto"/>
            </w:tcBorders>
            <w:shd w:val="clear" w:color="auto" w:fill="DEEAF6"/>
          </w:tcPr>
          <w:p w:rsidR="00F92AB7" w:rsidRPr="000F7963" w:rsidRDefault="00F92AB7" w:rsidP="00F92AB7">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F92AB7" w:rsidRPr="009E23EC" w:rsidRDefault="00F92AB7" w:rsidP="00F92AB7">
            <w:pPr>
              <w:spacing w:before="40" w:after="40" w:line="200" w:lineRule="exact"/>
              <w:jc w:val="center"/>
              <w:rPr>
                <w:sz w:val="18"/>
                <w:szCs w:val="18"/>
              </w:rPr>
            </w:pPr>
          </w:p>
        </w:tc>
        <w:tc>
          <w:tcPr>
            <w:tcW w:w="393" w:type="dxa"/>
            <w:tcBorders>
              <w:top w:val="single" w:sz="4" w:space="0" w:color="auto"/>
              <w:bottom w:val="single" w:sz="4" w:space="0" w:color="auto"/>
            </w:tcBorders>
            <w:shd w:val="clear" w:color="auto" w:fill="FFF2CC"/>
          </w:tcPr>
          <w:p w:rsidR="00F92AB7" w:rsidRPr="009E23EC" w:rsidRDefault="00F92AB7" w:rsidP="00F92AB7">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F92AB7" w:rsidRPr="009E23EC" w:rsidRDefault="00F92AB7" w:rsidP="00F92AB7">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F92AB7" w:rsidRPr="00A34356" w:rsidRDefault="00F92AB7" w:rsidP="00F92AB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05A3C" w:rsidRPr="000F7963" w:rsidTr="00605A3C">
        <w:tc>
          <w:tcPr>
            <w:tcW w:w="809" w:type="dxa"/>
            <w:tcBorders>
              <w:top w:val="single" w:sz="4" w:space="0" w:color="auto"/>
            </w:tcBorders>
          </w:tcPr>
          <w:p w:rsidR="00605A3C" w:rsidRPr="00FD4F49" w:rsidRDefault="00605A3C" w:rsidP="00FD4F49">
            <w:pPr>
              <w:spacing w:before="40" w:after="20"/>
              <w:rPr>
                <w:sz w:val="18"/>
                <w:szCs w:val="18"/>
              </w:rPr>
            </w:pPr>
            <w:r w:rsidRPr="00605A3C">
              <w:rPr>
                <w:sz w:val="18"/>
                <w:szCs w:val="18"/>
              </w:rPr>
              <w:t>7.4.1.1</w:t>
            </w:r>
          </w:p>
        </w:tc>
        <w:tc>
          <w:tcPr>
            <w:tcW w:w="4894" w:type="dxa"/>
            <w:tcBorders>
              <w:top w:val="single" w:sz="4" w:space="0" w:color="auto"/>
            </w:tcBorders>
          </w:tcPr>
          <w:p w:rsidR="005B356D" w:rsidRPr="005B356D" w:rsidRDefault="005B356D" w:rsidP="005B356D">
            <w:pPr>
              <w:spacing w:before="40" w:after="20"/>
              <w:rPr>
                <w:rFonts w:cs="Arial"/>
                <w:sz w:val="18"/>
                <w:szCs w:val="18"/>
                <w:u w:val="single"/>
                <w:lang w:val="en-GB"/>
              </w:rPr>
            </w:pPr>
            <w:r w:rsidRPr="005B356D">
              <w:rPr>
                <w:rFonts w:cs="Arial"/>
                <w:sz w:val="18"/>
                <w:szCs w:val="18"/>
                <w:u w:val="single"/>
                <w:lang w:val="en-GB"/>
              </w:rPr>
              <w:t>General</w:t>
            </w:r>
          </w:p>
          <w:p w:rsidR="005B356D" w:rsidRPr="005B356D" w:rsidRDefault="005B356D" w:rsidP="00FC6EB3">
            <w:pPr>
              <w:pStyle w:val="Listenabsatz"/>
              <w:numPr>
                <w:ilvl w:val="0"/>
                <w:numId w:val="57"/>
              </w:numPr>
              <w:spacing w:before="40" w:after="20"/>
              <w:ind w:left="292" w:hanging="266"/>
              <w:rPr>
                <w:rFonts w:cs="Arial"/>
                <w:sz w:val="18"/>
                <w:szCs w:val="18"/>
                <w:lang w:val="en-GB"/>
              </w:rPr>
            </w:pPr>
            <w:r w:rsidRPr="005B356D">
              <w:rPr>
                <w:rFonts w:cs="Arial"/>
                <w:sz w:val="18"/>
                <w:szCs w:val="18"/>
                <w:lang w:val="en-GB"/>
              </w:rPr>
              <w:t>Examination results shall be reported accurately, clearly, unambiguously and in accordance with any specific instructions in the examination procedure. The report shall include all available information necessary for the interpretation of the results.</w:t>
            </w:r>
          </w:p>
          <w:p w:rsidR="005B356D" w:rsidRDefault="005B356D" w:rsidP="00FC6EB3">
            <w:pPr>
              <w:pStyle w:val="Listenabsatz"/>
              <w:numPr>
                <w:ilvl w:val="0"/>
                <w:numId w:val="57"/>
              </w:numPr>
              <w:spacing w:before="40" w:after="20"/>
              <w:ind w:left="292" w:hanging="266"/>
              <w:rPr>
                <w:rFonts w:cs="Arial"/>
                <w:sz w:val="18"/>
                <w:szCs w:val="18"/>
                <w:lang w:val="en-GB"/>
              </w:rPr>
            </w:pPr>
            <w:r w:rsidRPr="005B356D">
              <w:rPr>
                <w:rFonts w:cs="Arial"/>
                <w:sz w:val="18"/>
                <w:szCs w:val="18"/>
                <w:lang w:val="en-GB"/>
              </w:rPr>
              <w:t>The laboratory shall have a procedure to notify users when examination results are delayed, based on the impact of the delay on the patient.</w:t>
            </w:r>
          </w:p>
          <w:p w:rsidR="005B356D" w:rsidRPr="005B356D" w:rsidRDefault="005B356D" w:rsidP="00FC6EB3">
            <w:pPr>
              <w:pStyle w:val="Listenabsatz"/>
              <w:numPr>
                <w:ilvl w:val="0"/>
                <w:numId w:val="57"/>
              </w:numPr>
              <w:spacing w:before="40" w:after="20"/>
              <w:ind w:left="292" w:hanging="266"/>
              <w:rPr>
                <w:rFonts w:cs="Arial"/>
                <w:sz w:val="16"/>
                <w:szCs w:val="16"/>
                <w:lang w:val="en-GB"/>
              </w:rPr>
            </w:pPr>
            <w:r w:rsidRPr="005B356D">
              <w:rPr>
                <w:rFonts w:cs="Arial"/>
                <w:sz w:val="18"/>
                <w:szCs w:val="18"/>
                <w:lang w:val="en-GB"/>
              </w:rPr>
              <w:t>All information associated with issued reports shall be retained in accordance with management</w:t>
            </w:r>
            <w:r>
              <w:rPr>
                <w:rFonts w:cs="Arial"/>
                <w:sz w:val="18"/>
                <w:szCs w:val="18"/>
                <w:lang w:val="en-GB"/>
              </w:rPr>
              <w:t xml:space="preserve"> </w:t>
            </w:r>
            <w:r w:rsidRPr="005B356D">
              <w:rPr>
                <w:rFonts w:cs="Arial"/>
                <w:sz w:val="18"/>
                <w:szCs w:val="18"/>
                <w:lang w:val="en-GB"/>
              </w:rPr>
              <w:t xml:space="preserve">system requirements (see 8.4). </w:t>
            </w:r>
          </w:p>
          <w:p w:rsidR="00605A3C" w:rsidRPr="005B356D" w:rsidRDefault="005B356D" w:rsidP="005B356D">
            <w:pPr>
              <w:spacing w:before="40" w:after="20"/>
              <w:rPr>
                <w:rFonts w:cs="Arial"/>
                <w:sz w:val="16"/>
                <w:szCs w:val="16"/>
                <w:lang w:val="en-GB"/>
              </w:rPr>
            </w:pPr>
            <w:r w:rsidRPr="005B356D">
              <w:rPr>
                <w:sz w:val="16"/>
                <w:szCs w:val="16"/>
                <w:lang w:val="en-GB"/>
              </w:rPr>
              <w:t>[</w:t>
            </w:r>
            <w:r w:rsidRPr="00885EA9">
              <w:rPr>
                <w:sz w:val="16"/>
                <w:szCs w:val="16"/>
              </w:rPr>
              <w:sym w:font="Wingdings" w:char="F0E8"/>
            </w:r>
            <w:r w:rsidRPr="005B356D">
              <w:rPr>
                <w:sz w:val="16"/>
                <w:szCs w:val="16"/>
                <w:lang w:val="en-GB"/>
              </w:rPr>
              <w:t>NOTE]</w:t>
            </w:r>
          </w:p>
        </w:tc>
        <w:tc>
          <w:tcPr>
            <w:tcW w:w="2279" w:type="dxa"/>
            <w:tcBorders>
              <w:top w:val="single" w:sz="4" w:space="0" w:color="auto"/>
            </w:tcBorders>
            <w:shd w:val="clear" w:color="auto" w:fill="DEEAF6"/>
          </w:tcPr>
          <w:p w:rsidR="00605A3C" w:rsidRPr="000F7963" w:rsidRDefault="00605A3C" w:rsidP="00605A3C">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605A3C" w:rsidRPr="009E23EC" w:rsidRDefault="00605A3C" w:rsidP="00605A3C">
            <w:pPr>
              <w:spacing w:before="40" w:after="40" w:line="200" w:lineRule="exact"/>
              <w:jc w:val="center"/>
              <w:rPr>
                <w:sz w:val="18"/>
                <w:szCs w:val="18"/>
              </w:rPr>
            </w:pPr>
          </w:p>
        </w:tc>
        <w:tc>
          <w:tcPr>
            <w:tcW w:w="393" w:type="dxa"/>
            <w:tcBorders>
              <w:top w:val="single" w:sz="4" w:space="0" w:color="auto"/>
            </w:tcBorders>
            <w:shd w:val="clear" w:color="auto" w:fill="FFF2CC"/>
          </w:tcPr>
          <w:p w:rsidR="00605A3C" w:rsidRPr="009E23EC" w:rsidRDefault="00605A3C" w:rsidP="00605A3C">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605A3C" w:rsidRPr="009E23EC" w:rsidRDefault="00605A3C" w:rsidP="00605A3C">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605A3C" w:rsidRPr="00A34356" w:rsidRDefault="00605A3C" w:rsidP="00605A3C">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05A3C" w:rsidRPr="000F7963" w:rsidTr="00605A3C">
        <w:tc>
          <w:tcPr>
            <w:tcW w:w="809" w:type="dxa"/>
            <w:tcBorders>
              <w:top w:val="single" w:sz="4" w:space="0" w:color="auto"/>
            </w:tcBorders>
          </w:tcPr>
          <w:p w:rsidR="00605A3C" w:rsidRPr="00FD4F49" w:rsidRDefault="00605A3C" w:rsidP="00FD4F49">
            <w:pPr>
              <w:spacing w:before="40" w:after="20"/>
              <w:rPr>
                <w:sz w:val="18"/>
                <w:szCs w:val="18"/>
              </w:rPr>
            </w:pPr>
            <w:r w:rsidRPr="00605A3C">
              <w:rPr>
                <w:sz w:val="18"/>
                <w:szCs w:val="18"/>
              </w:rPr>
              <w:t>7.4.1.2</w:t>
            </w:r>
          </w:p>
        </w:tc>
        <w:tc>
          <w:tcPr>
            <w:tcW w:w="4894" w:type="dxa"/>
            <w:tcBorders>
              <w:top w:val="single" w:sz="4" w:space="0" w:color="auto"/>
            </w:tcBorders>
          </w:tcPr>
          <w:p w:rsidR="005B356D" w:rsidRPr="005B356D" w:rsidRDefault="005B356D" w:rsidP="005B356D">
            <w:pPr>
              <w:spacing w:before="40" w:after="20"/>
              <w:rPr>
                <w:rFonts w:cs="Arial"/>
                <w:sz w:val="18"/>
                <w:szCs w:val="18"/>
                <w:u w:val="single"/>
                <w:lang w:val="en-GB"/>
              </w:rPr>
            </w:pPr>
            <w:r w:rsidRPr="005B356D">
              <w:rPr>
                <w:rFonts w:cs="Arial"/>
                <w:sz w:val="18"/>
                <w:szCs w:val="18"/>
                <w:u w:val="single"/>
                <w:lang w:val="en-GB"/>
              </w:rPr>
              <w:t>Result review and release</w:t>
            </w:r>
          </w:p>
          <w:p w:rsidR="005B356D" w:rsidRPr="005B356D" w:rsidRDefault="005B356D" w:rsidP="005B356D">
            <w:pPr>
              <w:spacing w:before="40" w:after="20"/>
              <w:rPr>
                <w:rFonts w:cs="Arial"/>
                <w:sz w:val="18"/>
                <w:szCs w:val="18"/>
                <w:lang w:val="en-GB"/>
              </w:rPr>
            </w:pPr>
            <w:r w:rsidRPr="005B356D">
              <w:rPr>
                <w:rFonts w:cs="Arial"/>
                <w:sz w:val="18"/>
                <w:szCs w:val="18"/>
                <w:lang w:val="en-GB"/>
              </w:rPr>
              <w:t>Results shall be reviewed and authorized prior to release.</w:t>
            </w:r>
          </w:p>
          <w:p w:rsidR="005B356D" w:rsidRPr="005B356D" w:rsidRDefault="005B356D" w:rsidP="005B356D">
            <w:pPr>
              <w:spacing w:before="40" w:after="20"/>
              <w:rPr>
                <w:rFonts w:cs="Arial"/>
                <w:sz w:val="18"/>
                <w:szCs w:val="18"/>
                <w:lang w:val="en-GB"/>
              </w:rPr>
            </w:pPr>
            <w:r w:rsidRPr="005B356D">
              <w:rPr>
                <w:rFonts w:cs="Arial"/>
                <w:sz w:val="18"/>
                <w:szCs w:val="18"/>
                <w:lang w:val="en-GB"/>
              </w:rPr>
              <w:lastRenderedPageBreak/>
              <w:t>The laboratory shall ensure that authorized personnel review the results of examinations and evaluate</w:t>
            </w:r>
            <w:r>
              <w:rPr>
                <w:rFonts w:cs="Arial"/>
                <w:sz w:val="18"/>
                <w:szCs w:val="18"/>
                <w:lang w:val="en-GB"/>
              </w:rPr>
              <w:t xml:space="preserve"> </w:t>
            </w:r>
            <w:r w:rsidRPr="005B356D">
              <w:rPr>
                <w:rFonts w:cs="Arial"/>
                <w:sz w:val="18"/>
                <w:szCs w:val="18"/>
                <w:lang w:val="en-GB"/>
              </w:rPr>
              <w:t>them against IQC and, as appropriate, available clinical information and previous examination results.</w:t>
            </w:r>
          </w:p>
          <w:p w:rsidR="00605A3C" w:rsidRPr="005B356D" w:rsidRDefault="005B356D" w:rsidP="005B356D">
            <w:pPr>
              <w:spacing w:before="40" w:after="20"/>
              <w:rPr>
                <w:rFonts w:cs="Arial"/>
                <w:sz w:val="18"/>
                <w:szCs w:val="18"/>
                <w:lang w:val="en-GB"/>
              </w:rPr>
            </w:pPr>
            <w:r w:rsidRPr="005B356D">
              <w:rPr>
                <w:rFonts w:cs="Arial"/>
                <w:sz w:val="18"/>
                <w:szCs w:val="18"/>
                <w:lang w:val="en-GB"/>
              </w:rPr>
              <w:t>Responsibilities and procedures for how examination results are released for reporting, including by</w:t>
            </w:r>
            <w:r>
              <w:rPr>
                <w:rFonts w:cs="Arial"/>
                <w:sz w:val="18"/>
                <w:szCs w:val="18"/>
                <w:lang w:val="en-GB"/>
              </w:rPr>
              <w:t xml:space="preserve"> </w:t>
            </w:r>
            <w:r w:rsidRPr="005B356D">
              <w:rPr>
                <w:rFonts w:cs="Arial"/>
                <w:sz w:val="18"/>
                <w:szCs w:val="18"/>
                <w:lang w:val="en-GB"/>
              </w:rPr>
              <w:t>whom and to whom, shall be specified.</w:t>
            </w:r>
          </w:p>
        </w:tc>
        <w:tc>
          <w:tcPr>
            <w:tcW w:w="2279" w:type="dxa"/>
            <w:tcBorders>
              <w:top w:val="single" w:sz="4" w:space="0" w:color="auto"/>
            </w:tcBorders>
            <w:shd w:val="clear" w:color="auto" w:fill="DEEAF6"/>
          </w:tcPr>
          <w:p w:rsidR="00605A3C" w:rsidRPr="000F7963" w:rsidRDefault="00605A3C" w:rsidP="00605A3C">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605A3C" w:rsidRPr="009E23EC" w:rsidRDefault="00605A3C" w:rsidP="00605A3C">
            <w:pPr>
              <w:spacing w:before="40" w:after="40" w:line="200" w:lineRule="exact"/>
              <w:jc w:val="center"/>
              <w:rPr>
                <w:sz w:val="18"/>
                <w:szCs w:val="18"/>
              </w:rPr>
            </w:pPr>
          </w:p>
        </w:tc>
        <w:tc>
          <w:tcPr>
            <w:tcW w:w="393" w:type="dxa"/>
            <w:tcBorders>
              <w:top w:val="single" w:sz="4" w:space="0" w:color="auto"/>
            </w:tcBorders>
            <w:shd w:val="clear" w:color="auto" w:fill="FFF2CC"/>
          </w:tcPr>
          <w:p w:rsidR="00605A3C" w:rsidRPr="009E23EC" w:rsidRDefault="00605A3C" w:rsidP="00605A3C">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605A3C" w:rsidRPr="009E23EC" w:rsidRDefault="00605A3C" w:rsidP="00605A3C">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605A3C" w:rsidRPr="00A34356" w:rsidRDefault="00605A3C" w:rsidP="00605A3C">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B6562" w:rsidRPr="000F7963" w:rsidTr="00605A3C">
        <w:tc>
          <w:tcPr>
            <w:tcW w:w="809" w:type="dxa"/>
            <w:tcBorders>
              <w:top w:val="single" w:sz="4" w:space="0" w:color="auto"/>
            </w:tcBorders>
          </w:tcPr>
          <w:p w:rsidR="00DB6562" w:rsidRPr="00605A3C" w:rsidRDefault="00DB6562" w:rsidP="00DB6562">
            <w:pPr>
              <w:spacing w:before="40" w:after="20"/>
              <w:rPr>
                <w:sz w:val="18"/>
                <w:szCs w:val="18"/>
              </w:rPr>
            </w:pPr>
            <w:r w:rsidRPr="00605A3C">
              <w:rPr>
                <w:sz w:val="18"/>
                <w:szCs w:val="18"/>
              </w:rPr>
              <w:t>7.4.1.</w:t>
            </w:r>
            <w:r>
              <w:rPr>
                <w:sz w:val="18"/>
                <w:szCs w:val="18"/>
              </w:rPr>
              <w:t>3</w:t>
            </w:r>
          </w:p>
        </w:tc>
        <w:tc>
          <w:tcPr>
            <w:tcW w:w="4894" w:type="dxa"/>
            <w:tcBorders>
              <w:top w:val="single" w:sz="4" w:space="0" w:color="auto"/>
            </w:tcBorders>
          </w:tcPr>
          <w:p w:rsidR="005B356D" w:rsidRPr="005865F7" w:rsidRDefault="005B356D" w:rsidP="005B356D">
            <w:pPr>
              <w:spacing w:before="40" w:after="20"/>
              <w:rPr>
                <w:rFonts w:cs="Arial"/>
                <w:sz w:val="18"/>
                <w:szCs w:val="18"/>
                <w:u w:val="single"/>
                <w:lang w:val="en-GB"/>
              </w:rPr>
            </w:pPr>
            <w:r w:rsidRPr="005865F7">
              <w:rPr>
                <w:rFonts w:cs="Arial"/>
                <w:sz w:val="18"/>
                <w:szCs w:val="18"/>
                <w:u w:val="single"/>
                <w:lang w:val="en-GB"/>
              </w:rPr>
              <w:t>Critical result reports</w:t>
            </w:r>
          </w:p>
          <w:p w:rsidR="005B356D" w:rsidRPr="005B356D" w:rsidRDefault="005B356D" w:rsidP="005B356D">
            <w:pPr>
              <w:spacing w:before="40" w:after="20"/>
              <w:rPr>
                <w:rFonts w:cs="Arial"/>
                <w:sz w:val="18"/>
                <w:szCs w:val="18"/>
                <w:lang w:val="en-GB"/>
              </w:rPr>
            </w:pPr>
            <w:r w:rsidRPr="005B356D">
              <w:rPr>
                <w:rFonts w:cs="Arial"/>
                <w:sz w:val="18"/>
                <w:szCs w:val="18"/>
                <w:lang w:val="en-GB"/>
              </w:rPr>
              <w:t>When examination results fall within established critical decision limits:</w:t>
            </w:r>
          </w:p>
          <w:p w:rsidR="005B356D" w:rsidRPr="005B356D" w:rsidRDefault="005B356D" w:rsidP="00FC6EB3">
            <w:pPr>
              <w:pStyle w:val="Listenabsatz"/>
              <w:numPr>
                <w:ilvl w:val="0"/>
                <w:numId w:val="58"/>
              </w:numPr>
              <w:spacing w:before="40" w:after="20"/>
              <w:ind w:left="334" w:hanging="308"/>
              <w:rPr>
                <w:rFonts w:cs="Arial"/>
                <w:sz w:val="18"/>
                <w:szCs w:val="18"/>
                <w:lang w:val="en-GB"/>
              </w:rPr>
            </w:pPr>
            <w:r w:rsidRPr="005B356D">
              <w:rPr>
                <w:rFonts w:cs="Arial"/>
                <w:sz w:val="18"/>
                <w:szCs w:val="18"/>
                <w:lang w:val="en-GB"/>
              </w:rPr>
              <w:t>the user or other authorized person is notified as soon as relevant, based on clinical information available;</w:t>
            </w:r>
          </w:p>
          <w:p w:rsidR="005B356D" w:rsidRPr="005B356D" w:rsidRDefault="005B356D" w:rsidP="00FC6EB3">
            <w:pPr>
              <w:pStyle w:val="Listenabsatz"/>
              <w:numPr>
                <w:ilvl w:val="0"/>
                <w:numId w:val="58"/>
              </w:numPr>
              <w:spacing w:before="40" w:after="20"/>
              <w:ind w:left="334" w:hanging="308"/>
              <w:rPr>
                <w:rFonts w:cs="Arial"/>
                <w:sz w:val="18"/>
                <w:szCs w:val="18"/>
                <w:lang w:val="en-GB"/>
              </w:rPr>
            </w:pPr>
            <w:r w:rsidRPr="005B356D">
              <w:rPr>
                <w:rFonts w:cs="Arial"/>
                <w:sz w:val="18"/>
                <w:szCs w:val="18"/>
                <w:lang w:val="en-GB"/>
              </w:rPr>
              <w:t>actions taken are documented, including date, time, responsible person, person notified, results conveyed, verification of accuracy of communication, and any difficulties encountered in notification;</w:t>
            </w:r>
          </w:p>
          <w:p w:rsidR="00DB6562" w:rsidRPr="005B356D" w:rsidRDefault="005B356D" w:rsidP="00FC6EB3">
            <w:pPr>
              <w:pStyle w:val="Listenabsatz"/>
              <w:numPr>
                <w:ilvl w:val="0"/>
                <w:numId w:val="58"/>
              </w:numPr>
              <w:spacing w:before="40" w:after="20"/>
              <w:ind w:left="362" w:hanging="322"/>
              <w:rPr>
                <w:rFonts w:cs="Arial"/>
                <w:sz w:val="18"/>
                <w:szCs w:val="18"/>
                <w:lang w:val="en-GB"/>
              </w:rPr>
            </w:pPr>
            <w:r w:rsidRPr="005B356D">
              <w:rPr>
                <w:rFonts w:cs="Arial"/>
                <w:sz w:val="18"/>
                <w:szCs w:val="18"/>
                <w:lang w:val="en-GB"/>
              </w:rPr>
              <w:t>the laboratory shall have an escalation procedure for laboratory personnel when a responsible</w:t>
            </w:r>
            <w:r>
              <w:rPr>
                <w:rFonts w:cs="Arial"/>
                <w:sz w:val="18"/>
                <w:szCs w:val="18"/>
                <w:lang w:val="en-GB"/>
              </w:rPr>
              <w:t xml:space="preserve"> </w:t>
            </w:r>
            <w:r w:rsidRPr="005B356D">
              <w:rPr>
                <w:rFonts w:cs="Arial"/>
                <w:sz w:val="18"/>
                <w:szCs w:val="18"/>
                <w:lang w:val="en-GB"/>
              </w:rPr>
              <w:t>person cannot be contacted.</w:t>
            </w:r>
          </w:p>
        </w:tc>
        <w:tc>
          <w:tcPr>
            <w:tcW w:w="2279" w:type="dxa"/>
            <w:tcBorders>
              <w:top w:val="single" w:sz="4" w:space="0" w:color="auto"/>
            </w:tcBorders>
            <w:shd w:val="clear" w:color="auto" w:fill="DEEAF6"/>
          </w:tcPr>
          <w:p w:rsidR="00DB6562" w:rsidRPr="000F7963" w:rsidRDefault="00DB6562" w:rsidP="00DB6562">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DB6562" w:rsidRPr="009E23EC" w:rsidRDefault="00DB6562" w:rsidP="00DB6562">
            <w:pPr>
              <w:spacing w:before="40" w:after="40" w:line="200" w:lineRule="exact"/>
              <w:jc w:val="center"/>
              <w:rPr>
                <w:sz w:val="18"/>
                <w:szCs w:val="18"/>
              </w:rPr>
            </w:pPr>
          </w:p>
        </w:tc>
        <w:tc>
          <w:tcPr>
            <w:tcW w:w="393" w:type="dxa"/>
            <w:tcBorders>
              <w:top w:val="single" w:sz="4" w:space="0" w:color="auto"/>
            </w:tcBorders>
            <w:shd w:val="clear" w:color="auto" w:fill="FFF2CC"/>
          </w:tcPr>
          <w:p w:rsidR="00DB6562" w:rsidRPr="009E23EC" w:rsidRDefault="00DB6562" w:rsidP="00DB6562">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DB6562" w:rsidRPr="009E23EC" w:rsidRDefault="00DB6562" w:rsidP="00DB6562">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DB6562" w:rsidRPr="00A34356" w:rsidRDefault="00DB6562" w:rsidP="00DB6562">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05A3C" w:rsidRPr="000F7963" w:rsidTr="00605A3C">
        <w:tc>
          <w:tcPr>
            <w:tcW w:w="809" w:type="dxa"/>
            <w:tcBorders>
              <w:top w:val="single" w:sz="4" w:space="0" w:color="auto"/>
            </w:tcBorders>
          </w:tcPr>
          <w:p w:rsidR="00605A3C" w:rsidRPr="00FD4F49" w:rsidRDefault="00605A3C" w:rsidP="00FD4F49">
            <w:pPr>
              <w:spacing w:before="40" w:after="20"/>
              <w:rPr>
                <w:sz w:val="18"/>
                <w:szCs w:val="18"/>
              </w:rPr>
            </w:pPr>
            <w:r w:rsidRPr="00605A3C">
              <w:rPr>
                <w:sz w:val="18"/>
                <w:szCs w:val="18"/>
              </w:rPr>
              <w:t>7.4.1.</w:t>
            </w:r>
            <w:r w:rsidR="00FD4F49">
              <w:rPr>
                <w:sz w:val="18"/>
                <w:szCs w:val="18"/>
              </w:rPr>
              <w:t>4</w:t>
            </w:r>
          </w:p>
        </w:tc>
        <w:tc>
          <w:tcPr>
            <w:tcW w:w="4894" w:type="dxa"/>
            <w:tcBorders>
              <w:top w:val="single" w:sz="4" w:space="0" w:color="auto"/>
            </w:tcBorders>
          </w:tcPr>
          <w:p w:rsidR="005B356D" w:rsidRPr="005B356D" w:rsidRDefault="005B356D" w:rsidP="005B356D">
            <w:pPr>
              <w:spacing w:before="40" w:after="20"/>
              <w:rPr>
                <w:rFonts w:cs="Arial"/>
                <w:sz w:val="18"/>
                <w:szCs w:val="18"/>
                <w:u w:val="single"/>
                <w:lang w:val="en-GB"/>
              </w:rPr>
            </w:pPr>
            <w:r w:rsidRPr="005B356D">
              <w:rPr>
                <w:rFonts w:cs="Arial"/>
                <w:sz w:val="18"/>
                <w:szCs w:val="18"/>
                <w:u w:val="single"/>
                <w:lang w:val="en-GB"/>
              </w:rPr>
              <w:t>Special considerations for results</w:t>
            </w:r>
          </w:p>
          <w:p w:rsidR="005B356D" w:rsidRPr="005B356D" w:rsidRDefault="005B356D" w:rsidP="00FC6EB3">
            <w:pPr>
              <w:pStyle w:val="Listenabsatz"/>
              <w:numPr>
                <w:ilvl w:val="0"/>
                <w:numId w:val="59"/>
              </w:numPr>
              <w:spacing w:before="40" w:after="20"/>
              <w:ind w:left="390" w:hanging="364"/>
              <w:rPr>
                <w:rFonts w:cs="Arial"/>
                <w:sz w:val="18"/>
                <w:szCs w:val="18"/>
                <w:lang w:val="en-GB"/>
              </w:rPr>
            </w:pPr>
            <w:r w:rsidRPr="005B356D">
              <w:rPr>
                <w:rFonts w:cs="Arial"/>
                <w:sz w:val="18"/>
                <w:szCs w:val="18"/>
                <w:lang w:val="en-GB"/>
              </w:rPr>
              <w:t>When agreed with the user, the results may be reported in a simplified way. Any information listed in 7.4.1.6 and 7.4.1.7 that is not reported to the user shall be readily available.</w:t>
            </w:r>
          </w:p>
          <w:p w:rsidR="005B356D" w:rsidRPr="005B356D" w:rsidRDefault="005B356D" w:rsidP="00FC6EB3">
            <w:pPr>
              <w:pStyle w:val="Listenabsatz"/>
              <w:numPr>
                <w:ilvl w:val="0"/>
                <w:numId w:val="59"/>
              </w:numPr>
              <w:spacing w:before="40" w:after="20"/>
              <w:ind w:left="390" w:hanging="364"/>
              <w:rPr>
                <w:rFonts w:cs="Arial"/>
                <w:sz w:val="18"/>
                <w:szCs w:val="18"/>
                <w:lang w:val="en-GB"/>
              </w:rPr>
            </w:pPr>
            <w:r w:rsidRPr="005B356D">
              <w:rPr>
                <w:rFonts w:cs="Arial"/>
                <w:sz w:val="18"/>
                <w:szCs w:val="18"/>
                <w:lang w:val="en-GB"/>
              </w:rPr>
              <w:t>When results are transmitted as a preliminary report, the final report shall always be forwarded to the user.</w:t>
            </w:r>
          </w:p>
          <w:p w:rsidR="005B356D" w:rsidRPr="005B356D" w:rsidRDefault="005B356D" w:rsidP="00FC6EB3">
            <w:pPr>
              <w:pStyle w:val="Listenabsatz"/>
              <w:numPr>
                <w:ilvl w:val="0"/>
                <w:numId w:val="59"/>
              </w:numPr>
              <w:spacing w:before="40" w:after="20"/>
              <w:ind w:left="390" w:hanging="364"/>
              <w:rPr>
                <w:rFonts w:cs="Arial"/>
                <w:sz w:val="18"/>
                <w:szCs w:val="18"/>
                <w:lang w:val="en-GB"/>
              </w:rPr>
            </w:pPr>
            <w:r w:rsidRPr="005B356D">
              <w:rPr>
                <w:rFonts w:cs="Arial"/>
                <w:sz w:val="18"/>
                <w:szCs w:val="18"/>
                <w:lang w:val="en-GB"/>
              </w:rPr>
              <w:t>Records shall be kept of all results which are provided orally, including details of verification of accuracy of communication, as in 7.4.1.3 b). Such results shall always be followed by a report.</w:t>
            </w:r>
          </w:p>
          <w:p w:rsidR="005B356D" w:rsidRPr="005B356D" w:rsidRDefault="005B356D" w:rsidP="00FC6EB3">
            <w:pPr>
              <w:pStyle w:val="Listenabsatz"/>
              <w:numPr>
                <w:ilvl w:val="0"/>
                <w:numId w:val="59"/>
              </w:numPr>
              <w:spacing w:before="40" w:after="20"/>
              <w:ind w:left="390" w:hanging="364"/>
              <w:rPr>
                <w:rFonts w:cs="Arial"/>
                <w:sz w:val="18"/>
                <w:szCs w:val="18"/>
                <w:lang w:val="en-GB"/>
              </w:rPr>
            </w:pPr>
            <w:r w:rsidRPr="005B356D">
              <w:rPr>
                <w:rFonts w:cs="Arial"/>
                <w:sz w:val="18"/>
                <w:szCs w:val="18"/>
                <w:lang w:val="en-GB"/>
              </w:rPr>
              <w:t>Special counselling may be needed for examination results with serious implications for the patient (e.g. for genetic or certain infectious diseases). Laboratory management should ensure that these results are not communicated to the patient without the opportunity for adequate counselling.</w:t>
            </w:r>
          </w:p>
          <w:p w:rsidR="00605A3C" w:rsidRPr="000C4CA0" w:rsidRDefault="005B356D" w:rsidP="00FC6EB3">
            <w:pPr>
              <w:pStyle w:val="Listenabsatz"/>
              <w:numPr>
                <w:ilvl w:val="0"/>
                <w:numId w:val="59"/>
              </w:numPr>
              <w:spacing w:before="40" w:after="20"/>
              <w:ind w:left="390" w:hanging="364"/>
              <w:rPr>
                <w:rFonts w:cs="Arial"/>
                <w:sz w:val="18"/>
                <w:szCs w:val="18"/>
                <w:lang w:val="en-GB"/>
              </w:rPr>
            </w:pPr>
            <w:r w:rsidRPr="005B356D">
              <w:rPr>
                <w:rFonts w:cs="Arial"/>
                <w:sz w:val="18"/>
                <w:szCs w:val="18"/>
                <w:lang w:val="en-GB"/>
              </w:rPr>
              <w:t>Results of laboratory examinations that have been anonymized may be used for such purposes as epidemiology, demography, or other statistical analyses, provided that all risks to patient</w:t>
            </w:r>
            <w:r>
              <w:rPr>
                <w:rFonts w:cs="Arial"/>
                <w:sz w:val="18"/>
                <w:szCs w:val="18"/>
                <w:lang w:val="en-GB"/>
              </w:rPr>
              <w:t xml:space="preserve"> </w:t>
            </w:r>
            <w:r w:rsidRPr="000C4CA0">
              <w:rPr>
                <w:rFonts w:cs="Arial"/>
                <w:sz w:val="18"/>
                <w:szCs w:val="18"/>
                <w:lang w:val="en-GB"/>
              </w:rPr>
              <w:t>privacy and confidentiality</w:t>
            </w:r>
          </w:p>
        </w:tc>
        <w:tc>
          <w:tcPr>
            <w:tcW w:w="2279" w:type="dxa"/>
            <w:tcBorders>
              <w:top w:val="single" w:sz="4" w:space="0" w:color="auto"/>
            </w:tcBorders>
            <w:shd w:val="clear" w:color="auto" w:fill="DEEAF6"/>
          </w:tcPr>
          <w:p w:rsidR="00605A3C" w:rsidRPr="000F7963" w:rsidRDefault="00605A3C" w:rsidP="00605A3C">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605A3C" w:rsidRPr="009E23EC" w:rsidRDefault="00605A3C" w:rsidP="00605A3C">
            <w:pPr>
              <w:spacing w:before="40" w:after="40" w:line="200" w:lineRule="exact"/>
              <w:jc w:val="center"/>
              <w:rPr>
                <w:sz w:val="18"/>
                <w:szCs w:val="18"/>
              </w:rPr>
            </w:pPr>
          </w:p>
        </w:tc>
        <w:tc>
          <w:tcPr>
            <w:tcW w:w="393" w:type="dxa"/>
            <w:tcBorders>
              <w:top w:val="single" w:sz="4" w:space="0" w:color="auto"/>
            </w:tcBorders>
            <w:shd w:val="clear" w:color="auto" w:fill="FFF2CC"/>
          </w:tcPr>
          <w:p w:rsidR="00605A3C" w:rsidRPr="009E23EC" w:rsidRDefault="00605A3C" w:rsidP="00605A3C">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605A3C" w:rsidRPr="009E23EC" w:rsidRDefault="00605A3C" w:rsidP="00605A3C">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605A3C" w:rsidRPr="00A34356" w:rsidRDefault="00605A3C" w:rsidP="00605A3C">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05A3C" w:rsidRPr="000F7963" w:rsidTr="00605A3C">
        <w:tc>
          <w:tcPr>
            <w:tcW w:w="809" w:type="dxa"/>
            <w:tcBorders>
              <w:top w:val="single" w:sz="4" w:space="0" w:color="auto"/>
            </w:tcBorders>
          </w:tcPr>
          <w:p w:rsidR="00605A3C" w:rsidRPr="00FD4F49" w:rsidRDefault="00605A3C" w:rsidP="00FD4F49">
            <w:pPr>
              <w:spacing w:before="40" w:after="20"/>
              <w:rPr>
                <w:sz w:val="18"/>
                <w:szCs w:val="18"/>
              </w:rPr>
            </w:pPr>
            <w:r w:rsidRPr="00FD4F49">
              <w:rPr>
                <w:sz w:val="18"/>
                <w:szCs w:val="18"/>
              </w:rPr>
              <w:t>7.4.1.5</w:t>
            </w:r>
          </w:p>
        </w:tc>
        <w:tc>
          <w:tcPr>
            <w:tcW w:w="4894" w:type="dxa"/>
            <w:tcBorders>
              <w:top w:val="single" w:sz="4" w:space="0" w:color="auto"/>
            </w:tcBorders>
          </w:tcPr>
          <w:p w:rsidR="000C4CA0" w:rsidRPr="000C4CA0" w:rsidRDefault="000C4CA0" w:rsidP="000C4CA0">
            <w:pPr>
              <w:spacing w:before="40" w:after="20"/>
              <w:rPr>
                <w:rFonts w:cs="Arial"/>
                <w:sz w:val="18"/>
                <w:szCs w:val="18"/>
                <w:u w:val="single"/>
                <w:lang w:val="en-GB"/>
              </w:rPr>
            </w:pPr>
            <w:r w:rsidRPr="000C4CA0">
              <w:rPr>
                <w:rFonts w:cs="Arial"/>
                <w:sz w:val="18"/>
                <w:szCs w:val="18"/>
                <w:u w:val="single"/>
                <w:lang w:val="en-GB"/>
              </w:rPr>
              <w:t>Automated selection, review, release and reporting of results</w:t>
            </w:r>
          </w:p>
          <w:p w:rsidR="000C4CA0" w:rsidRPr="000C4CA0" w:rsidRDefault="000C4CA0" w:rsidP="000C4CA0">
            <w:pPr>
              <w:spacing w:before="40" w:after="20"/>
              <w:rPr>
                <w:rFonts w:cs="Arial"/>
                <w:sz w:val="18"/>
                <w:szCs w:val="18"/>
                <w:lang w:val="en-GB"/>
              </w:rPr>
            </w:pPr>
            <w:r w:rsidRPr="000C4CA0">
              <w:rPr>
                <w:rFonts w:cs="Arial"/>
                <w:sz w:val="18"/>
                <w:szCs w:val="18"/>
                <w:lang w:val="en-GB"/>
              </w:rPr>
              <w:t>When the laboratory implements a system for automated selection, review, release and reporting of</w:t>
            </w:r>
            <w:r>
              <w:rPr>
                <w:rFonts w:cs="Arial"/>
                <w:sz w:val="18"/>
                <w:szCs w:val="18"/>
                <w:lang w:val="en-GB"/>
              </w:rPr>
              <w:t xml:space="preserve"> </w:t>
            </w:r>
            <w:r w:rsidRPr="000C4CA0">
              <w:rPr>
                <w:rFonts w:cs="Arial"/>
                <w:sz w:val="18"/>
                <w:szCs w:val="18"/>
                <w:lang w:val="en-GB"/>
              </w:rPr>
              <w:t>results, it shall establish a procedure to ensure that:</w:t>
            </w:r>
          </w:p>
          <w:p w:rsidR="000C4CA0" w:rsidRPr="000C4CA0" w:rsidRDefault="000C4CA0" w:rsidP="00FC6EB3">
            <w:pPr>
              <w:pStyle w:val="Listenabsatz"/>
              <w:numPr>
                <w:ilvl w:val="0"/>
                <w:numId w:val="60"/>
              </w:numPr>
              <w:spacing w:before="20"/>
              <w:ind w:left="390" w:hanging="378"/>
              <w:rPr>
                <w:rFonts w:cs="Arial"/>
                <w:sz w:val="18"/>
                <w:szCs w:val="18"/>
                <w:lang w:val="en-GB"/>
              </w:rPr>
            </w:pPr>
            <w:r w:rsidRPr="000C4CA0">
              <w:rPr>
                <w:rFonts w:cs="Arial"/>
                <w:sz w:val="18"/>
                <w:szCs w:val="18"/>
                <w:lang w:val="en-GB"/>
              </w:rPr>
              <w:t>the criteria for automated selection, review and release are specified, approved, readily available and understood by personnel responsible for authorizing the release of results;</w:t>
            </w:r>
          </w:p>
          <w:p w:rsidR="000C4CA0" w:rsidRPr="000C4CA0" w:rsidRDefault="000C4CA0" w:rsidP="00FC6EB3">
            <w:pPr>
              <w:pStyle w:val="Listenabsatz"/>
              <w:numPr>
                <w:ilvl w:val="0"/>
                <w:numId w:val="60"/>
              </w:numPr>
              <w:spacing w:before="20"/>
              <w:ind w:left="390" w:hanging="378"/>
              <w:rPr>
                <w:rFonts w:cs="Arial"/>
                <w:sz w:val="18"/>
                <w:szCs w:val="18"/>
                <w:lang w:val="en-GB"/>
              </w:rPr>
            </w:pPr>
            <w:r w:rsidRPr="000C4CA0">
              <w:rPr>
                <w:rFonts w:cs="Arial"/>
                <w:sz w:val="18"/>
                <w:szCs w:val="18"/>
                <w:lang w:val="en-GB"/>
              </w:rPr>
              <w:t>the criteria are validated and approved before use, regularly reviewed and verified after changes to the reporting system that can affect their proper functioning and place patient care at risk;</w:t>
            </w:r>
          </w:p>
          <w:p w:rsidR="000C4CA0" w:rsidRPr="000C4CA0" w:rsidRDefault="000C4CA0" w:rsidP="00FC6EB3">
            <w:pPr>
              <w:pStyle w:val="Listenabsatz"/>
              <w:numPr>
                <w:ilvl w:val="0"/>
                <w:numId w:val="60"/>
              </w:numPr>
              <w:spacing w:before="20"/>
              <w:ind w:left="390" w:hanging="378"/>
              <w:rPr>
                <w:rFonts w:cs="Arial"/>
                <w:sz w:val="18"/>
                <w:szCs w:val="18"/>
                <w:lang w:val="en-GB"/>
              </w:rPr>
            </w:pPr>
            <w:r w:rsidRPr="000C4CA0">
              <w:rPr>
                <w:rFonts w:cs="Arial"/>
                <w:sz w:val="18"/>
                <w:szCs w:val="18"/>
                <w:lang w:val="en-GB"/>
              </w:rPr>
              <w:t>results selected by an automated reporting system for manual review are identifiable; and as appropriate, date and time of selection and review, as well as identity of the reviewer are retrievable;</w:t>
            </w:r>
          </w:p>
          <w:p w:rsidR="00605A3C" w:rsidRPr="000C4CA0" w:rsidRDefault="000C4CA0" w:rsidP="00FC6EB3">
            <w:pPr>
              <w:pStyle w:val="Listenabsatz"/>
              <w:numPr>
                <w:ilvl w:val="0"/>
                <w:numId w:val="60"/>
              </w:numPr>
              <w:spacing w:before="20"/>
              <w:ind w:left="390" w:hanging="378"/>
              <w:rPr>
                <w:rFonts w:cs="Arial"/>
                <w:sz w:val="18"/>
                <w:szCs w:val="18"/>
                <w:lang w:val="en-GB"/>
              </w:rPr>
            </w:pPr>
            <w:r w:rsidRPr="000C4CA0">
              <w:rPr>
                <w:rFonts w:cs="Arial"/>
                <w:sz w:val="18"/>
                <w:szCs w:val="18"/>
                <w:lang w:val="en-GB"/>
              </w:rPr>
              <w:t>when necessary, rapid suspension of automated selection, review, release and reporting is applied.</w:t>
            </w:r>
          </w:p>
        </w:tc>
        <w:tc>
          <w:tcPr>
            <w:tcW w:w="2279" w:type="dxa"/>
            <w:tcBorders>
              <w:top w:val="single" w:sz="4" w:space="0" w:color="auto"/>
            </w:tcBorders>
            <w:shd w:val="clear" w:color="auto" w:fill="DEEAF6"/>
          </w:tcPr>
          <w:p w:rsidR="00605A3C" w:rsidRPr="000F7963" w:rsidRDefault="00605A3C" w:rsidP="00605A3C">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605A3C" w:rsidRPr="009E23EC" w:rsidRDefault="00605A3C" w:rsidP="00605A3C">
            <w:pPr>
              <w:spacing w:before="40" w:after="40" w:line="200" w:lineRule="exact"/>
              <w:jc w:val="center"/>
              <w:rPr>
                <w:sz w:val="18"/>
                <w:szCs w:val="18"/>
              </w:rPr>
            </w:pPr>
          </w:p>
        </w:tc>
        <w:tc>
          <w:tcPr>
            <w:tcW w:w="393" w:type="dxa"/>
            <w:tcBorders>
              <w:top w:val="single" w:sz="4" w:space="0" w:color="auto"/>
            </w:tcBorders>
            <w:shd w:val="clear" w:color="auto" w:fill="FFF2CC"/>
          </w:tcPr>
          <w:p w:rsidR="00605A3C" w:rsidRPr="009E23EC" w:rsidRDefault="00605A3C" w:rsidP="00605A3C">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605A3C" w:rsidRPr="009E23EC" w:rsidRDefault="00605A3C" w:rsidP="00605A3C">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605A3C" w:rsidRPr="00A34356" w:rsidRDefault="00605A3C" w:rsidP="00605A3C">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05A3C" w:rsidRPr="000F7963" w:rsidTr="00605A3C">
        <w:tc>
          <w:tcPr>
            <w:tcW w:w="809" w:type="dxa"/>
            <w:tcBorders>
              <w:top w:val="single" w:sz="4" w:space="0" w:color="auto"/>
            </w:tcBorders>
          </w:tcPr>
          <w:p w:rsidR="00605A3C" w:rsidRPr="00FD4F49" w:rsidRDefault="00605A3C" w:rsidP="00FD4F49">
            <w:pPr>
              <w:spacing w:before="40" w:after="20"/>
              <w:rPr>
                <w:sz w:val="18"/>
                <w:szCs w:val="18"/>
              </w:rPr>
            </w:pPr>
            <w:r w:rsidRPr="00FD4F49">
              <w:rPr>
                <w:sz w:val="18"/>
                <w:szCs w:val="18"/>
              </w:rPr>
              <w:t>7.4.1.6</w:t>
            </w:r>
          </w:p>
        </w:tc>
        <w:tc>
          <w:tcPr>
            <w:tcW w:w="4894" w:type="dxa"/>
            <w:tcBorders>
              <w:top w:val="single" w:sz="4" w:space="0" w:color="auto"/>
            </w:tcBorders>
          </w:tcPr>
          <w:p w:rsidR="000C4CA0" w:rsidRPr="000C4CA0" w:rsidRDefault="000C4CA0" w:rsidP="000C4CA0">
            <w:pPr>
              <w:spacing w:before="40" w:after="20"/>
              <w:rPr>
                <w:rFonts w:cs="Arial"/>
                <w:sz w:val="18"/>
                <w:szCs w:val="18"/>
                <w:u w:val="single"/>
                <w:lang w:val="en-GB"/>
              </w:rPr>
            </w:pPr>
            <w:r w:rsidRPr="000C4CA0">
              <w:rPr>
                <w:rFonts w:cs="Arial"/>
                <w:sz w:val="18"/>
                <w:szCs w:val="18"/>
                <w:u w:val="single"/>
                <w:lang w:val="en-GB"/>
              </w:rPr>
              <w:t>Requirements for reports</w:t>
            </w:r>
          </w:p>
          <w:p w:rsidR="000C4CA0" w:rsidRPr="000C4CA0" w:rsidRDefault="000C4CA0" w:rsidP="000C4CA0">
            <w:pPr>
              <w:spacing w:before="40" w:after="20"/>
              <w:rPr>
                <w:rFonts w:cs="Arial"/>
                <w:sz w:val="18"/>
                <w:szCs w:val="18"/>
                <w:lang w:val="en-GB"/>
              </w:rPr>
            </w:pPr>
            <w:r w:rsidRPr="000C4CA0">
              <w:rPr>
                <w:rFonts w:cs="Arial"/>
                <w:sz w:val="18"/>
                <w:szCs w:val="18"/>
                <w:lang w:val="en-GB"/>
              </w:rPr>
              <w:lastRenderedPageBreak/>
              <w:t>Each report shall include the following information, unless the laboratory has documented reasons for</w:t>
            </w:r>
            <w:r>
              <w:rPr>
                <w:rFonts w:cs="Arial"/>
                <w:sz w:val="18"/>
                <w:szCs w:val="18"/>
                <w:lang w:val="en-GB"/>
              </w:rPr>
              <w:t xml:space="preserve"> </w:t>
            </w:r>
            <w:r w:rsidRPr="000C4CA0">
              <w:rPr>
                <w:rFonts w:cs="Arial"/>
                <w:sz w:val="18"/>
                <w:szCs w:val="18"/>
                <w:lang w:val="en-GB"/>
              </w:rPr>
              <w:t>omitting any items:</w:t>
            </w:r>
          </w:p>
          <w:p w:rsidR="000C4CA0" w:rsidRPr="000C4CA0" w:rsidRDefault="000C4CA0" w:rsidP="00FC6EB3">
            <w:pPr>
              <w:pStyle w:val="Listenabsatz"/>
              <w:numPr>
                <w:ilvl w:val="0"/>
                <w:numId w:val="61"/>
              </w:numPr>
              <w:spacing w:before="40" w:after="20"/>
              <w:ind w:left="348" w:hanging="336"/>
              <w:rPr>
                <w:rFonts w:cs="Arial"/>
                <w:sz w:val="18"/>
                <w:szCs w:val="18"/>
                <w:lang w:val="en-GB"/>
              </w:rPr>
            </w:pPr>
            <w:r w:rsidRPr="000C4CA0">
              <w:rPr>
                <w:rFonts w:cs="Arial"/>
                <w:sz w:val="18"/>
                <w:szCs w:val="18"/>
                <w:lang w:val="en-GB"/>
              </w:rPr>
              <w:t>unique patient identification, the date of primary sample collection and the date of the issue of the report, on each page of the report;</w:t>
            </w:r>
          </w:p>
          <w:p w:rsidR="000C4CA0" w:rsidRPr="000C4CA0" w:rsidRDefault="000C4CA0" w:rsidP="00FC6EB3">
            <w:pPr>
              <w:pStyle w:val="Listenabsatz"/>
              <w:numPr>
                <w:ilvl w:val="0"/>
                <w:numId w:val="61"/>
              </w:numPr>
              <w:spacing w:before="40" w:after="20"/>
              <w:ind w:left="348" w:hanging="336"/>
              <w:rPr>
                <w:rFonts w:cs="Arial"/>
                <w:sz w:val="18"/>
                <w:szCs w:val="18"/>
                <w:lang w:val="en-GB"/>
              </w:rPr>
            </w:pPr>
            <w:r w:rsidRPr="000C4CA0">
              <w:rPr>
                <w:rFonts w:cs="Arial"/>
                <w:sz w:val="18"/>
                <w:szCs w:val="18"/>
                <w:lang w:val="en-GB"/>
              </w:rPr>
              <w:t>identification of the laboratory issuing the report;</w:t>
            </w:r>
          </w:p>
          <w:p w:rsidR="000C4CA0" w:rsidRPr="000C4CA0" w:rsidRDefault="000C4CA0" w:rsidP="00FC6EB3">
            <w:pPr>
              <w:pStyle w:val="Listenabsatz"/>
              <w:numPr>
                <w:ilvl w:val="0"/>
                <w:numId w:val="61"/>
              </w:numPr>
              <w:spacing w:before="40" w:after="20"/>
              <w:ind w:left="348" w:hanging="336"/>
              <w:rPr>
                <w:rFonts w:cs="Arial"/>
                <w:sz w:val="18"/>
                <w:szCs w:val="18"/>
                <w:lang w:val="en-GB"/>
              </w:rPr>
            </w:pPr>
            <w:r w:rsidRPr="000C4CA0">
              <w:rPr>
                <w:rFonts w:cs="Arial"/>
                <w:sz w:val="18"/>
                <w:szCs w:val="18"/>
                <w:lang w:val="en-GB"/>
              </w:rPr>
              <w:t>name or other unique identifier of the user;</w:t>
            </w:r>
          </w:p>
          <w:p w:rsidR="000C4CA0" w:rsidRPr="000C4CA0" w:rsidRDefault="000C4CA0" w:rsidP="00FC6EB3">
            <w:pPr>
              <w:pStyle w:val="Listenabsatz"/>
              <w:numPr>
                <w:ilvl w:val="0"/>
                <w:numId w:val="61"/>
              </w:numPr>
              <w:spacing w:before="40" w:after="20"/>
              <w:ind w:left="348" w:hanging="336"/>
              <w:rPr>
                <w:rFonts w:cs="Arial"/>
                <w:sz w:val="18"/>
                <w:szCs w:val="18"/>
                <w:lang w:val="en-GB"/>
              </w:rPr>
            </w:pPr>
            <w:r w:rsidRPr="000C4CA0">
              <w:rPr>
                <w:rFonts w:cs="Arial"/>
                <w:sz w:val="18"/>
                <w:szCs w:val="18"/>
                <w:lang w:val="en-GB"/>
              </w:rPr>
              <w:t>type of primary sample and any specific information necessary to describe the sample (e.g. source, site of specimen, macroscopic description);</w:t>
            </w:r>
          </w:p>
          <w:p w:rsidR="000C4CA0" w:rsidRPr="000C4CA0" w:rsidRDefault="000C4CA0" w:rsidP="00FC6EB3">
            <w:pPr>
              <w:pStyle w:val="Listenabsatz"/>
              <w:numPr>
                <w:ilvl w:val="0"/>
                <w:numId w:val="61"/>
              </w:numPr>
              <w:spacing w:before="40" w:after="20"/>
              <w:ind w:left="348" w:hanging="336"/>
              <w:rPr>
                <w:rFonts w:cs="Arial"/>
                <w:sz w:val="18"/>
                <w:szCs w:val="18"/>
                <w:lang w:val="en-GB"/>
              </w:rPr>
            </w:pPr>
            <w:r w:rsidRPr="000C4CA0">
              <w:rPr>
                <w:rFonts w:cs="Arial"/>
                <w:sz w:val="18"/>
                <w:szCs w:val="18"/>
                <w:lang w:val="en-GB"/>
              </w:rPr>
              <w:t>clear, unambiguous identification of the examinations performed;</w:t>
            </w:r>
            <w:r>
              <w:rPr>
                <w:rFonts w:cs="Arial"/>
                <w:sz w:val="18"/>
                <w:szCs w:val="18"/>
                <w:lang w:val="en-GB"/>
              </w:rPr>
              <w:t xml:space="preserve"> </w:t>
            </w:r>
          </w:p>
          <w:p w:rsidR="000C4CA0" w:rsidRPr="000C4CA0" w:rsidRDefault="000C4CA0" w:rsidP="00FC6EB3">
            <w:pPr>
              <w:pStyle w:val="Listenabsatz"/>
              <w:numPr>
                <w:ilvl w:val="0"/>
                <w:numId w:val="61"/>
              </w:numPr>
              <w:spacing w:before="40" w:after="20"/>
              <w:ind w:left="348" w:hanging="336"/>
              <w:rPr>
                <w:rFonts w:cs="Arial"/>
                <w:sz w:val="18"/>
                <w:szCs w:val="18"/>
                <w:lang w:val="en-GB"/>
              </w:rPr>
            </w:pPr>
            <w:r w:rsidRPr="000C4CA0">
              <w:rPr>
                <w:rFonts w:cs="Arial"/>
                <w:sz w:val="18"/>
                <w:szCs w:val="18"/>
                <w:lang w:val="en-GB"/>
              </w:rPr>
              <w:t xml:space="preserve">identification of the examination method used, where relevant, including, where possible and necessary, harmonized (electronic) identification of the measurand and measurement principle; </w:t>
            </w:r>
            <w:r w:rsidRPr="000C4CA0">
              <w:rPr>
                <w:sz w:val="16"/>
                <w:szCs w:val="16"/>
                <w:lang w:val="en-GB"/>
              </w:rPr>
              <w:t>[</w:t>
            </w:r>
            <w:r w:rsidRPr="000C4CA0">
              <w:rPr>
                <w:sz w:val="16"/>
                <w:szCs w:val="16"/>
              </w:rPr>
              <w:sym w:font="Wingdings" w:char="F0E8"/>
            </w:r>
            <w:r w:rsidRPr="000C4CA0">
              <w:rPr>
                <w:sz w:val="16"/>
                <w:szCs w:val="16"/>
                <w:lang w:val="en-GB"/>
              </w:rPr>
              <w:t>NOTE]</w:t>
            </w:r>
          </w:p>
          <w:p w:rsidR="000C4CA0" w:rsidRPr="000C4CA0" w:rsidRDefault="000C4CA0" w:rsidP="00FC6EB3">
            <w:pPr>
              <w:pStyle w:val="Listenabsatz"/>
              <w:numPr>
                <w:ilvl w:val="0"/>
                <w:numId w:val="61"/>
              </w:numPr>
              <w:spacing w:before="40" w:after="20"/>
              <w:ind w:left="348" w:hanging="336"/>
              <w:rPr>
                <w:rFonts w:cs="Arial"/>
                <w:sz w:val="18"/>
                <w:szCs w:val="18"/>
                <w:lang w:val="en-GB"/>
              </w:rPr>
            </w:pPr>
            <w:r w:rsidRPr="000C4CA0">
              <w:rPr>
                <w:rFonts w:cs="Arial"/>
                <w:sz w:val="18"/>
                <w:szCs w:val="18"/>
                <w:lang w:val="en-GB"/>
              </w:rPr>
              <w:t>examination results with, where appropriate, the units of measurement, reported in SI units, units traceable to SI units, or other applicable units;</w:t>
            </w:r>
          </w:p>
          <w:p w:rsidR="000C4CA0" w:rsidRPr="000C4CA0" w:rsidRDefault="000C4CA0" w:rsidP="00FC6EB3">
            <w:pPr>
              <w:pStyle w:val="Listenabsatz"/>
              <w:numPr>
                <w:ilvl w:val="0"/>
                <w:numId w:val="61"/>
              </w:numPr>
              <w:spacing w:before="40" w:after="20"/>
              <w:ind w:left="348" w:hanging="336"/>
              <w:rPr>
                <w:rFonts w:cs="Arial"/>
                <w:sz w:val="18"/>
                <w:szCs w:val="18"/>
                <w:lang w:val="en-GB"/>
              </w:rPr>
            </w:pPr>
            <w:r w:rsidRPr="000C4CA0">
              <w:rPr>
                <w:rFonts w:cs="Arial"/>
                <w:sz w:val="18"/>
                <w:szCs w:val="18"/>
                <w:lang w:val="en-GB"/>
              </w:rPr>
              <w:t>biological reference intervals, clinical decision limits, likelihood ratios or diagrams/nomograms supporting clinical decision limits as necessary;</w:t>
            </w:r>
            <w:r>
              <w:rPr>
                <w:rFonts w:cs="Arial"/>
                <w:sz w:val="18"/>
                <w:szCs w:val="18"/>
                <w:lang w:val="en-GB"/>
              </w:rPr>
              <w:t xml:space="preserve"> </w:t>
            </w:r>
            <w:r w:rsidRPr="000C4CA0">
              <w:rPr>
                <w:sz w:val="16"/>
                <w:szCs w:val="16"/>
                <w:lang w:val="en-GB"/>
              </w:rPr>
              <w:t>[</w:t>
            </w:r>
            <w:r w:rsidRPr="000C4CA0">
              <w:rPr>
                <w:sz w:val="16"/>
                <w:szCs w:val="16"/>
              </w:rPr>
              <w:sym w:font="Wingdings" w:char="F0E8"/>
            </w:r>
            <w:r w:rsidRPr="000C4CA0">
              <w:rPr>
                <w:sz w:val="16"/>
                <w:szCs w:val="16"/>
                <w:lang w:val="en-GB"/>
              </w:rPr>
              <w:t>NOTE]</w:t>
            </w:r>
          </w:p>
          <w:p w:rsidR="000C4CA0" w:rsidRPr="000C4CA0" w:rsidRDefault="000C4CA0" w:rsidP="00FC6EB3">
            <w:pPr>
              <w:pStyle w:val="Listenabsatz"/>
              <w:numPr>
                <w:ilvl w:val="0"/>
                <w:numId w:val="61"/>
              </w:numPr>
              <w:spacing w:before="40" w:after="20"/>
              <w:ind w:left="348" w:hanging="336"/>
              <w:rPr>
                <w:rFonts w:cs="Arial"/>
                <w:sz w:val="18"/>
                <w:szCs w:val="18"/>
                <w:lang w:val="en-GB"/>
              </w:rPr>
            </w:pPr>
            <w:r w:rsidRPr="000C4CA0">
              <w:rPr>
                <w:rFonts w:cs="Arial"/>
                <w:sz w:val="18"/>
                <w:szCs w:val="18"/>
                <w:lang w:val="en-GB"/>
              </w:rPr>
              <w:t>identification of examinations undertaken as part of a research or development programme and for which no specific claims on measurement performance are available;</w:t>
            </w:r>
          </w:p>
          <w:p w:rsidR="000C4CA0" w:rsidRPr="000C4CA0" w:rsidRDefault="000C4CA0" w:rsidP="00FC6EB3">
            <w:pPr>
              <w:pStyle w:val="Listenabsatz"/>
              <w:numPr>
                <w:ilvl w:val="0"/>
                <w:numId w:val="61"/>
              </w:numPr>
              <w:spacing w:before="40" w:after="20"/>
              <w:ind w:left="348" w:hanging="336"/>
              <w:rPr>
                <w:rFonts w:cs="Arial"/>
                <w:sz w:val="18"/>
                <w:szCs w:val="18"/>
                <w:lang w:val="en-GB"/>
              </w:rPr>
            </w:pPr>
            <w:r w:rsidRPr="000C4CA0">
              <w:rPr>
                <w:rFonts w:cs="Arial"/>
                <w:sz w:val="18"/>
                <w:szCs w:val="18"/>
                <w:lang w:val="en-GB"/>
              </w:rPr>
              <w:t>identification of the person(s) reviewing the results and authorizing the release of the report (if not contained in the report, readily available when needed);</w:t>
            </w:r>
          </w:p>
          <w:p w:rsidR="000C4CA0" w:rsidRPr="000C4CA0" w:rsidRDefault="000C4CA0" w:rsidP="00FC6EB3">
            <w:pPr>
              <w:pStyle w:val="Listenabsatz"/>
              <w:numPr>
                <w:ilvl w:val="0"/>
                <w:numId w:val="61"/>
              </w:numPr>
              <w:spacing w:before="40" w:after="20"/>
              <w:ind w:left="348" w:hanging="322"/>
              <w:rPr>
                <w:rFonts w:cs="Arial"/>
                <w:sz w:val="18"/>
                <w:szCs w:val="18"/>
                <w:lang w:val="en-GB"/>
              </w:rPr>
            </w:pPr>
            <w:r w:rsidRPr="000C4CA0">
              <w:rPr>
                <w:rFonts w:cs="Arial"/>
                <w:sz w:val="18"/>
                <w:szCs w:val="18"/>
                <w:lang w:val="en-GB"/>
              </w:rPr>
              <w:t>identification of any results that need to be considered as preliminary;</w:t>
            </w:r>
          </w:p>
          <w:p w:rsidR="000C4CA0" w:rsidRPr="000C4CA0" w:rsidRDefault="000C4CA0" w:rsidP="00FC6EB3">
            <w:pPr>
              <w:pStyle w:val="Listenabsatz"/>
              <w:numPr>
                <w:ilvl w:val="0"/>
                <w:numId w:val="61"/>
              </w:numPr>
              <w:spacing w:before="40" w:after="20"/>
              <w:ind w:left="348" w:hanging="322"/>
              <w:rPr>
                <w:rFonts w:cs="Arial"/>
                <w:sz w:val="18"/>
                <w:szCs w:val="18"/>
                <w:lang w:val="en-GB"/>
              </w:rPr>
            </w:pPr>
            <w:r w:rsidRPr="000C4CA0">
              <w:rPr>
                <w:rFonts w:cs="Arial"/>
                <w:sz w:val="18"/>
                <w:szCs w:val="18"/>
                <w:lang w:val="en-GB"/>
              </w:rPr>
              <w:t>indications of any critical results;</w:t>
            </w:r>
          </w:p>
          <w:p w:rsidR="00605A3C" w:rsidRPr="000C4CA0" w:rsidRDefault="000C4CA0" w:rsidP="00FC6EB3">
            <w:pPr>
              <w:pStyle w:val="Listenabsatz"/>
              <w:numPr>
                <w:ilvl w:val="0"/>
                <w:numId w:val="61"/>
              </w:numPr>
              <w:spacing w:before="40" w:after="20"/>
              <w:ind w:left="348" w:hanging="322"/>
              <w:rPr>
                <w:rFonts w:cs="Arial"/>
                <w:sz w:val="18"/>
                <w:szCs w:val="18"/>
                <w:lang w:val="en-GB"/>
              </w:rPr>
            </w:pPr>
            <w:r w:rsidRPr="000C4CA0">
              <w:rPr>
                <w:rFonts w:cs="Arial"/>
                <w:sz w:val="18"/>
                <w:szCs w:val="18"/>
                <w:lang w:val="en-GB"/>
              </w:rPr>
              <w:t>unique identification that all its components are recognized as a portion of a complete report and a</w:t>
            </w:r>
            <w:r>
              <w:rPr>
                <w:rFonts w:cs="Arial"/>
                <w:sz w:val="18"/>
                <w:szCs w:val="18"/>
                <w:lang w:val="en-GB"/>
              </w:rPr>
              <w:t xml:space="preserve"> </w:t>
            </w:r>
            <w:r w:rsidRPr="000C4CA0">
              <w:rPr>
                <w:rFonts w:cs="Arial"/>
                <w:sz w:val="18"/>
                <w:szCs w:val="18"/>
                <w:lang w:val="en-GB"/>
              </w:rPr>
              <w:t>clear identification of the end (e.g. page number to total number of pages).</w:t>
            </w:r>
          </w:p>
        </w:tc>
        <w:tc>
          <w:tcPr>
            <w:tcW w:w="2279" w:type="dxa"/>
            <w:tcBorders>
              <w:top w:val="single" w:sz="4" w:space="0" w:color="auto"/>
            </w:tcBorders>
            <w:shd w:val="clear" w:color="auto" w:fill="DEEAF6"/>
          </w:tcPr>
          <w:p w:rsidR="00605A3C" w:rsidRPr="000F7963" w:rsidRDefault="00605A3C" w:rsidP="00605A3C">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605A3C" w:rsidRPr="009E23EC" w:rsidRDefault="00605A3C" w:rsidP="00605A3C">
            <w:pPr>
              <w:spacing w:before="40" w:after="40" w:line="200" w:lineRule="exact"/>
              <w:jc w:val="center"/>
              <w:rPr>
                <w:sz w:val="18"/>
                <w:szCs w:val="18"/>
              </w:rPr>
            </w:pPr>
          </w:p>
        </w:tc>
        <w:tc>
          <w:tcPr>
            <w:tcW w:w="393" w:type="dxa"/>
            <w:tcBorders>
              <w:top w:val="single" w:sz="4" w:space="0" w:color="auto"/>
            </w:tcBorders>
            <w:shd w:val="clear" w:color="auto" w:fill="FFF2CC"/>
          </w:tcPr>
          <w:p w:rsidR="00605A3C" w:rsidRPr="009E23EC" w:rsidRDefault="00605A3C" w:rsidP="00605A3C">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605A3C" w:rsidRPr="009E23EC" w:rsidRDefault="00605A3C" w:rsidP="00605A3C">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605A3C" w:rsidRPr="00A34356" w:rsidRDefault="00605A3C" w:rsidP="00605A3C">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05A3C" w:rsidRPr="000F7963" w:rsidTr="00605A3C">
        <w:tc>
          <w:tcPr>
            <w:tcW w:w="809" w:type="dxa"/>
            <w:tcBorders>
              <w:top w:val="single" w:sz="4" w:space="0" w:color="auto"/>
            </w:tcBorders>
          </w:tcPr>
          <w:p w:rsidR="00605A3C" w:rsidRPr="00FD4F49" w:rsidRDefault="00605A3C" w:rsidP="00FD4F49">
            <w:pPr>
              <w:spacing w:before="40" w:after="20"/>
              <w:rPr>
                <w:sz w:val="18"/>
                <w:szCs w:val="18"/>
              </w:rPr>
            </w:pPr>
            <w:r w:rsidRPr="00FD4F49">
              <w:rPr>
                <w:sz w:val="18"/>
                <w:szCs w:val="18"/>
              </w:rPr>
              <w:t>7.4.1.7</w:t>
            </w:r>
          </w:p>
        </w:tc>
        <w:tc>
          <w:tcPr>
            <w:tcW w:w="4894" w:type="dxa"/>
            <w:tcBorders>
              <w:top w:val="single" w:sz="4" w:space="0" w:color="auto"/>
            </w:tcBorders>
          </w:tcPr>
          <w:p w:rsidR="005123A0" w:rsidRPr="005123A0" w:rsidRDefault="005123A0" w:rsidP="005123A0">
            <w:pPr>
              <w:spacing w:before="40" w:after="20"/>
              <w:rPr>
                <w:rFonts w:cs="Arial"/>
                <w:sz w:val="18"/>
                <w:szCs w:val="18"/>
                <w:u w:val="single"/>
                <w:lang w:val="en-GB"/>
              </w:rPr>
            </w:pPr>
            <w:r w:rsidRPr="005123A0">
              <w:rPr>
                <w:rFonts w:cs="Arial"/>
                <w:sz w:val="18"/>
                <w:szCs w:val="18"/>
                <w:u w:val="single"/>
                <w:lang w:val="en-GB"/>
              </w:rPr>
              <w:t>Additional information for reports</w:t>
            </w:r>
          </w:p>
          <w:p w:rsidR="005123A0" w:rsidRPr="005123A0" w:rsidRDefault="005123A0" w:rsidP="00FC6EB3">
            <w:pPr>
              <w:pStyle w:val="Listenabsatz"/>
              <w:numPr>
                <w:ilvl w:val="0"/>
                <w:numId w:val="62"/>
              </w:numPr>
              <w:spacing w:before="40" w:after="20"/>
              <w:ind w:left="348" w:hanging="336"/>
              <w:rPr>
                <w:rFonts w:cs="Arial"/>
                <w:sz w:val="18"/>
                <w:szCs w:val="18"/>
                <w:lang w:val="en-GB"/>
              </w:rPr>
            </w:pPr>
            <w:r w:rsidRPr="005123A0">
              <w:rPr>
                <w:rFonts w:cs="Arial"/>
                <w:sz w:val="18"/>
                <w:szCs w:val="18"/>
                <w:lang w:val="en-GB"/>
              </w:rPr>
              <w:t>When necessary for patient care, the time of primary sample collection shall be included.</w:t>
            </w:r>
          </w:p>
          <w:p w:rsidR="005123A0" w:rsidRPr="005123A0" w:rsidRDefault="005123A0" w:rsidP="00FC6EB3">
            <w:pPr>
              <w:pStyle w:val="Listenabsatz"/>
              <w:numPr>
                <w:ilvl w:val="0"/>
                <w:numId w:val="62"/>
              </w:numPr>
              <w:spacing w:before="40" w:after="20"/>
              <w:ind w:left="348" w:hanging="336"/>
              <w:rPr>
                <w:rFonts w:cs="Arial"/>
                <w:sz w:val="18"/>
                <w:szCs w:val="18"/>
                <w:lang w:val="en-GB"/>
              </w:rPr>
            </w:pPr>
            <w:r w:rsidRPr="005123A0">
              <w:rPr>
                <w:rFonts w:cs="Arial"/>
                <w:sz w:val="18"/>
                <w:szCs w:val="18"/>
                <w:lang w:val="en-GB"/>
              </w:rPr>
              <w:t>Time of report release, if not contained in the report, shall be readily available when needed.</w:t>
            </w:r>
          </w:p>
          <w:p w:rsidR="005123A0" w:rsidRPr="005123A0" w:rsidRDefault="005123A0" w:rsidP="00FC6EB3">
            <w:pPr>
              <w:pStyle w:val="Listenabsatz"/>
              <w:numPr>
                <w:ilvl w:val="0"/>
                <w:numId w:val="62"/>
              </w:numPr>
              <w:spacing w:before="40" w:after="20"/>
              <w:ind w:left="348" w:hanging="336"/>
              <w:rPr>
                <w:rFonts w:cs="Arial"/>
                <w:sz w:val="18"/>
                <w:szCs w:val="18"/>
                <w:lang w:val="en-GB"/>
              </w:rPr>
            </w:pPr>
            <w:r w:rsidRPr="005123A0">
              <w:rPr>
                <w:rFonts w:cs="Arial"/>
                <w:sz w:val="18"/>
                <w:szCs w:val="18"/>
                <w:lang w:val="en-GB"/>
              </w:rPr>
              <w:t xml:space="preserve">Identification of all examinations or parts of examinations performed by a referral laboratory, including information provided by consultants, without alteration, as well as the name of the </w:t>
            </w:r>
            <w:r w:rsidR="005865F7">
              <w:rPr>
                <w:rFonts w:cs="Arial"/>
                <w:sz w:val="18"/>
                <w:szCs w:val="18"/>
                <w:lang w:val="en-GB"/>
              </w:rPr>
              <w:t>l</w:t>
            </w:r>
            <w:r w:rsidRPr="005123A0">
              <w:rPr>
                <w:rFonts w:cs="Arial"/>
                <w:sz w:val="18"/>
                <w:szCs w:val="18"/>
                <w:lang w:val="en-GB"/>
              </w:rPr>
              <w:t>aboratory performing the examinations.</w:t>
            </w:r>
          </w:p>
          <w:p w:rsidR="005123A0" w:rsidRPr="005123A0" w:rsidRDefault="005123A0" w:rsidP="00FC6EB3">
            <w:pPr>
              <w:pStyle w:val="Listenabsatz"/>
              <w:numPr>
                <w:ilvl w:val="0"/>
                <w:numId w:val="62"/>
              </w:numPr>
              <w:spacing w:before="40" w:after="20"/>
              <w:ind w:left="362" w:hanging="336"/>
              <w:rPr>
                <w:rFonts w:cs="Arial"/>
                <w:sz w:val="18"/>
                <w:szCs w:val="18"/>
                <w:lang w:val="en-GB"/>
              </w:rPr>
            </w:pPr>
            <w:r w:rsidRPr="005123A0">
              <w:rPr>
                <w:rFonts w:cs="Arial"/>
                <w:sz w:val="18"/>
                <w:szCs w:val="18"/>
                <w:lang w:val="en-GB"/>
              </w:rPr>
              <w:t>When applicable, a report shall include interpretation of results and comments on:</w:t>
            </w:r>
          </w:p>
          <w:p w:rsidR="005123A0" w:rsidRPr="005123A0" w:rsidRDefault="005123A0" w:rsidP="005123A0">
            <w:pPr>
              <w:spacing w:before="40" w:after="20"/>
              <w:ind w:left="530" w:hanging="168"/>
              <w:rPr>
                <w:rFonts w:cs="Arial"/>
                <w:sz w:val="18"/>
                <w:szCs w:val="18"/>
                <w:lang w:val="en-GB"/>
              </w:rPr>
            </w:pPr>
            <w:r w:rsidRPr="005123A0">
              <w:rPr>
                <w:rFonts w:cs="Arial"/>
                <w:sz w:val="18"/>
                <w:szCs w:val="18"/>
                <w:lang w:val="en-GB"/>
              </w:rPr>
              <w:t>1) sample quality and suitability that can compromise the clinical value of examination results;</w:t>
            </w:r>
          </w:p>
          <w:p w:rsidR="005123A0" w:rsidRPr="005123A0" w:rsidRDefault="005123A0" w:rsidP="005123A0">
            <w:pPr>
              <w:spacing w:before="40" w:after="20"/>
              <w:ind w:left="530" w:hanging="168"/>
              <w:rPr>
                <w:rFonts w:cs="Arial"/>
                <w:sz w:val="18"/>
                <w:szCs w:val="18"/>
                <w:lang w:val="en-GB"/>
              </w:rPr>
            </w:pPr>
            <w:r w:rsidRPr="005123A0">
              <w:rPr>
                <w:rFonts w:cs="Arial"/>
                <w:sz w:val="18"/>
                <w:szCs w:val="18"/>
                <w:lang w:val="en-GB"/>
              </w:rPr>
              <w:t>2) discrepancies when examinations are performed by different procedures (e.g. POCT) or in</w:t>
            </w:r>
            <w:r>
              <w:rPr>
                <w:rFonts w:cs="Arial"/>
                <w:sz w:val="18"/>
                <w:szCs w:val="18"/>
                <w:lang w:val="en-GB"/>
              </w:rPr>
              <w:t xml:space="preserve"> </w:t>
            </w:r>
            <w:r w:rsidRPr="005123A0">
              <w:rPr>
                <w:rFonts w:cs="Arial"/>
                <w:sz w:val="18"/>
                <w:szCs w:val="18"/>
                <w:lang w:val="en-GB"/>
              </w:rPr>
              <w:t>different locations;</w:t>
            </w:r>
          </w:p>
          <w:p w:rsidR="005123A0" w:rsidRPr="005123A0" w:rsidRDefault="005123A0" w:rsidP="005123A0">
            <w:pPr>
              <w:spacing w:before="40" w:after="20"/>
              <w:ind w:left="530" w:hanging="168"/>
              <w:rPr>
                <w:rFonts w:cs="Arial"/>
                <w:sz w:val="18"/>
                <w:szCs w:val="18"/>
                <w:lang w:val="en-GB"/>
              </w:rPr>
            </w:pPr>
            <w:r w:rsidRPr="005123A0">
              <w:rPr>
                <w:rFonts w:cs="Arial"/>
                <w:sz w:val="18"/>
                <w:szCs w:val="18"/>
                <w:lang w:val="en-GB"/>
              </w:rPr>
              <w:t>3) possible risk of misinterpretation when different units of measurement are in use regionally or</w:t>
            </w:r>
            <w:r>
              <w:rPr>
                <w:rFonts w:cs="Arial"/>
                <w:sz w:val="18"/>
                <w:szCs w:val="18"/>
                <w:lang w:val="en-GB"/>
              </w:rPr>
              <w:t xml:space="preserve"> </w:t>
            </w:r>
            <w:r w:rsidRPr="005123A0">
              <w:rPr>
                <w:rFonts w:cs="Arial"/>
                <w:sz w:val="18"/>
                <w:szCs w:val="18"/>
                <w:lang w:val="en-GB"/>
              </w:rPr>
              <w:t>nationally;</w:t>
            </w:r>
          </w:p>
          <w:p w:rsidR="00605A3C" w:rsidRPr="005123A0" w:rsidRDefault="005123A0" w:rsidP="005123A0">
            <w:pPr>
              <w:spacing w:before="40" w:after="20"/>
              <w:ind w:left="530" w:hanging="168"/>
              <w:rPr>
                <w:rFonts w:cs="Arial"/>
                <w:sz w:val="18"/>
                <w:szCs w:val="18"/>
                <w:lang w:val="en-GB"/>
              </w:rPr>
            </w:pPr>
            <w:r w:rsidRPr="005123A0">
              <w:rPr>
                <w:rFonts w:cs="Arial"/>
                <w:sz w:val="18"/>
                <w:szCs w:val="18"/>
                <w:lang w:val="en-GB"/>
              </w:rPr>
              <w:t>4) result trends or significant changes over time.</w:t>
            </w:r>
          </w:p>
        </w:tc>
        <w:tc>
          <w:tcPr>
            <w:tcW w:w="2279" w:type="dxa"/>
            <w:tcBorders>
              <w:top w:val="single" w:sz="4" w:space="0" w:color="auto"/>
            </w:tcBorders>
            <w:shd w:val="clear" w:color="auto" w:fill="DEEAF6"/>
          </w:tcPr>
          <w:p w:rsidR="00605A3C" w:rsidRPr="000F7963" w:rsidRDefault="00605A3C" w:rsidP="00605A3C">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605A3C" w:rsidRPr="009E23EC" w:rsidRDefault="00605A3C" w:rsidP="00605A3C">
            <w:pPr>
              <w:spacing w:before="40" w:after="40" w:line="200" w:lineRule="exact"/>
              <w:jc w:val="center"/>
              <w:rPr>
                <w:sz w:val="18"/>
                <w:szCs w:val="18"/>
              </w:rPr>
            </w:pPr>
          </w:p>
        </w:tc>
        <w:tc>
          <w:tcPr>
            <w:tcW w:w="393" w:type="dxa"/>
            <w:tcBorders>
              <w:top w:val="single" w:sz="4" w:space="0" w:color="auto"/>
            </w:tcBorders>
            <w:shd w:val="clear" w:color="auto" w:fill="FFF2CC"/>
          </w:tcPr>
          <w:p w:rsidR="00605A3C" w:rsidRPr="009E23EC" w:rsidRDefault="00605A3C" w:rsidP="00605A3C">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605A3C" w:rsidRPr="009E23EC" w:rsidRDefault="00605A3C" w:rsidP="00605A3C">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605A3C" w:rsidRPr="00A34356" w:rsidRDefault="00605A3C" w:rsidP="00605A3C">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05A3C" w:rsidRPr="000F7963" w:rsidTr="00605A3C">
        <w:tc>
          <w:tcPr>
            <w:tcW w:w="809" w:type="dxa"/>
            <w:tcBorders>
              <w:top w:val="single" w:sz="4" w:space="0" w:color="auto"/>
            </w:tcBorders>
          </w:tcPr>
          <w:p w:rsidR="00605A3C" w:rsidRPr="00FD4F49" w:rsidRDefault="00605A3C" w:rsidP="00FD4F49">
            <w:pPr>
              <w:spacing w:before="40" w:after="20"/>
              <w:rPr>
                <w:sz w:val="18"/>
                <w:szCs w:val="18"/>
              </w:rPr>
            </w:pPr>
            <w:r w:rsidRPr="00FD4F49">
              <w:rPr>
                <w:sz w:val="18"/>
                <w:szCs w:val="18"/>
              </w:rPr>
              <w:t>7.4.1.8</w:t>
            </w:r>
          </w:p>
        </w:tc>
        <w:tc>
          <w:tcPr>
            <w:tcW w:w="4894" w:type="dxa"/>
            <w:tcBorders>
              <w:top w:val="single" w:sz="4" w:space="0" w:color="auto"/>
            </w:tcBorders>
          </w:tcPr>
          <w:p w:rsidR="005123A0" w:rsidRPr="001F76A0" w:rsidRDefault="005123A0" w:rsidP="005123A0">
            <w:pPr>
              <w:spacing w:before="40" w:after="20"/>
              <w:rPr>
                <w:rFonts w:cs="Arial"/>
                <w:sz w:val="18"/>
                <w:szCs w:val="18"/>
                <w:u w:val="single"/>
                <w:lang w:val="en-GB"/>
              </w:rPr>
            </w:pPr>
            <w:r w:rsidRPr="001F76A0">
              <w:rPr>
                <w:rFonts w:cs="Arial"/>
                <w:sz w:val="18"/>
                <w:szCs w:val="18"/>
                <w:u w:val="single"/>
                <w:lang w:val="en-GB"/>
              </w:rPr>
              <w:t>Amendments to reported results</w:t>
            </w:r>
          </w:p>
          <w:p w:rsidR="005123A0" w:rsidRPr="005123A0" w:rsidRDefault="005123A0" w:rsidP="005123A0">
            <w:pPr>
              <w:spacing w:before="40" w:after="20"/>
              <w:rPr>
                <w:rFonts w:cs="Arial"/>
                <w:sz w:val="18"/>
                <w:szCs w:val="18"/>
                <w:lang w:val="en-GB"/>
              </w:rPr>
            </w:pPr>
            <w:r w:rsidRPr="005123A0">
              <w:rPr>
                <w:rFonts w:cs="Arial"/>
                <w:sz w:val="18"/>
                <w:szCs w:val="18"/>
                <w:lang w:val="en-GB"/>
              </w:rPr>
              <w:t>Procedures for the issue of amended or revised results shall ensure that:</w:t>
            </w:r>
          </w:p>
          <w:p w:rsidR="005123A0" w:rsidRPr="005123A0" w:rsidRDefault="005123A0" w:rsidP="00FC6EB3">
            <w:pPr>
              <w:pStyle w:val="Listenabsatz"/>
              <w:numPr>
                <w:ilvl w:val="0"/>
                <w:numId w:val="64"/>
              </w:numPr>
              <w:spacing w:before="40" w:after="20"/>
              <w:ind w:left="376" w:hanging="350"/>
              <w:rPr>
                <w:rFonts w:cs="Arial"/>
                <w:sz w:val="18"/>
                <w:szCs w:val="18"/>
                <w:lang w:val="en-GB"/>
              </w:rPr>
            </w:pPr>
            <w:r w:rsidRPr="005123A0">
              <w:rPr>
                <w:rFonts w:cs="Arial"/>
                <w:sz w:val="18"/>
                <w:szCs w:val="18"/>
                <w:lang w:val="en-GB"/>
              </w:rPr>
              <w:t>The reason for the change is recorded and included in the revised report, when relevant.</w:t>
            </w:r>
          </w:p>
          <w:p w:rsidR="005123A0" w:rsidRPr="005123A0" w:rsidRDefault="005123A0" w:rsidP="005865F7">
            <w:pPr>
              <w:pStyle w:val="Listenabsatz"/>
              <w:numPr>
                <w:ilvl w:val="0"/>
                <w:numId w:val="64"/>
              </w:numPr>
              <w:spacing w:before="40" w:after="20"/>
              <w:ind w:left="390" w:hanging="390"/>
              <w:rPr>
                <w:rFonts w:cs="Arial"/>
                <w:sz w:val="18"/>
                <w:szCs w:val="18"/>
                <w:lang w:val="en-GB"/>
              </w:rPr>
            </w:pPr>
            <w:r w:rsidRPr="005123A0">
              <w:rPr>
                <w:rFonts w:cs="Arial"/>
                <w:sz w:val="18"/>
                <w:szCs w:val="18"/>
                <w:lang w:val="en-GB"/>
              </w:rPr>
              <w:t xml:space="preserve">Revised results shall be delivered only in the form of an additional document or data transfer, and clearly identified </w:t>
            </w:r>
            <w:r w:rsidRPr="005123A0">
              <w:rPr>
                <w:rFonts w:cs="Arial"/>
                <w:sz w:val="18"/>
                <w:szCs w:val="18"/>
                <w:lang w:val="en-GB"/>
              </w:rPr>
              <w:lastRenderedPageBreak/>
              <w:t>as having been revised, and the date and patient's identity in the original report shall be indicated.</w:t>
            </w:r>
          </w:p>
          <w:p w:rsidR="005123A0" w:rsidRPr="005123A0" w:rsidRDefault="005123A0" w:rsidP="005865F7">
            <w:pPr>
              <w:pStyle w:val="Listenabsatz"/>
              <w:numPr>
                <w:ilvl w:val="0"/>
                <w:numId w:val="64"/>
              </w:numPr>
              <w:spacing w:before="40" w:after="20"/>
              <w:ind w:left="390" w:hanging="390"/>
              <w:rPr>
                <w:rFonts w:cs="Arial"/>
                <w:sz w:val="18"/>
                <w:szCs w:val="18"/>
                <w:lang w:val="en-GB"/>
              </w:rPr>
            </w:pPr>
            <w:r w:rsidRPr="005123A0">
              <w:rPr>
                <w:rFonts w:cs="Arial"/>
                <w:sz w:val="18"/>
                <w:szCs w:val="18"/>
                <w:lang w:val="en-GB"/>
              </w:rPr>
              <w:t>The user is made aware of the revision.</w:t>
            </w:r>
          </w:p>
          <w:p w:rsidR="005123A0" w:rsidRPr="005123A0" w:rsidRDefault="005123A0" w:rsidP="005865F7">
            <w:pPr>
              <w:pStyle w:val="Listenabsatz"/>
              <w:numPr>
                <w:ilvl w:val="0"/>
                <w:numId w:val="64"/>
              </w:numPr>
              <w:spacing w:before="40" w:after="20"/>
              <w:ind w:left="390" w:hanging="390"/>
              <w:rPr>
                <w:rFonts w:cs="Arial"/>
                <w:sz w:val="18"/>
                <w:szCs w:val="18"/>
                <w:lang w:val="en-GB"/>
              </w:rPr>
            </w:pPr>
            <w:r w:rsidRPr="005123A0">
              <w:rPr>
                <w:rFonts w:cs="Arial"/>
                <w:sz w:val="18"/>
                <w:szCs w:val="18"/>
                <w:lang w:val="en-GB"/>
              </w:rPr>
              <w:t>When it is necessary to issue a completely new report, this shall be uniquely identified and shall contain a reference and traceability to the original report that it replaces.</w:t>
            </w:r>
          </w:p>
          <w:p w:rsidR="00605A3C" w:rsidRPr="005123A0" w:rsidRDefault="005123A0" w:rsidP="005865F7">
            <w:pPr>
              <w:pStyle w:val="Listenabsatz"/>
              <w:numPr>
                <w:ilvl w:val="0"/>
                <w:numId w:val="64"/>
              </w:numPr>
              <w:spacing w:before="40" w:after="20"/>
              <w:ind w:left="390" w:hanging="390"/>
              <w:rPr>
                <w:rFonts w:cs="Arial"/>
                <w:sz w:val="18"/>
                <w:szCs w:val="18"/>
                <w:lang w:val="en-GB"/>
              </w:rPr>
            </w:pPr>
            <w:r w:rsidRPr="005123A0">
              <w:rPr>
                <w:rFonts w:cs="Arial"/>
                <w:sz w:val="18"/>
                <w:szCs w:val="18"/>
                <w:lang w:val="en-GB"/>
              </w:rPr>
              <w:t>When the reporting system cannot capture revisions, a record of such shall be kept.</w:t>
            </w:r>
          </w:p>
        </w:tc>
        <w:tc>
          <w:tcPr>
            <w:tcW w:w="2279" w:type="dxa"/>
            <w:tcBorders>
              <w:top w:val="single" w:sz="4" w:space="0" w:color="auto"/>
            </w:tcBorders>
            <w:shd w:val="clear" w:color="auto" w:fill="DEEAF6"/>
          </w:tcPr>
          <w:p w:rsidR="00605A3C" w:rsidRPr="000F7963" w:rsidRDefault="00605A3C" w:rsidP="00605A3C">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605A3C" w:rsidRPr="009E23EC" w:rsidRDefault="00605A3C" w:rsidP="00605A3C">
            <w:pPr>
              <w:spacing w:before="40" w:after="40" w:line="200" w:lineRule="exact"/>
              <w:jc w:val="center"/>
              <w:rPr>
                <w:sz w:val="18"/>
                <w:szCs w:val="18"/>
              </w:rPr>
            </w:pPr>
          </w:p>
        </w:tc>
        <w:tc>
          <w:tcPr>
            <w:tcW w:w="393" w:type="dxa"/>
            <w:tcBorders>
              <w:top w:val="single" w:sz="4" w:space="0" w:color="auto"/>
            </w:tcBorders>
            <w:shd w:val="clear" w:color="auto" w:fill="FFF2CC"/>
          </w:tcPr>
          <w:p w:rsidR="00605A3C" w:rsidRPr="009E23EC" w:rsidRDefault="00605A3C" w:rsidP="00605A3C">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605A3C" w:rsidRPr="009E23EC" w:rsidRDefault="00605A3C" w:rsidP="00605A3C">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605A3C" w:rsidRPr="00A34356" w:rsidRDefault="00605A3C" w:rsidP="00605A3C">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05A3C" w:rsidRPr="000F7963" w:rsidTr="00605A3C">
        <w:tc>
          <w:tcPr>
            <w:tcW w:w="809" w:type="dxa"/>
            <w:tcBorders>
              <w:top w:val="single" w:sz="4" w:space="0" w:color="auto"/>
            </w:tcBorders>
          </w:tcPr>
          <w:p w:rsidR="00605A3C" w:rsidRPr="00FD4F49" w:rsidRDefault="00605A3C" w:rsidP="00FD4F49">
            <w:pPr>
              <w:spacing w:before="40" w:after="20"/>
              <w:rPr>
                <w:sz w:val="18"/>
                <w:szCs w:val="18"/>
              </w:rPr>
            </w:pPr>
            <w:r w:rsidRPr="00FD4F49">
              <w:rPr>
                <w:b/>
                <w:sz w:val="18"/>
                <w:szCs w:val="18"/>
              </w:rPr>
              <w:t>7.4.2</w:t>
            </w:r>
          </w:p>
        </w:tc>
        <w:tc>
          <w:tcPr>
            <w:tcW w:w="4894" w:type="dxa"/>
            <w:tcBorders>
              <w:top w:val="single" w:sz="4" w:space="0" w:color="auto"/>
            </w:tcBorders>
          </w:tcPr>
          <w:p w:rsidR="005123A0" w:rsidRPr="005123A0" w:rsidRDefault="005123A0" w:rsidP="005123A0">
            <w:pPr>
              <w:spacing w:before="40" w:after="20"/>
              <w:rPr>
                <w:rFonts w:cs="Arial"/>
                <w:b/>
                <w:sz w:val="18"/>
                <w:szCs w:val="18"/>
                <w:lang w:val="en-GB"/>
              </w:rPr>
            </w:pPr>
            <w:r w:rsidRPr="005123A0">
              <w:rPr>
                <w:rFonts w:cs="Arial"/>
                <w:b/>
                <w:sz w:val="18"/>
                <w:szCs w:val="18"/>
                <w:lang w:val="en-GB"/>
              </w:rPr>
              <w:t>Post-examination handling of samples</w:t>
            </w:r>
          </w:p>
          <w:p w:rsidR="005123A0" w:rsidRPr="005123A0" w:rsidRDefault="005123A0" w:rsidP="005123A0">
            <w:pPr>
              <w:spacing w:before="40" w:after="20"/>
              <w:rPr>
                <w:rFonts w:cs="Arial"/>
                <w:sz w:val="18"/>
                <w:szCs w:val="18"/>
                <w:lang w:val="en-GB"/>
              </w:rPr>
            </w:pPr>
            <w:r w:rsidRPr="005123A0">
              <w:rPr>
                <w:rFonts w:cs="Arial"/>
                <w:sz w:val="18"/>
                <w:szCs w:val="18"/>
                <w:lang w:val="en-GB"/>
              </w:rPr>
              <w:t>The laboratory shall specify the length of time samples are to be retained following examination and</w:t>
            </w:r>
            <w:r>
              <w:rPr>
                <w:rFonts w:cs="Arial"/>
                <w:sz w:val="18"/>
                <w:szCs w:val="18"/>
                <w:lang w:val="en-GB"/>
              </w:rPr>
              <w:t xml:space="preserve"> </w:t>
            </w:r>
            <w:r w:rsidRPr="005123A0">
              <w:rPr>
                <w:rFonts w:cs="Arial"/>
                <w:sz w:val="18"/>
                <w:szCs w:val="18"/>
                <w:lang w:val="en-GB"/>
              </w:rPr>
              <w:t>the conditions under which samples are to be stored.</w:t>
            </w:r>
          </w:p>
          <w:p w:rsidR="005123A0" w:rsidRPr="005123A0" w:rsidRDefault="005123A0" w:rsidP="005123A0">
            <w:pPr>
              <w:spacing w:before="40" w:after="20"/>
              <w:rPr>
                <w:rFonts w:cs="Arial"/>
                <w:sz w:val="18"/>
                <w:szCs w:val="18"/>
                <w:lang w:val="en-GB"/>
              </w:rPr>
            </w:pPr>
            <w:r w:rsidRPr="005123A0">
              <w:rPr>
                <w:rFonts w:cs="Arial"/>
                <w:sz w:val="18"/>
                <w:szCs w:val="18"/>
                <w:lang w:val="en-GB"/>
              </w:rPr>
              <w:t>The laboratory shall ensure that after the examination, the</w:t>
            </w:r>
          </w:p>
          <w:p w:rsidR="005123A0" w:rsidRPr="005123A0" w:rsidRDefault="005123A0" w:rsidP="00FC6EB3">
            <w:pPr>
              <w:pStyle w:val="Listenabsatz"/>
              <w:numPr>
                <w:ilvl w:val="0"/>
                <w:numId w:val="65"/>
              </w:numPr>
              <w:spacing w:before="40" w:after="20"/>
              <w:ind w:left="348" w:hanging="322"/>
              <w:rPr>
                <w:rFonts w:cs="Arial"/>
                <w:sz w:val="18"/>
                <w:szCs w:val="18"/>
                <w:lang w:val="en-GB"/>
              </w:rPr>
            </w:pPr>
            <w:r w:rsidRPr="005123A0">
              <w:rPr>
                <w:rFonts w:cs="Arial"/>
                <w:sz w:val="18"/>
                <w:szCs w:val="18"/>
                <w:lang w:val="en-GB"/>
              </w:rPr>
              <w:t>patient and source identification of the sample are maintained,</w:t>
            </w:r>
          </w:p>
          <w:p w:rsidR="005123A0" w:rsidRPr="005123A0" w:rsidRDefault="005123A0" w:rsidP="00FC6EB3">
            <w:pPr>
              <w:pStyle w:val="Listenabsatz"/>
              <w:numPr>
                <w:ilvl w:val="0"/>
                <w:numId w:val="65"/>
              </w:numPr>
              <w:spacing w:before="40" w:after="20"/>
              <w:ind w:left="348" w:hanging="322"/>
              <w:rPr>
                <w:rFonts w:cs="Arial"/>
                <w:sz w:val="18"/>
                <w:szCs w:val="18"/>
                <w:lang w:val="en-GB"/>
              </w:rPr>
            </w:pPr>
            <w:r w:rsidRPr="005123A0">
              <w:rPr>
                <w:rFonts w:cs="Arial"/>
                <w:sz w:val="18"/>
                <w:szCs w:val="18"/>
                <w:lang w:val="en-GB"/>
              </w:rPr>
              <w:t>suitability of the sample for additional examination is known,</w:t>
            </w:r>
          </w:p>
          <w:p w:rsidR="005123A0" w:rsidRPr="005123A0" w:rsidRDefault="005123A0" w:rsidP="00FC6EB3">
            <w:pPr>
              <w:pStyle w:val="Listenabsatz"/>
              <w:numPr>
                <w:ilvl w:val="0"/>
                <w:numId w:val="65"/>
              </w:numPr>
              <w:spacing w:before="40" w:after="20"/>
              <w:ind w:left="348" w:hanging="322"/>
              <w:rPr>
                <w:rFonts w:cs="Arial"/>
                <w:sz w:val="18"/>
                <w:szCs w:val="18"/>
                <w:lang w:val="en-GB"/>
              </w:rPr>
            </w:pPr>
            <w:r w:rsidRPr="005123A0">
              <w:rPr>
                <w:rFonts w:cs="Arial"/>
                <w:sz w:val="18"/>
                <w:szCs w:val="18"/>
                <w:lang w:val="en-GB"/>
              </w:rPr>
              <w:t>sample is stored in a manner that optimally preserves suitability for additional examination,</w:t>
            </w:r>
          </w:p>
          <w:p w:rsidR="005123A0" w:rsidRPr="005123A0" w:rsidRDefault="005123A0" w:rsidP="00FC6EB3">
            <w:pPr>
              <w:pStyle w:val="Listenabsatz"/>
              <w:numPr>
                <w:ilvl w:val="0"/>
                <w:numId w:val="65"/>
              </w:numPr>
              <w:spacing w:before="40" w:after="20"/>
              <w:ind w:left="348" w:hanging="322"/>
              <w:rPr>
                <w:rFonts w:cs="Arial"/>
                <w:sz w:val="18"/>
                <w:szCs w:val="18"/>
                <w:lang w:val="en-GB"/>
              </w:rPr>
            </w:pPr>
            <w:r w:rsidRPr="005123A0">
              <w:rPr>
                <w:rFonts w:cs="Arial"/>
                <w:sz w:val="18"/>
                <w:szCs w:val="18"/>
                <w:lang w:val="en-GB"/>
              </w:rPr>
              <w:t>sample can be located and retrieved, and</w:t>
            </w:r>
          </w:p>
          <w:p w:rsidR="00605A3C" w:rsidRPr="000F013F" w:rsidRDefault="005123A0" w:rsidP="00FC6EB3">
            <w:pPr>
              <w:pStyle w:val="Listenabsatz"/>
              <w:numPr>
                <w:ilvl w:val="0"/>
                <w:numId w:val="65"/>
              </w:numPr>
              <w:spacing w:before="40" w:after="20"/>
              <w:ind w:left="362" w:hanging="336"/>
              <w:rPr>
                <w:rFonts w:cs="Arial"/>
                <w:sz w:val="18"/>
                <w:szCs w:val="18"/>
                <w:lang w:val="en-GB"/>
              </w:rPr>
            </w:pPr>
            <w:r w:rsidRPr="000F013F">
              <w:rPr>
                <w:rFonts w:cs="Arial"/>
                <w:sz w:val="18"/>
                <w:szCs w:val="18"/>
                <w:lang w:val="en-GB"/>
              </w:rPr>
              <w:t>sample is discarded appropriately.</w:t>
            </w:r>
          </w:p>
        </w:tc>
        <w:tc>
          <w:tcPr>
            <w:tcW w:w="2279" w:type="dxa"/>
            <w:tcBorders>
              <w:top w:val="single" w:sz="4" w:space="0" w:color="auto"/>
            </w:tcBorders>
            <w:shd w:val="clear" w:color="auto" w:fill="DEEAF6"/>
          </w:tcPr>
          <w:p w:rsidR="00605A3C" w:rsidRPr="000F7963" w:rsidRDefault="00605A3C" w:rsidP="00605A3C">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605A3C" w:rsidRPr="009E23EC" w:rsidRDefault="00605A3C" w:rsidP="00605A3C">
            <w:pPr>
              <w:spacing w:before="40" w:after="40" w:line="200" w:lineRule="exact"/>
              <w:jc w:val="center"/>
              <w:rPr>
                <w:sz w:val="18"/>
                <w:szCs w:val="18"/>
              </w:rPr>
            </w:pPr>
          </w:p>
        </w:tc>
        <w:tc>
          <w:tcPr>
            <w:tcW w:w="393" w:type="dxa"/>
            <w:tcBorders>
              <w:top w:val="single" w:sz="4" w:space="0" w:color="auto"/>
            </w:tcBorders>
            <w:shd w:val="clear" w:color="auto" w:fill="FFF2CC"/>
          </w:tcPr>
          <w:p w:rsidR="00605A3C" w:rsidRPr="009E23EC" w:rsidRDefault="00605A3C" w:rsidP="00605A3C">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605A3C" w:rsidRPr="009E23EC" w:rsidRDefault="00605A3C" w:rsidP="00605A3C">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605A3C" w:rsidRPr="00A34356" w:rsidRDefault="00605A3C" w:rsidP="00605A3C">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31A9D" w:rsidRDefault="00ED4A67" w:rsidP="0011744D">
      <w:pPr>
        <w:pStyle w:val="berschrift2"/>
        <w:rPr>
          <w:sz w:val="16"/>
          <w:szCs w:val="16"/>
        </w:rPr>
      </w:pPr>
      <w:bookmarkStart w:id="28" w:name="_Toc134695399"/>
      <w:r w:rsidRPr="00ED6AFF">
        <w:t>7.</w:t>
      </w:r>
      <w:r w:rsidR="00DC7985" w:rsidRPr="00ED6AFF">
        <w:t>5</w:t>
      </w:r>
      <w:r w:rsidR="00DC7985" w:rsidRPr="00ED6AFF">
        <w:tab/>
      </w:r>
      <w:r w:rsidR="000F013F" w:rsidRPr="000F013F">
        <w:t>Nonconforming work</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9"/>
        <w:gridCol w:w="1157"/>
        <w:gridCol w:w="2310"/>
        <w:gridCol w:w="391"/>
        <w:gridCol w:w="379"/>
        <w:gridCol w:w="400"/>
        <w:gridCol w:w="745"/>
      </w:tblGrid>
      <w:tr w:rsidR="006B2089" w:rsidRPr="00185F3C" w:rsidTr="006B2089">
        <w:tc>
          <w:tcPr>
            <w:tcW w:w="4536" w:type="dxa"/>
            <w:tcBorders>
              <w:top w:val="single" w:sz="12" w:space="0" w:color="auto"/>
              <w:bottom w:val="single" w:sz="12" w:space="0" w:color="auto"/>
              <w:right w:val="single" w:sz="4" w:space="0" w:color="auto"/>
            </w:tcBorders>
            <w:shd w:val="clear" w:color="auto" w:fill="auto"/>
          </w:tcPr>
          <w:p w:rsidR="006B2089" w:rsidRPr="00185F3C" w:rsidRDefault="006B2089" w:rsidP="006B2089">
            <w:pPr>
              <w:pStyle w:val="2"/>
              <w:rPr>
                <w:lang w:val="en-GB"/>
              </w:rPr>
            </w:pPr>
          </w:p>
        </w:tc>
        <w:tc>
          <w:tcPr>
            <w:tcW w:w="1158" w:type="dxa"/>
            <w:tcBorders>
              <w:top w:val="single" w:sz="12" w:space="0" w:color="auto"/>
              <w:bottom w:val="single" w:sz="12" w:space="0" w:color="auto"/>
              <w:right w:val="single" w:sz="4" w:space="0" w:color="auto"/>
            </w:tcBorders>
            <w:shd w:val="clear" w:color="auto" w:fill="auto"/>
          </w:tcPr>
          <w:p w:rsidR="006B2089" w:rsidRPr="00185F3C" w:rsidRDefault="00E16915" w:rsidP="006B2089">
            <w:pPr>
              <w:pStyle w:val="berschrift4"/>
              <w:keepNext w:val="0"/>
              <w:spacing w:before="40"/>
              <w:rPr>
                <w:rFonts w:cs="Arial"/>
                <w:bCs w:val="0"/>
                <w:szCs w:val="18"/>
                <w:highlight w:val="yellow"/>
                <w:lang w:val="en-GB"/>
              </w:rPr>
            </w:pPr>
            <w:r w:rsidRPr="00185F3C">
              <w:rPr>
                <w:rFonts w:cs="Arial"/>
                <w:bCs w:val="0"/>
                <w:szCs w:val="18"/>
                <w:lang w:val="en-GB"/>
              </w:rPr>
              <w:t>SA</w:t>
            </w:r>
            <w:r>
              <w:rPr>
                <w:rFonts w:cs="Arial"/>
                <w:bCs w:val="0"/>
                <w:szCs w:val="18"/>
                <w:lang w:val="en-GB"/>
              </w:rPr>
              <w:t xml:space="preserve"> + TA</w:t>
            </w:r>
          </w:p>
        </w:tc>
        <w:tc>
          <w:tcPr>
            <w:tcW w:w="2313" w:type="dxa"/>
            <w:tcBorders>
              <w:top w:val="single" w:sz="12" w:space="0" w:color="auto"/>
              <w:left w:val="single" w:sz="4" w:space="0" w:color="auto"/>
              <w:bottom w:val="single" w:sz="12" w:space="0" w:color="auto"/>
              <w:right w:val="single" w:sz="4" w:space="0" w:color="auto"/>
            </w:tcBorders>
            <w:shd w:val="clear" w:color="auto" w:fill="DEEAF6"/>
            <w:vAlign w:val="center"/>
          </w:tcPr>
          <w:p w:rsidR="006B2089" w:rsidRPr="00185F3C" w:rsidRDefault="006B2089" w:rsidP="006B2089">
            <w:pPr>
              <w:jc w:val="cente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vAlign w:val="center"/>
          </w:tcPr>
          <w:p w:rsidR="006B2089" w:rsidRPr="00185F3C" w:rsidRDefault="006B2089"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vAlign w:val="center"/>
          </w:tcPr>
          <w:p w:rsidR="006B2089" w:rsidRPr="00185F3C" w:rsidRDefault="006B2089"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bottom w:val="single" w:sz="12" w:space="0" w:color="auto"/>
            </w:tcBorders>
            <w:shd w:val="clear" w:color="auto" w:fill="FFF2CC"/>
            <w:vAlign w:val="center"/>
          </w:tcPr>
          <w:p w:rsidR="006B2089" w:rsidRPr="00185F3C" w:rsidRDefault="006B2089"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bottom w:val="single" w:sz="4" w:space="0" w:color="auto"/>
            </w:tcBorders>
            <w:shd w:val="clear" w:color="auto" w:fill="FFF2CC"/>
            <w:vAlign w:val="center"/>
          </w:tcPr>
          <w:p w:rsidR="006B2089" w:rsidRPr="00185F3C" w:rsidRDefault="006B2089" w:rsidP="006B2089">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6B2089" w:rsidRPr="00185F3C" w:rsidTr="006B2089">
        <w:trPr>
          <w:trHeight w:val="283"/>
        </w:trPr>
        <w:tc>
          <w:tcPr>
            <w:tcW w:w="8007" w:type="dxa"/>
            <w:gridSpan w:val="3"/>
            <w:tcBorders>
              <w:top w:val="single" w:sz="12" w:space="0" w:color="auto"/>
            </w:tcBorders>
          </w:tcPr>
          <w:p w:rsidR="006B2089" w:rsidRPr="00185F3C" w:rsidRDefault="006B2089" w:rsidP="006B2089">
            <w:pPr>
              <w:keepNext/>
              <w:keepLines/>
              <w:rPr>
                <w:rFonts w:cs="Arial"/>
                <w:b/>
                <w:iCs/>
                <w:sz w:val="18"/>
                <w:szCs w:val="18"/>
                <w:lang w:val="en-GB"/>
              </w:rPr>
            </w:pPr>
            <w:r w:rsidRPr="00185F3C">
              <w:rPr>
                <w:rFonts w:cs="Arial"/>
                <w:b/>
                <w:sz w:val="18"/>
                <w:szCs w:val="18"/>
                <w:lang w:val="en-GB"/>
              </w:rPr>
              <w:t>Result of review of documents and records:</w:t>
            </w:r>
          </w:p>
        </w:tc>
        <w:tc>
          <w:tcPr>
            <w:tcW w:w="391" w:type="dxa"/>
            <w:tcBorders>
              <w:top w:val="single" w:sz="12" w:space="0" w:color="auto"/>
            </w:tcBorders>
            <w:shd w:val="clear" w:color="auto" w:fill="FFF2CC"/>
          </w:tcPr>
          <w:p w:rsidR="006B2089" w:rsidRPr="00185F3C" w:rsidRDefault="006B2089"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tcBorders>
            <w:shd w:val="clear" w:color="auto" w:fill="FFF2CC"/>
          </w:tcPr>
          <w:p w:rsidR="006B2089" w:rsidRPr="00185F3C" w:rsidRDefault="006B2089"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tcBorders>
            <w:shd w:val="clear" w:color="auto" w:fill="FFF2CC"/>
          </w:tcPr>
          <w:p w:rsidR="006B2089" w:rsidRPr="00185F3C" w:rsidRDefault="006B2089"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tcBorders>
          </w:tcPr>
          <w:p w:rsidR="006B2089" w:rsidRPr="00185F3C" w:rsidRDefault="006B2089" w:rsidP="006B2089">
            <w:pPr>
              <w:keepNext/>
              <w:keepLines/>
              <w:jc w:val="center"/>
              <w:rPr>
                <w:sz w:val="16"/>
                <w:szCs w:val="16"/>
                <w:highlight w:val="yellow"/>
                <w:lang w:val="en-GB"/>
              </w:rPr>
            </w:pPr>
          </w:p>
        </w:tc>
      </w:tr>
    </w:tbl>
    <w:p w:rsidR="006B2089" w:rsidRPr="00F022DD" w:rsidRDefault="006B2089" w:rsidP="006B2089">
      <w:pPr>
        <w:keepNext/>
        <w:keepLines/>
        <w:rPr>
          <w:rFonts w:cs="Calibri"/>
          <w:b/>
          <w:bCs/>
          <w:sz w:val="2"/>
          <w:szCs w:val="2"/>
          <w:lang w:val="en-GB"/>
        </w:rPr>
        <w:sectPr w:rsidR="006B2089" w:rsidRPr="00F022DD" w:rsidSect="006B2089">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6B2089" w:rsidRPr="002666F3" w:rsidTr="006B2089">
        <w:trPr>
          <w:trHeight w:val="283"/>
        </w:trPr>
        <w:tc>
          <w:tcPr>
            <w:tcW w:w="9923" w:type="dxa"/>
            <w:gridSpan w:val="4"/>
            <w:tcBorders>
              <w:top w:val="single" w:sz="4" w:space="0" w:color="auto"/>
              <w:bottom w:val="nil"/>
            </w:tcBorders>
          </w:tcPr>
          <w:p w:rsidR="006B2089" w:rsidRPr="00185F3C" w:rsidRDefault="006B2089" w:rsidP="006B2089">
            <w:pPr>
              <w:keepNext/>
              <w:keepLines/>
              <w:rPr>
                <w:rFonts w:cs="Arial"/>
                <w:bCs/>
                <w:lang w:val="en-GB"/>
              </w:rPr>
            </w:pPr>
            <w:r w:rsidRPr="00185F3C">
              <w:rPr>
                <w:rFonts w:cs="Arial"/>
                <w:bCs/>
                <w:sz w:val="18"/>
                <w:szCs w:val="18"/>
                <w:lang w:val="en-GB"/>
              </w:rPr>
              <w:t>Findings/justification of findings/specifics/notes:</w:t>
            </w:r>
          </w:p>
        </w:tc>
      </w:tr>
      <w:tr w:rsidR="006B2089" w:rsidRPr="002666F3" w:rsidTr="006B2089">
        <w:tc>
          <w:tcPr>
            <w:tcW w:w="9923" w:type="dxa"/>
            <w:gridSpan w:val="4"/>
            <w:tcBorders>
              <w:top w:val="nil"/>
              <w:bottom w:val="single" w:sz="12" w:space="0" w:color="auto"/>
            </w:tcBorders>
            <w:shd w:val="clear" w:color="auto" w:fill="FFF2CC"/>
          </w:tcPr>
          <w:p w:rsidR="006B2089" w:rsidRPr="00185F3C" w:rsidRDefault="006B2089" w:rsidP="006B2089">
            <w:pPr>
              <w:rPr>
                <w:lang w:val="en-GB"/>
              </w:rPr>
            </w:pPr>
          </w:p>
        </w:tc>
      </w:tr>
      <w:tr w:rsidR="006B2089" w:rsidRPr="002666F3" w:rsidTr="006B2089">
        <w:trPr>
          <w:trHeight w:val="283"/>
        </w:trPr>
        <w:tc>
          <w:tcPr>
            <w:tcW w:w="9923" w:type="dxa"/>
            <w:gridSpan w:val="4"/>
            <w:tcBorders>
              <w:bottom w:val="single" w:sz="4" w:space="0" w:color="auto"/>
            </w:tcBorders>
            <w:vAlign w:val="center"/>
          </w:tcPr>
          <w:p w:rsidR="006B2089" w:rsidRPr="00185F3C" w:rsidRDefault="006B2089" w:rsidP="006B2089">
            <w:pPr>
              <w:keepNext/>
              <w:keepLines/>
              <w:rPr>
                <w:b/>
                <w:lang w:val="en-GB"/>
              </w:rPr>
            </w:pPr>
            <w:r w:rsidRPr="00185F3C">
              <w:rPr>
                <w:rFonts w:cs="Arial"/>
                <w:b/>
                <w:iCs/>
                <w:sz w:val="18"/>
                <w:szCs w:val="18"/>
                <w:lang w:val="en-GB"/>
              </w:rPr>
              <w:t xml:space="preserve">Objective evidence/Reviewed documents (OE/RD) </w:t>
            </w:r>
            <w:r w:rsidRPr="0041241C">
              <w:rPr>
                <w:rFonts w:cs="Arial"/>
                <w:b/>
                <w:iCs/>
                <w:sz w:val="18"/>
                <w:szCs w:val="18"/>
                <w:lang w:val="en-GB"/>
              </w:rPr>
              <w:t>during the assessment</w:t>
            </w:r>
            <w:r w:rsidRPr="00185F3C">
              <w:rPr>
                <w:rFonts w:cs="Arial"/>
                <w:b/>
                <w:iCs/>
                <w:sz w:val="18"/>
                <w:szCs w:val="18"/>
                <w:lang w:val="en-GB"/>
              </w:rPr>
              <w:t>:</w:t>
            </w:r>
          </w:p>
        </w:tc>
      </w:tr>
      <w:tr w:rsidR="006B2089" w:rsidRPr="00185F3C" w:rsidTr="006B2089">
        <w:trPr>
          <w:trHeight w:val="283"/>
        </w:trPr>
        <w:tc>
          <w:tcPr>
            <w:tcW w:w="797" w:type="dxa"/>
            <w:tcBorders>
              <w:bottom w:val="nil"/>
            </w:tcBorders>
            <w:vAlign w:val="center"/>
          </w:tcPr>
          <w:p w:rsidR="006B2089" w:rsidRPr="00185F3C" w:rsidRDefault="006B2089" w:rsidP="006B2089">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6B2089" w:rsidRPr="00185F3C" w:rsidRDefault="006B2089" w:rsidP="006B2089">
            <w:pPr>
              <w:keepNext/>
              <w:keepLines/>
              <w:jc w:val="center"/>
              <w:rPr>
                <w:rFonts w:cs="Arial"/>
                <w:sz w:val="18"/>
                <w:szCs w:val="18"/>
                <w:lang w:val="en-GB"/>
              </w:rPr>
            </w:pPr>
            <w:r w:rsidRPr="00185F3C">
              <w:rPr>
                <w:rFonts w:cs="Arial"/>
                <w:sz w:val="18"/>
                <w:szCs w:val="18"/>
                <w:lang w:val="en-GB"/>
              </w:rPr>
              <w:t>OE</w:t>
            </w:r>
          </w:p>
        </w:tc>
        <w:tc>
          <w:tcPr>
            <w:tcW w:w="6730" w:type="dxa"/>
            <w:tcBorders>
              <w:bottom w:val="single" w:sz="4" w:space="0" w:color="auto"/>
            </w:tcBorders>
            <w:vAlign w:val="center"/>
          </w:tcPr>
          <w:p w:rsidR="006B2089" w:rsidRPr="00185F3C" w:rsidRDefault="006B2089" w:rsidP="006B2089">
            <w:pPr>
              <w:keepNext/>
              <w:keepLines/>
              <w:rPr>
                <w:rFonts w:cs="Arial"/>
                <w:sz w:val="18"/>
                <w:szCs w:val="18"/>
                <w:lang w:val="en-GB"/>
              </w:rPr>
            </w:pPr>
            <w:r w:rsidRPr="00185F3C">
              <w:rPr>
                <w:rFonts w:cs="Arial"/>
                <w:sz w:val="18"/>
                <w:szCs w:val="18"/>
                <w:lang w:val="en-GB"/>
              </w:rPr>
              <w:t>Title/Description</w:t>
            </w:r>
          </w:p>
        </w:tc>
        <w:tc>
          <w:tcPr>
            <w:tcW w:w="1916" w:type="dxa"/>
            <w:tcBorders>
              <w:bottom w:val="single" w:sz="4" w:space="0" w:color="auto"/>
            </w:tcBorders>
            <w:vAlign w:val="center"/>
          </w:tcPr>
          <w:p w:rsidR="006B2089" w:rsidRPr="00185F3C" w:rsidRDefault="006B2089" w:rsidP="006B2089">
            <w:pPr>
              <w:keepNext/>
              <w:keepLines/>
              <w:rPr>
                <w:rFonts w:cs="Arial"/>
                <w:iCs/>
                <w:szCs w:val="22"/>
                <w:lang w:val="en-GB"/>
              </w:rPr>
            </w:pPr>
            <w:r w:rsidRPr="00185F3C">
              <w:rPr>
                <w:sz w:val="18"/>
                <w:szCs w:val="18"/>
                <w:lang w:val="en-GB"/>
              </w:rPr>
              <w:t>Date/Version</w:t>
            </w:r>
          </w:p>
        </w:tc>
      </w:tr>
      <w:tr w:rsidR="006B2089" w:rsidRPr="00185F3C" w:rsidTr="006B2089">
        <w:tc>
          <w:tcPr>
            <w:tcW w:w="797" w:type="dxa"/>
          </w:tcPr>
          <w:p w:rsidR="006B2089" w:rsidRPr="00185F3C" w:rsidRDefault="006B2089"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6B2089" w:rsidRPr="00185F3C" w:rsidRDefault="006B2089" w:rsidP="006B2089">
            <w:pPr>
              <w:jc w:val="center"/>
              <w:rPr>
                <w:rFonts w:cs="Arial"/>
                <w:iCs/>
                <w:sz w:val="18"/>
                <w:szCs w:val="18"/>
                <w:lang w:val="en-GB"/>
              </w:rPr>
            </w:pPr>
          </w:p>
        </w:tc>
        <w:tc>
          <w:tcPr>
            <w:tcW w:w="6730" w:type="dxa"/>
            <w:shd w:val="clear" w:color="auto" w:fill="FFF2CC"/>
          </w:tcPr>
          <w:p w:rsidR="006B2089" w:rsidRPr="00185F3C" w:rsidRDefault="006B2089" w:rsidP="006B2089">
            <w:pPr>
              <w:rPr>
                <w:rFonts w:cs="Arial"/>
                <w:iCs/>
                <w:sz w:val="18"/>
                <w:szCs w:val="18"/>
                <w:lang w:val="en-GB"/>
              </w:rPr>
            </w:pPr>
          </w:p>
        </w:tc>
        <w:tc>
          <w:tcPr>
            <w:tcW w:w="1916" w:type="dxa"/>
            <w:shd w:val="clear" w:color="auto" w:fill="FFF2CC"/>
          </w:tcPr>
          <w:p w:rsidR="006B2089" w:rsidRPr="00185F3C" w:rsidRDefault="006B2089" w:rsidP="006B2089">
            <w:pPr>
              <w:rPr>
                <w:sz w:val="18"/>
                <w:szCs w:val="18"/>
                <w:lang w:val="en-GB"/>
              </w:rPr>
            </w:pPr>
          </w:p>
        </w:tc>
      </w:tr>
      <w:tr w:rsidR="006B2089" w:rsidRPr="00185F3C" w:rsidTr="006B2089">
        <w:tc>
          <w:tcPr>
            <w:tcW w:w="797" w:type="dxa"/>
          </w:tcPr>
          <w:p w:rsidR="006B2089" w:rsidRPr="00185F3C" w:rsidRDefault="006B2089"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6B2089" w:rsidRPr="00185F3C" w:rsidRDefault="006B2089" w:rsidP="006B2089">
            <w:pPr>
              <w:jc w:val="center"/>
              <w:rPr>
                <w:rFonts w:cs="Arial"/>
                <w:bCs/>
                <w:sz w:val="18"/>
                <w:szCs w:val="18"/>
                <w:lang w:val="en-GB"/>
              </w:rPr>
            </w:pPr>
          </w:p>
        </w:tc>
        <w:tc>
          <w:tcPr>
            <w:tcW w:w="6730" w:type="dxa"/>
            <w:shd w:val="clear" w:color="auto" w:fill="FFF2CC"/>
          </w:tcPr>
          <w:p w:rsidR="006B2089" w:rsidRPr="00185F3C" w:rsidRDefault="006B2089" w:rsidP="006B2089">
            <w:pPr>
              <w:rPr>
                <w:rFonts w:cs="Arial"/>
                <w:iCs/>
                <w:sz w:val="18"/>
                <w:szCs w:val="18"/>
                <w:lang w:val="en-GB"/>
              </w:rPr>
            </w:pPr>
          </w:p>
        </w:tc>
        <w:tc>
          <w:tcPr>
            <w:tcW w:w="1916" w:type="dxa"/>
            <w:shd w:val="clear" w:color="auto" w:fill="FFF2CC"/>
          </w:tcPr>
          <w:p w:rsidR="006B2089" w:rsidRPr="00185F3C" w:rsidRDefault="006B2089" w:rsidP="006B2089">
            <w:pPr>
              <w:rPr>
                <w:sz w:val="18"/>
                <w:szCs w:val="18"/>
                <w:lang w:val="en-GB"/>
              </w:rPr>
            </w:pPr>
          </w:p>
        </w:tc>
      </w:tr>
      <w:tr w:rsidR="006B2089" w:rsidRPr="002666F3" w:rsidTr="006B2089">
        <w:trPr>
          <w:trHeight w:val="283"/>
        </w:trPr>
        <w:tc>
          <w:tcPr>
            <w:tcW w:w="9923" w:type="dxa"/>
            <w:gridSpan w:val="4"/>
            <w:tcBorders>
              <w:top w:val="single" w:sz="4" w:space="0" w:color="auto"/>
              <w:bottom w:val="nil"/>
            </w:tcBorders>
            <w:vAlign w:val="center"/>
          </w:tcPr>
          <w:p w:rsidR="006B2089" w:rsidRPr="00185F3C" w:rsidRDefault="006B2089" w:rsidP="006B2089">
            <w:pPr>
              <w:keepNext/>
              <w:rPr>
                <w:rFonts w:cs="Arial"/>
                <w:b/>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Fi</w:t>
            </w:r>
            <w:r>
              <w:rPr>
                <w:rFonts w:cs="Arial"/>
                <w:bCs/>
                <w:sz w:val="18"/>
                <w:szCs w:val="18"/>
                <w:lang w:val="en-GB"/>
              </w:rPr>
              <w:t>ndings</w:t>
            </w:r>
            <w:r w:rsidRPr="00185F3C">
              <w:rPr>
                <w:rFonts w:cs="Arial"/>
                <w:bCs/>
                <w:sz w:val="18"/>
                <w:szCs w:val="18"/>
                <w:lang w:val="en-GB"/>
              </w:rPr>
              <w:t>/justification of findings/sectorspecific provisions/notes:</w:t>
            </w:r>
          </w:p>
        </w:tc>
      </w:tr>
      <w:tr w:rsidR="006B2089" w:rsidRPr="002666F3" w:rsidTr="006B2089">
        <w:tc>
          <w:tcPr>
            <w:tcW w:w="9923" w:type="dxa"/>
            <w:gridSpan w:val="4"/>
            <w:tcBorders>
              <w:top w:val="nil"/>
              <w:bottom w:val="single" w:sz="12" w:space="0" w:color="auto"/>
            </w:tcBorders>
            <w:shd w:val="clear" w:color="auto" w:fill="FFF2CC"/>
            <w:vAlign w:val="center"/>
          </w:tcPr>
          <w:p w:rsidR="006B2089" w:rsidRPr="00185F3C" w:rsidRDefault="006B2089" w:rsidP="006B2089">
            <w:pPr>
              <w:rPr>
                <w:lang w:val="en-GB"/>
              </w:rPr>
            </w:pPr>
          </w:p>
        </w:tc>
      </w:tr>
    </w:tbl>
    <w:p w:rsidR="00F7090F" w:rsidRPr="006B2089" w:rsidRDefault="00F7090F" w:rsidP="00770D5A">
      <w:pPr>
        <w:rPr>
          <w:sz w:val="2"/>
          <w:szCs w:val="2"/>
          <w:lang w:val="en-GB"/>
        </w:rPr>
        <w:sectPr w:rsidR="00F7090F" w:rsidRPr="006B2089"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78"/>
        <w:gridCol w:w="753"/>
      </w:tblGrid>
      <w:tr w:rsidR="00560F02" w:rsidRPr="000F7963" w:rsidTr="000B2FD8">
        <w:tc>
          <w:tcPr>
            <w:tcW w:w="809" w:type="dxa"/>
            <w:tcBorders>
              <w:top w:val="single" w:sz="4" w:space="0" w:color="auto"/>
              <w:bottom w:val="single" w:sz="4" w:space="0" w:color="auto"/>
            </w:tcBorders>
          </w:tcPr>
          <w:p w:rsidR="00560F02" w:rsidRPr="006B2089" w:rsidRDefault="00560F02" w:rsidP="00705D62">
            <w:pPr>
              <w:spacing w:before="40" w:after="20"/>
              <w:rPr>
                <w:sz w:val="18"/>
                <w:szCs w:val="18"/>
                <w:lang w:val="en-GB"/>
              </w:rPr>
            </w:pPr>
          </w:p>
        </w:tc>
        <w:tc>
          <w:tcPr>
            <w:tcW w:w="4894" w:type="dxa"/>
            <w:tcBorders>
              <w:top w:val="single" w:sz="4" w:space="0" w:color="auto"/>
              <w:bottom w:val="single" w:sz="4" w:space="0" w:color="auto"/>
            </w:tcBorders>
          </w:tcPr>
          <w:p w:rsidR="000F013F" w:rsidRPr="000F013F" w:rsidRDefault="000F013F" w:rsidP="000F013F">
            <w:pPr>
              <w:spacing w:before="40" w:after="20"/>
              <w:rPr>
                <w:sz w:val="18"/>
                <w:szCs w:val="18"/>
                <w:lang w:val="en-GB"/>
              </w:rPr>
            </w:pPr>
            <w:r w:rsidRPr="000F013F">
              <w:rPr>
                <w:sz w:val="18"/>
                <w:szCs w:val="18"/>
                <w:lang w:val="en-GB"/>
              </w:rPr>
              <w:t>The laboratory shall have a process for when any aspect of its laboratory activities or examination</w:t>
            </w:r>
            <w:r>
              <w:rPr>
                <w:sz w:val="18"/>
                <w:szCs w:val="18"/>
                <w:lang w:val="en-GB"/>
              </w:rPr>
              <w:t xml:space="preserve"> </w:t>
            </w:r>
            <w:r w:rsidRPr="000F013F">
              <w:rPr>
                <w:sz w:val="18"/>
                <w:szCs w:val="18"/>
                <w:lang w:val="en-GB"/>
              </w:rPr>
              <w:t>results do not conform to its own procedures, quality specifications, or the user requirements (e.g.</w:t>
            </w:r>
            <w:r>
              <w:rPr>
                <w:sz w:val="18"/>
                <w:szCs w:val="18"/>
                <w:lang w:val="en-GB"/>
              </w:rPr>
              <w:t xml:space="preserve"> </w:t>
            </w:r>
            <w:r w:rsidRPr="000F013F">
              <w:rPr>
                <w:sz w:val="18"/>
                <w:szCs w:val="18"/>
                <w:lang w:val="en-GB"/>
              </w:rPr>
              <w:t>equipment or environmental conditions are out of specified limits, results of monitoring fail to meet</w:t>
            </w:r>
            <w:r>
              <w:rPr>
                <w:sz w:val="18"/>
                <w:szCs w:val="18"/>
                <w:lang w:val="en-GB"/>
              </w:rPr>
              <w:t xml:space="preserve"> </w:t>
            </w:r>
            <w:r w:rsidRPr="000F013F">
              <w:rPr>
                <w:sz w:val="18"/>
                <w:szCs w:val="18"/>
                <w:lang w:val="en-GB"/>
              </w:rPr>
              <w:t>specified criteria). The process shall ensure that:</w:t>
            </w:r>
          </w:p>
          <w:p w:rsidR="000F013F" w:rsidRPr="000F013F" w:rsidRDefault="000F013F" w:rsidP="00FC6EB3">
            <w:pPr>
              <w:pStyle w:val="Listenabsatz"/>
              <w:numPr>
                <w:ilvl w:val="0"/>
                <w:numId w:val="66"/>
              </w:numPr>
              <w:spacing w:before="40" w:after="20"/>
              <w:ind w:left="348" w:hanging="364"/>
              <w:rPr>
                <w:sz w:val="18"/>
                <w:szCs w:val="18"/>
                <w:lang w:val="en-GB"/>
              </w:rPr>
            </w:pPr>
            <w:r w:rsidRPr="000F013F">
              <w:rPr>
                <w:sz w:val="18"/>
                <w:szCs w:val="18"/>
                <w:lang w:val="en-GB"/>
              </w:rPr>
              <w:t>the responsibilities and authorities for the management of nonconforming work are specified;</w:t>
            </w:r>
          </w:p>
          <w:p w:rsidR="000F013F" w:rsidRPr="000F013F" w:rsidRDefault="000F013F" w:rsidP="00FC6EB3">
            <w:pPr>
              <w:pStyle w:val="Listenabsatz"/>
              <w:numPr>
                <w:ilvl w:val="0"/>
                <w:numId w:val="66"/>
              </w:numPr>
              <w:spacing w:before="40" w:after="20"/>
              <w:ind w:left="376" w:hanging="378"/>
              <w:rPr>
                <w:sz w:val="18"/>
                <w:szCs w:val="18"/>
                <w:lang w:val="en-GB"/>
              </w:rPr>
            </w:pPr>
            <w:r w:rsidRPr="000F013F">
              <w:rPr>
                <w:sz w:val="18"/>
                <w:szCs w:val="18"/>
                <w:lang w:val="en-GB"/>
              </w:rPr>
              <w:t>immediate and long-term actions are specified and based upon the risk analysis process established by the laboratory;</w:t>
            </w:r>
          </w:p>
          <w:p w:rsidR="000F013F" w:rsidRPr="000F013F" w:rsidRDefault="000F013F" w:rsidP="00FC6EB3">
            <w:pPr>
              <w:pStyle w:val="Listenabsatz"/>
              <w:numPr>
                <w:ilvl w:val="0"/>
                <w:numId w:val="66"/>
              </w:numPr>
              <w:spacing w:before="40" w:after="20"/>
              <w:ind w:left="390" w:hanging="378"/>
              <w:rPr>
                <w:sz w:val="18"/>
                <w:szCs w:val="18"/>
                <w:lang w:val="en-GB"/>
              </w:rPr>
            </w:pPr>
            <w:r w:rsidRPr="000F013F">
              <w:rPr>
                <w:sz w:val="18"/>
                <w:szCs w:val="18"/>
                <w:lang w:val="en-GB"/>
              </w:rPr>
              <w:t>examinations are halted, and reports withheld when there is a risk of harm to patients;</w:t>
            </w:r>
          </w:p>
          <w:p w:rsidR="000F013F" w:rsidRPr="000F013F" w:rsidRDefault="000F013F" w:rsidP="00FC6EB3">
            <w:pPr>
              <w:pStyle w:val="Listenabsatz"/>
              <w:numPr>
                <w:ilvl w:val="0"/>
                <w:numId w:val="66"/>
              </w:numPr>
              <w:spacing w:before="40" w:after="20"/>
              <w:ind w:left="390" w:hanging="378"/>
              <w:rPr>
                <w:sz w:val="18"/>
                <w:szCs w:val="18"/>
                <w:lang w:val="en-GB"/>
              </w:rPr>
            </w:pPr>
            <w:r w:rsidRPr="000F013F">
              <w:rPr>
                <w:sz w:val="18"/>
                <w:szCs w:val="18"/>
                <w:lang w:val="en-GB"/>
              </w:rPr>
              <w:t>an evaluation is made of the clinical significance of the nonconforming work, including an impact analysis on examination results which were or could have been released prior to identification of the nonconformance;</w:t>
            </w:r>
          </w:p>
          <w:p w:rsidR="000F013F" w:rsidRPr="000F013F" w:rsidRDefault="000F013F" w:rsidP="00FC6EB3">
            <w:pPr>
              <w:pStyle w:val="Listenabsatz"/>
              <w:numPr>
                <w:ilvl w:val="0"/>
                <w:numId w:val="66"/>
              </w:numPr>
              <w:spacing w:before="40" w:after="20"/>
              <w:ind w:left="390" w:hanging="378"/>
              <w:rPr>
                <w:sz w:val="18"/>
                <w:szCs w:val="18"/>
                <w:lang w:val="en-GB"/>
              </w:rPr>
            </w:pPr>
            <w:r w:rsidRPr="000F013F">
              <w:rPr>
                <w:sz w:val="18"/>
                <w:szCs w:val="18"/>
                <w:lang w:val="en-GB"/>
              </w:rPr>
              <w:t>a decision is made on the acceptability of the nonconforming work;</w:t>
            </w:r>
          </w:p>
          <w:p w:rsidR="000F013F" w:rsidRPr="000F013F" w:rsidRDefault="000F013F" w:rsidP="00FC6EB3">
            <w:pPr>
              <w:pStyle w:val="Listenabsatz"/>
              <w:numPr>
                <w:ilvl w:val="0"/>
                <w:numId w:val="66"/>
              </w:numPr>
              <w:spacing w:before="40" w:after="20"/>
              <w:ind w:left="390" w:hanging="378"/>
              <w:rPr>
                <w:sz w:val="18"/>
                <w:szCs w:val="18"/>
                <w:lang w:val="en-GB"/>
              </w:rPr>
            </w:pPr>
            <w:r w:rsidRPr="000F013F">
              <w:rPr>
                <w:sz w:val="18"/>
                <w:szCs w:val="18"/>
                <w:lang w:val="en-GB"/>
              </w:rPr>
              <w:t>when necessary, examination results are revised, and the user is notified;</w:t>
            </w:r>
          </w:p>
          <w:p w:rsidR="000F013F" w:rsidRPr="000F013F" w:rsidRDefault="000F013F" w:rsidP="00FC6EB3">
            <w:pPr>
              <w:pStyle w:val="Listenabsatz"/>
              <w:numPr>
                <w:ilvl w:val="0"/>
                <w:numId w:val="66"/>
              </w:numPr>
              <w:spacing w:before="40" w:after="20"/>
              <w:ind w:left="390" w:hanging="378"/>
              <w:rPr>
                <w:sz w:val="18"/>
                <w:szCs w:val="18"/>
                <w:lang w:val="en-GB"/>
              </w:rPr>
            </w:pPr>
            <w:r w:rsidRPr="000F013F">
              <w:rPr>
                <w:sz w:val="18"/>
                <w:szCs w:val="18"/>
                <w:lang w:val="en-GB"/>
              </w:rPr>
              <w:lastRenderedPageBreak/>
              <w:t>the responsibility for authorizing the resumption of work is specified.</w:t>
            </w:r>
          </w:p>
          <w:p w:rsidR="000F013F" w:rsidRPr="000F013F" w:rsidRDefault="000F013F" w:rsidP="000F013F">
            <w:pPr>
              <w:spacing w:before="40" w:after="20"/>
              <w:ind w:left="12"/>
              <w:rPr>
                <w:sz w:val="18"/>
                <w:szCs w:val="18"/>
                <w:lang w:val="en-GB"/>
              </w:rPr>
            </w:pPr>
            <w:r w:rsidRPr="000F013F">
              <w:rPr>
                <w:sz w:val="18"/>
                <w:szCs w:val="18"/>
                <w:lang w:val="en-GB"/>
              </w:rPr>
              <w:t>The laboratory shall implement corrective action commensurate with the risk of recurrence of the</w:t>
            </w:r>
            <w:r>
              <w:rPr>
                <w:sz w:val="18"/>
                <w:szCs w:val="18"/>
                <w:lang w:val="en-GB"/>
              </w:rPr>
              <w:t xml:space="preserve"> </w:t>
            </w:r>
            <w:r w:rsidRPr="000F013F">
              <w:rPr>
                <w:sz w:val="18"/>
                <w:szCs w:val="18"/>
                <w:lang w:val="en-GB"/>
              </w:rPr>
              <w:t>nonconforming work (see 8.7).</w:t>
            </w:r>
          </w:p>
          <w:p w:rsidR="00560F02" w:rsidRPr="000F013F" w:rsidRDefault="000F013F" w:rsidP="000F013F">
            <w:pPr>
              <w:spacing w:before="40" w:after="20"/>
              <w:ind w:left="12"/>
              <w:rPr>
                <w:sz w:val="18"/>
                <w:szCs w:val="18"/>
                <w:lang w:val="en-GB"/>
              </w:rPr>
            </w:pPr>
            <w:r w:rsidRPr="000F013F">
              <w:rPr>
                <w:sz w:val="18"/>
                <w:szCs w:val="18"/>
                <w:lang w:val="en-GB"/>
              </w:rPr>
              <w:t>The laboratory shall retain records of nonconforming work and actions as specified in 7.5 a) to g).</w:t>
            </w:r>
          </w:p>
        </w:tc>
        <w:tc>
          <w:tcPr>
            <w:tcW w:w="2279" w:type="dxa"/>
            <w:tcBorders>
              <w:top w:val="single" w:sz="4" w:space="0" w:color="auto"/>
              <w:bottom w:val="single" w:sz="4" w:space="0" w:color="auto"/>
            </w:tcBorders>
            <w:shd w:val="clear" w:color="auto" w:fill="DEEAF6"/>
          </w:tcPr>
          <w:p w:rsidR="00560F02" w:rsidRPr="000F7963" w:rsidRDefault="00560F02" w:rsidP="00560F02">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560F02" w:rsidRPr="009E23EC" w:rsidRDefault="00560F02" w:rsidP="00560F02">
            <w:pPr>
              <w:spacing w:before="40" w:after="40" w:line="200" w:lineRule="exact"/>
              <w:jc w:val="center"/>
              <w:rPr>
                <w:sz w:val="18"/>
                <w:szCs w:val="18"/>
              </w:rPr>
            </w:pPr>
          </w:p>
        </w:tc>
        <w:tc>
          <w:tcPr>
            <w:tcW w:w="393" w:type="dxa"/>
            <w:tcBorders>
              <w:top w:val="single" w:sz="4" w:space="0" w:color="auto"/>
              <w:bottom w:val="single" w:sz="4" w:space="0" w:color="auto"/>
            </w:tcBorders>
            <w:shd w:val="clear" w:color="auto" w:fill="FFF2CC"/>
          </w:tcPr>
          <w:p w:rsidR="00560F02" w:rsidRPr="009E23EC" w:rsidRDefault="00560F02" w:rsidP="00560F02">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4" w:space="0" w:color="auto"/>
            </w:tcBorders>
            <w:shd w:val="clear" w:color="auto" w:fill="FFF2CC"/>
          </w:tcPr>
          <w:p w:rsidR="00560F02" w:rsidRPr="009E23EC" w:rsidRDefault="00560F02" w:rsidP="00560F02">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53" w:type="dxa"/>
            <w:tcBorders>
              <w:top w:val="single" w:sz="4" w:space="0" w:color="auto"/>
              <w:bottom w:val="single" w:sz="4" w:space="0" w:color="auto"/>
            </w:tcBorders>
            <w:shd w:val="clear" w:color="auto" w:fill="FFF2CC"/>
          </w:tcPr>
          <w:p w:rsidR="00560F02" w:rsidRPr="00A34356" w:rsidRDefault="00560F02" w:rsidP="00560F02">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896472" w:rsidRPr="000F013F" w:rsidRDefault="002C035A" w:rsidP="0011744D">
      <w:pPr>
        <w:pStyle w:val="berschrift2"/>
        <w:rPr>
          <w:lang w:val="en-GB"/>
        </w:rPr>
      </w:pPr>
      <w:bookmarkStart w:id="29" w:name="_Toc134695400"/>
      <w:r w:rsidRPr="000F013F">
        <w:rPr>
          <w:lang w:val="en-GB"/>
        </w:rPr>
        <w:t>7.6</w:t>
      </w:r>
      <w:r w:rsidR="00DC7985" w:rsidRPr="000F013F">
        <w:rPr>
          <w:lang w:val="en-GB"/>
        </w:rPr>
        <w:tab/>
      </w:r>
      <w:r w:rsidR="000F013F" w:rsidRPr="000F013F">
        <w:rPr>
          <w:lang w:val="en-GB"/>
        </w:rPr>
        <w:t>Control of data and information management</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9"/>
        <w:gridCol w:w="1157"/>
        <w:gridCol w:w="2310"/>
        <w:gridCol w:w="391"/>
        <w:gridCol w:w="379"/>
        <w:gridCol w:w="400"/>
        <w:gridCol w:w="745"/>
      </w:tblGrid>
      <w:tr w:rsidR="006B2089" w:rsidRPr="00185F3C" w:rsidTr="006B2089">
        <w:tc>
          <w:tcPr>
            <w:tcW w:w="4536" w:type="dxa"/>
            <w:tcBorders>
              <w:top w:val="single" w:sz="12" w:space="0" w:color="auto"/>
              <w:bottom w:val="single" w:sz="12" w:space="0" w:color="auto"/>
              <w:right w:val="single" w:sz="4" w:space="0" w:color="auto"/>
            </w:tcBorders>
            <w:shd w:val="clear" w:color="auto" w:fill="auto"/>
          </w:tcPr>
          <w:p w:rsidR="006B2089" w:rsidRPr="00185F3C" w:rsidRDefault="006B2089" w:rsidP="006B2089">
            <w:pPr>
              <w:pStyle w:val="2"/>
              <w:rPr>
                <w:lang w:val="en-GB"/>
              </w:rPr>
            </w:pPr>
          </w:p>
        </w:tc>
        <w:tc>
          <w:tcPr>
            <w:tcW w:w="1158" w:type="dxa"/>
            <w:tcBorders>
              <w:top w:val="single" w:sz="12" w:space="0" w:color="auto"/>
              <w:bottom w:val="single" w:sz="12" w:space="0" w:color="auto"/>
              <w:right w:val="single" w:sz="4" w:space="0" w:color="auto"/>
            </w:tcBorders>
            <w:shd w:val="clear" w:color="auto" w:fill="auto"/>
          </w:tcPr>
          <w:p w:rsidR="006B2089" w:rsidRPr="00185F3C" w:rsidRDefault="00E16915" w:rsidP="006B2089">
            <w:pPr>
              <w:pStyle w:val="berschrift4"/>
              <w:keepNext w:val="0"/>
              <w:spacing w:before="40"/>
              <w:rPr>
                <w:rFonts w:cs="Arial"/>
                <w:bCs w:val="0"/>
                <w:szCs w:val="18"/>
                <w:highlight w:val="yellow"/>
                <w:lang w:val="en-GB"/>
              </w:rPr>
            </w:pPr>
            <w:r w:rsidRPr="00185F3C">
              <w:rPr>
                <w:rFonts w:cs="Arial"/>
                <w:bCs w:val="0"/>
                <w:szCs w:val="18"/>
                <w:lang w:val="en-GB"/>
              </w:rPr>
              <w:t>SA</w:t>
            </w:r>
            <w:r>
              <w:rPr>
                <w:rFonts w:cs="Arial"/>
                <w:bCs w:val="0"/>
                <w:szCs w:val="18"/>
                <w:lang w:val="en-GB"/>
              </w:rPr>
              <w:t xml:space="preserve"> + TA</w:t>
            </w:r>
          </w:p>
        </w:tc>
        <w:tc>
          <w:tcPr>
            <w:tcW w:w="2313" w:type="dxa"/>
            <w:tcBorders>
              <w:top w:val="single" w:sz="12" w:space="0" w:color="auto"/>
              <w:left w:val="single" w:sz="4" w:space="0" w:color="auto"/>
              <w:bottom w:val="single" w:sz="12" w:space="0" w:color="auto"/>
              <w:right w:val="single" w:sz="4" w:space="0" w:color="auto"/>
            </w:tcBorders>
            <w:shd w:val="clear" w:color="auto" w:fill="DEEAF6"/>
            <w:vAlign w:val="center"/>
          </w:tcPr>
          <w:p w:rsidR="006B2089" w:rsidRPr="00185F3C" w:rsidRDefault="006B2089" w:rsidP="006B2089">
            <w:pPr>
              <w:jc w:val="cente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vAlign w:val="center"/>
          </w:tcPr>
          <w:p w:rsidR="006B2089" w:rsidRPr="00185F3C" w:rsidRDefault="006B2089"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vAlign w:val="center"/>
          </w:tcPr>
          <w:p w:rsidR="006B2089" w:rsidRPr="00185F3C" w:rsidRDefault="006B2089"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bottom w:val="single" w:sz="12" w:space="0" w:color="auto"/>
            </w:tcBorders>
            <w:shd w:val="clear" w:color="auto" w:fill="FFF2CC"/>
            <w:vAlign w:val="center"/>
          </w:tcPr>
          <w:p w:rsidR="006B2089" w:rsidRPr="00185F3C" w:rsidRDefault="006B2089"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bottom w:val="single" w:sz="4" w:space="0" w:color="auto"/>
            </w:tcBorders>
            <w:shd w:val="clear" w:color="auto" w:fill="FFF2CC"/>
            <w:vAlign w:val="center"/>
          </w:tcPr>
          <w:p w:rsidR="006B2089" w:rsidRPr="00185F3C" w:rsidRDefault="006B2089" w:rsidP="006B2089">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6B2089" w:rsidRPr="00185F3C" w:rsidTr="006B2089">
        <w:trPr>
          <w:trHeight w:val="283"/>
        </w:trPr>
        <w:tc>
          <w:tcPr>
            <w:tcW w:w="8007" w:type="dxa"/>
            <w:gridSpan w:val="3"/>
            <w:tcBorders>
              <w:top w:val="single" w:sz="12" w:space="0" w:color="auto"/>
            </w:tcBorders>
          </w:tcPr>
          <w:p w:rsidR="006B2089" w:rsidRPr="00185F3C" w:rsidRDefault="006B2089" w:rsidP="006B2089">
            <w:pPr>
              <w:keepNext/>
              <w:keepLines/>
              <w:rPr>
                <w:rFonts w:cs="Arial"/>
                <w:b/>
                <w:iCs/>
                <w:sz w:val="18"/>
                <w:szCs w:val="18"/>
                <w:lang w:val="en-GB"/>
              </w:rPr>
            </w:pPr>
            <w:r w:rsidRPr="00185F3C">
              <w:rPr>
                <w:rFonts w:cs="Arial"/>
                <w:b/>
                <w:sz w:val="18"/>
                <w:szCs w:val="18"/>
                <w:lang w:val="en-GB"/>
              </w:rPr>
              <w:t>Result of review of documents and records:</w:t>
            </w:r>
          </w:p>
        </w:tc>
        <w:tc>
          <w:tcPr>
            <w:tcW w:w="391" w:type="dxa"/>
            <w:tcBorders>
              <w:top w:val="single" w:sz="12" w:space="0" w:color="auto"/>
            </w:tcBorders>
            <w:shd w:val="clear" w:color="auto" w:fill="FFF2CC"/>
          </w:tcPr>
          <w:p w:rsidR="006B2089" w:rsidRPr="00185F3C" w:rsidRDefault="006B2089"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tcBorders>
            <w:shd w:val="clear" w:color="auto" w:fill="FFF2CC"/>
          </w:tcPr>
          <w:p w:rsidR="006B2089" w:rsidRPr="00185F3C" w:rsidRDefault="006B2089"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tcBorders>
            <w:shd w:val="clear" w:color="auto" w:fill="FFF2CC"/>
          </w:tcPr>
          <w:p w:rsidR="006B2089" w:rsidRPr="00185F3C" w:rsidRDefault="006B2089"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tcBorders>
          </w:tcPr>
          <w:p w:rsidR="006B2089" w:rsidRPr="00185F3C" w:rsidRDefault="006B2089" w:rsidP="006B2089">
            <w:pPr>
              <w:keepNext/>
              <w:keepLines/>
              <w:jc w:val="center"/>
              <w:rPr>
                <w:sz w:val="16"/>
                <w:szCs w:val="16"/>
                <w:highlight w:val="yellow"/>
                <w:lang w:val="en-GB"/>
              </w:rPr>
            </w:pPr>
          </w:p>
        </w:tc>
      </w:tr>
    </w:tbl>
    <w:p w:rsidR="006B2089" w:rsidRPr="00F022DD" w:rsidRDefault="006B2089" w:rsidP="006B2089">
      <w:pPr>
        <w:keepNext/>
        <w:keepLines/>
        <w:rPr>
          <w:rFonts w:cs="Calibri"/>
          <w:b/>
          <w:bCs/>
          <w:sz w:val="2"/>
          <w:szCs w:val="2"/>
          <w:lang w:val="en-GB"/>
        </w:rPr>
        <w:sectPr w:rsidR="006B2089" w:rsidRPr="00F022DD" w:rsidSect="006B2089">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6B2089" w:rsidRPr="002666F3" w:rsidTr="006B2089">
        <w:trPr>
          <w:trHeight w:val="283"/>
        </w:trPr>
        <w:tc>
          <w:tcPr>
            <w:tcW w:w="9923" w:type="dxa"/>
            <w:gridSpan w:val="4"/>
            <w:tcBorders>
              <w:top w:val="single" w:sz="4" w:space="0" w:color="auto"/>
              <w:bottom w:val="nil"/>
            </w:tcBorders>
          </w:tcPr>
          <w:p w:rsidR="006B2089" w:rsidRPr="00185F3C" w:rsidRDefault="006B2089" w:rsidP="006B2089">
            <w:pPr>
              <w:keepNext/>
              <w:keepLines/>
              <w:rPr>
                <w:rFonts w:cs="Arial"/>
                <w:bCs/>
                <w:lang w:val="en-GB"/>
              </w:rPr>
            </w:pPr>
            <w:r w:rsidRPr="00185F3C">
              <w:rPr>
                <w:rFonts w:cs="Arial"/>
                <w:bCs/>
                <w:sz w:val="18"/>
                <w:szCs w:val="18"/>
                <w:lang w:val="en-GB"/>
              </w:rPr>
              <w:t>Findings/justification of findings/specifics/notes:</w:t>
            </w:r>
          </w:p>
        </w:tc>
      </w:tr>
      <w:tr w:rsidR="006B2089" w:rsidRPr="002666F3" w:rsidTr="006B2089">
        <w:tc>
          <w:tcPr>
            <w:tcW w:w="9923" w:type="dxa"/>
            <w:gridSpan w:val="4"/>
            <w:tcBorders>
              <w:top w:val="nil"/>
              <w:bottom w:val="single" w:sz="12" w:space="0" w:color="auto"/>
            </w:tcBorders>
            <w:shd w:val="clear" w:color="auto" w:fill="FFF2CC"/>
          </w:tcPr>
          <w:p w:rsidR="006B2089" w:rsidRPr="00185F3C" w:rsidRDefault="006B2089" w:rsidP="006B2089">
            <w:pPr>
              <w:rPr>
                <w:lang w:val="en-GB"/>
              </w:rPr>
            </w:pPr>
          </w:p>
        </w:tc>
      </w:tr>
      <w:tr w:rsidR="006B2089" w:rsidRPr="002666F3" w:rsidTr="006B2089">
        <w:trPr>
          <w:trHeight w:val="283"/>
        </w:trPr>
        <w:tc>
          <w:tcPr>
            <w:tcW w:w="9923" w:type="dxa"/>
            <w:gridSpan w:val="4"/>
            <w:tcBorders>
              <w:bottom w:val="single" w:sz="4" w:space="0" w:color="auto"/>
            </w:tcBorders>
            <w:vAlign w:val="center"/>
          </w:tcPr>
          <w:p w:rsidR="006B2089" w:rsidRPr="00185F3C" w:rsidRDefault="006B2089" w:rsidP="006B2089">
            <w:pPr>
              <w:keepNext/>
              <w:keepLines/>
              <w:rPr>
                <w:b/>
                <w:lang w:val="en-GB"/>
              </w:rPr>
            </w:pPr>
            <w:r w:rsidRPr="00185F3C">
              <w:rPr>
                <w:rFonts w:cs="Arial"/>
                <w:b/>
                <w:iCs/>
                <w:sz w:val="18"/>
                <w:szCs w:val="18"/>
                <w:lang w:val="en-GB"/>
              </w:rPr>
              <w:t xml:space="preserve">Objective evidence/Reviewed documents (OE/RD) </w:t>
            </w:r>
            <w:r w:rsidRPr="0041241C">
              <w:rPr>
                <w:rFonts w:cs="Arial"/>
                <w:b/>
                <w:iCs/>
                <w:sz w:val="18"/>
                <w:szCs w:val="18"/>
                <w:lang w:val="en-GB"/>
              </w:rPr>
              <w:t>during the assessment</w:t>
            </w:r>
            <w:r w:rsidRPr="00185F3C">
              <w:rPr>
                <w:rFonts w:cs="Arial"/>
                <w:b/>
                <w:iCs/>
                <w:sz w:val="18"/>
                <w:szCs w:val="18"/>
                <w:lang w:val="en-GB"/>
              </w:rPr>
              <w:t>:</w:t>
            </w:r>
          </w:p>
        </w:tc>
      </w:tr>
      <w:tr w:rsidR="006B2089" w:rsidRPr="00185F3C" w:rsidTr="006B2089">
        <w:trPr>
          <w:trHeight w:val="283"/>
        </w:trPr>
        <w:tc>
          <w:tcPr>
            <w:tcW w:w="797" w:type="dxa"/>
            <w:tcBorders>
              <w:bottom w:val="nil"/>
            </w:tcBorders>
            <w:vAlign w:val="center"/>
          </w:tcPr>
          <w:p w:rsidR="006B2089" w:rsidRPr="00185F3C" w:rsidRDefault="006B2089" w:rsidP="006B2089">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6B2089" w:rsidRPr="00185F3C" w:rsidRDefault="006B2089" w:rsidP="006B2089">
            <w:pPr>
              <w:keepNext/>
              <w:keepLines/>
              <w:jc w:val="center"/>
              <w:rPr>
                <w:rFonts w:cs="Arial"/>
                <w:sz w:val="18"/>
                <w:szCs w:val="18"/>
                <w:lang w:val="en-GB"/>
              </w:rPr>
            </w:pPr>
            <w:r w:rsidRPr="00185F3C">
              <w:rPr>
                <w:rFonts w:cs="Arial"/>
                <w:sz w:val="18"/>
                <w:szCs w:val="18"/>
                <w:lang w:val="en-GB"/>
              </w:rPr>
              <w:t>OE</w:t>
            </w:r>
          </w:p>
        </w:tc>
        <w:tc>
          <w:tcPr>
            <w:tcW w:w="6730" w:type="dxa"/>
            <w:tcBorders>
              <w:bottom w:val="single" w:sz="4" w:space="0" w:color="auto"/>
            </w:tcBorders>
            <w:vAlign w:val="center"/>
          </w:tcPr>
          <w:p w:rsidR="006B2089" w:rsidRPr="00185F3C" w:rsidRDefault="006B2089" w:rsidP="006B2089">
            <w:pPr>
              <w:keepNext/>
              <w:keepLines/>
              <w:rPr>
                <w:rFonts w:cs="Arial"/>
                <w:sz w:val="18"/>
                <w:szCs w:val="18"/>
                <w:lang w:val="en-GB"/>
              </w:rPr>
            </w:pPr>
            <w:r w:rsidRPr="00185F3C">
              <w:rPr>
                <w:rFonts w:cs="Arial"/>
                <w:sz w:val="18"/>
                <w:szCs w:val="18"/>
                <w:lang w:val="en-GB"/>
              </w:rPr>
              <w:t>Title/Description</w:t>
            </w:r>
          </w:p>
        </w:tc>
        <w:tc>
          <w:tcPr>
            <w:tcW w:w="1916" w:type="dxa"/>
            <w:tcBorders>
              <w:bottom w:val="single" w:sz="4" w:space="0" w:color="auto"/>
            </w:tcBorders>
            <w:vAlign w:val="center"/>
          </w:tcPr>
          <w:p w:rsidR="006B2089" w:rsidRPr="00185F3C" w:rsidRDefault="006B2089" w:rsidP="006B2089">
            <w:pPr>
              <w:keepNext/>
              <w:keepLines/>
              <w:rPr>
                <w:rFonts w:cs="Arial"/>
                <w:iCs/>
                <w:szCs w:val="22"/>
                <w:lang w:val="en-GB"/>
              </w:rPr>
            </w:pPr>
            <w:r w:rsidRPr="00185F3C">
              <w:rPr>
                <w:sz w:val="18"/>
                <w:szCs w:val="18"/>
                <w:lang w:val="en-GB"/>
              </w:rPr>
              <w:t>Date/Version</w:t>
            </w:r>
          </w:p>
        </w:tc>
      </w:tr>
      <w:tr w:rsidR="006B2089" w:rsidRPr="00185F3C" w:rsidTr="006B2089">
        <w:tc>
          <w:tcPr>
            <w:tcW w:w="797" w:type="dxa"/>
          </w:tcPr>
          <w:p w:rsidR="006B2089" w:rsidRPr="00185F3C" w:rsidRDefault="006B2089"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6B2089" w:rsidRPr="00185F3C" w:rsidRDefault="006B2089" w:rsidP="006B2089">
            <w:pPr>
              <w:jc w:val="center"/>
              <w:rPr>
                <w:rFonts w:cs="Arial"/>
                <w:iCs/>
                <w:sz w:val="18"/>
                <w:szCs w:val="18"/>
                <w:lang w:val="en-GB"/>
              </w:rPr>
            </w:pPr>
          </w:p>
        </w:tc>
        <w:tc>
          <w:tcPr>
            <w:tcW w:w="6730" w:type="dxa"/>
            <w:shd w:val="clear" w:color="auto" w:fill="FFF2CC"/>
          </w:tcPr>
          <w:p w:rsidR="006B2089" w:rsidRPr="00185F3C" w:rsidRDefault="006B2089" w:rsidP="006B2089">
            <w:pPr>
              <w:rPr>
                <w:rFonts w:cs="Arial"/>
                <w:iCs/>
                <w:sz w:val="18"/>
                <w:szCs w:val="18"/>
                <w:lang w:val="en-GB"/>
              </w:rPr>
            </w:pPr>
          </w:p>
        </w:tc>
        <w:tc>
          <w:tcPr>
            <w:tcW w:w="1916" w:type="dxa"/>
            <w:shd w:val="clear" w:color="auto" w:fill="FFF2CC"/>
          </w:tcPr>
          <w:p w:rsidR="006B2089" w:rsidRPr="00185F3C" w:rsidRDefault="006B2089" w:rsidP="006B2089">
            <w:pPr>
              <w:rPr>
                <w:sz w:val="18"/>
                <w:szCs w:val="18"/>
                <w:lang w:val="en-GB"/>
              </w:rPr>
            </w:pPr>
          </w:p>
        </w:tc>
      </w:tr>
      <w:tr w:rsidR="006B2089" w:rsidRPr="00185F3C" w:rsidTr="006B2089">
        <w:tc>
          <w:tcPr>
            <w:tcW w:w="797" w:type="dxa"/>
          </w:tcPr>
          <w:p w:rsidR="006B2089" w:rsidRPr="00185F3C" w:rsidRDefault="006B2089"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6B2089" w:rsidRPr="00185F3C" w:rsidRDefault="006B2089" w:rsidP="006B2089">
            <w:pPr>
              <w:jc w:val="center"/>
              <w:rPr>
                <w:rFonts w:cs="Arial"/>
                <w:bCs/>
                <w:sz w:val="18"/>
                <w:szCs w:val="18"/>
                <w:lang w:val="en-GB"/>
              </w:rPr>
            </w:pPr>
          </w:p>
        </w:tc>
        <w:tc>
          <w:tcPr>
            <w:tcW w:w="6730" w:type="dxa"/>
            <w:shd w:val="clear" w:color="auto" w:fill="FFF2CC"/>
          </w:tcPr>
          <w:p w:rsidR="006B2089" w:rsidRPr="00185F3C" w:rsidRDefault="006B2089" w:rsidP="006B2089">
            <w:pPr>
              <w:rPr>
                <w:rFonts w:cs="Arial"/>
                <w:iCs/>
                <w:sz w:val="18"/>
                <w:szCs w:val="18"/>
                <w:lang w:val="en-GB"/>
              </w:rPr>
            </w:pPr>
          </w:p>
        </w:tc>
        <w:tc>
          <w:tcPr>
            <w:tcW w:w="1916" w:type="dxa"/>
            <w:shd w:val="clear" w:color="auto" w:fill="FFF2CC"/>
          </w:tcPr>
          <w:p w:rsidR="006B2089" w:rsidRPr="00185F3C" w:rsidRDefault="006B2089" w:rsidP="006B2089">
            <w:pPr>
              <w:rPr>
                <w:sz w:val="18"/>
                <w:szCs w:val="18"/>
                <w:lang w:val="en-GB"/>
              </w:rPr>
            </w:pPr>
          </w:p>
        </w:tc>
      </w:tr>
      <w:tr w:rsidR="006B2089" w:rsidRPr="002666F3" w:rsidTr="006B2089">
        <w:trPr>
          <w:trHeight w:val="283"/>
        </w:trPr>
        <w:tc>
          <w:tcPr>
            <w:tcW w:w="9923" w:type="dxa"/>
            <w:gridSpan w:val="4"/>
            <w:tcBorders>
              <w:top w:val="single" w:sz="4" w:space="0" w:color="auto"/>
              <w:bottom w:val="nil"/>
            </w:tcBorders>
            <w:vAlign w:val="center"/>
          </w:tcPr>
          <w:p w:rsidR="006B2089" w:rsidRPr="00185F3C" w:rsidRDefault="006B2089" w:rsidP="006B2089">
            <w:pPr>
              <w:keepNext/>
              <w:rPr>
                <w:rFonts w:cs="Arial"/>
                <w:b/>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Fi</w:t>
            </w:r>
            <w:r>
              <w:rPr>
                <w:rFonts w:cs="Arial"/>
                <w:bCs/>
                <w:sz w:val="18"/>
                <w:szCs w:val="18"/>
                <w:lang w:val="en-GB"/>
              </w:rPr>
              <w:t>ndings</w:t>
            </w:r>
            <w:r w:rsidRPr="00185F3C">
              <w:rPr>
                <w:rFonts w:cs="Arial"/>
                <w:bCs/>
                <w:sz w:val="18"/>
                <w:szCs w:val="18"/>
                <w:lang w:val="en-GB"/>
              </w:rPr>
              <w:t>/justification of findings/sectorspecific provisions/notes:</w:t>
            </w:r>
          </w:p>
        </w:tc>
      </w:tr>
      <w:tr w:rsidR="006B2089" w:rsidRPr="002666F3" w:rsidTr="006B2089">
        <w:tc>
          <w:tcPr>
            <w:tcW w:w="9923" w:type="dxa"/>
            <w:gridSpan w:val="4"/>
            <w:tcBorders>
              <w:top w:val="nil"/>
              <w:bottom w:val="single" w:sz="12" w:space="0" w:color="auto"/>
            </w:tcBorders>
            <w:shd w:val="clear" w:color="auto" w:fill="FFF2CC"/>
            <w:vAlign w:val="center"/>
          </w:tcPr>
          <w:p w:rsidR="006B2089" w:rsidRPr="00185F3C" w:rsidRDefault="006B2089" w:rsidP="006B2089">
            <w:pPr>
              <w:rPr>
                <w:lang w:val="en-GB"/>
              </w:rPr>
            </w:pPr>
          </w:p>
        </w:tc>
      </w:tr>
    </w:tbl>
    <w:p w:rsidR="00F7090F" w:rsidRPr="006B2089" w:rsidRDefault="00F7090F" w:rsidP="00770D5A">
      <w:pPr>
        <w:rPr>
          <w:sz w:val="2"/>
          <w:szCs w:val="2"/>
          <w:lang w:val="en-GB"/>
        </w:rPr>
        <w:sectPr w:rsidR="00F7090F" w:rsidRPr="006B2089"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407"/>
        <w:gridCol w:w="378"/>
        <w:gridCol w:w="739"/>
      </w:tblGrid>
      <w:tr w:rsidR="000B2FD8" w:rsidRPr="000F7963" w:rsidTr="000B2FD8">
        <w:tc>
          <w:tcPr>
            <w:tcW w:w="809" w:type="dxa"/>
            <w:tcBorders>
              <w:top w:val="single" w:sz="4" w:space="0" w:color="auto"/>
              <w:bottom w:val="single" w:sz="4" w:space="0" w:color="auto"/>
            </w:tcBorders>
          </w:tcPr>
          <w:p w:rsidR="000B2FD8" w:rsidRPr="002C035A" w:rsidRDefault="002C035A" w:rsidP="002C035A">
            <w:pPr>
              <w:spacing w:before="40" w:after="20"/>
              <w:rPr>
                <w:b/>
                <w:sz w:val="18"/>
                <w:szCs w:val="18"/>
              </w:rPr>
            </w:pPr>
            <w:r w:rsidRPr="002C035A">
              <w:rPr>
                <w:b/>
                <w:sz w:val="18"/>
                <w:szCs w:val="18"/>
              </w:rPr>
              <w:t>7.6.1</w:t>
            </w:r>
          </w:p>
        </w:tc>
        <w:tc>
          <w:tcPr>
            <w:tcW w:w="4894" w:type="dxa"/>
            <w:tcBorders>
              <w:top w:val="single" w:sz="4" w:space="0" w:color="auto"/>
              <w:bottom w:val="single" w:sz="4" w:space="0" w:color="auto"/>
            </w:tcBorders>
          </w:tcPr>
          <w:p w:rsidR="000F013F" w:rsidRPr="001F76A0" w:rsidRDefault="000F013F" w:rsidP="000F013F">
            <w:pPr>
              <w:spacing w:before="40" w:after="20"/>
              <w:rPr>
                <w:b/>
                <w:sz w:val="18"/>
                <w:szCs w:val="18"/>
                <w:lang w:val="en-GB"/>
              </w:rPr>
            </w:pPr>
            <w:r w:rsidRPr="001F76A0">
              <w:rPr>
                <w:b/>
                <w:sz w:val="18"/>
                <w:szCs w:val="18"/>
                <w:lang w:val="en-GB"/>
              </w:rPr>
              <w:t>General</w:t>
            </w:r>
          </w:p>
          <w:p w:rsidR="000B2FD8" w:rsidRPr="002C035A" w:rsidRDefault="000F013F" w:rsidP="000F013F">
            <w:pPr>
              <w:spacing w:before="40" w:after="20"/>
              <w:rPr>
                <w:sz w:val="18"/>
                <w:szCs w:val="18"/>
              </w:rPr>
            </w:pPr>
            <w:r w:rsidRPr="000F013F">
              <w:rPr>
                <w:sz w:val="18"/>
                <w:szCs w:val="18"/>
                <w:lang w:val="en-GB"/>
              </w:rPr>
              <w:t>The laboratory shall have access to the data and information needed to perform laboratory activities.</w:t>
            </w:r>
            <w:r w:rsidRPr="000F013F">
              <w:rPr>
                <w:b/>
                <w:sz w:val="18"/>
                <w:szCs w:val="18"/>
                <w:lang w:val="en-GB"/>
              </w:rPr>
              <w:t xml:space="preserve"> </w:t>
            </w:r>
            <w:r w:rsidR="002C035A" w:rsidRPr="002C035A">
              <w:rPr>
                <w:sz w:val="16"/>
                <w:szCs w:val="16"/>
              </w:rPr>
              <w:t>[</w:t>
            </w:r>
            <w:r w:rsidR="002C035A" w:rsidRPr="0056061B">
              <w:rPr>
                <w:sz w:val="16"/>
                <w:szCs w:val="16"/>
              </w:rPr>
              <w:sym w:font="Wingdings" w:char="F0E8"/>
            </w:r>
            <w:r>
              <w:rPr>
                <w:sz w:val="16"/>
                <w:szCs w:val="16"/>
              </w:rPr>
              <w:t>Notes</w:t>
            </w:r>
            <w:r w:rsidR="00C97677" w:rsidRPr="002C035A">
              <w:rPr>
                <w:sz w:val="16"/>
                <w:szCs w:val="16"/>
              </w:rPr>
              <w:t xml:space="preserve"> </w:t>
            </w:r>
            <w:r w:rsidR="002C035A" w:rsidRPr="002C035A">
              <w:rPr>
                <w:sz w:val="16"/>
                <w:szCs w:val="16"/>
              </w:rPr>
              <w:t xml:space="preserve">1 </w:t>
            </w:r>
            <w:r>
              <w:rPr>
                <w:sz w:val="16"/>
                <w:szCs w:val="16"/>
              </w:rPr>
              <w:t>to</w:t>
            </w:r>
            <w:r w:rsidR="002C035A" w:rsidRPr="002C035A">
              <w:rPr>
                <w:sz w:val="16"/>
                <w:szCs w:val="16"/>
              </w:rPr>
              <w:t xml:space="preserve"> 3]</w:t>
            </w:r>
          </w:p>
        </w:tc>
        <w:tc>
          <w:tcPr>
            <w:tcW w:w="2279" w:type="dxa"/>
            <w:tcBorders>
              <w:top w:val="single" w:sz="4" w:space="0" w:color="auto"/>
              <w:bottom w:val="single" w:sz="4" w:space="0" w:color="auto"/>
            </w:tcBorders>
            <w:shd w:val="clear" w:color="auto" w:fill="DEEAF6"/>
          </w:tcPr>
          <w:p w:rsidR="000B2FD8" w:rsidRPr="000F7963" w:rsidRDefault="000B2FD8" w:rsidP="000B2FD8">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0B2FD8" w:rsidRPr="004F4222" w:rsidRDefault="000B2FD8" w:rsidP="000B2FD8">
            <w:pPr>
              <w:spacing w:before="40" w:after="40" w:line="200" w:lineRule="exact"/>
              <w:jc w:val="center"/>
              <w:rPr>
                <w:sz w:val="18"/>
                <w:szCs w:val="18"/>
              </w:rPr>
            </w:pPr>
          </w:p>
        </w:tc>
        <w:tc>
          <w:tcPr>
            <w:tcW w:w="407" w:type="dxa"/>
            <w:tcBorders>
              <w:top w:val="single" w:sz="4" w:space="0" w:color="auto"/>
              <w:bottom w:val="single" w:sz="4" w:space="0" w:color="auto"/>
            </w:tcBorders>
            <w:shd w:val="clear" w:color="auto" w:fill="FFF2CC"/>
          </w:tcPr>
          <w:p w:rsidR="000B2FD8" w:rsidRPr="004F4222" w:rsidRDefault="000B2FD8" w:rsidP="000B2FD8">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4F4222">
              <w:rPr>
                <w:rFonts w:cs="Arial"/>
                <w:bCs/>
                <w:sz w:val="18"/>
                <w:szCs w:val="18"/>
              </w:rPr>
              <w:fldChar w:fldCharType="end"/>
            </w:r>
          </w:p>
        </w:tc>
        <w:tc>
          <w:tcPr>
            <w:tcW w:w="378" w:type="dxa"/>
            <w:tcBorders>
              <w:top w:val="single" w:sz="4" w:space="0" w:color="auto"/>
              <w:bottom w:val="single" w:sz="4" w:space="0" w:color="auto"/>
            </w:tcBorders>
            <w:shd w:val="clear" w:color="auto" w:fill="FFF2CC"/>
          </w:tcPr>
          <w:p w:rsidR="000B2FD8" w:rsidRPr="004F4222" w:rsidRDefault="000B2FD8" w:rsidP="000B2FD8">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4F4222">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0B2FD8" w:rsidRPr="00A34356" w:rsidRDefault="000B2FD8" w:rsidP="000B2FD8">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C035A" w:rsidRPr="000F7963" w:rsidTr="000B2FD8">
        <w:tc>
          <w:tcPr>
            <w:tcW w:w="809" w:type="dxa"/>
            <w:tcBorders>
              <w:top w:val="single" w:sz="4" w:space="0" w:color="auto"/>
            </w:tcBorders>
          </w:tcPr>
          <w:p w:rsidR="002C035A" w:rsidRPr="002C035A" w:rsidRDefault="002C035A" w:rsidP="002C035A">
            <w:pPr>
              <w:spacing w:before="40" w:after="20"/>
              <w:rPr>
                <w:sz w:val="18"/>
                <w:szCs w:val="18"/>
              </w:rPr>
            </w:pPr>
            <w:r w:rsidRPr="002C035A">
              <w:rPr>
                <w:b/>
                <w:sz w:val="18"/>
                <w:szCs w:val="18"/>
              </w:rPr>
              <w:t>7.6.2</w:t>
            </w:r>
          </w:p>
        </w:tc>
        <w:tc>
          <w:tcPr>
            <w:tcW w:w="4894" w:type="dxa"/>
            <w:tcBorders>
              <w:top w:val="single" w:sz="4" w:space="0" w:color="auto"/>
            </w:tcBorders>
          </w:tcPr>
          <w:p w:rsidR="000F013F" w:rsidRPr="000F013F" w:rsidRDefault="000F013F" w:rsidP="000F013F">
            <w:pPr>
              <w:spacing w:before="40" w:after="20"/>
              <w:rPr>
                <w:rFonts w:cs="Arial"/>
                <w:b/>
                <w:sz w:val="18"/>
                <w:szCs w:val="18"/>
                <w:lang w:val="en-GB"/>
              </w:rPr>
            </w:pPr>
            <w:r w:rsidRPr="000F013F">
              <w:rPr>
                <w:rFonts w:cs="Arial"/>
                <w:b/>
                <w:sz w:val="18"/>
                <w:szCs w:val="18"/>
                <w:lang w:val="en-GB"/>
              </w:rPr>
              <w:t>Authorities and responsibilities for information management</w:t>
            </w:r>
          </w:p>
          <w:p w:rsidR="002C035A" w:rsidRPr="000F013F" w:rsidRDefault="000F013F" w:rsidP="000F013F">
            <w:pPr>
              <w:spacing w:before="40" w:after="20"/>
              <w:rPr>
                <w:rFonts w:cs="Arial"/>
                <w:sz w:val="18"/>
                <w:szCs w:val="18"/>
                <w:lang w:val="en-GB"/>
              </w:rPr>
            </w:pPr>
            <w:r w:rsidRPr="000F013F">
              <w:rPr>
                <w:rFonts w:cs="Arial"/>
                <w:sz w:val="18"/>
                <w:szCs w:val="18"/>
                <w:lang w:val="en-GB"/>
              </w:rPr>
              <w:t>The laboratory shall ensure that the authorities and responsibilities for the management of the</w:t>
            </w:r>
            <w:r>
              <w:rPr>
                <w:rFonts w:cs="Arial"/>
                <w:sz w:val="18"/>
                <w:szCs w:val="18"/>
                <w:lang w:val="en-GB"/>
              </w:rPr>
              <w:t xml:space="preserve"> </w:t>
            </w:r>
            <w:r w:rsidRPr="000F013F">
              <w:rPr>
                <w:rFonts w:cs="Arial"/>
                <w:sz w:val="18"/>
                <w:szCs w:val="18"/>
                <w:lang w:val="en-GB"/>
              </w:rPr>
              <w:t>information systems are specified, including the maintenance and modification to the information</w:t>
            </w:r>
            <w:r>
              <w:rPr>
                <w:rFonts w:cs="Arial"/>
                <w:sz w:val="18"/>
                <w:szCs w:val="18"/>
                <w:lang w:val="en-GB"/>
              </w:rPr>
              <w:t xml:space="preserve"> </w:t>
            </w:r>
            <w:r w:rsidRPr="000F013F">
              <w:rPr>
                <w:rFonts w:cs="Arial"/>
                <w:sz w:val="18"/>
                <w:szCs w:val="18"/>
                <w:lang w:val="en-GB"/>
              </w:rPr>
              <w:t>systems that can affect patient care. The laboratory is ultimately responsible for the laboratory</w:t>
            </w:r>
            <w:r>
              <w:rPr>
                <w:rFonts w:cs="Arial"/>
                <w:sz w:val="18"/>
                <w:szCs w:val="18"/>
                <w:lang w:val="en-GB"/>
              </w:rPr>
              <w:t xml:space="preserve"> </w:t>
            </w:r>
            <w:r w:rsidRPr="000F013F">
              <w:rPr>
                <w:rFonts w:cs="Arial"/>
                <w:sz w:val="18"/>
                <w:szCs w:val="18"/>
                <w:lang w:val="en-GB"/>
              </w:rPr>
              <w:t>information systems.</w:t>
            </w:r>
          </w:p>
        </w:tc>
        <w:tc>
          <w:tcPr>
            <w:tcW w:w="2279" w:type="dxa"/>
            <w:tcBorders>
              <w:top w:val="single" w:sz="4" w:space="0" w:color="auto"/>
            </w:tcBorders>
            <w:shd w:val="clear" w:color="auto" w:fill="DEEAF6"/>
          </w:tcPr>
          <w:p w:rsidR="002C035A" w:rsidRPr="000F7963" w:rsidRDefault="002C035A" w:rsidP="002C035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shd w:val="clear" w:color="auto" w:fill="auto"/>
          </w:tcPr>
          <w:p w:rsidR="002C035A" w:rsidRPr="004F4222" w:rsidRDefault="002C035A" w:rsidP="002C035A">
            <w:pPr>
              <w:spacing w:before="40" w:after="40" w:line="200" w:lineRule="exact"/>
              <w:jc w:val="center"/>
              <w:rPr>
                <w:sz w:val="18"/>
                <w:szCs w:val="18"/>
              </w:rPr>
            </w:pPr>
          </w:p>
        </w:tc>
        <w:tc>
          <w:tcPr>
            <w:tcW w:w="407" w:type="dxa"/>
            <w:tcBorders>
              <w:top w:val="single" w:sz="4" w:space="0" w:color="auto"/>
            </w:tcBorders>
            <w:shd w:val="clear" w:color="auto" w:fill="FFF2CC"/>
          </w:tcPr>
          <w:p w:rsidR="002C035A" w:rsidRPr="004F4222" w:rsidRDefault="002C035A" w:rsidP="002C035A">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4F4222">
              <w:rPr>
                <w:rFonts w:cs="Arial"/>
                <w:bCs/>
                <w:sz w:val="18"/>
                <w:szCs w:val="18"/>
              </w:rPr>
              <w:fldChar w:fldCharType="end"/>
            </w:r>
          </w:p>
        </w:tc>
        <w:tc>
          <w:tcPr>
            <w:tcW w:w="378" w:type="dxa"/>
            <w:tcBorders>
              <w:top w:val="single" w:sz="4" w:space="0" w:color="auto"/>
            </w:tcBorders>
            <w:shd w:val="clear" w:color="auto" w:fill="FFF2CC"/>
          </w:tcPr>
          <w:p w:rsidR="002C035A" w:rsidRPr="004F4222" w:rsidRDefault="002C035A" w:rsidP="002C035A">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4F4222">
              <w:rPr>
                <w:rFonts w:cs="Arial"/>
                <w:bCs/>
                <w:sz w:val="18"/>
                <w:szCs w:val="18"/>
              </w:rPr>
              <w:fldChar w:fldCharType="end"/>
            </w:r>
          </w:p>
        </w:tc>
        <w:tc>
          <w:tcPr>
            <w:tcW w:w="739" w:type="dxa"/>
            <w:tcBorders>
              <w:top w:val="single" w:sz="4" w:space="0" w:color="auto"/>
            </w:tcBorders>
            <w:shd w:val="clear" w:color="auto" w:fill="FFF2CC"/>
          </w:tcPr>
          <w:p w:rsidR="002C035A" w:rsidRPr="00A34356" w:rsidRDefault="002C035A" w:rsidP="002C035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C035A" w:rsidRPr="000F7963" w:rsidTr="000B2FD8">
        <w:tc>
          <w:tcPr>
            <w:tcW w:w="809" w:type="dxa"/>
            <w:tcBorders>
              <w:top w:val="single" w:sz="4" w:space="0" w:color="auto"/>
              <w:bottom w:val="single" w:sz="4" w:space="0" w:color="auto"/>
            </w:tcBorders>
          </w:tcPr>
          <w:p w:rsidR="002C035A" w:rsidRPr="002C035A" w:rsidRDefault="002C035A" w:rsidP="002C035A">
            <w:pPr>
              <w:spacing w:before="40" w:after="20"/>
              <w:rPr>
                <w:sz w:val="18"/>
                <w:szCs w:val="18"/>
              </w:rPr>
            </w:pPr>
            <w:r w:rsidRPr="002C035A">
              <w:rPr>
                <w:b/>
                <w:sz w:val="18"/>
                <w:szCs w:val="18"/>
              </w:rPr>
              <w:t>7.6.3</w:t>
            </w:r>
          </w:p>
        </w:tc>
        <w:tc>
          <w:tcPr>
            <w:tcW w:w="4894" w:type="dxa"/>
            <w:tcBorders>
              <w:top w:val="single" w:sz="4" w:space="0" w:color="auto"/>
              <w:bottom w:val="single" w:sz="4" w:space="0" w:color="auto"/>
            </w:tcBorders>
          </w:tcPr>
          <w:p w:rsidR="000F013F" w:rsidRPr="000F013F" w:rsidRDefault="000F013F" w:rsidP="000F013F">
            <w:pPr>
              <w:spacing w:before="40" w:after="20"/>
              <w:rPr>
                <w:b/>
                <w:sz w:val="18"/>
                <w:szCs w:val="18"/>
                <w:lang w:val="en-GB"/>
              </w:rPr>
            </w:pPr>
            <w:r w:rsidRPr="000F013F">
              <w:rPr>
                <w:b/>
                <w:sz w:val="18"/>
                <w:szCs w:val="18"/>
                <w:lang w:val="en-GB"/>
              </w:rPr>
              <w:t>Information systems management</w:t>
            </w:r>
          </w:p>
          <w:p w:rsidR="000F013F" w:rsidRPr="000F013F" w:rsidRDefault="000F013F" w:rsidP="000F013F">
            <w:pPr>
              <w:spacing w:before="40" w:after="20"/>
              <w:rPr>
                <w:sz w:val="18"/>
                <w:szCs w:val="18"/>
                <w:lang w:val="en-GB"/>
              </w:rPr>
            </w:pPr>
            <w:r w:rsidRPr="000F013F">
              <w:rPr>
                <w:sz w:val="18"/>
                <w:szCs w:val="18"/>
                <w:lang w:val="en-GB"/>
              </w:rPr>
              <w:t>The system(s) used for the collection, processing, recording, reporting, storage or retrieval of</w:t>
            </w:r>
            <w:r>
              <w:rPr>
                <w:sz w:val="18"/>
                <w:szCs w:val="18"/>
                <w:lang w:val="en-GB"/>
              </w:rPr>
              <w:t xml:space="preserve"> </w:t>
            </w:r>
            <w:r w:rsidRPr="000F013F">
              <w:rPr>
                <w:sz w:val="18"/>
                <w:szCs w:val="18"/>
                <w:lang w:val="en-GB"/>
              </w:rPr>
              <w:t>examination data and information shall be:</w:t>
            </w:r>
          </w:p>
          <w:p w:rsidR="000F013F" w:rsidRPr="000F013F" w:rsidRDefault="000F013F" w:rsidP="00FC6EB3">
            <w:pPr>
              <w:pStyle w:val="Listenabsatz"/>
              <w:numPr>
                <w:ilvl w:val="0"/>
                <w:numId w:val="67"/>
              </w:numPr>
              <w:spacing w:before="40" w:after="20"/>
              <w:ind w:left="334" w:hanging="336"/>
              <w:rPr>
                <w:sz w:val="18"/>
                <w:szCs w:val="18"/>
                <w:lang w:val="en-GB"/>
              </w:rPr>
            </w:pPr>
            <w:r w:rsidRPr="000F013F">
              <w:rPr>
                <w:sz w:val="18"/>
                <w:szCs w:val="18"/>
                <w:lang w:val="en-GB"/>
              </w:rPr>
              <w:t xml:space="preserve">validated by the supplier and verified for functionality by the laboratory before introduction. Any changes to the system, including laboratory software configuration or modifications to commercial off-the-shelf software, shall be authorized, documented and validated before implementation; </w:t>
            </w:r>
            <w:r w:rsidRPr="000F013F">
              <w:rPr>
                <w:sz w:val="16"/>
                <w:szCs w:val="16"/>
                <w:lang w:val="en-GB"/>
              </w:rPr>
              <w:t>[</w:t>
            </w:r>
            <w:r w:rsidRPr="0056061B">
              <w:rPr>
                <w:sz w:val="16"/>
                <w:szCs w:val="16"/>
              </w:rPr>
              <w:sym w:font="Wingdings" w:char="F0E8"/>
            </w:r>
            <w:r w:rsidRPr="000F013F">
              <w:rPr>
                <w:sz w:val="16"/>
                <w:szCs w:val="16"/>
                <w:lang w:val="en-GB"/>
              </w:rPr>
              <w:t>Notes 1</w:t>
            </w:r>
            <w:r w:rsidR="005865F7">
              <w:rPr>
                <w:sz w:val="16"/>
                <w:szCs w:val="16"/>
                <w:lang w:val="en-GB"/>
              </w:rPr>
              <w:t>,</w:t>
            </w:r>
            <w:r w:rsidRPr="000F013F">
              <w:rPr>
                <w:sz w:val="16"/>
                <w:szCs w:val="16"/>
                <w:lang w:val="en-GB"/>
              </w:rPr>
              <w:t xml:space="preserve"> 2]</w:t>
            </w:r>
          </w:p>
          <w:p w:rsidR="000F013F" w:rsidRPr="000F013F" w:rsidRDefault="000F013F" w:rsidP="00FC6EB3">
            <w:pPr>
              <w:pStyle w:val="Listenabsatz"/>
              <w:numPr>
                <w:ilvl w:val="0"/>
                <w:numId w:val="67"/>
              </w:numPr>
              <w:spacing w:before="40" w:after="20"/>
              <w:ind w:left="334" w:hanging="336"/>
              <w:rPr>
                <w:sz w:val="18"/>
                <w:szCs w:val="18"/>
                <w:lang w:val="en-GB"/>
              </w:rPr>
            </w:pPr>
            <w:r w:rsidRPr="000F013F">
              <w:rPr>
                <w:sz w:val="18"/>
                <w:szCs w:val="18"/>
                <w:lang w:val="en-GB"/>
              </w:rPr>
              <w:t>documented, and the documentation readily available to authorized users , including that for day to day functioning of the system;</w:t>
            </w:r>
          </w:p>
          <w:p w:rsidR="000F013F" w:rsidRPr="001122BE" w:rsidRDefault="000F013F" w:rsidP="00FC6EB3">
            <w:pPr>
              <w:pStyle w:val="Listenabsatz"/>
              <w:numPr>
                <w:ilvl w:val="0"/>
                <w:numId w:val="67"/>
              </w:numPr>
              <w:spacing w:before="40" w:after="20"/>
              <w:ind w:left="334" w:hanging="336"/>
              <w:rPr>
                <w:sz w:val="18"/>
                <w:szCs w:val="18"/>
                <w:lang w:val="en-GB"/>
              </w:rPr>
            </w:pPr>
            <w:r w:rsidRPr="001122BE">
              <w:rPr>
                <w:sz w:val="18"/>
                <w:szCs w:val="18"/>
                <w:lang w:val="en-GB"/>
              </w:rPr>
              <w:t>implemented taking cybersecurity into account, to protect the system from unauthorized access</w:t>
            </w:r>
            <w:r w:rsidR="001122BE" w:rsidRPr="001122BE">
              <w:rPr>
                <w:sz w:val="18"/>
                <w:szCs w:val="18"/>
                <w:lang w:val="en-GB"/>
              </w:rPr>
              <w:t xml:space="preserve"> </w:t>
            </w:r>
            <w:r w:rsidRPr="001122BE">
              <w:rPr>
                <w:sz w:val="18"/>
                <w:szCs w:val="18"/>
                <w:lang w:val="en-GB"/>
              </w:rPr>
              <w:t>and safeguard data against tampering or loss;</w:t>
            </w:r>
          </w:p>
          <w:p w:rsidR="000F013F" w:rsidRPr="001122BE" w:rsidRDefault="000F013F" w:rsidP="00FC6EB3">
            <w:pPr>
              <w:pStyle w:val="Listenabsatz"/>
              <w:numPr>
                <w:ilvl w:val="0"/>
                <w:numId w:val="67"/>
              </w:numPr>
              <w:spacing w:before="40" w:after="20"/>
              <w:ind w:left="334" w:hanging="336"/>
              <w:rPr>
                <w:sz w:val="18"/>
                <w:szCs w:val="18"/>
                <w:lang w:val="en-GB"/>
              </w:rPr>
            </w:pPr>
            <w:r w:rsidRPr="001122BE">
              <w:rPr>
                <w:sz w:val="18"/>
                <w:szCs w:val="18"/>
                <w:lang w:val="en-GB"/>
              </w:rPr>
              <w:t>operated in an environment that complies with supplier specifications or, in the case of noncomputerized systems, provides conditions which safeguard the accuracy of manual recording and</w:t>
            </w:r>
            <w:r w:rsidR="001122BE" w:rsidRPr="001122BE">
              <w:rPr>
                <w:sz w:val="18"/>
                <w:szCs w:val="18"/>
                <w:lang w:val="en-GB"/>
              </w:rPr>
              <w:t xml:space="preserve"> </w:t>
            </w:r>
            <w:r w:rsidRPr="001122BE">
              <w:rPr>
                <w:sz w:val="18"/>
                <w:szCs w:val="18"/>
                <w:lang w:val="en-GB"/>
              </w:rPr>
              <w:t>transcription;</w:t>
            </w:r>
          </w:p>
          <w:p w:rsidR="000F013F" w:rsidRPr="001122BE" w:rsidRDefault="000F013F" w:rsidP="00FC6EB3">
            <w:pPr>
              <w:pStyle w:val="Listenabsatz"/>
              <w:numPr>
                <w:ilvl w:val="0"/>
                <w:numId w:val="67"/>
              </w:numPr>
              <w:spacing w:before="40" w:after="20"/>
              <w:ind w:left="334" w:hanging="336"/>
              <w:rPr>
                <w:sz w:val="18"/>
                <w:szCs w:val="18"/>
                <w:lang w:val="en-GB"/>
              </w:rPr>
            </w:pPr>
            <w:r w:rsidRPr="001122BE">
              <w:rPr>
                <w:sz w:val="18"/>
                <w:szCs w:val="18"/>
                <w:lang w:val="en-GB"/>
              </w:rPr>
              <w:t>maintained in a manner that ensures the integrity of the data and information and includes the</w:t>
            </w:r>
            <w:r w:rsidR="001122BE" w:rsidRPr="001122BE">
              <w:rPr>
                <w:sz w:val="18"/>
                <w:szCs w:val="18"/>
                <w:lang w:val="en-GB"/>
              </w:rPr>
              <w:t xml:space="preserve"> </w:t>
            </w:r>
            <w:r w:rsidRPr="001122BE">
              <w:rPr>
                <w:sz w:val="18"/>
                <w:szCs w:val="18"/>
                <w:lang w:val="en-GB"/>
              </w:rPr>
              <w:t>recording of system failures and the appropriate immediate and corrective actions.</w:t>
            </w:r>
          </w:p>
          <w:p w:rsidR="002C035A" w:rsidRPr="001122BE" w:rsidRDefault="000F013F" w:rsidP="001122BE">
            <w:pPr>
              <w:spacing w:before="40" w:after="20"/>
              <w:ind w:left="-2"/>
              <w:rPr>
                <w:sz w:val="18"/>
                <w:szCs w:val="18"/>
                <w:lang w:val="en-GB"/>
              </w:rPr>
            </w:pPr>
            <w:r w:rsidRPr="001122BE">
              <w:rPr>
                <w:sz w:val="18"/>
                <w:szCs w:val="18"/>
                <w:lang w:val="en-GB"/>
              </w:rPr>
              <w:t>Calculations and data transfers shall be checked in an appropriate and systematic manner.</w:t>
            </w:r>
          </w:p>
        </w:tc>
        <w:tc>
          <w:tcPr>
            <w:tcW w:w="2279" w:type="dxa"/>
            <w:tcBorders>
              <w:top w:val="single" w:sz="4" w:space="0" w:color="auto"/>
              <w:bottom w:val="single" w:sz="4" w:space="0" w:color="auto"/>
            </w:tcBorders>
            <w:shd w:val="clear" w:color="auto" w:fill="DEEAF6"/>
          </w:tcPr>
          <w:p w:rsidR="002C035A" w:rsidRPr="000F7963" w:rsidRDefault="002C035A" w:rsidP="002C035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2C035A" w:rsidRPr="004F4222" w:rsidRDefault="002C035A" w:rsidP="002C035A">
            <w:pPr>
              <w:spacing w:before="40" w:after="40" w:line="200" w:lineRule="exact"/>
              <w:jc w:val="center"/>
              <w:rPr>
                <w:sz w:val="18"/>
                <w:szCs w:val="18"/>
              </w:rPr>
            </w:pPr>
          </w:p>
        </w:tc>
        <w:tc>
          <w:tcPr>
            <w:tcW w:w="407" w:type="dxa"/>
            <w:tcBorders>
              <w:top w:val="single" w:sz="4" w:space="0" w:color="auto"/>
              <w:bottom w:val="single" w:sz="4" w:space="0" w:color="auto"/>
            </w:tcBorders>
            <w:shd w:val="clear" w:color="auto" w:fill="FFF2CC"/>
          </w:tcPr>
          <w:p w:rsidR="002C035A" w:rsidRPr="004F4222" w:rsidRDefault="002C035A" w:rsidP="002C035A">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4F4222">
              <w:rPr>
                <w:rFonts w:cs="Arial"/>
                <w:bCs/>
                <w:sz w:val="18"/>
                <w:szCs w:val="18"/>
              </w:rPr>
              <w:fldChar w:fldCharType="end"/>
            </w:r>
          </w:p>
        </w:tc>
        <w:tc>
          <w:tcPr>
            <w:tcW w:w="378" w:type="dxa"/>
            <w:tcBorders>
              <w:top w:val="single" w:sz="4" w:space="0" w:color="auto"/>
              <w:bottom w:val="single" w:sz="4" w:space="0" w:color="auto"/>
            </w:tcBorders>
            <w:shd w:val="clear" w:color="auto" w:fill="FFF2CC"/>
          </w:tcPr>
          <w:p w:rsidR="002C035A" w:rsidRPr="004F4222" w:rsidRDefault="002C035A" w:rsidP="002C035A">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4F4222">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2C035A" w:rsidRPr="00A34356" w:rsidRDefault="002C035A" w:rsidP="002C035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C035A" w:rsidRPr="000F7963" w:rsidTr="000B2FD8">
        <w:tc>
          <w:tcPr>
            <w:tcW w:w="809" w:type="dxa"/>
            <w:tcBorders>
              <w:top w:val="single" w:sz="4" w:space="0" w:color="auto"/>
            </w:tcBorders>
          </w:tcPr>
          <w:p w:rsidR="002C035A" w:rsidRPr="002C035A" w:rsidRDefault="002C035A" w:rsidP="002C035A">
            <w:pPr>
              <w:spacing w:before="40" w:after="20"/>
              <w:rPr>
                <w:sz w:val="18"/>
                <w:szCs w:val="18"/>
              </w:rPr>
            </w:pPr>
            <w:r w:rsidRPr="002C035A">
              <w:rPr>
                <w:b/>
                <w:sz w:val="18"/>
                <w:szCs w:val="18"/>
              </w:rPr>
              <w:t>7.6.4</w:t>
            </w:r>
          </w:p>
        </w:tc>
        <w:tc>
          <w:tcPr>
            <w:tcW w:w="4894" w:type="dxa"/>
            <w:tcBorders>
              <w:top w:val="single" w:sz="4" w:space="0" w:color="auto"/>
            </w:tcBorders>
          </w:tcPr>
          <w:p w:rsidR="001122BE" w:rsidRPr="001122BE" w:rsidRDefault="001122BE" w:rsidP="001122BE">
            <w:pPr>
              <w:spacing w:before="40" w:after="20"/>
              <w:rPr>
                <w:rFonts w:cs="Arial"/>
                <w:b/>
                <w:sz w:val="18"/>
                <w:szCs w:val="18"/>
                <w:lang w:val="en-GB"/>
              </w:rPr>
            </w:pPr>
            <w:r w:rsidRPr="001122BE">
              <w:rPr>
                <w:rFonts w:cs="Arial"/>
                <w:b/>
                <w:sz w:val="18"/>
                <w:szCs w:val="18"/>
                <w:lang w:val="en-GB"/>
              </w:rPr>
              <w:t>Downtime plans</w:t>
            </w:r>
          </w:p>
          <w:p w:rsidR="002C035A" w:rsidRPr="001122BE" w:rsidRDefault="001122BE" w:rsidP="001122BE">
            <w:pPr>
              <w:spacing w:before="40" w:after="20"/>
              <w:rPr>
                <w:rFonts w:cs="Arial"/>
                <w:sz w:val="18"/>
                <w:szCs w:val="18"/>
                <w:lang w:val="en-GB"/>
              </w:rPr>
            </w:pPr>
            <w:r w:rsidRPr="001122BE">
              <w:rPr>
                <w:rFonts w:cs="Arial"/>
                <w:sz w:val="18"/>
                <w:szCs w:val="18"/>
                <w:lang w:val="en-GB"/>
              </w:rPr>
              <w:lastRenderedPageBreak/>
              <w:t>The laboratory shall have planned processes to maintain operations in the event of failure or during</w:t>
            </w:r>
            <w:r>
              <w:rPr>
                <w:rFonts w:cs="Arial"/>
                <w:sz w:val="18"/>
                <w:szCs w:val="18"/>
                <w:lang w:val="en-GB"/>
              </w:rPr>
              <w:t xml:space="preserve"> </w:t>
            </w:r>
            <w:r w:rsidRPr="001122BE">
              <w:rPr>
                <w:rFonts w:cs="Arial"/>
                <w:sz w:val="18"/>
                <w:szCs w:val="18"/>
                <w:lang w:val="en-GB"/>
              </w:rPr>
              <w:t>downtime in information systems that affects the laboratory's activities. This includes automated</w:t>
            </w:r>
            <w:r>
              <w:rPr>
                <w:rFonts w:cs="Arial"/>
                <w:sz w:val="18"/>
                <w:szCs w:val="18"/>
                <w:lang w:val="en-GB"/>
              </w:rPr>
              <w:t xml:space="preserve"> </w:t>
            </w:r>
            <w:r w:rsidRPr="001122BE">
              <w:rPr>
                <w:rFonts w:cs="Arial"/>
                <w:sz w:val="18"/>
                <w:szCs w:val="18"/>
                <w:lang w:val="en-GB"/>
              </w:rPr>
              <w:t>selection and reporting of results.</w:t>
            </w:r>
          </w:p>
        </w:tc>
        <w:tc>
          <w:tcPr>
            <w:tcW w:w="2279" w:type="dxa"/>
            <w:tcBorders>
              <w:top w:val="single" w:sz="4" w:space="0" w:color="auto"/>
            </w:tcBorders>
            <w:shd w:val="clear" w:color="auto" w:fill="DEEAF6"/>
          </w:tcPr>
          <w:p w:rsidR="002C035A" w:rsidRPr="000F7963" w:rsidRDefault="002C035A" w:rsidP="002C035A">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shd w:val="clear" w:color="auto" w:fill="auto"/>
          </w:tcPr>
          <w:p w:rsidR="002C035A" w:rsidRPr="004F4222" w:rsidRDefault="002C035A" w:rsidP="002C035A">
            <w:pPr>
              <w:spacing w:before="40" w:after="40" w:line="200" w:lineRule="exact"/>
              <w:jc w:val="center"/>
              <w:rPr>
                <w:sz w:val="18"/>
                <w:szCs w:val="18"/>
              </w:rPr>
            </w:pPr>
          </w:p>
        </w:tc>
        <w:tc>
          <w:tcPr>
            <w:tcW w:w="407" w:type="dxa"/>
            <w:tcBorders>
              <w:top w:val="single" w:sz="4" w:space="0" w:color="auto"/>
            </w:tcBorders>
            <w:shd w:val="clear" w:color="auto" w:fill="FFF2CC"/>
          </w:tcPr>
          <w:p w:rsidR="002C035A" w:rsidRPr="004F4222" w:rsidRDefault="002C035A" w:rsidP="002C035A">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4F4222">
              <w:rPr>
                <w:rFonts w:cs="Arial"/>
                <w:bCs/>
                <w:sz w:val="18"/>
                <w:szCs w:val="18"/>
              </w:rPr>
              <w:fldChar w:fldCharType="end"/>
            </w:r>
          </w:p>
        </w:tc>
        <w:tc>
          <w:tcPr>
            <w:tcW w:w="378" w:type="dxa"/>
            <w:tcBorders>
              <w:top w:val="single" w:sz="4" w:space="0" w:color="auto"/>
            </w:tcBorders>
            <w:shd w:val="clear" w:color="auto" w:fill="FFF2CC"/>
          </w:tcPr>
          <w:p w:rsidR="002C035A" w:rsidRPr="004F4222" w:rsidRDefault="002C035A" w:rsidP="002C035A">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4F4222">
              <w:rPr>
                <w:rFonts w:cs="Arial"/>
                <w:bCs/>
                <w:sz w:val="18"/>
                <w:szCs w:val="18"/>
              </w:rPr>
              <w:fldChar w:fldCharType="end"/>
            </w:r>
          </w:p>
        </w:tc>
        <w:tc>
          <w:tcPr>
            <w:tcW w:w="739" w:type="dxa"/>
            <w:tcBorders>
              <w:top w:val="single" w:sz="4" w:space="0" w:color="auto"/>
            </w:tcBorders>
            <w:shd w:val="clear" w:color="auto" w:fill="FFF2CC"/>
          </w:tcPr>
          <w:p w:rsidR="002C035A" w:rsidRPr="00A34356" w:rsidRDefault="002C035A" w:rsidP="002C035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C035A" w:rsidRPr="000F7963" w:rsidTr="000B2FD8">
        <w:tc>
          <w:tcPr>
            <w:tcW w:w="809" w:type="dxa"/>
            <w:tcBorders>
              <w:top w:val="single" w:sz="4" w:space="0" w:color="auto"/>
              <w:bottom w:val="single" w:sz="4" w:space="0" w:color="auto"/>
            </w:tcBorders>
          </w:tcPr>
          <w:p w:rsidR="002C035A" w:rsidRPr="002C035A" w:rsidRDefault="002C035A" w:rsidP="002C035A">
            <w:pPr>
              <w:spacing w:before="40" w:after="20"/>
              <w:rPr>
                <w:sz w:val="18"/>
                <w:szCs w:val="18"/>
              </w:rPr>
            </w:pPr>
            <w:r w:rsidRPr="002C035A">
              <w:rPr>
                <w:b/>
                <w:sz w:val="18"/>
                <w:szCs w:val="18"/>
              </w:rPr>
              <w:t>7.6.5</w:t>
            </w:r>
          </w:p>
        </w:tc>
        <w:tc>
          <w:tcPr>
            <w:tcW w:w="4894" w:type="dxa"/>
            <w:tcBorders>
              <w:top w:val="single" w:sz="4" w:space="0" w:color="auto"/>
              <w:bottom w:val="single" w:sz="4" w:space="0" w:color="auto"/>
            </w:tcBorders>
          </w:tcPr>
          <w:p w:rsidR="001122BE" w:rsidRPr="001122BE" w:rsidRDefault="001122BE" w:rsidP="001122BE">
            <w:pPr>
              <w:spacing w:before="40" w:after="20"/>
              <w:rPr>
                <w:b/>
                <w:sz w:val="18"/>
                <w:szCs w:val="18"/>
                <w:lang w:val="en-GB"/>
              </w:rPr>
            </w:pPr>
            <w:r w:rsidRPr="001122BE">
              <w:rPr>
                <w:b/>
                <w:sz w:val="18"/>
                <w:szCs w:val="18"/>
                <w:lang w:val="en-GB"/>
              </w:rPr>
              <w:t>Off site management</w:t>
            </w:r>
          </w:p>
          <w:p w:rsidR="002C035A" w:rsidRPr="001122BE" w:rsidRDefault="001122BE" w:rsidP="001122BE">
            <w:pPr>
              <w:spacing w:before="40" w:after="20"/>
              <w:rPr>
                <w:sz w:val="18"/>
                <w:szCs w:val="18"/>
                <w:lang w:val="en-GB"/>
              </w:rPr>
            </w:pPr>
            <w:r w:rsidRPr="001122BE">
              <w:rPr>
                <w:sz w:val="18"/>
                <w:szCs w:val="18"/>
                <w:lang w:val="en-GB"/>
              </w:rPr>
              <w:t>When the laboratory information system(s) are managed and maintained off-site or through an</w:t>
            </w:r>
            <w:r>
              <w:rPr>
                <w:sz w:val="18"/>
                <w:szCs w:val="18"/>
                <w:lang w:val="en-GB"/>
              </w:rPr>
              <w:t xml:space="preserve"> </w:t>
            </w:r>
            <w:r w:rsidRPr="001122BE">
              <w:rPr>
                <w:sz w:val="18"/>
                <w:szCs w:val="18"/>
                <w:lang w:val="en-GB"/>
              </w:rPr>
              <w:t>external provider, the laboratory shall ensure that the provider or operator of the system complies with</w:t>
            </w:r>
            <w:r>
              <w:rPr>
                <w:sz w:val="18"/>
                <w:szCs w:val="18"/>
                <w:lang w:val="en-GB"/>
              </w:rPr>
              <w:t xml:space="preserve"> </w:t>
            </w:r>
            <w:r w:rsidRPr="001122BE">
              <w:rPr>
                <w:sz w:val="18"/>
                <w:szCs w:val="18"/>
                <w:lang w:val="en-GB"/>
              </w:rPr>
              <w:t>all applicable requirements of this document.</w:t>
            </w:r>
          </w:p>
        </w:tc>
        <w:tc>
          <w:tcPr>
            <w:tcW w:w="2279" w:type="dxa"/>
            <w:tcBorders>
              <w:top w:val="single" w:sz="4" w:space="0" w:color="auto"/>
              <w:bottom w:val="single" w:sz="4" w:space="0" w:color="auto"/>
            </w:tcBorders>
            <w:shd w:val="clear" w:color="auto" w:fill="DEEAF6"/>
          </w:tcPr>
          <w:p w:rsidR="002C035A" w:rsidRPr="000F7963" w:rsidRDefault="002C035A" w:rsidP="002C035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2C035A" w:rsidRPr="004F4222" w:rsidRDefault="002C035A" w:rsidP="002C035A">
            <w:pPr>
              <w:spacing w:before="40" w:after="40" w:line="200" w:lineRule="exact"/>
              <w:jc w:val="center"/>
              <w:rPr>
                <w:sz w:val="18"/>
                <w:szCs w:val="18"/>
              </w:rPr>
            </w:pPr>
          </w:p>
        </w:tc>
        <w:tc>
          <w:tcPr>
            <w:tcW w:w="407" w:type="dxa"/>
            <w:tcBorders>
              <w:top w:val="single" w:sz="4" w:space="0" w:color="auto"/>
              <w:bottom w:val="single" w:sz="4" w:space="0" w:color="auto"/>
            </w:tcBorders>
            <w:shd w:val="clear" w:color="auto" w:fill="FFF2CC"/>
          </w:tcPr>
          <w:p w:rsidR="002C035A" w:rsidRPr="004F4222" w:rsidRDefault="002C035A" w:rsidP="002C035A">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4F4222">
              <w:rPr>
                <w:rFonts w:cs="Arial"/>
                <w:bCs/>
                <w:sz w:val="18"/>
                <w:szCs w:val="18"/>
              </w:rPr>
              <w:fldChar w:fldCharType="end"/>
            </w:r>
          </w:p>
        </w:tc>
        <w:tc>
          <w:tcPr>
            <w:tcW w:w="378" w:type="dxa"/>
            <w:tcBorders>
              <w:top w:val="single" w:sz="4" w:space="0" w:color="auto"/>
              <w:bottom w:val="single" w:sz="4" w:space="0" w:color="auto"/>
            </w:tcBorders>
            <w:shd w:val="clear" w:color="auto" w:fill="FFF2CC"/>
          </w:tcPr>
          <w:p w:rsidR="002C035A" w:rsidRPr="004F4222" w:rsidRDefault="002C035A" w:rsidP="002C035A">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4F4222">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2C035A" w:rsidRPr="00A34356" w:rsidRDefault="002C035A" w:rsidP="002C035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20CE1" w:rsidRPr="00E31B2D" w:rsidRDefault="00BB62AA" w:rsidP="0011744D">
      <w:pPr>
        <w:pStyle w:val="berschrift2"/>
      </w:pPr>
      <w:bookmarkStart w:id="30" w:name="_Toc134695401"/>
      <w:r>
        <w:t>7.7</w:t>
      </w:r>
      <w:r w:rsidR="00DC7985" w:rsidRPr="001E1E07">
        <w:tab/>
      </w:r>
      <w:r w:rsidR="006A2C76" w:rsidRPr="006A2C76">
        <w:t>Complaints</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9"/>
        <w:gridCol w:w="1157"/>
        <w:gridCol w:w="2310"/>
        <w:gridCol w:w="391"/>
        <w:gridCol w:w="379"/>
        <w:gridCol w:w="400"/>
        <w:gridCol w:w="745"/>
      </w:tblGrid>
      <w:tr w:rsidR="006B2089" w:rsidRPr="00185F3C" w:rsidTr="006B2089">
        <w:tc>
          <w:tcPr>
            <w:tcW w:w="4536" w:type="dxa"/>
            <w:tcBorders>
              <w:top w:val="single" w:sz="12" w:space="0" w:color="auto"/>
              <w:bottom w:val="single" w:sz="12" w:space="0" w:color="auto"/>
              <w:right w:val="single" w:sz="4" w:space="0" w:color="auto"/>
            </w:tcBorders>
            <w:shd w:val="clear" w:color="auto" w:fill="auto"/>
          </w:tcPr>
          <w:p w:rsidR="006B2089" w:rsidRPr="00185F3C" w:rsidRDefault="006B2089" w:rsidP="006B2089">
            <w:pPr>
              <w:pStyle w:val="2"/>
              <w:rPr>
                <w:lang w:val="en-GB"/>
              </w:rPr>
            </w:pPr>
          </w:p>
        </w:tc>
        <w:tc>
          <w:tcPr>
            <w:tcW w:w="1158" w:type="dxa"/>
            <w:tcBorders>
              <w:top w:val="single" w:sz="12" w:space="0" w:color="auto"/>
              <w:bottom w:val="single" w:sz="12" w:space="0" w:color="auto"/>
              <w:right w:val="single" w:sz="4" w:space="0" w:color="auto"/>
            </w:tcBorders>
            <w:shd w:val="clear" w:color="auto" w:fill="auto"/>
          </w:tcPr>
          <w:p w:rsidR="006B2089" w:rsidRPr="00185F3C" w:rsidRDefault="006B2089" w:rsidP="006B2089">
            <w:pPr>
              <w:pStyle w:val="berschrift4"/>
              <w:keepNext w:val="0"/>
              <w:spacing w:before="40"/>
              <w:rPr>
                <w:rFonts w:cs="Arial"/>
                <w:bCs w:val="0"/>
                <w:szCs w:val="18"/>
                <w:highlight w:val="yellow"/>
                <w:lang w:val="en-GB"/>
              </w:rPr>
            </w:pPr>
            <w:r w:rsidRPr="00185F3C">
              <w:rPr>
                <w:rFonts w:cs="Arial"/>
                <w:bCs w:val="0"/>
                <w:szCs w:val="18"/>
                <w:lang w:val="en-GB"/>
              </w:rPr>
              <w:t>SA</w:t>
            </w:r>
          </w:p>
        </w:tc>
        <w:tc>
          <w:tcPr>
            <w:tcW w:w="2313" w:type="dxa"/>
            <w:tcBorders>
              <w:top w:val="single" w:sz="12" w:space="0" w:color="auto"/>
              <w:left w:val="single" w:sz="4" w:space="0" w:color="auto"/>
              <w:bottom w:val="single" w:sz="12" w:space="0" w:color="auto"/>
              <w:right w:val="single" w:sz="4" w:space="0" w:color="auto"/>
            </w:tcBorders>
            <w:shd w:val="clear" w:color="auto" w:fill="DEEAF6"/>
            <w:vAlign w:val="center"/>
          </w:tcPr>
          <w:p w:rsidR="006B2089" w:rsidRPr="00185F3C" w:rsidRDefault="006B2089" w:rsidP="006B2089">
            <w:pPr>
              <w:jc w:val="cente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vAlign w:val="center"/>
          </w:tcPr>
          <w:p w:rsidR="006B2089" w:rsidRPr="00185F3C" w:rsidRDefault="006B2089"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vAlign w:val="center"/>
          </w:tcPr>
          <w:p w:rsidR="006B2089" w:rsidRPr="00185F3C" w:rsidRDefault="006B2089"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bottom w:val="single" w:sz="12" w:space="0" w:color="auto"/>
            </w:tcBorders>
            <w:shd w:val="clear" w:color="auto" w:fill="FFF2CC"/>
            <w:vAlign w:val="center"/>
          </w:tcPr>
          <w:p w:rsidR="006B2089" w:rsidRPr="00185F3C" w:rsidRDefault="006B2089"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bottom w:val="single" w:sz="4" w:space="0" w:color="auto"/>
            </w:tcBorders>
            <w:shd w:val="clear" w:color="auto" w:fill="FFF2CC"/>
            <w:vAlign w:val="center"/>
          </w:tcPr>
          <w:p w:rsidR="006B2089" w:rsidRPr="00185F3C" w:rsidRDefault="006B2089" w:rsidP="006B2089">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6B2089" w:rsidRPr="00185F3C" w:rsidTr="006B2089">
        <w:trPr>
          <w:trHeight w:val="283"/>
        </w:trPr>
        <w:tc>
          <w:tcPr>
            <w:tcW w:w="8007" w:type="dxa"/>
            <w:gridSpan w:val="3"/>
            <w:tcBorders>
              <w:top w:val="single" w:sz="12" w:space="0" w:color="auto"/>
            </w:tcBorders>
          </w:tcPr>
          <w:p w:rsidR="006B2089" w:rsidRPr="00185F3C" w:rsidRDefault="006B2089" w:rsidP="006B2089">
            <w:pPr>
              <w:keepNext/>
              <w:keepLines/>
              <w:rPr>
                <w:rFonts w:cs="Arial"/>
                <w:b/>
                <w:iCs/>
                <w:sz w:val="18"/>
                <w:szCs w:val="18"/>
                <w:lang w:val="en-GB"/>
              </w:rPr>
            </w:pPr>
            <w:r w:rsidRPr="00185F3C">
              <w:rPr>
                <w:rFonts w:cs="Arial"/>
                <w:b/>
                <w:sz w:val="18"/>
                <w:szCs w:val="18"/>
                <w:lang w:val="en-GB"/>
              </w:rPr>
              <w:t>Result of review of documents and records:</w:t>
            </w:r>
          </w:p>
        </w:tc>
        <w:tc>
          <w:tcPr>
            <w:tcW w:w="391" w:type="dxa"/>
            <w:tcBorders>
              <w:top w:val="single" w:sz="12" w:space="0" w:color="auto"/>
            </w:tcBorders>
            <w:shd w:val="clear" w:color="auto" w:fill="FFF2CC"/>
          </w:tcPr>
          <w:p w:rsidR="006B2089" w:rsidRPr="00185F3C" w:rsidRDefault="006B2089"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tcBorders>
            <w:shd w:val="clear" w:color="auto" w:fill="FFF2CC"/>
          </w:tcPr>
          <w:p w:rsidR="006B2089" w:rsidRPr="00185F3C" w:rsidRDefault="006B2089"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tcBorders>
            <w:shd w:val="clear" w:color="auto" w:fill="FFF2CC"/>
          </w:tcPr>
          <w:p w:rsidR="006B2089" w:rsidRPr="00185F3C" w:rsidRDefault="006B2089"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tcBorders>
          </w:tcPr>
          <w:p w:rsidR="006B2089" w:rsidRPr="00185F3C" w:rsidRDefault="006B2089" w:rsidP="006B2089">
            <w:pPr>
              <w:keepNext/>
              <w:keepLines/>
              <w:jc w:val="center"/>
              <w:rPr>
                <w:sz w:val="16"/>
                <w:szCs w:val="16"/>
                <w:highlight w:val="yellow"/>
                <w:lang w:val="en-GB"/>
              </w:rPr>
            </w:pPr>
          </w:p>
        </w:tc>
      </w:tr>
    </w:tbl>
    <w:p w:rsidR="006B2089" w:rsidRPr="00F022DD" w:rsidRDefault="006B2089" w:rsidP="006B2089">
      <w:pPr>
        <w:keepNext/>
        <w:keepLines/>
        <w:rPr>
          <w:rFonts w:cs="Calibri"/>
          <w:b/>
          <w:bCs/>
          <w:sz w:val="2"/>
          <w:szCs w:val="2"/>
          <w:lang w:val="en-GB"/>
        </w:rPr>
        <w:sectPr w:rsidR="006B2089" w:rsidRPr="00F022DD" w:rsidSect="006B2089">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6B2089" w:rsidRPr="002666F3" w:rsidTr="006B2089">
        <w:trPr>
          <w:trHeight w:val="283"/>
        </w:trPr>
        <w:tc>
          <w:tcPr>
            <w:tcW w:w="9923" w:type="dxa"/>
            <w:gridSpan w:val="4"/>
            <w:tcBorders>
              <w:top w:val="single" w:sz="4" w:space="0" w:color="auto"/>
              <w:bottom w:val="nil"/>
            </w:tcBorders>
          </w:tcPr>
          <w:p w:rsidR="006B2089" w:rsidRPr="00185F3C" w:rsidRDefault="006B2089" w:rsidP="006B2089">
            <w:pPr>
              <w:keepNext/>
              <w:keepLines/>
              <w:rPr>
                <w:rFonts w:cs="Arial"/>
                <w:bCs/>
                <w:lang w:val="en-GB"/>
              </w:rPr>
            </w:pPr>
            <w:r w:rsidRPr="00185F3C">
              <w:rPr>
                <w:rFonts w:cs="Arial"/>
                <w:bCs/>
                <w:sz w:val="18"/>
                <w:szCs w:val="18"/>
                <w:lang w:val="en-GB"/>
              </w:rPr>
              <w:t>Findings/justification of findings/specifics/notes:</w:t>
            </w:r>
          </w:p>
        </w:tc>
      </w:tr>
      <w:tr w:rsidR="006B2089" w:rsidRPr="002666F3" w:rsidTr="006B2089">
        <w:tc>
          <w:tcPr>
            <w:tcW w:w="9923" w:type="dxa"/>
            <w:gridSpan w:val="4"/>
            <w:tcBorders>
              <w:top w:val="nil"/>
              <w:bottom w:val="single" w:sz="12" w:space="0" w:color="auto"/>
            </w:tcBorders>
            <w:shd w:val="clear" w:color="auto" w:fill="FFF2CC"/>
          </w:tcPr>
          <w:p w:rsidR="006B2089" w:rsidRPr="00185F3C" w:rsidRDefault="006B2089" w:rsidP="006B2089">
            <w:pPr>
              <w:rPr>
                <w:lang w:val="en-GB"/>
              </w:rPr>
            </w:pPr>
          </w:p>
        </w:tc>
      </w:tr>
      <w:tr w:rsidR="006B2089" w:rsidRPr="002666F3" w:rsidTr="006B2089">
        <w:trPr>
          <w:trHeight w:val="283"/>
        </w:trPr>
        <w:tc>
          <w:tcPr>
            <w:tcW w:w="9923" w:type="dxa"/>
            <w:gridSpan w:val="4"/>
            <w:tcBorders>
              <w:bottom w:val="single" w:sz="4" w:space="0" w:color="auto"/>
            </w:tcBorders>
            <w:vAlign w:val="center"/>
          </w:tcPr>
          <w:p w:rsidR="006B2089" w:rsidRPr="00185F3C" w:rsidRDefault="006B2089" w:rsidP="006B2089">
            <w:pPr>
              <w:keepNext/>
              <w:keepLines/>
              <w:rPr>
                <w:b/>
                <w:lang w:val="en-GB"/>
              </w:rPr>
            </w:pPr>
            <w:r w:rsidRPr="00185F3C">
              <w:rPr>
                <w:rFonts w:cs="Arial"/>
                <w:b/>
                <w:iCs/>
                <w:sz w:val="18"/>
                <w:szCs w:val="18"/>
                <w:lang w:val="en-GB"/>
              </w:rPr>
              <w:t xml:space="preserve">Objective evidence/Reviewed documents (OE/RD) </w:t>
            </w:r>
            <w:r w:rsidRPr="0041241C">
              <w:rPr>
                <w:rFonts w:cs="Arial"/>
                <w:b/>
                <w:iCs/>
                <w:sz w:val="18"/>
                <w:szCs w:val="18"/>
                <w:lang w:val="en-GB"/>
              </w:rPr>
              <w:t>during the assessment</w:t>
            </w:r>
            <w:r w:rsidRPr="00185F3C">
              <w:rPr>
                <w:rFonts w:cs="Arial"/>
                <w:b/>
                <w:iCs/>
                <w:sz w:val="18"/>
                <w:szCs w:val="18"/>
                <w:lang w:val="en-GB"/>
              </w:rPr>
              <w:t>:</w:t>
            </w:r>
          </w:p>
        </w:tc>
      </w:tr>
      <w:tr w:rsidR="006B2089" w:rsidRPr="00185F3C" w:rsidTr="006B2089">
        <w:trPr>
          <w:trHeight w:val="283"/>
        </w:trPr>
        <w:tc>
          <w:tcPr>
            <w:tcW w:w="797" w:type="dxa"/>
            <w:tcBorders>
              <w:bottom w:val="nil"/>
            </w:tcBorders>
            <w:vAlign w:val="center"/>
          </w:tcPr>
          <w:p w:rsidR="006B2089" w:rsidRPr="00185F3C" w:rsidRDefault="006B2089" w:rsidP="006B2089">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6B2089" w:rsidRPr="00185F3C" w:rsidRDefault="006B2089" w:rsidP="006B2089">
            <w:pPr>
              <w:keepNext/>
              <w:keepLines/>
              <w:jc w:val="center"/>
              <w:rPr>
                <w:rFonts w:cs="Arial"/>
                <w:sz w:val="18"/>
                <w:szCs w:val="18"/>
                <w:lang w:val="en-GB"/>
              </w:rPr>
            </w:pPr>
            <w:r w:rsidRPr="00185F3C">
              <w:rPr>
                <w:rFonts w:cs="Arial"/>
                <w:sz w:val="18"/>
                <w:szCs w:val="18"/>
                <w:lang w:val="en-GB"/>
              </w:rPr>
              <w:t>OE</w:t>
            </w:r>
          </w:p>
        </w:tc>
        <w:tc>
          <w:tcPr>
            <w:tcW w:w="6730" w:type="dxa"/>
            <w:tcBorders>
              <w:bottom w:val="single" w:sz="4" w:space="0" w:color="auto"/>
            </w:tcBorders>
            <w:vAlign w:val="center"/>
          </w:tcPr>
          <w:p w:rsidR="006B2089" w:rsidRPr="00185F3C" w:rsidRDefault="006B2089" w:rsidP="006B2089">
            <w:pPr>
              <w:keepNext/>
              <w:keepLines/>
              <w:rPr>
                <w:rFonts w:cs="Arial"/>
                <w:sz w:val="18"/>
                <w:szCs w:val="18"/>
                <w:lang w:val="en-GB"/>
              </w:rPr>
            </w:pPr>
            <w:r w:rsidRPr="00185F3C">
              <w:rPr>
                <w:rFonts w:cs="Arial"/>
                <w:sz w:val="18"/>
                <w:szCs w:val="18"/>
                <w:lang w:val="en-GB"/>
              </w:rPr>
              <w:t>Title/Description</w:t>
            </w:r>
          </w:p>
        </w:tc>
        <w:tc>
          <w:tcPr>
            <w:tcW w:w="1916" w:type="dxa"/>
            <w:tcBorders>
              <w:bottom w:val="single" w:sz="4" w:space="0" w:color="auto"/>
            </w:tcBorders>
            <w:vAlign w:val="center"/>
          </w:tcPr>
          <w:p w:rsidR="006B2089" w:rsidRPr="00185F3C" w:rsidRDefault="006B2089" w:rsidP="006B2089">
            <w:pPr>
              <w:keepNext/>
              <w:keepLines/>
              <w:rPr>
                <w:rFonts w:cs="Arial"/>
                <w:iCs/>
                <w:szCs w:val="22"/>
                <w:lang w:val="en-GB"/>
              </w:rPr>
            </w:pPr>
            <w:r w:rsidRPr="00185F3C">
              <w:rPr>
                <w:sz w:val="18"/>
                <w:szCs w:val="18"/>
                <w:lang w:val="en-GB"/>
              </w:rPr>
              <w:t>Date/Version</w:t>
            </w:r>
          </w:p>
        </w:tc>
      </w:tr>
      <w:tr w:rsidR="006B2089" w:rsidRPr="00185F3C" w:rsidTr="006B2089">
        <w:tc>
          <w:tcPr>
            <w:tcW w:w="797" w:type="dxa"/>
          </w:tcPr>
          <w:p w:rsidR="006B2089" w:rsidRPr="00185F3C" w:rsidRDefault="006B2089"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6B2089" w:rsidRPr="00185F3C" w:rsidRDefault="006B2089" w:rsidP="006B2089">
            <w:pPr>
              <w:jc w:val="center"/>
              <w:rPr>
                <w:rFonts w:cs="Arial"/>
                <w:iCs/>
                <w:sz w:val="18"/>
                <w:szCs w:val="18"/>
                <w:lang w:val="en-GB"/>
              </w:rPr>
            </w:pPr>
          </w:p>
        </w:tc>
        <w:tc>
          <w:tcPr>
            <w:tcW w:w="6730" w:type="dxa"/>
            <w:shd w:val="clear" w:color="auto" w:fill="FFF2CC"/>
          </w:tcPr>
          <w:p w:rsidR="006B2089" w:rsidRPr="00185F3C" w:rsidRDefault="006B2089" w:rsidP="006B2089">
            <w:pPr>
              <w:rPr>
                <w:rFonts w:cs="Arial"/>
                <w:iCs/>
                <w:sz w:val="18"/>
                <w:szCs w:val="18"/>
                <w:lang w:val="en-GB"/>
              </w:rPr>
            </w:pPr>
          </w:p>
        </w:tc>
        <w:tc>
          <w:tcPr>
            <w:tcW w:w="1916" w:type="dxa"/>
            <w:shd w:val="clear" w:color="auto" w:fill="FFF2CC"/>
          </w:tcPr>
          <w:p w:rsidR="006B2089" w:rsidRPr="00185F3C" w:rsidRDefault="006B2089" w:rsidP="006B2089">
            <w:pPr>
              <w:rPr>
                <w:sz w:val="18"/>
                <w:szCs w:val="18"/>
                <w:lang w:val="en-GB"/>
              </w:rPr>
            </w:pPr>
          </w:p>
        </w:tc>
      </w:tr>
      <w:tr w:rsidR="006B2089" w:rsidRPr="00185F3C" w:rsidTr="006B2089">
        <w:tc>
          <w:tcPr>
            <w:tcW w:w="797" w:type="dxa"/>
          </w:tcPr>
          <w:p w:rsidR="006B2089" w:rsidRPr="00185F3C" w:rsidRDefault="006B2089"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6B2089" w:rsidRPr="00185F3C" w:rsidRDefault="006B2089" w:rsidP="006B2089">
            <w:pPr>
              <w:jc w:val="center"/>
              <w:rPr>
                <w:rFonts w:cs="Arial"/>
                <w:bCs/>
                <w:sz w:val="18"/>
                <w:szCs w:val="18"/>
                <w:lang w:val="en-GB"/>
              </w:rPr>
            </w:pPr>
          </w:p>
        </w:tc>
        <w:tc>
          <w:tcPr>
            <w:tcW w:w="6730" w:type="dxa"/>
            <w:shd w:val="clear" w:color="auto" w:fill="FFF2CC"/>
          </w:tcPr>
          <w:p w:rsidR="006B2089" w:rsidRPr="00185F3C" w:rsidRDefault="006B2089" w:rsidP="006B2089">
            <w:pPr>
              <w:rPr>
                <w:rFonts w:cs="Arial"/>
                <w:iCs/>
                <w:sz w:val="18"/>
                <w:szCs w:val="18"/>
                <w:lang w:val="en-GB"/>
              </w:rPr>
            </w:pPr>
          </w:p>
        </w:tc>
        <w:tc>
          <w:tcPr>
            <w:tcW w:w="1916" w:type="dxa"/>
            <w:shd w:val="clear" w:color="auto" w:fill="FFF2CC"/>
          </w:tcPr>
          <w:p w:rsidR="006B2089" w:rsidRPr="00185F3C" w:rsidRDefault="006B2089" w:rsidP="006B2089">
            <w:pPr>
              <w:rPr>
                <w:sz w:val="18"/>
                <w:szCs w:val="18"/>
                <w:lang w:val="en-GB"/>
              </w:rPr>
            </w:pPr>
          </w:p>
        </w:tc>
      </w:tr>
      <w:tr w:rsidR="006B2089" w:rsidRPr="002666F3" w:rsidTr="006B2089">
        <w:trPr>
          <w:trHeight w:val="283"/>
        </w:trPr>
        <w:tc>
          <w:tcPr>
            <w:tcW w:w="9923" w:type="dxa"/>
            <w:gridSpan w:val="4"/>
            <w:tcBorders>
              <w:top w:val="single" w:sz="4" w:space="0" w:color="auto"/>
              <w:bottom w:val="nil"/>
            </w:tcBorders>
            <w:vAlign w:val="center"/>
          </w:tcPr>
          <w:p w:rsidR="006B2089" w:rsidRPr="00185F3C" w:rsidRDefault="006B2089" w:rsidP="006B2089">
            <w:pPr>
              <w:keepNext/>
              <w:rPr>
                <w:rFonts w:cs="Arial"/>
                <w:b/>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Fi</w:t>
            </w:r>
            <w:r>
              <w:rPr>
                <w:rFonts w:cs="Arial"/>
                <w:bCs/>
                <w:sz w:val="18"/>
                <w:szCs w:val="18"/>
                <w:lang w:val="en-GB"/>
              </w:rPr>
              <w:t>ndings</w:t>
            </w:r>
            <w:r w:rsidRPr="00185F3C">
              <w:rPr>
                <w:rFonts w:cs="Arial"/>
                <w:bCs/>
                <w:sz w:val="18"/>
                <w:szCs w:val="18"/>
                <w:lang w:val="en-GB"/>
              </w:rPr>
              <w:t>/justification of findings/sectorspecific provisions/notes:</w:t>
            </w:r>
          </w:p>
        </w:tc>
      </w:tr>
      <w:tr w:rsidR="006B2089" w:rsidRPr="002666F3" w:rsidTr="006B2089">
        <w:tc>
          <w:tcPr>
            <w:tcW w:w="9923" w:type="dxa"/>
            <w:gridSpan w:val="4"/>
            <w:tcBorders>
              <w:top w:val="nil"/>
              <w:bottom w:val="single" w:sz="12" w:space="0" w:color="auto"/>
            </w:tcBorders>
            <w:shd w:val="clear" w:color="auto" w:fill="FFF2CC"/>
            <w:vAlign w:val="center"/>
          </w:tcPr>
          <w:p w:rsidR="006B2089" w:rsidRPr="00185F3C" w:rsidRDefault="006B2089" w:rsidP="006B2089">
            <w:pPr>
              <w:rPr>
                <w:lang w:val="en-GB"/>
              </w:rPr>
            </w:pPr>
          </w:p>
        </w:tc>
      </w:tr>
    </w:tbl>
    <w:p w:rsidR="00F7090F" w:rsidRPr="006B2089" w:rsidRDefault="00F7090F" w:rsidP="00770D5A">
      <w:pPr>
        <w:rPr>
          <w:sz w:val="2"/>
          <w:szCs w:val="2"/>
          <w:lang w:val="en-GB"/>
        </w:rPr>
        <w:sectPr w:rsidR="00F7090F" w:rsidRPr="006B2089"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407"/>
        <w:gridCol w:w="378"/>
        <w:gridCol w:w="739"/>
      </w:tblGrid>
      <w:tr w:rsidR="000B2FD8" w:rsidRPr="000F7963" w:rsidTr="000B2FD8">
        <w:tc>
          <w:tcPr>
            <w:tcW w:w="809" w:type="dxa"/>
            <w:tcBorders>
              <w:top w:val="single" w:sz="4" w:space="0" w:color="auto"/>
              <w:bottom w:val="single" w:sz="4" w:space="0" w:color="auto"/>
            </w:tcBorders>
          </w:tcPr>
          <w:p w:rsidR="000B2FD8" w:rsidRPr="00D86FAB" w:rsidRDefault="00BB62AA" w:rsidP="000B2FD8">
            <w:pPr>
              <w:spacing w:before="40" w:after="20"/>
              <w:rPr>
                <w:b/>
                <w:sz w:val="18"/>
                <w:szCs w:val="18"/>
              </w:rPr>
            </w:pPr>
            <w:r>
              <w:rPr>
                <w:b/>
                <w:sz w:val="18"/>
                <w:szCs w:val="18"/>
              </w:rPr>
              <w:t>7.7.1</w:t>
            </w:r>
          </w:p>
        </w:tc>
        <w:tc>
          <w:tcPr>
            <w:tcW w:w="4894" w:type="dxa"/>
            <w:tcBorders>
              <w:top w:val="single" w:sz="4" w:space="0" w:color="auto"/>
              <w:bottom w:val="single" w:sz="4" w:space="0" w:color="auto"/>
            </w:tcBorders>
          </w:tcPr>
          <w:p w:rsidR="006A2C76" w:rsidRPr="006A2C76" w:rsidRDefault="006A2C76" w:rsidP="006A2C76">
            <w:pPr>
              <w:spacing w:before="40" w:after="20"/>
              <w:rPr>
                <w:b/>
                <w:sz w:val="18"/>
                <w:szCs w:val="18"/>
                <w:lang w:val="en-GB"/>
              </w:rPr>
            </w:pPr>
            <w:r w:rsidRPr="006A2C76">
              <w:rPr>
                <w:b/>
                <w:sz w:val="18"/>
                <w:szCs w:val="18"/>
                <w:lang w:val="en-GB"/>
              </w:rPr>
              <w:t>Process</w:t>
            </w:r>
          </w:p>
          <w:p w:rsidR="006A2C76" w:rsidRPr="006A2C76" w:rsidRDefault="006A2C76" w:rsidP="006A2C76">
            <w:pPr>
              <w:spacing w:before="40" w:after="20"/>
              <w:rPr>
                <w:sz w:val="18"/>
                <w:szCs w:val="18"/>
                <w:lang w:val="en-GB"/>
              </w:rPr>
            </w:pPr>
            <w:r w:rsidRPr="006A2C76">
              <w:rPr>
                <w:sz w:val="18"/>
                <w:szCs w:val="18"/>
                <w:lang w:val="en-GB"/>
              </w:rPr>
              <w:t>The laboratory shall have a process for handling complaints that shall include at least the following:</w:t>
            </w:r>
          </w:p>
          <w:p w:rsidR="006A2C76" w:rsidRPr="006A2C76" w:rsidRDefault="006A2C76" w:rsidP="00FC6EB3">
            <w:pPr>
              <w:pStyle w:val="Listenabsatz"/>
              <w:numPr>
                <w:ilvl w:val="0"/>
                <w:numId w:val="68"/>
              </w:numPr>
              <w:spacing w:before="40" w:after="20"/>
              <w:ind w:left="362" w:hanging="336"/>
              <w:rPr>
                <w:sz w:val="18"/>
                <w:szCs w:val="18"/>
                <w:lang w:val="en-GB"/>
              </w:rPr>
            </w:pPr>
            <w:r w:rsidRPr="006A2C76">
              <w:rPr>
                <w:sz w:val="18"/>
                <w:szCs w:val="18"/>
                <w:lang w:val="en-GB"/>
              </w:rPr>
              <w:t xml:space="preserve">a description of the process for receiving, substantiating and investigating the complaint, and deciding what actions shall be taken in response; </w:t>
            </w:r>
            <w:r w:rsidRPr="006A2C76">
              <w:rPr>
                <w:sz w:val="16"/>
                <w:szCs w:val="16"/>
                <w:lang w:val="en-GB"/>
              </w:rPr>
              <w:t>[</w:t>
            </w:r>
            <w:r w:rsidRPr="0056061B">
              <w:rPr>
                <w:sz w:val="16"/>
                <w:szCs w:val="16"/>
              </w:rPr>
              <w:sym w:font="Wingdings" w:char="F0E8"/>
            </w:r>
            <w:r w:rsidRPr="006A2C76">
              <w:rPr>
                <w:sz w:val="16"/>
                <w:szCs w:val="16"/>
                <w:lang w:val="en-GB"/>
              </w:rPr>
              <w:t>Note]</w:t>
            </w:r>
          </w:p>
          <w:p w:rsidR="006A2C76" w:rsidRPr="006A2C76" w:rsidRDefault="006A2C76" w:rsidP="00FC6EB3">
            <w:pPr>
              <w:pStyle w:val="Listenabsatz"/>
              <w:numPr>
                <w:ilvl w:val="0"/>
                <w:numId w:val="68"/>
              </w:numPr>
              <w:spacing w:before="40" w:after="20"/>
              <w:ind w:left="362" w:hanging="336"/>
              <w:rPr>
                <w:sz w:val="18"/>
                <w:szCs w:val="18"/>
                <w:lang w:val="en-GB"/>
              </w:rPr>
            </w:pPr>
            <w:r w:rsidRPr="006A2C76">
              <w:rPr>
                <w:sz w:val="18"/>
                <w:szCs w:val="18"/>
                <w:lang w:val="en-GB"/>
              </w:rPr>
              <w:t>tracking and recording the complaint, including the actions undertaken to resolve it;</w:t>
            </w:r>
          </w:p>
          <w:p w:rsidR="006A2C76" w:rsidRPr="006A2C76" w:rsidRDefault="006A2C76" w:rsidP="00FC6EB3">
            <w:pPr>
              <w:pStyle w:val="Listenabsatz"/>
              <w:numPr>
                <w:ilvl w:val="0"/>
                <w:numId w:val="68"/>
              </w:numPr>
              <w:spacing w:before="40" w:after="20"/>
              <w:ind w:left="362" w:hanging="336"/>
              <w:rPr>
                <w:sz w:val="18"/>
                <w:szCs w:val="18"/>
                <w:lang w:val="en-GB"/>
              </w:rPr>
            </w:pPr>
            <w:r w:rsidRPr="006A2C76">
              <w:rPr>
                <w:sz w:val="18"/>
                <w:szCs w:val="18"/>
                <w:lang w:val="en-GB"/>
              </w:rPr>
              <w:t>ensuring appropriate action is taken.</w:t>
            </w:r>
          </w:p>
          <w:p w:rsidR="000B2FD8" w:rsidRPr="006A2C76" w:rsidRDefault="006A2C76" w:rsidP="006A2C76">
            <w:pPr>
              <w:spacing w:before="40" w:after="20"/>
              <w:rPr>
                <w:sz w:val="18"/>
                <w:szCs w:val="18"/>
                <w:lang w:val="en-GB"/>
              </w:rPr>
            </w:pPr>
            <w:r w:rsidRPr="006A2C76">
              <w:rPr>
                <w:sz w:val="18"/>
                <w:szCs w:val="18"/>
                <w:lang w:val="en-GB"/>
              </w:rPr>
              <w:t>A description of the process for handling complaints shall be publicly available.</w:t>
            </w:r>
          </w:p>
        </w:tc>
        <w:tc>
          <w:tcPr>
            <w:tcW w:w="2279" w:type="dxa"/>
            <w:tcBorders>
              <w:top w:val="single" w:sz="4" w:space="0" w:color="auto"/>
              <w:bottom w:val="single" w:sz="4" w:space="0" w:color="auto"/>
            </w:tcBorders>
            <w:shd w:val="clear" w:color="auto" w:fill="DEEAF6"/>
          </w:tcPr>
          <w:p w:rsidR="000B2FD8" w:rsidRPr="000F7963" w:rsidRDefault="000B2FD8" w:rsidP="000B2FD8">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0B2FD8" w:rsidRPr="004F4222" w:rsidRDefault="000B2FD8" w:rsidP="000B2FD8">
            <w:pPr>
              <w:spacing w:before="40" w:after="40" w:line="200" w:lineRule="exact"/>
              <w:jc w:val="center"/>
              <w:rPr>
                <w:sz w:val="18"/>
                <w:szCs w:val="18"/>
              </w:rPr>
            </w:pPr>
          </w:p>
        </w:tc>
        <w:tc>
          <w:tcPr>
            <w:tcW w:w="407" w:type="dxa"/>
            <w:tcBorders>
              <w:top w:val="single" w:sz="4" w:space="0" w:color="auto"/>
              <w:bottom w:val="single" w:sz="4" w:space="0" w:color="auto"/>
            </w:tcBorders>
            <w:shd w:val="clear" w:color="auto" w:fill="FFF2CC"/>
          </w:tcPr>
          <w:p w:rsidR="000B2FD8" w:rsidRPr="004F4222" w:rsidRDefault="000B2FD8" w:rsidP="000B2FD8">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4F4222">
              <w:rPr>
                <w:rFonts w:cs="Arial"/>
                <w:bCs/>
                <w:sz w:val="18"/>
                <w:szCs w:val="18"/>
              </w:rPr>
              <w:fldChar w:fldCharType="end"/>
            </w:r>
          </w:p>
        </w:tc>
        <w:tc>
          <w:tcPr>
            <w:tcW w:w="378" w:type="dxa"/>
            <w:tcBorders>
              <w:top w:val="single" w:sz="4" w:space="0" w:color="auto"/>
              <w:bottom w:val="single" w:sz="4" w:space="0" w:color="auto"/>
            </w:tcBorders>
            <w:shd w:val="clear" w:color="auto" w:fill="FFF2CC"/>
          </w:tcPr>
          <w:p w:rsidR="000B2FD8" w:rsidRPr="004F4222" w:rsidRDefault="000B2FD8" w:rsidP="000B2FD8">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4F4222">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0B2FD8" w:rsidRPr="00A34356" w:rsidRDefault="000B2FD8" w:rsidP="000B2FD8">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B2FD8" w:rsidRPr="000F7963" w:rsidTr="000C2095">
        <w:tc>
          <w:tcPr>
            <w:tcW w:w="809" w:type="dxa"/>
            <w:tcBorders>
              <w:top w:val="single" w:sz="4" w:space="0" w:color="auto"/>
              <w:bottom w:val="single" w:sz="4" w:space="0" w:color="auto"/>
            </w:tcBorders>
          </w:tcPr>
          <w:p w:rsidR="000B2FD8" w:rsidRPr="00D86FAB" w:rsidRDefault="00BB62AA" w:rsidP="000B2FD8">
            <w:pPr>
              <w:spacing w:before="40" w:after="20"/>
              <w:rPr>
                <w:b/>
                <w:sz w:val="18"/>
                <w:szCs w:val="18"/>
              </w:rPr>
            </w:pPr>
            <w:r>
              <w:rPr>
                <w:b/>
                <w:sz w:val="18"/>
                <w:szCs w:val="18"/>
              </w:rPr>
              <w:t>7.7.2</w:t>
            </w:r>
          </w:p>
        </w:tc>
        <w:tc>
          <w:tcPr>
            <w:tcW w:w="4894" w:type="dxa"/>
            <w:tcBorders>
              <w:top w:val="single" w:sz="4" w:space="0" w:color="auto"/>
              <w:bottom w:val="single" w:sz="4" w:space="0" w:color="auto"/>
            </w:tcBorders>
          </w:tcPr>
          <w:p w:rsidR="006A2C76" w:rsidRPr="006A2C76" w:rsidRDefault="006A2C76" w:rsidP="006A2C76">
            <w:pPr>
              <w:spacing w:before="40" w:after="20"/>
              <w:ind w:left="360" w:hanging="334"/>
              <w:rPr>
                <w:rFonts w:cs="Arial"/>
                <w:b/>
                <w:sz w:val="18"/>
                <w:szCs w:val="18"/>
              </w:rPr>
            </w:pPr>
            <w:r w:rsidRPr="006A2C76">
              <w:rPr>
                <w:rFonts w:cs="Arial"/>
                <w:b/>
                <w:sz w:val="18"/>
                <w:szCs w:val="18"/>
              </w:rPr>
              <w:t>Receipt of complaint</w:t>
            </w:r>
          </w:p>
          <w:p w:rsidR="006A2C76" w:rsidRPr="006A2C76" w:rsidRDefault="006A2C76" w:rsidP="006A2C76">
            <w:pPr>
              <w:pStyle w:val="Listenabsatz"/>
              <w:numPr>
                <w:ilvl w:val="0"/>
                <w:numId w:val="21"/>
              </w:numPr>
              <w:spacing w:before="40" w:after="20"/>
              <w:ind w:left="390" w:hanging="364"/>
              <w:rPr>
                <w:rFonts w:cs="Arial"/>
                <w:sz w:val="18"/>
                <w:szCs w:val="18"/>
              </w:rPr>
            </w:pPr>
            <w:r w:rsidRPr="006A2C76">
              <w:rPr>
                <w:rFonts w:cs="Arial"/>
                <w:sz w:val="18"/>
                <w:szCs w:val="18"/>
                <w:lang w:val="en-GB"/>
              </w:rPr>
              <w:t xml:space="preserve">Upon receipt of a complaint, the laboratory shall confirm whether the complaint relates to laboratory activities that the laboratory is responsible for and, if so, shall resolve the complaint. </w:t>
            </w:r>
            <w:r w:rsidRPr="006A2C76">
              <w:rPr>
                <w:rFonts w:cs="Arial"/>
                <w:sz w:val="18"/>
                <w:szCs w:val="18"/>
              </w:rPr>
              <w:t>(see 8.7.1).</w:t>
            </w:r>
          </w:p>
          <w:p w:rsidR="006A2C76" w:rsidRPr="006A2C76" w:rsidRDefault="006A2C76" w:rsidP="006A2C76">
            <w:pPr>
              <w:pStyle w:val="Listenabsatz"/>
              <w:numPr>
                <w:ilvl w:val="0"/>
                <w:numId w:val="21"/>
              </w:numPr>
              <w:spacing w:before="40" w:after="20"/>
              <w:ind w:left="390" w:hanging="364"/>
              <w:rPr>
                <w:rFonts w:cs="Arial"/>
                <w:sz w:val="18"/>
                <w:szCs w:val="18"/>
                <w:lang w:val="en-GB"/>
              </w:rPr>
            </w:pPr>
            <w:r w:rsidRPr="006A2C76">
              <w:rPr>
                <w:rFonts w:cs="Arial"/>
                <w:sz w:val="18"/>
                <w:szCs w:val="18"/>
                <w:lang w:val="en-GB"/>
              </w:rPr>
              <w:t>The laboratory receiving the complaint shall be responsible for gathering all necessary information to determine whether the complaint is substantiated.</w:t>
            </w:r>
          </w:p>
          <w:p w:rsidR="000B2FD8" w:rsidRPr="006A2C76" w:rsidRDefault="006A2C76" w:rsidP="006A2C76">
            <w:pPr>
              <w:pStyle w:val="Listenabsatz"/>
              <w:numPr>
                <w:ilvl w:val="0"/>
                <w:numId w:val="21"/>
              </w:numPr>
              <w:spacing w:before="40" w:after="20"/>
              <w:ind w:left="390" w:hanging="364"/>
              <w:rPr>
                <w:rFonts w:cs="Arial"/>
                <w:sz w:val="18"/>
                <w:szCs w:val="18"/>
                <w:lang w:val="en-GB"/>
              </w:rPr>
            </w:pPr>
            <w:r w:rsidRPr="006A2C76">
              <w:rPr>
                <w:rFonts w:cs="Arial"/>
                <w:sz w:val="18"/>
                <w:szCs w:val="18"/>
                <w:lang w:val="en-GB"/>
              </w:rPr>
              <w:t>Whenever possible the laboratory shall acknowledge receipt of the complaint, and provide the</w:t>
            </w:r>
            <w:r>
              <w:rPr>
                <w:rFonts w:cs="Arial"/>
                <w:sz w:val="18"/>
                <w:szCs w:val="18"/>
                <w:lang w:val="en-GB"/>
              </w:rPr>
              <w:t xml:space="preserve"> </w:t>
            </w:r>
            <w:r w:rsidRPr="006A2C76">
              <w:rPr>
                <w:rFonts w:cs="Arial"/>
                <w:sz w:val="18"/>
                <w:szCs w:val="18"/>
                <w:lang w:val="en-GB"/>
              </w:rPr>
              <w:t>complainant with the outcome and, if applicable, progress reports.</w:t>
            </w:r>
          </w:p>
        </w:tc>
        <w:tc>
          <w:tcPr>
            <w:tcW w:w="2279" w:type="dxa"/>
            <w:tcBorders>
              <w:top w:val="single" w:sz="4" w:space="0" w:color="auto"/>
              <w:bottom w:val="single" w:sz="4" w:space="0" w:color="auto"/>
            </w:tcBorders>
            <w:shd w:val="clear" w:color="auto" w:fill="DEEAF6"/>
          </w:tcPr>
          <w:p w:rsidR="000B2FD8" w:rsidRPr="000F7963" w:rsidRDefault="000B2FD8" w:rsidP="000B2FD8">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0B2FD8" w:rsidRPr="004F4222" w:rsidRDefault="000B2FD8" w:rsidP="000B2FD8">
            <w:pPr>
              <w:spacing w:before="40" w:after="40" w:line="200" w:lineRule="exact"/>
              <w:jc w:val="center"/>
              <w:rPr>
                <w:sz w:val="18"/>
                <w:szCs w:val="18"/>
              </w:rPr>
            </w:pPr>
          </w:p>
        </w:tc>
        <w:tc>
          <w:tcPr>
            <w:tcW w:w="407" w:type="dxa"/>
            <w:tcBorders>
              <w:top w:val="single" w:sz="4" w:space="0" w:color="auto"/>
              <w:bottom w:val="single" w:sz="4" w:space="0" w:color="auto"/>
            </w:tcBorders>
            <w:shd w:val="clear" w:color="auto" w:fill="FFF2CC"/>
          </w:tcPr>
          <w:p w:rsidR="000B2FD8" w:rsidRPr="004F4222" w:rsidRDefault="000B2FD8" w:rsidP="000B2FD8">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4F4222">
              <w:rPr>
                <w:rFonts w:cs="Arial"/>
                <w:bCs/>
                <w:sz w:val="18"/>
                <w:szCs w:val="18"/>
              </w:rPr>
              <w:fldChar w:fldCharType="end"/>
            </w:r>
          </w:p>
        </w:tc>
        <w:tc>
          <w:tcPr>
            <w:tcW w:w="378" w:type="dxa"/>
            <w:tcBorders>
              <w:top w:val="single" w:sz="4" w:space="0" w:color="auto"/>
              <w:bottom w:val="single" w:sz="4" w:space="0" w:color="auto"/>
            </w:tcBorders>
            <w:shd w:val="clear" w:color="auto" w:fill="FFF2CC"/>
          </w:tcPr>
          <w:p w:rsidR="000B2FD8" w:rsidRPr="004F4222" w:rsidRDefault="000B2FD8" w:rsidP="000B2FD8">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4F4222">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0B2FD8" w:rsidRPr="00A34356" w:rsidRDefault="000B2FD8" w:rsidP="000B2FD8">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B6562" w:rsidRPr="000F7963" w:rsidTr="000B2FD8">
        <w:tc>
          <w:tcPr>
            <w:tcW w:w="809" w:type="dxa"/>
            <w:tcBorders>
              <w:top w:val="single" w:sz="4" w:space="0" w:color="auto"/>
            </w:tcBorders>
          </w:tcPr>
          <w:p w:rsidR="00DB6562" w:rsidRDefault="00DB6562" w:rsidP="00DB6562">
            <w:pPr>
              <w:spacing w:before="40" w:after="20"/>
              <w:rPr>
                <w:b/>
                <w:sz w:val="18"/>
                <w:szCs w:val="18"/>
              </w:rPr>
            </w:pPr>
            <w:r w:rsidRPr="002C7028">
              <w:rPr>
                <w:b/>
                <w:sz w:val="18"/>
                <w:szCs w:val="18"/>
              </w:rPr>
              <w:t>7.7.3</w:t>
            </w:r>
          </w:p>
        </w:tc>
        <w:tc>
          <w:tcPr>
            <w:tcW w:w="4894" w:type="dxa"/>
            <w:tcBorders>
              <w:top w:val="single" w:sz="4" w:space="0" w:color="auto"/>
            </w:tcBorders>
          </w:tcPr>
          <w:p w:rsidR="006A2C76" w:rsidRPr="006A2C76" w:rsidRDefault="006A2C76" w:rsidP="006A2C76">
            <w:pPr>
              <w:spacing w:before="40" w:after="20"/>
              <w:rPr>
                <w:rFonts w:cs="Arial"/>
                <w:b/>
                <w:sz w:val="18"/>
                <w:szCs w:val="18"/>
                <w:lang w:val="en-GB"/>
              </w:rPr>
            </w:pPr>
            <w:r w:rsidRPr="006A2C76">
              <w:rPr>
                <w:rFonts w:cs="Arial"/>
                <w:b/>
                <w:sz w:val="18"/>
                <w:szCs w:val="18"/>
                <w:lang w:val="en-GB"/>
              </w:rPr>
              <w:t>Resolution of complaint</w:t>
            </w:r>
          </w:p>
          <w:p w:rsidR="006A2C76" w:rsidRPr="006A2C76" w:rsidRDefault="006A2C76" w:rsidP="006A2C76">
            <w:pPr>
              <w:spacing w:before="40" w:after="20"/>
              <w:rPr>
                <w:rFonts w:cs="Arial"/>
                <w:sz w:val="18"/>
                <w:szCs w:val="18"/>
                <w:lang w:val="en-GB"/>
              </w:rPr>
            </w:pPr>
            <w:r w:rsidRPr="006A2C76">
              <w:rPr>
                <w:rFonts w:cs="Arial"/>
                <w:sz w:val="18"/>
                <w:szCs w:val="18"/>
                <w:lang w:val="en-GB"/>
              </w:rPr>
              <w:t>Investigation and resolution of complaints shall not result in any discriminatory actions.</w:t>
            </w:r>
          </w:p>
          <w:p w:rsidR="00DB6562" w:rsidRPr="006A2C76" w:rsidRDefault="006A2C76" w:rsidP="006A2C76">
            <w:pPr>
              <w:spacing w:before="40" w:after="20"/>
              <w:rPr>
                <w:rFonts w:cs="Arial"/>
                <w:sz w:val="18"/>
                <w:szCs w:val="18"/>
                <w:lang w:val="en-GB"/>
              </w:rPr>
            </w:pPr>
            <w:r w:rsidRPr="006A2C76">
              <w:rPr>
                <w:rFonts w:cs="Arial"/>
                <w:sz w:val="18"/>
                <w:szCs w:val="18"/>
                <w:lang w:val="en-GB"/>
              </w:rPr>
              <w:t>The resolution of complaints shall be made by, or reviewed and approved by, persons not involved in the</w:t>
            </w:r>
            <w:r>
              <w:rPr>
                <w:rFonts w:cs="Arial"/>
                <w:sz w:val="18"/>
                <w:szCs w:val="18"/>
                <w:lang w:val="en-GB"/>
              </w:rPr>
              <w:t xml:space="preserve"> </w:t>
            </w:r>
            <w:r w:rsidRPr="006A2C76">
              <w:rPr>
                <w:rFonts w:cs="Arial"/>
                <w:sz w:val="18"/>
                <w:szCs w:val="18"/>
                <w:lang w:val="en-GB"/>
              </w:rPr>
              <w:t>subject of the complaint in question. Where resources do not permit this, any alternative approach shall</w:t>
            </w:r>
            <w:r>
              <w:rPr>
                <w:rFonts w:cs="Arial"/>
                <w:sz w:val="18"/>
                <w:szCs w:val="18"/>
                <w:lang w:val="en-GB"/>
              </w:rPr>
              <w:t xml:space="preserve"> </w:t>
            </w:r>
            <w:r w:rsidRPr="006A2C76">
              <w:rPr>
                <w:rFonts w:cs="Arial"/>
                <w:sz w:val="18"/>
                <w:szCs w:val="18"/>
                <w:lang w:val="en-GB"/>
              </w:rPr>
              <w:t>not compromise impartiality.</w:t>
            </w:r>
          </w:p>
        </w:tc>
        <w:tc>
          <w:tcPr>
            <w:tcW w:w="2279" w:type="dxa"/>
            <w:tcBorders>
              <w:top w:val="single" w:sz="4" w:space="0" w:color="auto"/>
            </w:tcBorders>
            <w:shd w:val="clear" w:color="auto" w:fill="DEEAF6"/>
          </w:tcPr>
          <w:p w:rsidR="00DB6562" w:rsidRPr="000F7963" w:rsidRDefault="00DB6562" w:rsidP="00DB6562">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shd w:val="clear" w:color="auto" w:fill="auto"/>
          </w:tcPr>
          <w:p w:rsidR="00DB6562" w:rsidRPr="004F4222" w:rsidRDefault="00DB6562" w:rsidP="00DB6562">
            <w:pPr>
              <w:spacing w:before="40" w:after="40" w:line="200" w:lineRule="exact"/>
              <w:jc w:val="center"/>
              <w:rPr>
                <w:sz w:val="18"/>
                <w:szCs w:val="18"/>
              </w:rPr>
            </w:pPr>
          </w:p>
        </w:tc>
        <w:tc>
          <w:tcPr>
            <w:tcW w:w="407" w:type="dxa"/>
            <w:tcBorders>
              <w:top w:val="single" w:sz="4" w:space="0" w:color="auto"/>
            </w:tcBorders>
            <w:shd w:val="clear" w:color="auto" w:fill="FFF2CC"/>
          </w:tcPr>
          <w:p w:rsidR="00DB6562" w:rsidRPr="004F4222" w:rsidRDefault="00DB6562" w:rsidP="00DB6562">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4F4222">
              <w:rPr>
                <w:rFonts w:cs="Arial"/>
                <w:bCs/>
                <w:sz w:val="18"/>
                <w:szCs w:val="18"/>
              </w:rPr>
              <w:fldChar w:fldCharType="end"/>
            </w:r>
          </w:p>
        </w:tc>
        <w:tc>
          <w:tcPr>
            <w:tcW w:w="378" w:type="dxa"/>
            <w:tcBorders>
              <w:top w:val="single" w:sz="4" w:space="0" w:color="auto"/>
            </w:tcBorders>
            <w:shd w:val="clear" w:color="auto" w:fill="FFF2CC"/>
          </w:tcPr>
          <w:p w:rsidR="00DB6562" w:rsidRPr="004F4222" w:rsidRDefault="00DB6562" w:rsidP="00DB6562">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4F4222">
              <w:rPr>
                <w:rFonts w:cs="Arial"/>
                <w:bCs/>
                <w:sz w:val="18"/>
                <w:szCs w:val="18"/>
              </w:rPr>
              <w:fldChar w:fldCharType="end"/>
            </w:r>
          </w:p>
        </w:tc>
        <w:tc>
          <w:tcPr>
            <w:tcW w:w="739" w:type="dxa"/>
            <w:tcBorders>
              <w:top w:val="single" w:sz="4" w:space="0" w:color="auto"/>
            </w:tcBorders>
            <w:shd w:val="clear" w:color="auto" w:fill="FFF2CC"/>
          </w:tcPr>
          <w:p w:rsidR="00DB6562" w:rsidRPr="00A34356" w:rsidRDefault="00DB6562" w:rsidP="00DB6562">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0B2FD8" w:rsidRPr="006A2C76" w:rsidRDefault="000C2095" w:rsidP="000B2FD8">
      <w:pPr>
        <w:pStyle w:val="berschrift2"/>
        <w:rPr>
          <w:lang w:val="en-GB"/>
        </w:rPr>
      </w:pPr>
      <w:bookmarkStart w:id="31" w:name="_Toc134695402"/>
      <w:r w:rsidRPr="006A2C76">
        <w:rPr>
          <w:lang w:val="en-GB"/>
        </w:rPr>
        <w:lastRenderedPageBreak/>
        <w:t>7.8</w:t>
      </w:r>
      <w:r w:rsidR="000B2FD8" w:rsidRPr="006A2C76">
        <w:rPr>
          <w:lang w:val="en-GB"/>
        </w:rPr>
        <w:tab/>
      </w:r>
      <w:r w:rsidR="006A2C76" w:rsidRPr="006A2C76">
        <w:rPr>
          <w:lang w:val="en-GB"/>
        </w:rPr>
        <w:t>Continuity and emergency preparedness planning</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9"/>
        <w:gridCol w:w="1157"/>
        <w:gridCol w:w="2310"/>
        <w:gridCol w:w="391"/>
        <w:gridCol w:w="379"/>
        <w:gridCol w:w="400"/>
        <w:gridCol w:w="745"/>
      </w:tblGrid>
      <w:tr w:rsidR="006B2089" w:rsidRPr="00185F3C" w:rsidTr="006B2089">
        <w:tc>
          <w:tcPr>
            <w:tcW w:w="4536" w:type="dxa"/>
            <w:tcBorders>
              <w:top w:val="single" w:sz="12" w:space="0" w:color="auto"/>
              <w:bottom w:val="single" w:sz="12" w:space="0" w:color="auto"/>
              <w:right w:val="single" w:sz="4" w:space="0" w:color="auto"/>
            </w:tcBorders>
            <w:shd w:val="clear" w:color="auto" w:fill="auto"/>
          </w:tcPr>
          <w:p w:rsidR="006B2089" w:rsidRPr="00185F3C" w:rsidRDefault="006B2089" w:rsidP="006B2089">
            <w:pPr>
              <w:pStyle w:val="2"/>
              <w:rPr>
                <w:lang w:val="en-GB"/>
              </w:rPr>
            </w:pPr>
          </w:p>
        </w:tc>
        <w:tc>
          <w:tcPr>
            <w:tcW w:w="1158" w:type="dxa"/>
            <w:tcBorders>
              <w:top w:val="single" w:sz="12" w:space="0" w:color="auto"/>
              <w:bottom w:val="single" w:sz="12" w:space="0" w:color="auto"/>
              <w:right w:val="single" w:sz="4" w:space="0" w:color="auto"/>
            </w:tcBorders>
            <w:shd w:val="clear" w:color="auto" w:fill="auto"/>
          </w:tcPr>
          <w:p w:rsidR="006B2089" w:rsidRPr="00185F3C" w:rsidRDefault="00E16915" w:rsidP="006B2089">
            <w:pPr>
              <w:pStyle w:val="berschrift4"/>
              <w:keepNext w:val="0"/>
              <w:spacing w:before="40"/>
              <w:rPr>
                <w:rFonts w:cs="Arial"/>
                <w:bCs w:val="0"/>
                <w:szCs w:val="18"/>
                <w:highlight w:val="yellow"/>
                <w:lang w:val="en-GB"/>
              </w:rPr>
            </w:pPr>
            <w:r w:rsidRPr="00185F3C">
              <w:rPr>
                <w:rFonts w:cs="Arial"/>
                <w:bCs w:val="0"/>
                <w:szCs w:val="18"/>
                <w:lang w:val="en-GB"/>
              </w:rPr>
              <w:t>SA</w:t>
            </w:r>
            <w:r>
              <w:rPr>
                <w:rFonts w:cs="Arial"/>
                <w:bCs w:val="0"/>
                <w:szCs w:val="18"/>
                <w:lang w:val="en-GB"/>
              </w:rPr>
              <w:t xml:space="preserve"> + TA</w:t>
            </w:r>
          </w:p>
        </w:tc>
        <w:tc>
          <w:tcPr>
            <w:tcW w:w="2313" w:type="dxa"/>
            <w:tcBorders>
              <w:top w:val="single" w:sz="12" w:space="0" w:color="auto"/>
              <w:left w:val="single" w:sz="4" w:space="0" w:color="auto"/>
              <w:bottom w:val="single" w:sz="12" w:space="0" w:color="auto"/>
              <w:right w:val="single" w:sz="4" w:space="0" w:color="auto"/>
            </w:tcBorders>
            <w:shd w:val="clear" w:color="auto" w:fill="DEEAF6"/>
            <w:vAlign w:val="center"/>
          </w:tcPr>
          <w:p w:rsidR="006B2089" w:rsidRPr="00185F3C" w:rsidRDefault="006B2089" w:rsidP="006B2089">
            <w:pPr>
              <w:jc w:val="cente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vAlign w:val="center"/>
          </w:tcPr>
          <w:p w:rsidR="006B2089" w:rsidRPr="00185F3C" w:rsidRDefault="006B2089"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vAlign w:val="center"/>
          </w:tcPr>
          <w:p w:rsidR="006B2089" w:rsidRPr="00185F3C" w:rsidRDefault="006B2089"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bottom w:val="single" w:sz="12" w:space="0" w:color="auto"/>
            </w:tcBorders>
            <w:shd w:val="clear" w:color="auto" w:fill="FFF2CC"/>
            <w:vAlign w:val="center"/>
          </w:tcPr>
          <w:p w:rsidR="006B2089" w:rsidRPr="00185F3C" w:rsidRDefault="006B2089"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bottom w:val="single" w:sz="4" w:space="0" w:color="auto"/>
            </w:tcBorders>
            <w:shd w:val="clear" w:color="auto" w:fill="FFF2CC"/>
            <w:vAlign w:val="center"/>
          </w:tcPr>
          <w:p w:rsidR="006B2089" w:rsidRPr="00185F3C" w:rsidRDefault="006B2089" w:rsidP="006B2089">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6B2089" w:rsidRPr="00185F3C" w:rsidTr="006B2089">
        <w:trPr>
          <w:trHeight w:val="283"/>
        </w:trPr>
        <w:tc>
          <w:tcPr>
            <w:tcW w:w="8007" w:type="dxa"/>
            <w:gridSpan w:val="3"/>
            <w:tcBorders>
              <w:top w:val="single" w:sz="12" w:space="0" w:color="auto"/>
            </w:tcBorders>
          </w:tcPr>
          <w:p w:rsidR="006B2089" w:rsidRPr="00185F3C" w:rsidRDefault="006B2089" w:rsidP="006B2089">
            <w:pPr>
              <w:keepNext/>
              <w:keepLines/>
              <w:rPr>
                <w:rFonts w:cs="Arial"/>
                <w:b/>
                <w:iCs/>
                <w:sz w:val="18"/>
                <w:szCs w:val="18"/>
                <w:lang w:val="en-GB"/>
              </w:rPr>
            </w:pPr>
            <w:r w:rsidRPr="00185F3C">
              <w:rPr>
                <w:rFonts w:cs="Arial"/>
                <w:b/>
                <w:sz w:val="18"/>
                <w:szCs w:val="18"/>
                <w:lang w:val="en-GB"/>
              </w:rPr>
              <w:t>Result of review of documents and records:</w:t>
            </w:r>
          </w:p>
        </w:tc>
        <w:tc>
          <w:tcPr>
            <w:tcW w:w="391" w:type="dxa"/>
            <w:tcBorders>
              <w:top w:val="single" w:sz="12" w:space="0" w:color="auto"/>
            </w:tcBorders>
            <w:shd w:val="clear" w:color="auto" w:fill="FFF2CC"/>
          </w:tcPr>
          <w:p w:rsidR="006B2089" w:rsidRPr="00185F3C" w:rsidRDefault="006B2089"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tcBorders>
            <w:shd w:val="clear" w:color="auto" w:fill="FFF2CC"/>
          </w:tcPr>
          <w:p w:rsidR="006B2089" w:rsidRPr="00185F3C" w:rsidRDefault="006B2089"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tcBorders>
            <w:shd w:val="clear" w:color="auto" w:fill="FFF2CC"/>
          </w:tcPr>
          <w:p w:rsidR="006B2089" w:rsidRPr="00185F3C" w:rsidRDefault="006B2089"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tcBorders>
          </w:tcPr>
          <w:p w:rsidR="006B2089" w:rsidRPr="00185F3C" w:rsidRDefault="006B2089" w:rsidP="006B2089">
            <w:pPr>
              <w:keepNext/>
              <w:keepLines/>
              <w:jc w:val="center"/>
              <w:rPr>
                <w:sz w:val="16"/>
                <w:szCs w:val="16"/>
                <w:highlight w:val="yellow"/>
                <w:lang w:val="en-GB"/>
              </w:rPr>
            </w:pPr>
          </w:p>
        </w:tc>
      </w:tr>
    </w:tbl>
    <w:p w:rsidR="006B2089" w:rsidRPr="00F022DD" w:rsidRDefault="006B2089" w:rsidP="006B2089">
      <w:pPr>
        <w:keepNext/>
        <w:keepLines/>
        <w:rPr>
          <w:rFonts w:cs="Calibri"/>
          <w:b/>
          <w:bCs/>
          <w:sz w:val="2"/>
          <w:szCs w:val="2"/>
          <w:lang w:val="en-GB"/>
        </w:rPr>
        <w:sectPr w:rsidR="006B2089" w:rsidRPr="00F022DD" w:rsidSect="006B2089">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6B2089" w:rsidRPr="002666F3" w:rsidTr="006B2089">
        <w:trPr>
          <w:trHeight w:val="283"/>
        </w:trPr>
        <w:tc>
          <w:tcPr>
            <w:tcW w:w="9923" w:type="dxa"/>
            <w:gridSpan w:val="4"/>
            <w:tcBorders>
              <w:top w:val="single" w:sz="4" w:space="0" w:color="auto"/>
              <w:bottom w:val="nil"/>
            </w:tcBorders>
          </w:tcPr>
          <w:p w:rsidR="006B2089" w:rsidRPr="00185F3C" w:rsidRDefault="006B2089" w:rsidP="006B2089">
            <w:pPr>
              <w:keepNext/>
              <w:keepLines/>
              <w:rPr>
                <w:rFonts w:cs="Arial"/>
                <w:bCs/>
                <w:lang w:val="en-GB"/>
              </w:rPr>
            </w:pPr>
            <w:r w:rsidRPr="00185F3C">
              <w:rPr>
                <w:rFonts w:cs="Arial"/>
                <w:bCs/>
                <w:sz w:val="18"/>
                <w:szCs w:val="18"/>
                <w:lang w:val="en-GB"/>
              </w:rPr>
              <w:t>Findings/justification of findings/specifics/notes:</w:t>
            </w:r>
          </w:p>
        </w:tc>
      </w:tr>
      <w:tr w:rsidR="006B2089" w:rsidRPr="002666F3" w:rsidTr="006B2089">
        <w:tc>
          <w:tcPr>
            <w:tcW w:w="9923" w:type="dxa"/>
            <w:gridSpan w:val="4"/>
            <w:tcBorders>
              <w:top w:val="nil"/>
              <w:bottom w:val="single" w:sz="12" w:space="0" w:color="auto"/>
            </w:tcBorders>
            <w:shd w:val="clear" w:color="auto" w:fill="FFF2CC"/>
          </w:tcPr>
          <w:p w:rsidR="006B2089" w:rsidRPr="00185F3C" w:rsidRDefault="006B2089" w:rsidP="006B2089">
            <w:pPr>
              <w:rPr>
                <w:lang w:val="en-GB"/>
              </w:rPr>
            </w:pPr>
          </w:p>
        </w:tc>
      </w:tr>
      <w:tr w:rsidR="006B2089" w:rsidRPr="002666F3" w:rsidTr="006B2089">
        <w:trPr>
          <w:trHeight w:val="283"/>
        </w:trPr>
        <w:tc>
          <w:tcPr>
            <w:tcW w:w="9923" w:type="dxa"/>
            <w:gridSpan w:val="4"/>
            <w:tcBorders>
              <w:bottom w:val="single" w:sz="4" w:space="0" w:color="auto"/>
            </w:tcBorders>
            <w:vAlign w:val="center"/>
          </w:tcPr>
          <w:p w:rsidR="006B2089" w:rsidRPr="00185F3C" w:rsidRDefault="006B2089" w:rsidP="006B2089">
            <w:pPr>
              <w:keepNext/>
              <w:keepLines/>
              <w:rPr>
                <w:b/>
                <w:lang w:val="en-GB"/>
              </w:rPr>
            </w:pPr>
            <w:r w:rsidRPr="00185F3C">
              <w:rPr>
                <w:rFonts w:cs="Arial"/>
                <w:b/>
                <w:iCs/>
                <w:sz w:val="18"/>
                <w:szCs w:val="18"/>
                <w:lang w:val="en-GB"/>
              </w:rPr>
              <w:t xml:space="preserve">Objective evidence/Reviewed documents (OE/RD) </w:t>
            </w:r>
            <w:r w:rsidRPr="0041241C">
              <w:rPr>
                <w:rFonts w:cs="Arial"/>
                <w:b/>
                <w:iCs/>
                <w:sz w:val="18"/>
                <w:szCs w:val="18"/>
                <w:lang w:val="en-GB"/>
              </w:rPr>
              <w:t>during the assessment</w:t>
            </w:r>
            <w:r w:rsidRPr="00185F3C">
              <w:rPr>
                <w:rFonts w:cs="Arial"/>
                <w:b/>
                <w:iCs/>
                <w:sz w:val="18"/>
                <w:szCs w:val="18"/>
                <w:lang w:val="en-GB"/>
              </w:rPr>
              <w:t>:</w:t>
            </w:r>
          </w:p>
        </w:tc>
      </w:tr>
      <w:tr w:rsidR="006B2089" w:rsidRPr="00185F3C" w:rsidTr="006B2089">
        <w:trPr>
          <w:trHeight w:val="283"/>
        </w:trPr>
        <w:tc>
          <w:tcPr>
            <w:tcW w:w="797" w:type="dxa"/>
            <w:tcBorders>
              <w:bottom w:val="nil"/>
            </w:tcBorders>
            <w:vAlign w:val="center"/>
          </w:tcPr>
          <w:p w:rsidR="006B2089" w:rsidRPr="00185F3C" w:rsidRDefault="006B2089" w:rsidP="006B2089">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6B2089" w:rsidRPr="00185F3C" w:rsidRDefault="006B2089" w:rsidP="006B2089">
            <w:pPr>
              <w:keepNext/>
              <w:keepLines/>
              <w:jc w:val="center"/>
              <w:rPr>
                <w:rFonts w:cs="Arial"/>
                <w:sz w:val="18"/>
                <w:szCs w:val="18"/>
                <w:lang w:val="en-GB"/>
              </w:rPr>
            </w:pPr>
            <w:r w:rsidRPr="00185F3C">
              <w:rPr>
                <w:rFonts w:cs="Arial"/>
                <w:sz w:val="18"/>
                <w:szCs w:val="18"/>
                <w:lang w:val="en-GB"/>
              </w:rPr>
              <w:t>OE</w:t>
            </w:r>
          </w:p>
        </w:tc>
        <w:tc>
          <w:tcPr>
            <w:tcW w:w="6730" w:type="dxa"/>
            <w:tcBorders>
              <w:bottom w:val="single" w:sz="4" w:space="0" w:color="auto"/>
            </w:tcBorders>
            <w:vAlign w:val="center"/>
          </w:tcPr>
          <w:p w:rsidR="006B2089" w:rsidRPr="00185F3C" w:rsidRDefault="006B2089" w:rsidP="006B2089">
            <w:pPr>
              <w:keepNext/>
              <w:keepLines/>
              <w:rPr>
                <w:rFonts w:cs="Arial"/>
                <w:sz w:val="18"/>
                <w:szCs w:val="18"/>
                <w:lang w:val="en-GB"/>
              </w:rPr>
            </w:pPr>
            <w:r w:rsidRPr="00185F3C">
              <w:rPr>
                <w:rFonts w:cs="Arial"/>
                <w:sz w:val="18"/>
                <w:szCs w:val="18"/>
                <w:lang w:val="en-GB"/>
              </w:rPr>
              <w:t>Title/Description</w:t>
            </w:r>
          </w:p>
        </w:tc>
        <w:tc>
          <w:tcPr>
            <w:tcW w:w="1916" w:type="dxa"/>
            <w:tcBorders>
              <w:bottom w:val="single" w:sz="4" w:space="0" w:color="auto"/>
            </w:tcBorders>
            <w:vAlign w:val="center"/>
          </w:tcPr>
          <w:p w:rsidR="006B2089" w:rsidRPr="00185F3C" w:rsidRDefault="006B2089" w:rsidP="006B2089">
            <w:pPr>
              <w:keepNext/>
              <w:keepLines/>
              <w:rPr>
                <w:rFonts w:cs="Arial"/>
                <w:iCs/>
                <w:szCs w:val="22"/>
                <w:lang w:val="en-GB"/>
              </w:rPr>
            </w:pPr>
            <w:r w:rsidRPr="00185F3C">
              <w:rPr>
                <w:sz w:val="18"/>
                <w:szCs w:val="18"/>
                <w:lang w:val="en-GB"/>
              </w:rPr>
              <w:t>Date/Version</w:t>
            </w:r>
          </w:p>
        </w:tc>
      </w:tr>
      <w:tr w:rsidR="006B2089" w:rsidRPr="00185F3C" w:rsidTr="006B2089">
        <w:tc>
          <w:tcPr>
            <w:tcW w:w="797" w:type="dxa"/>
          </w:tcPr>
          <w:p w:rsidR="006B2089" w:rsidRPr="00185F3C" w:rsidRDefault="006B2089"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6B2089" w:rsidRPr="00185F3C" w:rsidRDefault="006B2089" w:rsidP="006B2089">
            <w:pPr>
              <w:jc w:val="center"/>
              <w:rPr>
                <w:rFonts w:cs="Arial"/>
                <w:iCs/>
                <w:sz w:val="18"/>
                <w:szCs w:val="18"/>
                <w:lang w:val="en-GB"/>
              </w:rPr>
            </w:pPr>
          </w:p>
        </w:tc>
        <w:tc>
          <w:tcPr>
            <w:tcW w:w="6730" w:type="dxa"/>
            <w:shd w:val="clear" w:color="auto" w:fill="FFF2CC"/>
          </w:tcPr>
          <w:p w:rsidR="006B2089" w:rsidRPr="00185F3C" w:rsidRDefault="006B2089" w:rsidP="006B2089">
            <w:pPr>
              <w:rPr>
                <w:rFonts w:cs="Arial"/>
                <w:iCs/>
                <w:sz w:val="18"/>
                <w:szCs w:val="18"/>
                <w:lang w:val="en-GB"/>
              </w:rPr>
            </w:pPr>
          </w:p>
        </w:tc>
        <w:tc>
          <w:tcPr>
            <w:tcW w:w="1916" w:type="dxa"/>
            <w:shd w:val="clear" w:color="auto" w:fill="FFF2CC"/>
          </w:tcPr>
          <w:p w:rsidR="006B2089" w:rsidRPr="00185F3C" w:rsidRDefault="006B2089" w:rsidP="006B2089">
            <w:pPr>
              <w:rPr>
                <w:sz w:val="18"/>
                <w:szCs w:val="18"/>
                <w:lang w:val="en-GB"/>
              </w:rPr>
            </w:pPr>
          </w:p>
        </w:tc>
      </w:tr>
      <w:tr w:rsidR="006B2089" w:rsidRPr="00185F3C" w:rsidTr="006B2089">
        <w:tc>
          <w:tcPr>
            <w:tcW w:w="797" w:type="dxa"/>
          </w:tcPr>
          <w:p w:rsidR="006B2089" w:rsidRPr="00185F3C" w:rsidRDefault="006B2089"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6B2089" w:rsidRPr="00185F3C" w:rsidRDefault="006B2089" w:rsidP="006B2089">
            <w:pPr>
              <w:jc w:val="center"/>
              <w:rPr>
                <w:rFonts w:cs="Arial"/>
                <w:bCs/>
                <w:sz w:val="18"/>
                <w:szCs w:val="18"/>
                <w:lang w:val="en-GB"/>
              </w:rPr>
            </w:pPr>
          </w:p>
        </w:tc>
        <w:tc>
          <w:tcPr>
            <w:tcW w:w="6730" w:type="dxa"/>
            <w:shd w:val="clear" w:color="auto" w:fill="FFF2CC"/>
          </w:tcPr>
          <w:p w:rsidR="006B2089" w:rsidRPr="00185F3C" w:rsidRDefault="006B2089" w:rsidP="006B2089">
            <w:pPr>
              <w:rPr>
                <w:rFonts w:cs="Arial"/>
                <w:iCs/>
                <w:sz w:val="18"/>
                <w:szCs w:val="18"/>
                <w:lang w:val="en-GB"/>
              </w:rPr>
            </w:pPr>
          </w:p>
        </w:tc>
        <w:tc>
          <w:tcPr>
            <w:tcW w:w="1916" w:type="dxa"/>
            <w:shd w:val="clear" w:color="auto" w:fill="FFF2CC"/>
          </w:tcPr>
          <w:p w:rsidR="006B2089" w:rsidRPr="00185F3C" w:rsidRDefault="006B2089" w:rsidP="006B2089">
            <w:pPr>
              <w:rPr>
                <w:sz w:val="18"/>
                <w:szCs w:val="18"/>
                <w:lang w:val="en-GB"/>
              </w:rPr>
            </w:pPr>
          </w:p>
        </w:tc>
      </w:tr>
      <w:tr w:rsidR="006B2089" w:rsidRPr="002666F3" w:rsidTr="006B2089">
        <w:trPr>
          <w:trHeight w:val="283"/>
        </w:trPr>
        <w:tc>
          <w:tcPr>
            <w:tcW w:w="9923" w:type="dxa"/>
            <w:gridSpan w:val="4"/>
            <w:tcBorders>
              <w:top w:val="single" w:sz="4" w:space="0" w:color="auto"/>
              <w:bottom w:val="nil"/>
            </w:tcBorders>
            <w:vAlign w:val="center"/>
          </w:tcPr>
          <w:p w:rsidR="006B2089" w:rsidRPr="00185F3C" w:rsidRDefault="006B2089" w:rsidP="006B2089">
            <w:pPr>
              <w:keepNext/>
              <w:rPr>
                <w:rFonts w:cs="Arial"/>
                <w:b/>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Fi</w:t>
            </w:r>
            <w:r>
              <w:rPr>
                <w:rFonts w:cs="Arial"/>
                <w:bCs/>
                <w:sz w:val="18"/>
                <w:szCs w:val="18"/>
                <w:lang w:val="en-GB"/>
              </w:rPr>
              <w:t>ndings</w:t>
            </w:r>
            <w:r w:rsidRPr="00185F3C">
              <w:rPr>
                <w:rFonts w:cs="Arial"/>
                <w:bCs/>
                <w:sz w:val="18"/>
                <w:szCs w:val="18"/>
                <w:lang w:val="en-GB"/>
              </w:rPr>
              <w:t>/justification of findings/sectorspecific provisions/notes:</w:t>
            </w:r>
          </w:p>
        </w:tc>
      </w:tr>
      <w:tr w:rsidR="006B2089" w:rsidRPr="002666F3" w:rsidTr="006B2089">
        <w:tc>
          <w:tcPr>
            <w:tcW w:w="9923" w:type="dxa"/>
            <w:gridSpan w:val="4"/>
            <w:tcBorders>
              <w:top w:val="nil"/>
              <w:bottom w:val="single" w:sz="12" w:space="0" w:color="auto"/>
            </w:tcBorders>
            <w:shd w:val="clear" w:color="auto" w:fill="FFF2CC"/>
            <w:vAlign w:val="center"/>
          </w:tcPr>
          <w:p w:rsidR="006B2089" w:rsidRPr="00185F3C" w:rsidRDefault="006B2089" w:rsidP="006B2089">
            <w:pPr>
              <w:rPr>
                <w:lang w:val="en-GB"/>
              </w:rPr>
            </w:pPr>
          </w:p>
        </w:tc>
      </w:tr>
    </w:tbl>
    <w:p w:rsidR="000B2FD8" w:rsidRPr="006B2089" w:rsidRDefault="000B2FD8" w:rsidP="000B2FD8">
      <w:pPr>
        <w:rPr>
          <w:sz w:val="2"/>
          <w:szCs w:val="2"/>
          <w:lang w:val="en-GB"/>
        </w:rPr>
        <w:sectPr w:rsidR="000B2FD8" w:rsidRPr="006B2089"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407"/>
        <w:gridCol w:w="378"/>
        <w:gridCol w:w="739"/>
      </w:tblGrid>
      <w:tr w:rsidR="000B2FD8" w:rsidRPr="000F7963" w:rsidTr="000B2FD8">
        <w:tc>
          <w:tcPr>
            <w:tcW w:w="809" w:type="dxa"/>
            <w:tcBorders>
              <w:top w:val="single" w:sz="4" w:space="0" w:color="auto"/>
              <w:bottom w:val="single" w:sz="4" w:space="0" w:color="auto"/>
            </w:tcBorders>
          </w:tcPr>
          <w:p w:rsidR="000B2FD8" w:rsidRPr="006B2089" w:rsidRDefault="000B2FD8" w:rsidP="000B2FD8">
            <w:pPr>
              <w:spacing w:before="40" w:after="20"/>
              <w:rPr>
                <w:b/>
                <w:sz w:val="18"/>
                <w:szCs w:val="18"/>
                <w:lang w:val="en-GB"/>
              </w:rPr>
            </w:pPr>
          </w:p>
        </w:tc>
        <w:tc>
          <w:tcPr>
            <w:tcW w:w="4894" w:type="dxa"/>
            <w:tcBorders>
              <w:top w:val="single" w:sz="4" w:space="0" w:color="auto"/>
              <w:bottom w:val="single" w:sz="4" w:space="0" w:color="auto"/>
            </w:tcBorders>
          </w:tcPr>
          <w:p w:rsidR="006A2C76" w:rsidRPr="006A2C76" w:rsidRDefault="006A2C76" w:rsidP="006A2C76">
            <w:pPr>
              <w:spacing w:before="40" w:after="20"/>
              <w:rPr>
                <w:sz w:val="18"/>
                <w:szCs w:val="18"/>
                <w:lang w:val="en-GB"/>
              </w:rPr>
            </w:pPr>
            <w:r w:rsidRPr="006A2C76">
              <w:rPr>
                <w:sz w:val="18"/>
                <w:szCs w:val="18"/>
                <w:lang w:val="en-GB"/>
              </w:rPr>
              <w:t>The laboratory shall ensure that risks associated with emergency situations or other conditions when</w:t>
            </w:r>
            <w:r>
              <w:rPr>
                <w:sz w:val="18"/>
                <w:szCs w:val="18"/>
                <w:lang w:val="en-GB"/>
              </w:rPr>
              <w:t xml:space="preserve"> </w:t>
            </w:r>
            <w:r w:rsidRPr="006A2C76">
              <w:rPr>
                <w:sz w:val="18"/>
                <w:szCs w:val="18"/>
                <w:lang w:val="en-GB"/>
              </w:rPr>
              <w:t>laboratory activities are limited, or unavailable, have been identified, and a coordinated strategy</w:t>
            </w:r>
            <w:r>
              <w:rPr>
                <w:sz w:val="18"/>
                <w:szCs w:val="18"/>
                <w:lang w:val="en-GB"/>
              </w:rPr>
              <w:t xml:space="preserve"> </w:t>
            </w:r>
            <w:r w:rsidRPr="006A2C76">
              <w:rPr>
                <w:sz w:val="18"/>
                <w:szCs w:val="18"/>
                <w:lang w:val="en-GB"/>
              </w:rPr>
              <w:t>exists that involves plans, procedures, and technical measures to enable continued operations after a</w:t>
            </w:r>
            <w:r>
              <w:rPr>
                <w:sz w:val="18"/>
                <w:szCs w:val="18"/>
                <w:lang w:val="en-GB"/>
              </w:rPr>
              <w:t xml:space="preserve"> </w:t>
            </w:r>
            <w:r w:rsidRPr="006A2C76">
              <w:rPr>
                <w:sz w:val="18"/>
                <w:szCs w:val="18"/>
                <w:lang w:val="en-GB"/>
              </w:rPr>
              <w:t>disruption.</w:t>
            </w:r>
          </w:p>
          <w:p w:rsidR="006A2C76" w:rsidRPr="006A2C76" w:rsidRDefault="006A2C76" w:rsidP="006A2C76">
            <w:pPr>
              <w:spacing w:before="40" w:after="20"/>
              <w:rPr>
                <w:sz w:val="18"/>
                <w:szCs w:val="18"/>
                <w:lang w:val="en-GB"/>
              </w:rPr>
            </w:pPr>
            <w:r w:rsidRPr="006A2C76">
              <w:rPr>
                <w:sz w:val="18"/>
                <w:szCs w:val="18"/>
                <w:lang w:val="en-GB"/>
              </w:rPr>
              <w:t>Plans shall be periodically tested and the planned response capability exercised, where practicable.</w:t>
            </w:r>
            <w:r w:rsidR="00251607">
              <w:rPr>
                <w:sz w:val="18"/>
                <w:szCs w:val="18"/>
                <w:lang w:val="en-GB"/>
              </w:rPr>
              <w:t xml:space="preserve"> </w:t>
            </w:r>
            <w:r w:rsidRPr="006A2C76">
              <w:rPr>
                <w:sz w:val="18"/>
                <w:szCs w:val="18"/>
                <w:lang w:val="en-GB"/>
              </w:rPr>
              <w:t>The laboratory shall:</w:t>
            </w:r>
          </w:p>
          <w:p w:rsidR="006A2C76" w:rsidRPr="006A2C76" w:rsidRDefault="006A2C76" w:rsidP="00FC6EB3">
            <w:pPr>
              <w:pStyle w:val="Listenabsatz"/>
              <w:numPr>
                <w:ilvl w:val="0"/>
                <w:numId w:val="69"/>
              </w:numPr>
              <w:spacing w:before="40" w:after="20"/>
              <w:ind w:left="348" w:hanging="336"/>
              <w:rPr>
                <w:sz w:val="18"/>
                <w:szCs w:val="18"/>
                <w:lang w:val="en-GB"/>
              </w:rPr>
            </w:pPr>
            <w:r w:rsidRPr="006A2C76">
              <w:rPr>
                <w:sz w:val="18"/>
                <w:szCs w:val="18"/>
                <w:lang w:val="en-GB"/>
              </w:rPr>
              <w:t>establish a planned response to emergency situations, taking into account the needs and capabilities of all relevant laboratory personnel;</w:t>
            </w:r>
          </w:p>
          <w:p w:rsidR="006A2C76" w:rsidRPr="006A2C76" w:rsidRDefault="006A2C76" w:rsidP="00FC6EB3">
            <w:pPr>
              <w:pStyle w:val="Listenabsatz"/>
              <w:numPr>
                <w:ilvl w:val="0"/>
                <w:numId w:val="69"/>
              </w:numPr>
              <w:spacing w:before="40" w:after="20"/>
              <w:ind w:left="348" w:hanging="336"/>
              <w:rPr>
                <w:sz w:val="18"/>
                <w:szCs w:val="18"/>
                <w:lang w:val="en-GB"/>
              </w:rPr>
            </w:pPr>
            <w:r w:rsidRPr="006A2C76">
              <w:rPr>
                <w:sz w:val="18"/>
                <w:szCs w:val="18"/>
                <w:lang w:val="en-GB"/>
              </w:rPr>
              <w:t>provide information and training as appropriate to relevant laboratory personnel;</w:t>
            </w:r>
          </w:p>
          <w:p w:rsidR="006A2C76" w:rsidRPr="006A2C76" w:rsidRDefault="006A2C76" w:rsidP="00FC6EB3">
            <w:pPr>
              <w:pStyle w:val="Listenabsatz"/>
              <w:numPr>
                <w:ilvl w:val="0"/>
                <w:numId w:val="69"/>
              </w:numPr>
              <w:spacing w:before="40" w:after="20"/>
              <w:ind w:left="348" w:hanging="336"/>
              <w:rPr>
                <w:sz w:val="18"/>
                <w:szCs w:val="18"/>
                <w:lang w:val="en-GB"/>
              </w:rPr>
            </w:pPr>
            <w:r w:rsidRPr="006A2C76">
              <w:rPr>
                <w:sz w:val="18"/>
                <w:szCs w:val="18"/>
                <w:lang w:val="en-GB"/>
              </w:rPr>
              <w:t>respond to actual emergency situations;</w:t>
            </w:r>
          </w:p>
          <w:p w:rsidR="006A2C76" w:rsidRPr="006A2C76" w:rsidRDefault="006A2C76" w:rsidP="00FC6EB3">
            <w:pPr>
              <w:pStyle w:val="Listenabsatz"/>
              <w:numPr>
                <w:ilvl w:val="0"/>
                <w:numId w:val="69"/>
              </w:numPr>
              <w:spacing w:before="40" w:after="20"/>
              <w:ind w:left="348" w:hanging="336"/>
              <w:rPr>
                <w:rFonts w:cs="Arial"/>
                <w:sz w:val="18"/>
                <w:szCs w:val="18"/>
                <w:lang w:val="en-GB"/>
              </w:rPr>
            </w:pPr>
            <w:r w:rsidRPr="006A2C76">
              <w:rPr>
                <w:sz w:val="18"/>
                <w:szCs w:val="18"/>
                <w:lang w:val="en-GB"/>
              </w:rPr>
              <w:t>take action to prevent or mitigate the consequences of emergency situations, appropriate to the magnitude of the emergency and the potential impact.</w:t>
            </w:r>
            <w:r w:rsidRPr="006A2C76">
              <w:rPr>
                <w:rFonts w:cs="Arial"/>
                <w:sz w:val="18"/>
                <w:szCs w:val="18"/>
                <w:lang w:val="en-GB"/>
              </w:rPr>
              <w:t xml:space="preserve"> </w:t>
            </w:r>
          </w:p>
          <w:p w:rsidR="000B2FD8" w:rsidRPr="00C97677" w:rsidRDefault="00DD0ECD" w:rsidP="006A2C76">
            <w:pPr>
              <w:spacing w:before="40" w:after="20"/>
              <w:rPr>
                <w:sz w:val="16"/>
                <w:szCs w:val="16"/>
              </w:rPr>
            </w:pPr>
            <w:r w:rsidRPr="00C97677">
              <w:rPr>
                <w:rFonts w:cs="Arial"/>
                <w:sz w:val="16"/>
                <w:szCs w:val="16"/>
              </w:rPr>
              <w:t>[</w:t>
            </w:r>
            <w:r w:rsidRPr="00C97677">
              <w:rPr>
                <w:rFonts w:cs="Arial"/>
                <w:sz w:val="16"/>
                <w:szCs w:val="16"/>
              </w:rPr>
              <w:sym w:font="Wingdings" w:char="F0E8"/>
            </w:r>
            <w:r w:rsidR="006A2C76">
              <w:rPr>
                <w:rFonts w:cs="Arial"/>
                <w:sz w:val="16"/>
                <w:szCs w:val="16"/>
              </w:rPr>
              <w:t>NOTE</w:t>
            </w:r>
            <w:r w:rsidRPr="00C97677">
              <w:rPr>
                <w:rFonts w:cs="Arial"/>
                <w:sz w:val="16"/>
                <w:szCs w:val="16"/>
              </w:rPr>
              <w:t>]</w:t>
            </w:r>
          </w:p>
        </w:tc>
        <w:tc>
          <w:tcPr>
            <w:tcW w:w="2279" w:type="dxa"/>
            <w:tcBorders>
              <w:top w:val="single" w:sz="4" w:space="0" w:color="auto"/>
              <w:bottom w:val="single" w:sz="4" w:space="0" w:color="auto"/>
            </w:tcBorders>
            <w:shd w:val="clear" w:color="auto" w:fill="DEEAF6"/>
          </w:tcPr>
          <w:p w:rsidR="000B2FD8" w:rsidRPr="000F7963" w:rsidRDefault="000B2FD8" w:rsidP="000B2FD8">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0B2FD8" w:rsidRPr="004F4222" w:rsidRDefault="000B2FD8" w:rsidP="000B2FD8">
            <w:pPr>
              <w:spacing w:before="40" w:after="40" w:line="200" w:lineRule="exact"/>
              <w:jc w:val="center"/>
              <w:rPr>
                <w:sz w:val="18"/>
                <w:szCs w:val="18"/>
              </w:rPr>
            </w:pPr>
          </w:p>
        </w:tc>
        <w:tc>
          <w:tcPr>
            <w:tcW w:w="407" w:type="dxa"/>
            <w:tcBorders>
              <w:top w:val="single" w:sz="4" w:space="0" w:color="auto"/>
              <w:bottom w:val="single" w:sz="4" w:space="0" w:color="auto"/>
            </w:tcBorders>
            <w:shd w:val="clear" w:color="auto" w:fill="FFF2CC"/>
          </w:tcPr>
          <w:p w:rsidR="000B2FD8" w:rsidRPr="004F4222" w:rsidRDefault="000B2FD8" w:rsidP="000B2FD8">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4F4222">
              <w:rPr>
                <w:rFonts w:cs="Arial"/>
                <w:bCs/>
                <w:sz w:val="18"/>
                <w:szCs w:val="18"/>
              </w:rPr>
              <w:fldChar w:fldCharType="end"/>
            </w:r>
          </w:p>
        </w:tc>
        <w:tc>
          <w:tcPr>
            <w:tcW w:w="378" w:type="dxa"/>
            <w:tcBorders>
              <w:top w:val="single" w:sz="4" w:space="0" w:color="auto"/>
              <w:bottom w:val="single" w:sz="4" w:space="0" w:color="auto"/>
            </w:tcBorders>
            <w:shd w:val="clear" w:color="auto" w:fill="FFF2CC"/>
          </w:tcPr>
          <w:p w:rsidR="000B2FD8" w:rsidRPr="004F4222" w:rsidRDefault="000B2FD8" w:rsidP="000B2FD8">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4F4222">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0B2FD8" w:rsidRPr="00A34356" w:rsidRDefault="000B2FD8" w:rsidP="000B2FD8">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0B2FD8" w:rsidRDefault="00DD0ECD" w:rsidP="00DD0ECD">
      <w:pPr>
        <w:pStyle w:val="berschrift1"/>
      </w:pPr>
      <w:bookmarkStart w:id="32" w:name="_Toc134695403"/>
      <w:r>
        <w:t>8</w:t>
      </w:r>
      <w:r w:rsidRPr="001E1E07">
        <w:tab/>
      </w:r>
      <w:r w:rsidR="001F76A0" w:rsidRPr="001F76A0">
        <w:t>Management system requirements</w:t>
      </w:r>
      <w:bookmarkEnd w:id="32"/>
    </w:p>
    <w:p w:rsidR="000B2FD8" w:rsidRPr="00E31B2D" w:rsidRDefault="00DD0ECD" w:rsidP="000B2FD8">
      <w:pPr>
        <w:pStyle w:val="berschrift2"/>
      </w:pPr>
      <w:bookmarkStart w:id="33" w:name="_Toc134695404"/>
      <w:r>
        <w:t>8.1</w:t>
      </w:r>
      <w:r w:rsidR="000B2FD8" w:rsidRPr="001E1E07">
        <w:tab/>
      </w:r>
      <w:r w:rsidR="001F76A0" w:rsidRPr="001F76A0">
        <w:t>General requirements</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9"/>
        <w:gridCol w:w="1157"/>
        <w:gridCol w:w="2310"/>
        <w:gridCol w:w="391"/>
        <w:gridCol w:w="379"/>
        <w:gridCol w:w="400"/>
        <w:gridCol w:w="745"/>
      </w:tblGrid>
      <w:tr w:rsidR="006B2089" w:rsidRPr="00185F3C" w:rsidTr="006B2089">
        <w:tc>
          <w:tcPr>
            <w:tcW w:w="4536" w:type="dxa"/>
            <w:tcBorders>
              <w:top w:val="single" w:sz="12" w:space="0" w:color="auto"/>
              <w:bottom w:val="single" w:sz="12" w:space="0" w:color="auto"/>
              <w:right w:val="single" w:sz="4" w:space="0" w:color="auto"/>
            </w:tcBorders>
            <w:shd w:val="clear" w:color="auto" w:fill="auto"/>
          </w:tcPr>
          <w:p w:rsidR="006B2089" w:rsidRPr="0059160C" w:rsidRDefault="006B2089" w:rsidP="006B2089">
            <w:pPr>
              <w:pStyle w:val="2"/>
            </w:pPr>
          </w:p>
        </w:tc>
        <w:tc>
          <w:tcPr>
            <w:tcW w:w="1158" w:type="dxa"/>
            <w:tcBorders>
              <w:top w:val="single" w:sz="12" w:space="0" w:color="auto"/>
              <w:bottom w:val="single" w:sz="12" w:space="0" w:color="auto"/>
              <w:right w:val="single" w:sz="4" w:space="0" w:color="auto"/>
            </w:tcBorders>
            <w:shd w:val="clear" w:color="auto" w:fill="auto"/>
          </w:tcPr>
          <w:p w:rsidR="006B2089" w:rsidRPr="00185F3C" w:rsidRDefault="006B2089" w:rsidP="006B2089">
            <w:pPr>
              <w:pStyle w:val="berschrift4"/>
              <w:keepNext w:val="0"/>
              <w:spacing w:before="40"/>
              <w:rPr>
                <w:rFonts w:cs="Arial"/>
                <w:bCs w:val="0"/>
                <w:szCs w:val="18"/>
                <w:highlight w:val="yellow"/>
                <w:lang w:val="en-GB"/>
              </w:rPr>
            </w:pPr>
            <w:r w:rsidRPr="00185F3C">
              <w:rPr>
                <w:rFonts w:cs="Arial"/>
                <w:bCs w:val="0"/>
                <w:szCs w:val="18"/>
                <w:lang w:val="en-GB"/>
              </w:rPr>
              <w:t>SA</w:t>
            </w:r>
          </w:p>
        </w:tc>
        <w:tc>
          <w:tcPr>
            <w:tcW w:w="2313" w:type="dxa"/>
            <w:tcBorders>
              <w:top w:val="single" w:sz="12" w:space="0" w:color="auto"/>
              <w:left w:val="single" w:sz="4" w:space="0" w:color="auto"/>
              <w:bottom w:val="single" w:sz="12" w:space="0" w:color="auto"/>
              <w:right w:val="single" w:sz="4" w:space="0" w:color="auto"/>
            </w:tcBorders>
            <w:shd w:val="clear" w:color="auto" w:fill="DEEAF6"/>
            <w:vAlign w:val="center"/>
          </w:tcPr>
          <w:p w:rsidR="006B2089" w:rsidRPr="00185F3C" w:rsidRDefault="006B2089" w:rsidP="006B2089">
            <w:pPr>
              <w:jc w:val="cente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vAlign w:val="center"/>
          </w:tcPr>
          <w:p w:rsidR="006B2089" w:rsidRPr="00185F3C" w:rsidRDefault="006B2089"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vAlign w:val="center"/>
          </w:tcPr>
          <w:p w:rsidR="006B2089" w:rsidRPr="00185F3C" w:rsidRDefault="006B2089"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bottom w:val="single" w:sz="12" w:space="0" w:color="auto"/>
            </w:tcBorders>
            <w:shd w:val="clear" w:color="auto" w:fill="FFF2CC"/>
            <w:vAlign w:val="center"/>
          </w:tcPr>
          <w:p w:rsidR="006B2089" w:rsidRPr="00185F3C" w:rsidRDefault="006B2089"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bottom w:val="single" w:sz="4" w:space="0" w:color="auto"/>
            </w:tcBorders>
            <w:shd w:val="clear" w:color="auto" w:fill="FFF2CC"/>
            <w:vAlign w:val="center"/>
          </w:tcPr>
          <w:p w:rsidR="006B2089" w:rsidRPr="00185F3C" w:rsidRDefault="006B2089" w:rsidP="006B2089">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6B2089" w:rsidRPr="00185F3C" w:rsidTr="006B2089">
        <w:trPr>
          <w:trHeight w:val="283"/>
        </w:trPr>
        <w:tc>
          <w:tcPr>
            <w:tcW w:w="8007" w:type="dxa"/>
            <w:gridSpan w:val="3"/>
            <w:tcBorders>
              <w:top w:val="single" w:sz="12" w:space="0" w:color="auto"/>
            </w:tcBorders>
          </w:tcPr>
          <w:p w:rsidR="006B2089" w:rsidRPr="00185F3C" w:rsidRDefault="006B2089" w:rsidP="006B2089">
            <w:pPr>
              <w:keepNext/>
              <w:keepLines/>
              <w:rPr>
                <w:rFonts w:cs="Arial"/>
                <w:b/>
                <w:iCs/>
                <w:sz w:val="18"/>
                <w:szCs w:val="18"/>
                <w:lang w:val="en-GB"/>
              </w:rPr>
            </w:pPr>
            <w:r w:rsidRPr="00185F3C">
              <w:rPr>
                <w:rFonts w:cs="Arial"/>
                <w:b/>
                <w:sz w:val="18"/>
                <w:szCs w:val="18"/>
                <w:lang w:val="en-GB"/>
              </w:rPr>
              <w:t>Result of review of documents and records:</w:t>
            </w:r>
          </w:p>
        </w:tc>
        <w:tc>
          <w:tcPr>
            <w:tcW w:w="391" w:type="dxa"/>
            <w:tcBorders>
              <w:top w:val="single" w:sz="12" w:space="0" w:color="auto"/>
            </w:tcBorders>
            <w:shd w:val="clear" w:color="auto" w:fill="FFF2CC"/>
          </w:tcPr>
          <w:p w:rsidR="006B2089" w:rsidRPr="00185F3C" w:rsidRDefault="006B2089"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tcBorders>
            <w:shd w:val="clear" w:color="auto" w:fill="FFF2CC"/>
          </w:tcPr>
          <w:p w:rsidR="006B2089" w:rsidRPr="00185F3C" w:rsidRDefault="006B2089"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tcBorders>
            <w:shd w:val="clear" w:color="auto" w:fill="FFF2CC"/>
          </w:tcPr>
          <w:p w:rsidR="006B2089" w:rsidRPr="00185F3C" w:rsidRDefault="006B2089"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tcBorders>
          </w:tcPr>
          <w:p w:rsidR="006B2089" w:rsidRPr="00185F3C" w:rsidRDefault="006B2089" w:rsidP="006B2089">
            <w:pPr>
              <w:keepNext/>
              <w:keepLines/>
              <w:jc w:val="center"/>
              <w:rPr>
                <w:sz w:val="16"/>
                <w:szCs w:val="16"/>
                <w:highlight w:val="yellow"/>
                <w:lang w:val="en-GB"/>
              </w:rPr>
            </w:pPr>
          </w:p>
        </w:tc>
      </w:tr>
    </w:tbl>
    <w:p w:rsidR="006B2089" w:rsidRPr="00F022DD" w:rsidRDefault="006B2089" w:rsidP="006B2089">
      <w:pPr>
        <w:keepNext/>
        <w:keepLines/>
        <w:rPr>
          <w:rFonts w:cs="Calibri"/>
          <w:b/>
          <w:bCs/>
          <w:sz w:val="2"/>
          <w:szCs w:val="2"/>
          <w:lang w:val="en-GB"/>
        </w:rPr>
        <w:sectPr w:rsidR="006B2089" w:rsidRPr="00F022DD" w:rsidSect="006B2089">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6B2089" w:rsidRPr="002666F3" w:rsidTr="006B2089">
        <w:trPr>
          <w:trHeight w:val="283"/>
        </w:trPr>
        <w:tc>
          <w:tcPr>
            <w:tcW w:w="9923" w:type="dxa"/>
            <w:gridSpan w:val="4"/>
            <w:tcBorders>
              <w:top w:val="single" w:sz="4" w:space="0" w:color="auto"/>
              <w:bottom w:val="nil"/>
            </w:tcBorders>
          </w:tcPr>
          <w:p w:rsidR="006B2089" w:rsidRPr="00185F3C" w:rsidRDefault="006B2089" w:rsidP="006B2089">
            <w:pPr>
              <w:keepNext/>
              <w:keepLines/>
              <w:rPr>
                <w:rFonts w:cs="Arial"/>
                <w:bCs/>
                <w:lang w:val="en-GB"/>
              </w:rPr>
            </w:pPr>
            <w:r w:rsidRPr="00185F3C">
              <w:rPr>
                <w:rFonts w:cs="Arial"/>
                <w:bCs/>
                <w:sz w:val="18"/>
                <w:szCs w:val="18"/>
                <w:lang w:val="en-GB"/>
              </w:rPr>
              <w:t>Findings/justification of findings/specifics/notes:</w:t>
            </w:r>
          </w:p>
        </w:tc>
      </w:tr>
      <w:tr w:rsidR="006B2089" w:rsidRPr="002666F3" w:rsidTr="006B2089">
        <w:tc>
          <w:tcPr>
            <w:tcW w:w="9923" w:type="dxa"/>
            <w:gridSpan w:val="4"/>
            <w:tcBorders>
              <w:top w:val="nil"/>
              <w:bottom w:val="single" w:sz="12" w:space="0" w:color="auto"/>
            </w:tcBorders>
            <w:shd w:val="clear" w:color="auto" w:fill="FFF2CC"/>
          </w:tcPr>
          <w:p w:rsidR="006B2089" w:rsidRPr="00185F3C" w:rsidRDefault="006B2089" w:rsidP="006B2089">
            <w:pPr>
              <w:rPr>
                <w:lang w:val="en-GB"/>
              </w:rPr>
            </w:pPr>
          </w:p>
        </w:tc>
      </w:tr>
      <w:tr w:rsidR="006B2089" w:rsidRPr="002666F3" w:rsidTr="006B2089">
        <w:trPr>
          <w:trHeight w:val="283"/>
        </w:trPr>
        <w:tc>
          <w:tcPr>
            <w:tcW w:w="9923" w:type="dxa"/>
            <w:gridSpan w:val="4"/>
            <w:tcBorders>
              <w:bottom w:val="single" w:sz="4" w:space="0" w:color="auto"/>
            </w:tcBorders>
            <w:vAlign w:val="center"/>
          </w:tcPr>
          <w:p w:rsidR="006B2089" w:rsidRPr="00185F3C" w:rsidRDefault="006B2089" w:rsidP="006B2089">
            <w:pPr>
              <w:keepNext/>
              <w:keepLines/>
              <w:rPr>
                <w:b/>
                <w:lang w:val="en-GB"/>
              </w:rPr>
            </w:pPr>
            <w:r w:rsidRPr="00185F3C">
              <w:rPr>
                <w:rFonts w:cs="Arial"/>
                <w:b/>
                <w:iCs/>
                <w:sz w:val="18"/>
                <w:szCs w:val="18"/>
                <w:lang w:val="en-GB"/>
              </w:rPr>
              <w:t xml:space="preserve">Objective evidence/Reviewed documents (OE/RD) </w:t>
            </w:r>
            <w:r w:rsidRPr="0041241C">
              <w:rPr>
                <w:rFonts w:cs="Arial"/>
                <w:b/>
                <w:iCs/>
                <w:sz w:val="18"/>
                <w:szCs w:val="18"/>
                <w:lang w:val="en-GB"/>
              </w:rPr>
              <w:t>during the assessment</w:t>
            </w:r>
            <w:r w:rsidRPr="00185F3C">
              <w:rPr>
                <w:rFonts w:cs="Arial"/>
                <w:b/>
                <w:iCs/>
                <w:sz w:val="18"/>
                <w:szCs w:val="18"/>
                <w:lang w:val="en-GB"/>
              </w:rPr>
              <w:t>:</w:t>
            </w:r>
          </w:p>
        </w:tc>
      </w:tr>
      <w:tr w:rsidR="006B2089" w:rsidRPr="00185F3C" w:rsidTr="006B2089">
        <w:trPr>
          <w:trHeight w:val="283"/>
        </w:trPr>
        <w:tc>
          <w:tcPr>
            <w:tcW w:w="797" w:type="dxa"/>
            <w:tcBorders>
              <w:bottom w:val="nil"/>
            </w:tcBorders>
            <w:vAlign w:val="center"/>
          </w:tcPr>
          <w:p w:rsidR="006B2089" w:rsidRPr="00185F3C" w:rsidRDefault="006B2089" w:rsidP="006B2089">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6B2089" w:rsidRPr="00185F3C" w:rsidRDefault="006B2089" w:rsidP="006B2089">
            <w:pPr>
              <w:keepNext/>
              <w:keepLines/>
              <w:jc w:val="center"/>
              <w:rPr>
                <w:rFonts w:cs="Arial"/>
                <w:sz w:val="18"/>
                <w:szCs w:val="18"/>
                <w:lang w:val="en-GB"/>
              </w:rPr>
            </w:pPr>
            <w:r w:rsidRPr="00185F3C">
              <w:rPr>
                <w:rFonts w:cs="Arial"/>
                <w:sz w:val="18"/>
                <w:szCs w:val="18"/>
                <w:lang w:val="en-GB"/>
              </w:rPr>
              <w:t>OE</w:t>
            </w:r>
          </w:p>
        </w:tc>
        <w:tc>
          <w:tcPr>
            <w:tcW w:w="6730" w:type="dxa"/>
            <w:tcBorders>
              <w:bottom w:val="single" w:sz="4" w:space="0" w:color="auto"/>
            </w:tcBorders>
            <w:vAlign w:val="center"/>
          </w:tcPr>
          <w:p w:rsidR="006B2089" w:rsidRPr="00185F3C" w:rsidRDefault="006B2089" w:rsidP="006B2089">
            <w:pPr>
              <w:keepNext/>
              <w:keepLines/>
              <w:rPr>
                <w:rFonts w:cs="Arial"/>
                <w:sz w:val="18"/>
                <w:szCs w:val="18"/>
                <w:lang w:val="en-GB"/>
              </w:rPr>
            </w:pPr>
            <w:r w:rsidRPr="00185F3C">
              <w:rPr>
                <w:rFonts w:cs="Arial"/>
                <w:sz w:val="18"/>
                <w:szCs w:val="18"/>
                <w:lang w:val="en-GB"/>
              </w:rPr>
              <w:t>Title/Description</w:t>
            </w:r>
          </w:p>
        </w:tc>
        <w:tc>
          <w:tcPr>
            <w:tcW w:w="1916" w:type="dxa"/>
            <w:tcBorders>
              <w:bottom w:val="single" w:sz="4" w:space="0" w:color="auto"/>
            </w:tcBorders>
            <w:vAlign w:val="center"/>
          </w:tcPr>
          <w:p w:rsidR="006B2089" w:rsidRPr="00185F3C" w:rsidRDefault="006B2089" w:rsidP="006B2089">
            <w:pPr>
              <w:keepNext/>
              <w:keepLines/>
              <w:rPr>
                <w:rFonts w:cs="Arial"/>
                <w:iCs/>
                <w:szCs w:val="22"/>
                <w:lang w:val="en-GB"/>
              </w:rPr>
            </w:pPr>
            <w:r w:rsidRPr="00185F3C">
              <w:rPr>
                <w:sz w:val="18"/>
                <w:szCs w:val="18"/>
                <w:lang w:val="en-GB"/>
              </w:rPr>
              <w:t>Date/Version</w:t>
            </w:r>
          </w:p>
        </w:tc>
      </w:tr>
      <w:tr w:rsidR="006B2089" w:rsidRPr="00185F3C" w:rsidTr="006B2089">
        <w:tc>
          <w:tcPr>
            <w:tcW w:w="797" w:type="dxa"/>
          </w:tcPr>
          <w:p w:rsidR="006B2089" w:rsidRPr="00185F3C" w:rsidRDefault="006B2089"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6B2089" w:rsidRPr="00185F3C" w:rsidRDefault="006B2089" w:rsidP="006B2089">
            <w:pPr>
              <w:jc w:val="center"/>
              <w:rPr>
                <w:rFonts w:cs="Arial"/>
                <w:iCs/>
                <w:sz w:val="18"/>
                <w:szCs w:val="18"/>
                <w:lang w:val="en-GB"/>
              </w:rPr>
            </w:pPr>
          </w:p>
        </w:tc>
        <w:tc>
          <w:tcPr>
            <w:tcW w:w="6730" w:type="dxa"/>
            <w:shd w:val="clear" w:color="auto" w:fill="FFF2CC"/>
          </w:tcPr>
          <w:p w:rsidR="006B2089" w:rsidRPr="00185F3C" w:rsidRDefault="006B2089" w:rsidP="006B2089">
            <w:pPr>
              <w:rPr>
                <w:rFonts w:cs="Arial"/>
                <w:iCs/>
                <w:sz w:val="18"/>
                <w:szCs w:val="18"/>
                <w:lang w:val="en-GB"/>
              </w:rPr>
            </w:pPr>
          </w:p>
        </w:tc>
        <w:tc>
          <w:tcPr>
            <w:tcW w:w="1916" w:type="dxa"/>
            <w:shd w:val="clear" w:color="auto" w:fill="FFF2CC"/>
          </w:tcPr>
          <w:p w:rsidR="006B2089" w:rsidRPr="00185F3C" w:rsidRDefault="006B2089" w:rsidP="006B2089">
            <w:pPr>
              <w:rPr>
                <w:sz w:val="18"/>
                <w:szCs w:val="18"/>
                <w:lang w:val="en-GB"/>
              </w:rPr>
            </w:pPr>
          </w:p>
        </w:tc>
      </w:tr>
      <w:tr w:rsidR="006B2089" w:rsidRPr="00185F3C" w:rsidTr="006B2089">
        <w:tc>
          <w:tcPr>
            <w:tcW w:w="797" w:type="dxa"/>
          </w:tcPr>
          <w:p w:rsidR="006B2089" w:rsidRPr="00185F3C" w:rsidRDefault="006B2089"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6B2089" w:rsidRPr="00185F3C" w:rsidRDefault="006B2089" w:rsidP="006B2089">
            <w:pPr>
              <w:jc w:val="center"/>
              <w:rPr>
                <w:rFonts w:cs="Arial"/>
                <w:bCs/>
                <w:sz w:val="18"/>
                <w:szCs w:val="18"/>
                <w:lang w:val="en-GB"/>
              </w:rPr>
            </w:pPr>
          </w:p>
        </w:tc>
        <w:tc>
          <w:tcPr>
            <w:tcW w:w="6730" w:type="dxa"/>
            <w:shd w:val="clear" w:color="auto" w:fill="FFF2CC"/>
          </w:tcPr>
          <w:p w:rsidR="006B2089" w:rsidRPr="00185F3C" w:rsidRDefault="006B2089" w:rsidP="006B2089">
            <w:pPr>
              <w:rPr>
                <w:rFonts w:cs="Arial"/>
                <w:iCs/>
                <w:sz w:val="18"/>
                <w:szCs w:val="18"/>
                <w:lang w:val="en-GB"/>
              </w:rPr>
            </w:pPr>
          </w:p>
        </w:tc>
        <w:tc>
          <w:tcPr>
            <w:tcW w:w="1916" w:type="dxa"/>
            <w:shd w:val="clear" w:color="auto" w:fill="FFF2CC"/>
          </w:tcPr>
          <w:p w:rsidR="006B2089" w:rsidRPr="00185F3C" w:rsidRDefault="006B2089" w:rsidP="006B2089">
            <w:pPr>
              <w:rPr>
                <w:sz w:val="18"/>
                <w:szCs w:val="18"/>
                <w:lang w:val="en-GB"/>
              </w:rPr>
            </w:pPr>
          </w:p>
        </w:tc>
      </w:tr>
      <w:tr w:rsidR="006B2089" w:rsidRPr="002666F3" w:rsidTr="006B2089">
        <w:trPr>
          <w:trHeight w:val="283"/>
        </w:trPr>
        <w:tc>
          <w:tcPr>
            <w:tcW w:w="9923" w:type="dxa"/>
            <w:gridSpan w:val="4"/>
            <w:tcBorders>
              <w:top w:val="single" w:sz="4" w:space="0" w:color="auto"/>
              <w:bottom w:val="nil"/>
            </w:tcBorders>
            <w:vAlign w:val="center"/>
          </w:tcPr>
          <w:p w:rsidR="006B2089" w:rsidRPr="00185F3C" w:rsidRDefault="006B2089" w:rsidP="006B2089">
            <w:pPr>
              <w:keepNext/>
              <w:rPr>
                <w:rFonts w:cs="Arial"/>
                <w:b/>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Fi</w:t>
            </w:r>
            <w:r>
              <w:rPr>
                <w:rFonts w:cs="Arial"/>
                <w:bCs/>
                <w:sz w:val="18"/>
                <w:szCs w:val="18"/>
                <w:lang w:val="en-GB"/>
              </w:rPr>
              <w:t>ndings</w:t>
            </w:r>
            <w:r w:rsidRPr="00185F3C">
              <w:rPr>
                <w:rFonts w:cs="Arial"/>
                <w:bCs/>
                <w:sz w:val="18"/>
                <w:szCs w:val="18"/>
                <w:lang w:val="en-GB"/>
              </w:rPr>
              <w:t>/justification of findings/sectorspecific provisions/notes:</w:t>
            </w:r>
          </w:p>
        </w:tc>
      </w:tr>
      <w:tr w:rsidR="006B2089" w:rsidRPr="002666F3" w:rsidTr="006B2089">
        <w:tc>
          <w:tcPr>
            <w:tcW w:w="9923" w:type="dxa"/>
            <w:gridSpan w:val="4"/>
            <w:tcBorders>
              <w:top w:val="nil"/>
              <w:bottom w:val="single" w:sz="12" w:space="0" w:color="auto"/>
            </w:tcBorders>
            <w:shd w:val="clear" w:color="auto" w:fill="FFF2CC"/>
            <w:vAlign w:val="center"/>
          </w:tcPr>
          <w:p w:rsidR="006B2089" w:rsidRPr="00185F3C" w:rsidRDefault="006B2089" w:rsidP="006B2089">
            <w:pPr>
              <w:rPr>
                <w:lang w:val="en-GB"/>
              </w:rPr>
            </w:pPr>
          </w:p>
        </w:tc>
      </w:tr>
    </w:tbl>
    <w:p w:rsidR="000B2FD8" w:rsidRPr="006B2089" w:rsidRDefault="000B2FD8" w:rsidP="000B2FD8">
      <w:pPr>
        <w:rPr>
          <w:sz w:val="2"/>
          <w:szCs w:val="2"/>
          <w:lang w:val="en-GB"/>
        </w:rPr>
        <w:sectPr w:rsidR="000B2FD8" w:rsidRPr="006B2089"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0B2FD8" w:rsidRPr="000F7963" w:rsidTr="00DD0ECD">
        <w:tc>
          <w:tcPr>
            <w:tcW w:w="809" w:type="dxa"/>
            <w:tcBorders>
              <w:top w:val="single" w:sz="4" w:space="0" w:color="auto"/>
            </w:tcBorders>
          </w:tcPr>
          <w:p w:rsidR="000B2FD8" w:rsidRPr="00D86FAB" w:rsidRDefault="00DD0ECD" w:rsidP="000B2FD8">
            <w:pPr>
              <w:spacing w:before="40" w:after="20"/>
              <w:rPr>
                <w:b/>
                <w:sz w:val="18"/>
                <w:szCs w:val="18"/>
              </w:rPr>
            </w:pPr>
            <w:r>
              <w:rPr>
                <w:b/>
                <w:sz w:val="18"/>
                <w:szCs w:val="18"/>
              </w:rPr>
              <w:t>8.1.1</w:t>
            </w:r>
          </w:p>
        </w:tc>
        <w:tc>
          <w:tcPr>
            <w:tcW w:w="4894" w:type="dxa"/>
            <w:tcBorders>
              <w:top w:val="single" w:sz="4" w:space="0" w:color="auto"/>
            </w:tcBorders>
          </w:tcPr>
          <w:p w:rsidR="001F76A0" w:rsidRPr="001F76A0" w:rsidRDefault="001F76A0" w:rsidP="001F76A0">
            <w:pPr>
              <w:spacing w:before="40" w:after="20"/>
              <w:rPr>
                <w:rFonts w:cs="Arial"/>
                <w:b/>
                <w:sz w:val="18"/>
                <w:szCs w:val="18"/>
                <w:lang w:val="en-GB"/>
              </w:rPr>
            </w:pPr>
            <w:r w:rsidRPr="001F76A0">
              <w:rPr>
                <w:rFonts w:cs="Arial"/>
                <w:b/>
                <w:sz w:val="18"/>
                <w:szCs w:val="18"/>
                <w:lang w:val="en-GB"/>
              </w:rPr>
              <w:t>General</w:t>
            </w:r>
          </w:p>
          <w:p w:rsidR="001F76A0" w:rsidRPr="001F76A0" w:rsidRDefault="001F76A0" w:rsidP="001F76A0">
            <w:pPr>
              <w:spacing w:before="40" w:after="20"/>
              <w:rPr>
                <w:rFonts w:cs="Arial"/>
                <w:sz w:val="18"/>
                <w:szCs w:val="18"/>
                <w:lang w:val="en-GB"/>
              </w:rPr>
            </w:pPr>
            <w:r w:rsidRPr="001F76A0">
              <w:rPr>
                <w:rFonts w:cs="Arial"/>
                <w:sz w:val="18"/>
                <w:szCs w:val="18"/>
                <w:lang w:val="en-GB"/>
              </w:rPr>
              <w:t>The laboratory shall establish, document, implement and maintain a management system to support</w:t>
            </w:r>
            <w:r w:rsidR="00251607">
              <w:rPr>
                <w:rFonts w:cs="Arial"/>
                <w:sz w:val="18"/>
                <w:szCs w:val="18"/>
                <w:lang w:val="en-GB"/>
              </w:rPr>
              <w:t xml:space="preserve"> </w:t>
            </w:r>
            <w:r w:rsidRPr="001F76A0">
              <w:rPr>
                <w:rFonts w:cs="Arial"/>
                <w:sz w:val="18"/>
                <w:szCs w:val="18"/>
                <w:lang w:val="en-GB"/>
              </w:rPr>
              <w:t>and demonstrate the consistent fulfilment of the requirements of this document.</w:t>
            </w:r>
          </w:p>
          <w:p w:rsidR="001F76A0" w:rsidRPr="001F76A0" w:rsidRDefault="001F76A0" w:rsidP="001F76A0">
            <w:pPr>
              <w:spacing w:before="40" w:after="20"/>
              <w:rPr>
                <w:rFonts w:cs="Arial"/>
                <w:sz w:val="18"/>
                <w:szCs w:val="18"/>
                <w:lang w:val="en-GB"/>
              </w:rPr>
            </w:pPr>
            <w:r w:rsidRPr="001F76A0">
              <w:rPr>
                <w:rFonts w:cs="Arial"/>
                <w:sz w:val="18"/>
                <w:szCs w:val="18"/>
                <w:lang w:val="en-GB"/>
              </w:rPr>
              <w:t>As a minimum, the management system of the laboratory shall include the following:</w:t>
            </w:r>
          </w:p>
          <w:p w:rsidR="001F76A0" w:rsidRPr="001F76A0" w:rsidRDefault="001F76A0" w:rsidP="001F76A0">
            <w:pPr>
              <w:spacing w:before="40" w:after="20"/>
              <w:rPr>
                <w:rFonts w:cs="Arial"/>
                <w:sz w:val="18"/>
                <w:szCs w:val="18"/>
                <w:lang w:val="en-GB"/>
              </w:rPr>
            </w:pPr>
            <w:r w:rsidRPr="001F76A0">
              <w:rPr>
                <w:rFonts w:cs="Arial"/>
                <w:sz w:val="18"/>
                <w:szCs w:val="18"/>
                <w:lang w:val="en-GB"/>
              </w:rPr>
              <w:t>— responsibilities (8.1)</w:t>
            </w:r>
          </w:p>
          <w:p w:rsidR="001F76A0" w:rsidRPr="001F76A0" w:rsidRDefault="001F76A0" w:rsidP="001F76A0">
            <w:pPr>
              <w:spacing w:before="40" w:after="20"/>
              <w:rPr>
                <w:rFonts w:cs="Arial"/>
                <w:sz w:val="18"/>
                <w:szCs w:val="18"/>
                <w:lang w:val="en-GB"/>
              </w:rPr>
            </w:pPr>
            <w:r w:rsidRPr="001F76A0">
              <w:rPr>
                <w:rFonts w:cs="Arial"/>
                <w:sz w:val="18"/>
                <w:szCs w:val="18"/>
                <w:lang w:val="en-GB"/>
              </w:rPr>
              <w:t>— objectives and policies (8.2)</w:t>
            </w:r>
          </w:p>
          <w:p w:rsidR="001F76A0" w:rsidRPr="001F76A0" w:rsidRDefault="001F76A0" w:rsidP="001F76A0">
            <w:pPr>
              <w:spacing w:before="40" w:after="20"/>
              <w:rPr>
                <w:rFonts w:cs="Arial"/>
                <w:sz w:val="18"/>
                <w:szCs w:val="18"/>
                <w:lang w:val="en-GB"/>
              </w:rPr>
            </w:pPr>
            <w:r w:rsidRPr="001F76A0">
              <w:rPr>
                <w:rFonts w:cs="Arial"/>
                <w:sz w:val="18"/>
                <w:szCs w:val="18"/>
                <w:lang w:val="en-GB"/>
              </w:rPr>
              <w:lastRenderedPageBreak/>
              <w:t>— documented information (8.2, 8.3 and 8.4)</w:t>
            </w:r>
          </w:p>
          <w:p w:rsidR="001F76A0" w:rsidRPr="001F76A0" w:rsidRDefault="001F76A0" w:rsidP="001F76A0">
            <w:pPr>
              <w:spacing w:before="40" w:after="20"/>
              <w:ind w:left="236" w:hanging="236"/>
              <w:rPr>
                <w:rFonts w:cs="Arial"/>
                <w:sz w:val="18"/>
                <w:szCs w:val="18"/>
                <w:lang w:val="en-GB"/>
              </w:rPr>
            </w:pPr>
            <w:r w:rsidRPr="001F76A0">
              <w:rPr>
                <w:rFonts w:cs="Arial"/>
                <w:sz w:val="18"/>
                <w:szCs w:val="18"/>
                <w:lang w:val="en-GB"/>
              </w:rPr>
              <w:t>— actions to address risks and opportunities for improvement (8.5)</w:t>
            </w:r>
          </w:p>
          <w:p w:rsidR="001F76A0" w:rsidRPr="001F76A0" w:rsidRDefault="001F76A0" w:rsidP="001F76A0">
            <w:pPr>
              <w:spacing w:before="40" w:after="20"/>
              <w:rPr>
                <w:rFonts w:cs="Arial"/>
                <w:sz w:val="18"/>
                <w:szCs w:val="18"/>
                <w:lang w:val="en-GB"/>
              </w:rPr>
            </w:pPr>
            <w:r w:rsidRPr="001F76A0">
              <w:rPr>
                <w:rFonts w:cs="Arial"/>
                <w:sz w:val="18"/>
                <w:szCs w:val="18"/>
                <w:lang w:val="en-GB"/>
              </w:rPr>
              <w:t>— continual improvement (8.6)</w:t>
            </w:r>
          </w:p>
          <w:p w:rsidR="001F76A0" w:rsidRPr="001F76A0" w:rsidRDefault="001F76A0" w:rsidP="001F76A0">
            <w:pPr>
              <w:spacing w:before="40" w:after="20"/>
              <w:rPr>
                <w:rFonts w:cs="Arial"/>
                <w:sz w:val="18"/>
                <w:szCs w:val="18"/>
                <w:lang w:val="en-GB"/>
              </w:rPr>
            </w:pPr>
            <w:r w:rsidRPr="001F76A0">
              <w:rPr>
                <w:rFonts w:cs="Arial"/>
                <w:sz w:val="18"/>
                <w:szCs w:val="18"/>
                <w:lang w:val="en-GB"/>
              </w:rPr>
              <w:t>— corrective actions (8.7)</w:t>
            </w:r>
          </w:p>
          <w:p w:rsidR="001F76A0" w:rsidRPr="001F76A0" w:rsidRDefault="001F76A0" w:rsidP="001F76A0">
            <w:pPr>
              <w:spacing w:before="40" w:after="20"/>
              <w:rPr>
                <w:rFonts w:cs="Arial"/>
                <w:sz w:val="18"/>
                <w:szCs w:val="18"/>
                <w:lang w:val="en-GB"/>
              </w:rPr>
            </w:pPr>
            <w:r w:rsidRPr="001F76A0">
              <w:rPr>
                <w:rFonts w:cs="Arial"/>
                <w:sz w:val="18"/>
                <w:szCs w:val="18"/>
                <w:lang w:val="en-GB"/>
              </w:rPr>
              <w:t>— evaluations and internal audits (8.8)</w:t>
            </w:r>
          </w:p>
          <w:p w:rsidR="000B2FD8" w:rsidRPr="000E2612" w:rsidRDefault="001F76A0" w:rsidP="001F76A0">
            <w:pPr>
              <w:spacing w:before="40" w:after="20"/>
              <w:rPr>
                <w:rFonts w:cs="Arial"/>
                <w:sz w:val="18"/>
                <w:szCs w:val="18"/>
              </w:rPr>
            </w:pPr>
            <w:r w:rsidRPr="001F76A0">
              <w:rPr>
                <w:rFonts w:cs="Arial"/>
                <w:sz w:val="18"/>
                <w:szCs w:val="18"/>
              </w:rPr>
              <w:t>— management reviews (8.9)</w:t>
            </w:r>
          </w:p>
        </w:tc>
        <w:tc>
          <w:tcPr>
            <w:tcW w:w="2279" w:type="dxa"/>
            <w:tcBorders>
              <w:top w:val="single" w:sz="4" w:space="0" w:color="auto"/>
            </w:tcBorders>
            <w:shd w:val="clear" w:color="auto" w:fill="DEEAF6"/>
          </w:tcPr>
          <w:p w:rsidR="000B2FD8" w:rsidRPr="000F7963" w:rsidRDefault="000B2FD8" w:rsidP="000B2FD8">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B2FD8" w:rsidRPr="004F4222" w:rsidRDefault="000B2FD8" w:rsidP="000B2FD8">
            <w:pPr>
              <w:spacing w:before="40" w:after="40" w:line="200" w:lineRule="exact"/>
              <w:jc w:val="center"/>
              <w:rPr>
                <w:sz w:val="18"/>
                <w:szCs w:val="18"/>
              </w:rPr>
            </w:pPr>
          </w:p>
        </w:tc>
        <w:tc>
          <w:tcPr>
            <w:tcW w:w="393" w:type="dxa"/>
            <w:tcBorders>
              <w:top w:val="single" w:sz="4" w:space="0" w:color="auto"/>
            </w:tcBorders>
            <w:shd w:val="clear" w:color="auto" w:fill="FFF2CC"/>
          </w:tcPr>
          <w:p w:rsidR="000B2FD8" w:rsidRPr="004F4222" w:rsidRDefault="000B2FD8" w:rsidP="000B2FD8">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0B2FD8" w:rsidRPr="004F4222" w:rsidRDefault="000B2FD8" w:rsidP="000B2FD8">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4F4222">
              <w:rPr>
                <w:rFonts w:cs="Arial"/>
                <w:bCs/>
                <w:sz w:val="18"/>
                <w:szCs w:val="18"/>
              </w:rPr>
              <w:fldChar w:fldCharType="end"/>
            </w:r>
          </w:p>
        </w:tc>
        <w:tc>
          <w:tcPr>
            <w:tcW w:w="739" w:type="dxa"/>
            <w:tcBorders>
              <w:top w:val="single" w:sz="4" w:space="0" w:color="auto"/>
            </w:tcBorders>
            <w:shd w:val="clear" w:color="auto" w:fill="FFF2CC"/>
          </w:tcPr>
          <w:p w:rsidR="000B2FD8" w:rsidRPr="00A34356" w:rsidRDefault="000B2FD8" w:rsidP="000B2FD8">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D0ECD" w:rsidRPr="000F7963" w:rsidTr="00DD0ECD">
        <w:tc>
          <w:tcPr>
            <w:tcW w:w="809" w:type="dxa"/>
            <w:tcBorders>
              <w:top w:val="single" w:sz="4" w:space="0" w:color="auto"/>
              <w:bottom w:val="single" w:sz="4" w:space="0" w:color="auto"/>
            </w:tcBorders>
          </w:tcPr>
          <w:p w:rsidR="00DD0ECD" w:rsidRPr="00D86FAB" w:rsidRDefault="00DD0ECD" w:rsidP="00DD0ECD">
            <w:pPr>
              <w:spacing w:before="40" w:after="20"/>
              <w:rPr>
                <w:b/>
                <w:sz w:val="18"/>
                <w:szCs w:val="18"/>
              </w:rPr>
            </w:pPr>
            <w:r>
              <w:rPr>
                <w:b/>
                <w:sz w:val="18"/>
                <w:szCs w:val="18"/>
              </w:rPr>
              <w:t>8.1.2</w:t>
            </w:r>
          </w:p>
        </w:tc>
        <w:tc>
          <w:tcPr>
            <w:tcW w:w="4894" w:type="dxa"/>
            <w:tcBorders>
              <w:top w:val="single" w:sz="4" w:space="0" w:color="auto"/>
              <w:bottom w:val="single" w:sz="4" w:space="0" w:color="auto"/>
            </w:tcBorders>
          </w:tcPr>
          <w:p w:rsidR="001F76A0" w:rsidRPr="001F76A0" w:rsidRDefault="001F76A0" w:rsidP="001F76A0">
            <w:pPr>
              <w:spacing w:before="40" w:after="20"/>
              <w:rPr>
                <w:rFonts w:cs="Arial"/>
                <w:b/>
                <w:sz w:val="18"/>
                <w:szCs w:val="18"/>
                <w:lang w:val="en-GB"/>
              </w:rPr>
            </w:pPr>
            <w:r w:rsidRPr="001F76A0">
              <w:rPr>
                <w:rFonts w:cs="Arial"/>
                <w:b/>
                <w:sz w:val="18"/>
                <w:szCs w:val="18"/>
                <w:lang w:val="en-GB"/>
              </w:rPr>
              <w:t>Fulfilment of management system requirements</w:t>
            </w:r>
          </w:p>
          <w:p w:rsidR="00DD0ECD" w:rsidRPr="001F76A0" w:rsidRDefault="001F76A0" w:rsidP="001F76A0">
            <w:pPr>
              <w:spacing w:before="40" w:after="20"/>
              <w:rPr>
                <w:rFonts w:cs="Arial"/>
                <w:sz w:val="18"/>
                <w:szCs w:val="18"/>
                <w:lang w:val="en-GB"/>
              </w:rPr>
            </w:pPr>
            <w:r w:rsidRPr="001F76A0">
              <w:rPr>
                <w:rFonts w:cs="Arial"/>
                <w:sz w:val="18"/>
                <w:szCs w:val="18"/>
                <w:lang w:val="en-GB"/>
              </w:rPr>
              <w:t>The laboratory may meet 8.1.1 by establishing, implementing, and maintaining a quality management system (e.g. in accordance with the requirements of ISO 9001) (see Table B.1). This quality management system shall support and demonstrate the consistent fulfilment of the requirements of Clauses 4 to 7 and the requirements specified in 8.2 to 8.9.</w:t>
            </w:r>
          </w:p>
        </w:tc>
        <w:tc>
          <w:tcPr>
            <w:tcW w:w="2279" w:type="dxa"/>
            <w:tcBorders>
              <w:top w:val="single" w:sz="4" w:space="0" w:color="auto"/>
              <w:bottom w:val="single" w:sz="4" w:space="0" w:color="auto"/>
            </w:tcBorders>
            <w:shd w:val="clear" w:color="auto" w:fill="DEEAF6"/>
          </w:tcPr>
          <w:p w:rsidR="00DD0ECD" w:rsidRPr="000F7963" w:rsidRDefault="00DD0ECD" w:rsidP="00DD0ECD">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DD0ECD" w:rsidRPr="004F4222" w:rsidRDefault="00DD0ECD" w:rsidP="00DD0ECD">
            <w:pPr>
              <w:spacing w:before="40" w:after="40" w:line="200" w:lineRule="exact"/>
              <w:jc w:val="center"/>
              <w:rPr>
                <w:sz w:val="18"/>
                <w:szCs w:val="18"/>
              </w:rPr>
            </w:pPr>
          </w:p>
        </w:tc>
        <w:tc>
          <w:tcPr>
            <w:tcW w:w="393" w:type="dxa"/>
            <w:tcBorders>
              <w:top w:val="single" w:sz="4" w:space="0" w:color="auto"/>
              <w:bottom w:val="single" w:sz="4" w:space="0" w:color="auto"/>
            </w:tcBorders>
            <w:shd w:val="clear" w:color="auto" w:fill="FFF2CC"/>
          </w:tcPr>
          <w:p w:rsidR="00DD0ECD" w:rsidRPr="004F4222" w:rsidRDefault="00DD0ECD" w:rsidP="00DD0ECD">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DD0ECD" w:rsidRPr="004F4222" w:rsidRDefault="00DD0ECD" w:rsidP="00DD0ECD">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4F4222">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DD0ECD" w:rsidRPr="00A34356" w:rsidRDefault="00DD0ECD" w:rsidP="00DD0ECD">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D0ECD" w:rsidRPr="000F7963" w:rsidTr="00DD0ECD">
        <w:tc>
          <w:tcPr>
            <w:tcW w:w="809" w:type="dxa"/>
            <w:tcBorders>
              <w:top w:val="single" w:sz="4" w:space="0" w:color="auto"/>
            </w:tcBorders>
          </w:tcPr>
          <w:p w:rsidR="00DD0ECD" w:rsidRDefault="00DD0ECD" w:rsidP="00DD0ECD">
            <w:pPr>
              <w:spacing w:before="40" w:after="20"/>
              <w:rPr>
                <w:b/>
                <w:sz w:val="18"/>
                <w:szCs w:val="18"/>
              </w:rPr>
            </w:pPr>
            <w:r>
              <w:rPr>
                <w:b/>
                <w:sz w:val="18"/>
                <w:szCs w:val="18"/>
              </w:rPr>
              <w:t>8.1.3</w:t>
            </w:r>
          </w:p>
        </w:tc>
        <w:tc>
          <w:tcPr>
            <w:tcW w:w="4894" w:type="dxa"/>
            <w:tcBorders>
              <w:top w:val="single" w:sz="4" w:space="0" w:color="auto"/>
            </w:tcBorders>
          </w:tcPr>
          <w:p w:rsidR="001F76A0" w:rsidRPr="001F76A0" w:rsidRDefault="001F76A0" w:rsidP="001F76A0">
            <w:pPr>
              <w:spacing w:before="40" w:after="20"/>
              <w:rPr>
                <w:rFonts w:cs="Arial"/>
                <w:b/>
                <w:sz w:val="18"/>
                <w:szCs w:val="18"/>
                <w:lang w:val="en-GB"/>
              </w:rPr>
            </w:pPr>
            <w:r w:rsidRPr="001F76A0">
              <w:rPr>
                <w:rFonts w:cs="Arial"/>
                <w:b/>
                <w:sz w:val="18"/>
                <w:szCs w:val="18"/>
                <w:lang w:val="en-GB"/>
              </w:rPr>
              <w:t>Management system awareness</w:t>
            </w:r>
          </w:p>
          <w:p w:rsidR="001F76A0" w:rsidRPr="001F76A0" w:rsidRDefault="001F76A0" w:rsidP="001F76A0">
            <w:pPr>
              <w:spacing w:before="40" w:after="20"/>
              <w:rPr>
                <w:rFonts w:cs="Arial"/>
                <w:sz w:val="18"/>
                <w:szCs w:val="18"/>
                <w:lang w:val="en-GB"/>
              </w:rPr>
            </w:pPr>
            <w:r w:rsidRPr="001F76A0">
              <w:rPr>
                <w:rFonts w:cs="Arial"/>
                <w:sz w:val="18"/>
                <w:szCs w:val="18"/>
                <w:lang w:val="en-GB"/>
              </w:rPr>
              <w:t>The laboratory shall ensure that persons doing work under the laboratory’s control are aware of:</w:t>
            </w:r>
          </w:p>
          <w:p w:rsidR="001F76A0" w:rsidRPr="001F76A0" w:rsidRDefault="001F76A0" w:rsidP="00FC6EB3">
            <w:pPr>
              <w:pStyle w:val="Listenabsatz"/>
              <w:numPr>
                <w:ilvl w:val="1"/>
                <w:numId w:val="70"/>
              </w:numPr>
              <w:spacing w:before="40" w:after="20"/>
              <w:ind w:left="264" w:hanging="252"/>
              <w:rPr>
                <w:rFonts w:cs="Arial"/>
                <w:sz w:val="18"/>
                <w:szCs w:val="18"/>
                <w:lang w:val="en-GB"/>
              </w:rPr>
            </w:pPr>
            <w:r w:rsidRPr="001F76A0">
              <w:rPr>
                <w:rFonts w:cs="Arial"/>
                <w:sz w:val="18"/>
                <w:szCs w:val="18"/>
                <w:lang w:val="en-GB"/>
              </w:rPr>
              <w:t>relevant objectives and policies;</w:t>
            </w:r>
          </w:p>
          <w:p w:rsidR="001F76A0" w:rsidRPr="001F76A0" w:rsidRDefault="001F76A0" w:rsidP="00FC6EB3">
            <w:pPr>
              <w:pStyle w:val="Listenabsatz"/>
              <w:numPr>
                <w:ilvl w:val="0"/>
                <w:numId w:val="70"/>
              </w:numPr>
              <w:spacing w:before="40" w:after="20"/>
              <w:ind w:left="264" w:hanging="252"/>
              <w:rPr>
                <w:rFonts w:cs="Arial"/>
                <w:sz w:val="18"/>
                <w:szCs w:val="18"/>
                <w:lang w:val="en-GB"/>
              </w:rPr>
            </w:pPr>
            <w:r w:rsidRPr="001F76A0">
              <w:rPr>
                <w:rFonts w:cs="Arial"/>
                <w:sz w:val="18"/>
                <w:szCs w:val="18"/>
                <w:lang w:val="en-GB"/>
              </w:rPr>
              <w:t>their contribution to the effectiveness of the management system, including the benefits of improved performance;</w:t>
            </w:r>
          </w:p>
          <w:p w:rsidR="00DD0ECD" w:rsidRPr="001F76A0" w:rsidRDefault="001F76A0" w:rsidP="00FC6EB3">
            <w:pPr>
              <w:pStyle w:val="Listenabsatz"/>
              <w:numPr>
                <w:ilvl w:val="0"/>
                <w:numId w:val="70"/>
              </w:numPr>
              <w:spacing w:before="40" w:after="20"/>
              <w:ind w:left="264" w:hanging="252"/>
              <w:rPr>
                <w:rFonts w:cs="Arial"/>
                <w:sz w:val="18"/>
                <w:szCs w:val="18"/>
                <w:lang w:val="en-GB"/>
              </w:rPr>
            </w:pPr>
            <w:r w:rsidRPr="001F76A0">
              <w:rPr>
                <w:rFonts w:cs="Arial"/>
                <w:sz w:val="18"/>
                <w:szCs w:val="18"/>
                <w:lang w:val="en-GB"/>
              </w:rPr>
              <w:t>the consequences of not conforming with the management system requirements.</w:t>
            </w:r>
          </w:p>
        </w:tc>
        <w:tc>
          <w:tcPr>
            <w:tcW w:w="2279" w:type="dxa"/>
            <w:tcBorders>
              <w:top w:val="single" w:sz="4" w:space="0" w:color="auto"/>
            </w:tcBorders>
            <w:shd w:val="clear" w:color="auto" w:fill="DEEAF6"/>
          </w:tcPr>
          <w:p w:rsidR="00DD0ECD" w:rsidRPr="000F7963" w:rsidRDefault="00DD0ECD" w:rsidP="00DD0ECD">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DD0ECD" w:rsidRPr="004F4222" w:rsidRDefault="00DD0ECD" w:rsidP="00DD0ECD">
            <w:pPr>
              <w:spacing w:before="40" w:after="40" w:line="200" w:lineRule="exact"/>
              <w:jc w:val="center"/>
              <w:rPr>
                <w:sz w:val="18"/>
                <w:szCs w:val="18"/>
              </w:rPr>
            </w:pPr>
          </w:p>
        </w:tc>
        <w:tc>
          <w:tcPr>
            <w:tcW w:w="393" w:type="dxa"/>
            <w:tcBorders>
              <w:top w:val="single" w:sz="4" w:space="0" w:color="auto"/>
            </w:tcBorders>
            <w:shd w:val="clear" w:color="auto" w:fill="FFF2CC"/>
          </w:tcPr>
          <w:p w:rsidR="00DD0ECD" w:rsidRPr="004F4222" w:rsidRDefault="00DD0ECD" w:rsidP="00DD0ECD">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DD0ECD" w:rsidRPr="004F4222" w:rsidRDefault="00DD0ECD" w:rsidP="00DD0ECD">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4F4222">
              <w:rPr>
                <w:rFonts w:cs="Arial"/>
                <w:bCs/>
                <w:sz w:val="18"/>
                <w:szCs w:val="18"/>
              </w:rPr>
              <w:fldChar w:fldCharType="end"/>
            </w:r>
          </w:p>
        </w:tc>
        <w:tc>
          <w:tcPr>
            <w:tcW w:w="739" w:type="dxa"/>
            <w:tcBorders>
              <w:top w:val="single" w:sz="4" w:space="0" w:color="auto"/>
            </w:tcBorders>
            <w:shd w:val="clear" w:color="auto" w:fill="FFF2CC"/>
          </w:tcPr>
          <w:p w:rsidR="00DD0ECD" w:rsidRPr="00A34356" w:rsidRDefault="00DD0ECD" w:rsidP="00DD0ECD">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0B2FD8" w:rsidRPr="00E31B2D" w:rsidRDefault="00DD0ECD" w:rsidP="000B2FD8">
      <w:pPr>
        <w:pStyle w:val="berschrift2"/>
      </w:pPr>
      <w:bookmarkStart w:id="34" w:name="_Toc134695405"/>
      <w:r>
        <w:t>8.2</w:t>
      </w:r>
      <w:r w:rsidR="000B2FD8" w:rsidRPr="001E1E07">
        <w:tab/>
      </w:r>
      <w:r w:rsidR="001F76A0" w:rsidRPr="001F76A0">
        <w:t>Management system documentation</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9"/>
        <w:gridCol w:w="1157"/>
        <w:gridCol w:w="2310"/>
        <w:gridCol w:w="391"/>
        <w:gridCol w:w="379"/>
        <w:gridCol w:w="400"/>
        <w:gridCol w:w="745"/>
      </w:tblGrid>
      <w:tr w:rsidR="006B2089" w:rsidRPr="00185F3C" w:rsidTr="006B2089">
        <w:tc>
          <w:tcPr>
            <w:tcW w:w="4536" w:type="dxa"/>
            <w:tcBorders>
              <w:top w:val="single" w:sz="12" w:space="0" w:color="auto"/>
              <w:bottom w:val="single" w:sz="12" w:space="0" w:color="auto"/>
              <w:right w:val="single" w:sz="4" w:space="0" w:color="auto"/>
            </w:tcBorders>
            <w:shd w:val="clear" w:color="auto" w:fill="auto"/>
          </w:tcPr>
          <w:p w:rsidR="006B2089" w:rsidRPr="00185F3C" w:rsidRDefault="006B2089" w:rsidP="006B2089">
            <w:pPr>
              <w:pStyle w:val="2"/>
              <w:rPr>
                <w:lang w:val="en-GB"/>
              </w:rPr>
            </w:pPr>
          </w:p>
        </w:tc>
        <w:tc>
          <w:tcPr>
            <w:tcW w:w="1158" w:type="dxa"/>
            <w:tcBorders>
              <w:top w:val="single" w:sz="12" w:space="0" w:color="auto"/>
              <w:bottom w:val="single" w:sz="12" w:space="0" w:color="auto"/>
              <w:right w:val="single" w:sz="4" w:space="0" w:color="auto"/>
            </w:tcBorders>
            <w:shd w:val="clear" w:color="auto" w:fill="auto"/>
          </w:tcPr>
          <w:p w:rsidR="006B2089" w:rsidRPr="00185F3C" w:rsidRDefault="006B2089" w:rsidP="006B2089">
            <w:pPr>
              <w:pStyle w:val="berschrift4"/>
              <w:keepNext w:val="0"/>
              <w:spacing w:before="40"/>
              <w:rPr>
                <w:rFonts w:cs="Arial"/>
                <w:bCs w:val="0"/>
                <w:szCs w:val="18"/>
                <w:highlight w:val="yellow"/>
                <w:lang w:val="en-GB"/>
              </w:rPr>
            </w:pPr>
            <w:r w:rsidRPr="00185F3C">
              <w:rPr>
                <w:rFonts w:cs="Arial"/>
                <w:bCs w:val="0"/>
                <w:szCs w:val="18"/>
                <w:lang w:val="en-GB"/>
              </w:rPr>
              <w:t>SA</w:t>
            </w:r>
          </w:p>
        </w:tc>
        <w:tc>
          <w:tcPr>
            <w:tcW w:w="2313" w:type="dxa"/>
            <w:tcBorders>
              <w:top w:val="single" w:sz="12" w:space="0" w:color="auto"/>
              <w:left w:val="single" w:sz="4" w:space="0" w:color="auto"/>
              <w:bottom w:val="single" w:sz="12" w:space="0" w:color="auto"/>
              <w:right w:val="single" w:sz="4" w:space="0" w:color="auto"/>
            </w:tcBorders>
            <w:shd w:val="clear" w:color="auto" w:fill="DEEAF6"/>
            <w:vAlign w:val="center"/>
          </w:tcPr>
          <w:p w:rsidR="006B2089" w:rsidRPr="00185F3C" w:rsidRDefault="006B2089" w:rsidP="006B2089">
            <w:pPr>
              <w:jc w:val="cente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vAlign w:val="center"/>
          </w:tcPr>
          <w:p w:rsidR="006B2089" w:rsidRPr="00185F3C" w:rsidRDefault="006B2089"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vAlign w:val="center"/>
          </w:tcPr>
          <w:p w:rsidR="006B2089" w:rsidRPr="00185F3C" w:rsidRDefault="006B2089"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bottom w:val="single" w:sz="12" w:space="0" w:color="auto"/>
            </w:tcBorders>
            <w:shd w:val="clear" w:color="auto" w:fill="FFF2CC"/>
            <w:vAlign w:val="center"/>
          </w:tcPr>
          <w:p w:rsidR="006B2089" w:rsidRPr="00185F3C" w:rsidRDefault="006B2089"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bottom w:val="single" w:sz="4" w:space="0" w:color="auto"/>
            </w:tcBorders>
            <w:shd w:val="clear" w:color="auto" w:fill="FFF2CC"/>
            <w:vAlign w:val="center"/>
          </w:tcPr>
          <w:p w:rsidR="006B2089" w:rsidRPr="00185F3C" w:rsidRDefault="006B2089" w:rsidP="006B2089">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6B2089" w:rsidRPr="00185F3C" w:rsidTr="006B2089">
        <w:trPr>
          <w:trHeight w:val="283"/>
        </w:trPr>
        <w:tc>
          <w:tcPr>
            <w:tcW w:w="8007" w:type="dxa"/>
            <w:gridSpan w:val="3"/>
            <w:tcBorders>
              <w:top w:val="single" w:sz="12" w:space="0" w:color="auto"/>
            </w:tcBorders>
          </w:tcPr>
          <w:p w:rsidR="006B2089" w:rsidRPr="00185F3C" w:rsidRDefault="006B2089" w:rsidP="006B2089">
            <w:pPr>
              <w:keepNext/>
              <w:keepLines/>
              <w:rPr>
                <w:rFonts w:cs="Arial"/>
                <w:b/>
                <w:iCs/>
                <w:sz w:val="18"/>
                <w:szCs w:val="18"/>
                <w:lang w:val="en-GB"/>
              </w:rPr>
            </w:pPr>
            <w:r w:rsidRPr="00185F3C">
              <w:rPr>
                <w:rFonts w:cs="Arial"/>
                <w:b/>
                <w:sz w:val="18"/>
                <w:szCs w:val="18"/>
                <w:lang w:val="en-GB"/>
              </w:rPr>
              <w:t>Result of review of documents and records:</w:t>
            </w:r>
          </w:p>
        </w:tc>
        <w:tc>
          <w:tcPr>
            <w:tcW w:w="391" w:type="dxa"/>
            <w:tcBorders>
              <w:top w:val="single" w:sz="12" w:space="0" w:color="auto"/>
            </w:tcBorders>
            <w:shd w:val="clear" w:color="auto" w:fill="FFF2CC"/>
          </w:tcPr>
          <w:p w:rsidR="006B2089" w:rsidRPr="00185F3C" w:rsidRDefault="006B2089"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tcBorders>
            <w:shd w:val="clear" w:color="auto" w:fill="FFF2CC"/>
          </w:tcPr>
          <w:p w:rsidR="006B2089" w:rsidRPr="00185F3C" w:rsidRDefault="006B2089"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tcBorders>
            <w:shd w:val="clear" w:color="auto" w:fill="FFF2CC"/>
          </w:tcPr>
          <w:p w:rsidR="006B2089" w:rsidRPr="00185F3C" w:rsidRDefault="006B2089"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tcBorders>
          </w:tcPr>
          <w:p w:rsidR="006B2089" w:rsidRPr="00185F3C" w:rsidRDefault="006B2089" w:rsidP="006B2089">
            <w:pPr>
              <w:keepNext/>
              <w:keepLines/>
              <w:jc w:val="center"/>
              <w:rPr>
                <w:sz w:val="16"/>
                <w:szCs w:val="16"/>
                <w:highlight w:val="yellow"/>
                <w:lang w:val="en-GB"/>
              </w:rPr>
            </w:pPr>
          </w:p>
        </w:tc>
      </w:tr>
    </w:tbl>
    <w:p w:rsidR="006B2089" w:rsidRPr="00F022DD" w:rsidRDefault="006B2089" w:rsidP="006B2089">
      <w:pPr>
        <w:keepNext/>
        <w:keepLines/>
        <w:rPr>
          <w:rFonts w:cs="Calibri"/>
          <w:b/>
          <w:bCs/>
          <w:sz w:val="2"/>
          <w:szCs w:val="2"/>
          <w:lang w:val="en-GB"/>
        </w:rPr>
        <w:sectPr w:rsidR="006B2089" w:rsidRPr="00F022DD" w:rsidSect="006B2089">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6B2089" w:rsidRPr="002666F3" w:rsidTr="006B2089">
        <w:trPr>
          <w:trHeight w:val="283"/>
        </w:trPr>
        <w:tc>
          <w:tcPr>
            <w:tcW w:w="9923" w:type="dxa"/>
            <w:gridSpan w:val="4"/>
            <w:tcBorders>
              <w:top w:val="single" w:sz="4" w:space="0" w:color="auto"/>
              <w:bottom w:val="nil"/>
            </w:tcBorders>
          </w:tcPr>
          <w:p w:rsidR="006B2089" w:rsidRPr="00185F3C" w:rsidRDefault="006B2089" w:rsidP="006B2089">
            <w:pPr>
              <w:keepNext/>
              <w:keepLines/>
              <w:rPr>
                <w:rFonts w:cs="Arial"/>
                <w:bCs/>
                <w:lang w:val="en-GB"/>
              </w:rPr>
            </w:pPr>
            <w:r w:rsidRPr="00185F3C">
              <w:rPr>
                <w:rFonts w:cs="Arial"/>
                <w:bCs/>
                <w:sz w:val="18"/>
                <w:szCs w:val="18"/>
                <w:lang w:val="en-GB"/>
              </w:rPr>
              <w:t>Findings/justification of findings/specifics/notes:</w:t>
            </w:r>
          </w:p>
        </w:tc>
      </w:tr>
      <w:tr w:rsidR="006B2089" w:rsidRPr="002666F3" w:rsidTr="006B2089">
        <w:tc>
          <w:tcPr>
            <w:tcW w:w="9923" w:type="dxa"/>
            <w:gridSpan w:val="4"/>
            <w:tcBorders>
              <w:top w:val="nil"/>
              <w:bottom w:val="single" w:sz="12" w:space="0" w:color="auto"/>
            </w:tcBorders>
            <w:shd w:val="clear" w:color="auto" w:fill="FFF2CC"/>
          </w:tcPr>
          <w:p w:rsidR="006B2089" w:rsidRPr="00185F3C" w:rsidRDefault="006B2089" w:rsidP="006B2089">
            <w:pPr>
              <w:rPr>
                <w:lang w:val="en-GB"/>
              </w:rPr>
            </w:pPr>
          </w:p>
        </w:tc>
      </w:tr>
      <w:tr w:rsidR="006B2089" w:rsidRPr="002666F3" w:rsidTr="006B2089">
        <w:trPr>
          <w:trHeight w:val="283"/>
        </w:trPr>
        <w:tc>
          <w:tcPr>
            <w:tcW w:w="9923" w:type="dxa"/>
            <w:gridSpan w:val="4"/>
            <w:tcBorders>
              <w:bottom w:val="single" w:sz="4" w:space="0" w:color="auto"/>
            </w:tcBorders>
            <w:vAlign w:val="center"/>
          </w:tcPr>
          <w:p w:rsidR="006B2089" w:rsidRPr="00185F3C" w:rsidRDefault="006B2089" w:rsidP="006B2089">
            <w:pPr>
              <w:keepNext/>
              <w:keepLines/>
              <w:rPr>
                <w:b/>
                <w:lang w:val="en-GB"/>
              </w:rPr>
            </w:pPr>
            <w:r w:rsidRPr="00185F3C">
              <w:rPr>
                <w:rFonts w:cs="Arial"/>
                <w:b/>
                <w:iCs/>
                <w:sz w:val="18"/>
                <w:szCs w:val="18"/>
                <w:lang w:val="en-GB"/>
              </w:rPr>
              <w:t xml:space="preserve">Objective evidence/Reviewed documents (OE/RD) </w:t>
            </w:r>
            <w:r w:rsidRPr="0041241C">
              <w:rPr>
                <w:rFonts w:cs="Arial"/>
                <w:b/>
                <w:iCs/>
                <w:sz w:val="18"/>
                <w:szCs w:val="18"/>
                <w:lang w:val="en-GB"/>
              </w:rPr>
              <w:t>during the assessment</w:t>
            </w:r>
            <w:r w:rsidRPr="00185F3C">
              <w:rPr>
                <w:rFonts w:cs="Arial"/>
                <w:b/>
                <w:iCs/>
                <w:sz w:val="18"/>
                <w:szCs w:val="18"/>
                <w:lang w:val="en-GB"/>
              </w:rPr>
              <w:t>:</w:t>
            </w:r>
          </w:p>
        </w:tc>
      </w:tr>
      <w:tr w:rsidR="006B2089" w:rsidRPr="00185F3C" w:rsidTr="006B2089">
        <w:trPr>
          <w:trHeight w:val="283"/>
        </w:trPr>
        <w:tc>
          <w:tcPr>
            <w:tcW w:w="797" w:type="dxa"/>
            <w:tcBorders>
              <w:bottom w:val="nil"/>
            </w:tcBorders>
            <w:vAlign w:val="center"/>
          </w:tcPr>
          <w:p w:rsidR="006B2089" w:rsidRPr="00185F3C" w:rsidRDefault="006B2089" w:rsidP="006B2089">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6B2089" w:rsidRPr="00185F3C" w:rsidRDefault="006B2089" w:rsidP="006B2089">
            <w:pPr>
              <w:keepNext/>
              <w:keepLines/>
              <w:jc w:val="center"/>
              <w:rPr>
                <w:rFonts w:cs="Arial"/>
                <w:sz w:val="18"/>
                <w:szCs w:val="18"/>
                <w:lang w:val="en-GB"/>
              </w:rPr>
            </w:pPr>
            <w:r w:rsidRPr="00185F3C">
              <w:rPr>
                <w:rFonts w:cs="Arial"/>
                <w:sz w:val="18"/>
                <w:szCs w:val="18"/>
                <w:lang w:val="en-GB"/>
              </w:rPr>
              <w:t>OE</w:t>
            </w:r>
          </w:p>
        </w:tc>
        <w:tc>
          <w:tcPr>
            <w:tcW w:w="6730" w:type="dxa"/>
            <w:tcBorders>
              <w:bottom w:val="single" w:sz="4" w:space="0" w:color="auto"/>
            </w:tcBorders>
            <w:vAlign w:val="center"/>
          </w:tcPr>
          <w:p w:rsidR="006B2089" w:rsidRPr="00185F3C" w:rsidRDefault="006B2089" w:rsidP="006B2089">
            <w:pPr>
              <w:keepNext/>
              <w:keepLines/>
              <w:rPr>
                <w:rFonts w:cs="Arial"/>
                <w:sz w:val="18"/>
                <w:szCs w:val="18"/>
                <w:lang w:val="en-GB"/>
              </w:rPr>
            </w:pPr>
            <w:r w:rsidRPr="00185F3C">
              <w:rPr>
                <w:rFonts w:cs="Arial"/>
                <w:sz w:val="18"/>
                <w:szCs w:val="18"/>
                <w:lang w:val="en-GB"/>
              </w:rPr>
              <w:t>Title/Description</w:t>
            </w:r>
          </w:p>
        </w:tc>
        <w:tc>
          <w:tcPr>
            <w:tcW w:w="1916" w:type="dxa"/>
            <w:tcBorders>
              <w:bottom w:val="single" w:sz="4" w:space="0" w:color="auto"/>
            </w:tcBorders>
            <w:vAlign w:val="center"/>
          </w:tcPr>
          <w:p w:rsidR="006B2089" w:rsidRPr="00185F3C" w:rsidRDefault="006B2089" w:rsidP="006B2089">
            <w:pPr>
              <w:keepNext/>
              <w:keepLines/>
              <w:rPr>
                <w:rFonts w:cs="Arial"/>
                <w:iCs/>
                <w:szCs w:val="22"/>
                <w:lang w:val="en-GB"/>
              </w:rPr>
            </w:pPr>
            <w:r w:rsidRPr="00185F3C">
              <w:rPr>
                <w:sz w:val="18"/>
                <w:szCs w:val="18"/>
                <w:lang w:val="en-GB"/>
              </w:rPr>
              <w:t>Date/Version</w:t>
            </w:r>
          </w:p>
        </w:tc>
      </w:tr>
      <w:tr w:rsidR="006B2089" w:rsidRPr="00185F3C" w:rsidTr="006B2089">
        <w:tc>
          <w:tcPr>
            <w:tcW w:w="797" w:type="dxa"/>
          </w:tcPr>
          <w:p w:rsidR="006B2089" w:rsidRPr="00185F3C" w:rsidRDefault="006B2089"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6B2089" w:rsidRPr="00185F3C" w:rsidRDefault="006B2089" w:rsidP="006B2089">
            <w:pPr>
              <w:jc w:val="center"/>
              <w:rPr>
                <w:rFonts w:cs="Arial"/>
                <w:iCs/>
                <w:sz w:val="18"/>
                <w:szCs w:val="18"/>
                <w:lang w:val="en-GB"/>
              </w:rPr>
            </w:pPr>
          </w:p>
        </w:tc>
        <w:tc>
          <w:tcPr>
            <w:tcW w:w="6730" w:type="dxa"/>
            <w:shd w:val="clear" w:color="auto" w:fill="FFF2CC"/>
          </w:tcPr>
          <w:p w:rsidR="006B2089" w:rsidRPr="00185F3C" w:rsidRDefault="006B2089" w:rsidP="006B2089">
            <w:pPr>
              <w:rPr>
                <w:rFonts w:cs="Arial"/>
                <w:iCs/>
                <w:sz w:val="18"/>
                <w:szCs w:val="18"/>
                <w:lang w:val="en-GB"/>
              </w:rPr>
            </w:pPr>
          </w:p>
        </w:tc>
        <w:tc>
          <w:tcPr>
            <w:tcW w:w="1916" w:type="dxa"/>
            <w:shd w:val="clear" w:color="auto" w:fill="FFF2CC"/>
          </w:tcPr>
          <w:p w:rsidR="006B2089" w:rsidRPr="00185F3C" w:rsidRDefault="006B2089" w:rsidP="006B2089">
            <w:pPr>
              <w:rPr>
                <w:sz w:val="18"/>
                <w:szCs w:val="18"/>
                <w:lang w:val="en-GB"/>
              </w:rPr>
            </w:pPr>
          </w:p>
        </w:tc>
      </w:tr>
      <w:tr w:rsidR="006B2089" w:rsidRPr="00185F3C" w:rsidTr="006B2089">
        <w:tc>
          <w:tcPr>
            <w:tcW w:w="797" w:type="dxa"/>
          </w:tcPr>
          <w:p w:rsidR="006B2089" w:rsidRPr="00185F3C" w:rsidRDefault="006B2089"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6B2089" w:rsidRPr="00185F3C" w:rsidRDefault="006B2089" w:rsidP="006B2089">
            <w:pPr>
              <w:jc w:val="center"/>
              <w:rPr>
                <w:rFonts w:cs="Arial"/>
                <w:bCs/>
                <w:sz w:val="18"/>
                <w:szCs w:val="18"/>
                <w:lang w:val="en-GB"/>
              </w:rPr>
            </w:pPr>
          </w:p>
        </w:tc>
        <w:tc>
          <w:tcPr>
            <w:tcW w:w="6730" w:type="dxa"/>
            <w:shd w:val="clear" w:color="auto" w:fill="FFF2CC"/>
          </w:tcPr>
          <w:p w:rsidR="006B2089" w:rsidRPr="00185F3C" w:rsidRDefault="006B2089" w:rsidP="006B2089">
            <w:pPr>
              <w:rPr>
                <w:rFonts w:cs="Arial"/>
                <w:iCs/>
                <w:sz w:val="18"/>
                <w:szCs w:val="18"/>
                <w:lang w:val="en-GB"/>
              </w:rPr>
            </w:pPr>
          </w:p>
        </w:tc>
        <w:tc>
          <w:tcPr>
            <w:tcW w:w="1916" w:type="dxa"/>
            <w:shd w:val="clear" w:color="auto" w:fill="FFF2CC"/>
          </w:tcPr>
          <w:p w:rsidR="006B2089" w:rsidRPr="00185F3C" w:rsidRDefault="006B2089" w:rsidP="006B2089">
            <w:pPr>
              <w:rPr>
                <w:sz w:val="18"/>
                <w:szCs w:val="18"/>
                <w:lang w:val="en-GB"/>
              </w:rPr>
            </w:pPr>
          </w:p>
        </w:tc>
      </w:tr>
      <w:tr w:rsidR="006B2089" w:rsidRPr="002666F3" w:rsidTr="006B2089">
        <w:trPr>
          <w:trHeight w:val="283"/>
        </w:trPr>
        <w:tc>
          <w:tcPr>
            <w:tcW w:w="9923" w:type="dxa"/>
            <w:gridSpan w:val="4"/>
            <w:tcBorders>
              <w:top w:val="single" w:sz="4" w:space="0" w:color="auto"/>
              <w:bottom w:val="nil"/>
            </w:tcBorders>
            <w:vAlign w:val="center"/>
          </w:tcPr>
          <w:p w:rsidR="006B2089" w:rsidRPr="00185F3C" w:rsidRDefault="006B2089" w:rsidP="006B2089">
            <w:pPr>
              <w:keepNext/>
              <w:rPr>
                <w:rFonts w:cs="Arial"/>
                <w:b/>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Fi</w:t>
            </w:r>
            <w:r>
              <w:rPr>
                <w:rFonts w:cs="Arial"/>
                <w:bCs/>
                <w:sz w:val="18"/>
                <w:szCs w:val="18"/>
                <w:lang w:val="en-GB"/>
              </w:rPr>
              <w:t>ndings</w:t>
            </w:r>
            <w:r w:rsidRPr="00185F3C">
              <w:rPr>
                <w:rFonts w:cs="Arial"/>
                <w:bCs/>
                <w:sz w:val="18"/>
                <w:szCs w:val="18"/>
                <w:lang w:val="en-GB"/>
              </w:rPr>
              <w:t>/justification of findings/sectorspecific provisions/notes:</w:t>
            </w:r>
          </w:p>
        </w:tc>
      </w:tr>
      <w:tr w:rsidR="006B2089" w:rsidRPr="002666F3" w:rsidTr="006B2089">
        <w:tc>
          <w:tcPr>
            <w:tcW w:w="9923" w:type="dxa"/>
            <w:gridSpan w:val="4"/>
            <w:tcBorders>
              <w:top w:val="nil"/>
              <w:bottom w:val="single" w:sz="12" w:space="0" w:color="auto"/>
            </w:tcBorders>
            <w:shd w:val="clear" w:color="auto" w:fill="FFF2CC"/>
            <w:vAlign w:val="center"/>
          </w:tcPr>
          <w:p w:rsidR="006B2089" w:rsidRPr="00185F3C" w:rsidRDefault="006B2089" w:rsidP="006B2089">
            <w:pPr>
              <w:rPr>
                <w:lang w:val="en-GB"/>
              </w:rPr>
            </w:pPr>
          </w:p>
        </w:tc>
      </w:tr>
    </w:tbl>
    <w:p w:rsidR="000B2FD8" w:rsidRPr="006B2089" w:rsidRDefault="000B2FD8" w:rsidP="000B2FD8">
      <w:pPr>
        <w:rPr>
          <w:sz w:val="2"/>
          <w:szCs w:val="2"/>
          <w:lang w:val="en-GB"/>
        </w:rPr>
        <w:sectPr w:rsidR="000B2FD8" w:rsidRPr="006B2089"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DD0ECD" w:rsidRPr="000F7963" w:rsidTr="00DD0ECD">
        <w:tc>
          <w:tcPr>
            <w:tcW w:w="809" w:type="dxa"/>
            <w:tcBorders>
              <w:top w:val="single" w:sz="4" w:space="0" w:color="auto"/>
            </w:tcBorders>
          </w:tcPr>
          <w:p w:rsidR="00DD0ECD" w:rsidRPr="00D86FAB" w:rsidRDefault="00DD0ECD" w:rsidP="00DD0ECD">
            <w:pPr>
              <w:spacing w:before="40" w:after="20"/>
              <w:rPr>
                <w:b/>
                <w:sz w:val="18"/>
                <w:szCs w:val="18"/>
              </w:rPr>
            </w:pPr>
            <w:r>
              <w:rPr>
                <w:b/>
                <w:sz w:val="18"/>
                <w:szCs w:val="18"/>
              </w:rPr>
              <w:t>8.2.1</w:t>
            </w:r>
          </w:p>
        </w:tc>
        <w:tc>
          <w:tcPr>
            <w:tcW w:w="4894" w:type="dxa"/>
            <w:tcBorders>
              <w:top w:val="single" w:sz="4" w:space="0" w:color="auto"/>
            </w:tcBorders>
          </w:tcPr>
          <w:p w:rsidR="001F76A0" w:rsidRPr="001F76A0" w:rsidRDefault="001F76A0" w:rsidP="001F76A0">
            <w:pPr>
              <w:spacing w:before="40" w:after="20"/>
              <w:rPr>
                <w:rFonts w:cs="Arial"/>
                <w:b/>
                <w:sz w:val="18"/>
                <w:szCs w:val="18"/>
                <w:lang w:val="en-GB"/>
              </w:rPr>
            </w:pPr>
            <w:r w:rsidRPr="001F76A0">
              <w:rPr>
                <w:rFonts w:cs="Arial"/>
                <w:b/>
                <w:sz w:val="18"/>
                <w:szCs w:val="18"/>
                <w:lang w:val="en-GB"/>
              </w:rPr>
              <w:t>General</w:t>
            </w:r>
          </w:p>
          <w:p w:rsidR="00DD0ECD" w:rsidRPr="001F76A0" w:rsidRDefault="001F76A0" w:rsidP="001F76A0">
            <w:pPr>
              <w:spacing w:before="40" w:after="20"/>
              <w:rPr>
                <w:rFonts w:cs="Arial"/>
                <w:sz w:val="16"/>
                <w:szCs w:val="16"/>
                <w:lang w:val="en-GB"/>
              </w:rPr>
            </w:pPr>
            <w:r w:rsidRPr="001F76A0">
              <w:rPr>
                <w:rFonts w:cs="Arial"/>
                <w:sz w:val="18"/>
                <w:szCs w:val="18"/>
                <w:lang w:val="en-GB"/>
              </w:rPr>
              <w:t>Laboratory management shall establish, document, and maintain objectives and policies for the</w:t>
            </w:r>
            <w:r>
              <w:rPr>
                <w:rFonts w:cs="Arial"/>
                <w:sz w:val="18"/>
                <w:szCs w:val="18"/>
                <w:lang w:val="en-GB"/>
              </w:rPr>
              <w:t xml:space="preserve"> </w:t>
            </w:r>
            <w:r w:rsidRPr="001F76A0">
              <w:rPr>
                <w:rFonts w:cs="Arial"/>
                <w:sz w:val="18"/>
                <w:szCs w:val="18"/>
                <w:lang w:val="en-GB"/>
              </w:rPr>
              <w:t>fulfilment of the purposes of this document and shall ensure that the objectives and policies are</w:t>
            </w:r>
            <w:r>
              <w:rPr>
                <w:rFonts w:cs="Arial"/>
                <w:sz w:val="18"/>
                <w:szCs w:val="18"/>
                <w:lang w:val="en-GB"/>
              </w:rPr>
              <w:t xml:space="preserve"> </w:t>
            </w:r>
            <w:r w:rsidRPr="001F76A0">
              <w:rPr>
                <w:rFonts w:cs="Arial"/>
                <w:sz w:val="18"/>
                <w:szCs w:val="18"/>
                <w:lang w:val="en-GB"/>
              </w:rPr>
              <w:t>acknowledged and implemented at all levels of the laboratory organization.</w:t>
            </w:r>
            <w:r w:rsidR="00A9240E" w:rsidRPr="001F76A0">
              <w:rPr>
                <w:rFonts w:cs="Arial"/>
                <w:sz w:val="18"/>
                <w:szCs w:val="18"/>
                <w:lang w:val="en-GB"/>
              </w:rPr>
              <w:t xml:space="preserve"> </w:t>
            </w:r>
            <w:r w:rsidR="00DD0ECD" w:rsidRPr="001F76A0">
              <w:rPr>
                <w:rFonts w:cs="Arial"/>
                <w:sz w:val="16"/>
                <w:szCs w:val="16"/>
                <w:lang w:val="en-GB"/>
              </w:rPr>
              <w:t>[</w:t>
            </w:r>
            <w:r w:rsidR="00DD0ECD" w:rsidRPr="00C97677">
              <w:rPr>
                <w:rFonts w:cs="Arial"/>
                <w:sz w:val="16"/>
                <w:szCs w:val="16"/>
              </w:rPr>
              <w:sym w:font="Wingdings" w:char="F0E8"/>
            </w:r>
            <w:r>
              <w:rPr>
                <w:rFonts w:cs="Arial"/>
                <w:sz w:val="16"/>
                <w:szCs w:val="16"/>
              </w:rPr>
              <w:t>NOTE</w:t>
            </w:r>
            <w:r w:rsidR="00DD0ECD" w:rsidRPr="001F76A0">
              <w:rPr>
                <w:rFonts w:cs="Arial"/>
                <w:sz w:val="16"/>
                <w:szCs w:val="16"/>
                <w:lang w:val="en-GB"/>
              </w:rPr>
              <w:t>]</w:t>
            </w:r>
          </w:p>
        </w:tc>
        <w:tc>
          <w:tcPr>
            <w:tcW w:w="2279" w:type="dxa"/>
            <w:tcBorders>
              <w:top w:val="single" w:sz="4" w:space="0" w:color="auto"/>
            </w:tcBorders>
            <w:shd w:val="clear" w:color="auto" w:fill="DEEAF6"/>
          </w:tcPr>
          <w:p w:rsidR="00DD0ECD" w:rsidRPr="000F7963" w:rsidRDefault="00DD0ECD" w:rsidP="00DD0ECD">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DD0ECD" w:rsidRPr="004F4222" w:rsidRDefault="00DD0ECD" w:rsidP="00DD0ECD">
            <w:pPr>
              <w:spacing w:before="40" w:after="40" w:line="200" w:lineRule="exact"/>
              <w:jc w:val="center"/>
              <w:rPr>
                <w:sz w:val="18"/>
                <w:szCs w:val="18"/>
              </w:rPr>
            </w:pPr>
          </w:p>
        </w:tc>
        <w:tc>
          <w:tcPr>
            <w:tcW w:w="393" w:type="dxa"/>
            <w:tcBorders>
              <w:top w:val="single" w:sz="4" w:space="0" w:color="auto"/>
            </w:tcBorders>
            <w:shd w:val="clear" w:color="auto" w:fill="FFF2CC"/>
          </w:tcPr>
          <w:p w:rsidR="00DD0ECD" w:rsidRPr="004F4222" w:rsidRDefault="00DD0ECD" w:rsidP="00DD0ECD">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DD0ECD" w:rsidRPr="004F4222" w:rsidRDefault="00DD0ECD" w:rsidP="00DD0ECD">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4F4222">
              <w:rPr>
                <w:rFonts w:cs="Arial"/>
                <w:bCs/>
                <w:sz w:val="18"/>
                <w:szCs w:val="18"/>
              </w:rPr>
              <w:fldChar w:fldCharType="end"/>
            </w:r>
          </w:p>
        </w:tc>
        <w:tc>
          <w:tcPr>
            <w:tcW w:w="739" w:type="dxa"/>
            <w:tcBorders>
              <w:top w:val="single" w:sz="4" w:space="0" w:color="auto"/>
            </w:tcBorders>
            <w:shd w:val="clear" w:color="auto" w:fill="FFF2CC"/>
          </w:tcPr>
          <w:p w:rsidR="00DD0ECD" w:rsidRPr="00A34356" w:rsidRDefault="00DD0ECD" w:rsidP="00DD0ECD">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D0ECD" w:rsidRPr="000F7963" w:rsidTr="00DD0ECD">
        <w:tc>
          <w:tcPr>
            <w:tcW w:w="809" w:type="dxa"/>
            <w:tcBorders>
              <w:top w:val="single" w:sz="4" w:space="0" w:color="auto"/>
            </w:tcBorders>
          </w:tcPr>
          <w:p w:rsidR="00DD0ECD" w:rsidRPr="00D86FAB" w:rsidRDefault="00DD0ECD" w:rsidP="00DD0ECD">
            <w:pPr>
              <w:spacing w:before="40" w:after="20"/>
              <w:rPr>
                <w:b/>
                <w:sz w:val="18"/>
                <w:szCs w:val="18"/>
              </w:rPr>
            </w:pPr>
            <w:r>
              <w:rPr>
                <w:b/>
                <w:sz w:val="18"/>
                <w:szCs w:val="18"/>
              </w:rPr>
              <w:t>8.2.2</w:t>
            </w:r>
          </w:p>
        </w:tc>
        <w:tc>
          <w:tcPr>
            <w:tcW w:w="4894" w:type="dxa"/>
            <w:tcBorders>
              <w:top w:val="single" w:sz="4" w:space="0" w:color="auto"/>
            </w:tcBorders>
          </w:tcPr>
          <w:p w:rsidR="001F76A0" w:rsidRPr="001F76A0" w:rsidRDefault="001F76A0" w:rsidP="001F76A0">
            <w:pPr>
              <w:spacing w:before="40" w:after="20"/>
              <w:rPr>
                <w:rFonts w:cs="Arial"/>
                <w:b/>
                <w:sz w:val="18"/>
                <w:szCs w:val="18"/>
                <w:lang w:val="en-GB"/>
              </w:rPr>
            </w:pPr>
            <w:r w:rsidRPr="001F76A0">
              <w:rPr>
                <w:rFonts w:cs="Arial"/>
                <w:b/>
                <w:sz w:val="18"/>
                <w:szCs w:val="18"/>
                <w:lang w:val="en-GB"/>
              </w:rPr>
              <w:t>Competence and quality</w:t>
            </w:r>
          </w:p>
          <w:p w:rsidR="00DD0ECD" w:rsidRPr="001F76A0" w:rsidRDefault="001F76A0" w:rsidP="001F76A0">
            <w:pPr>
              <w:spacing w:before="40" w:after="20"/>
              <w:rPr>
                <w:rFonts w:cs="Arial"/>
                <w:sz w:val="18"/>
                <w:szCs w:val="18"/>
                <w:lang w:val="en-GB"/>
              </w:rPr>
            </w:pPr>
            <w:r w:rsidRPr="001F76A0">
              <w:rPr>
                <w:rFonts w:cs="Arial"/>
                <w:sz w:val="18"/>
                <w:szCs w:val="18"/>
                <w:lang w:val="en-GB"/>
              </w:rPr>
              <w:t>The objectives and policies shall address the competence, quality and consistent operation of the laboratory.</w:t>
            </w:r>
          </w:p>
        </w:tc>
        <w:tc>
          <w:tcPr>
            <w:tcW w:w="2279" w:type="dxa"/>
            <w:tcBorders>
              <w:top w:val="single" w:sz="4" w:space="0" w:color="auto"/>
            </w:tcBorders>
            <w:shd w:val="clear" w:color="auto" w:fill="DEEAF6"/>
          </w:tcPr>
          <w:p w:rsidR="00DD0ECD" w:rsidRPr="000F7963" w:rsidRDefault="00DD0ECD" w:rsidP="00DD0ECD">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DD0ECD" w:rsidRPr="004F4222" w:rsidRDefault="00DD0ECD" w:rsidP="00DD0ECD">
            <w:pPr>
              <w:spacing w:before="40" w:after="40" w:line="200" w:lineRule="exact"/>
              <w:jc w:val="center"/>
              <w:rPr>
                <w:sz w:val="18"/>
                <w:szCs w:val="18"/>
              </w:rPr>
            </w:pPr>
          </w:p>
        </w:tc>
        <w:tc>
          <w:tcPr>
            <w:tcW w:w="393" w:type="dxa"/>
            <w:tcBorders>
              <w:top w:val="single" w:sz="4" w:space="0" w:color="auto"/>
            </w:tcBorders>
            <w:shd w:val="clear" w:color="auto" w:fill="FFF2CC"/>
          </w:tcPr>
          <w:p w:rsidR="00DD0ECD" w:rsidRPr="004F4222" w:rsidRDefault="00DD0ECD" w:rsidP="00DD0ECD">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DD0ECD" w:rsidRPr="004F4222" w:rsidRDefault="00DD0ECD" w:rsidP="00DD0ECD">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4F4222">
              <w:rPr>
                <w:rFonts w:cs="Arial"/>
                <w:bCs/>
                <w:sz w:val="18"/>
                <w:szCs w:val="18"/>
              </w:rPr>
              <w:fldChar w:fldCharType="end"/>
            </w:r>
          </w:p>
        </w:tc>
        <w:tc>
          <w:tcPr>
            <w:tcW w:w="739" w:type="dxa"/>
            <w:tcBorders>
              <w:top w:val="single" w:sz="4" w:space="0" w:color="auto"/>
            </w:tcBorders>
            <w:shd w:val="clear" w:color="auto" w:fill="FFF2CC"/>
          </w:tcPr>
          <w:p w:rsidR="00DD0ECD" w:rsidRPr="00A34356" w:rsidRDefault="00DD0ECD" w:rsidP="00DD0ECD">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D0ECD" w:rsidRPr="000F7963" w:rsidTr="00DD0ECD">
        <w:tc>
          <w:tcPr>
            <w:tcW w:w="809" w:type="dxa"/>
            <w:tcBorders>
              <w:top w:val="single" w:sz="4" w:space="0" w:color="auto"/>
            </w:tcBorders>
          </w:tcPr>
          <w:p w:rsidR="00DD0ECD" w:rsidRPr="00D86FAB" w:rsidRDefault="00DD0ECD" w:rsidP="00DD0ECD">
            <w:pPr>
              <w:spacing w:before="40" w:after="20"/>
              <w:rPr>
                <w:b/>
                <w:sz w:val="18"/>
                <w:szCs w:val="18"/>
              </w:rPr>
            </w:pPr>
            <w:r>
              <w:rPr>
                <w:b/>
                <w:sz w:val="18"/>
                <w:szCs w:val="18"/>
              </w:rPr>
              <w:t>8.2.3</w:t>
            </w:r>
          </w:p>
        </w:tc>
        <w:tc>
          <w:tcPr>
            <w:tcW w:w="4894" w:type="dxa"/>
            <w:tcBorders>
              <w:top w:val="single" w:sz="4" w:space="0" w:color="auto"/>
            </w:tcBorders>
          </w:tcPr>
          <w:p w:rsidR="001F76A0" w:rsidRPr="001F76A0" w:rsidRDefault="001F76A0" w:rsidP="001F76A0">
            <w:pPr>
              <w:spacing w:before="40" w:after="20"/>
              <w:rPr>
                <w:rFonts w:cs="Arial"/>
                <w:b/>
                <w:sz w:val="18"/>
                <w:szCs w:val="18"/>
                <w:lang w:val="en-GB"/>
              </w:rPr>
            </w:pPr>
            <w:r w:rsidRPr="001F76A0">
              <w:rPr>
                <w:rFonts w:cs="Arial"/>
                <w:b/>
                <w:sz w:val="18"/>
                <w:szCs w:val="18"/>
                <w:lang w:val="en-GB"/>
              </w:rPr>
              <w:t>Evidence of commitment</w:t>
            </w:r>
          </w:p>
          <w:p w:rsidR="00DD0ECD" w:rsidRPr="001F76A0" w:rsidRDefault="001F76A0" w:rsidP="001F76A0">
            <w:pPr>
              <w:spacing w:before="40" w:after="20"/>
              <w:rPr>
                <w:rFonts w:cs="Arial"/>
                <w:sz w:val="18"/>
                <w:szCs w:val="18"/>
                <w:lang w:val="en-GB"/>
              </w:rPr>
            </w:pPr>
            <w:r w:rsidRPr="001F76A0">
              <w:rPr>
                <w:rFonts w:cs="Arial"/>
                <w:sz w:val="18"/>
                <w:szCs w:val="18"/>
                <w:lang w:val="en-GB"/>
              </w:rPr>
              <w:t>Laboratory management shall provide evidence of commitment to the development and implementation</w:t>
            </w:r>
            <w:r>
              <w:rPr>
                <w:rFonts w:cs="Arial"/>
                <w:sz w:val="18"/>
                <w:szCs w:val="18"/>
                <w:lang w:val="en-GB"/>
              </w:rPr>
              <w:t xml:space="preserve"> </w:t>
            </w:r>
            <w:r w:rsidRPr="001F76A0">
              <w:rPr>
                <w:rFonts w:cs="Arial"/>
                <w:sz w:val="18"/>
                <w:szCs w:val="18"/>
                <w:lang w:val="en-GB"/>
              </w:rPr>
              <w:t>of the management system and to continually improving its effectiveness.</w:t>
            </w:r>
          </w:p>
        </w:tc>
        <w:tc>
          <w:tcPr>
            <w:tcW w:w="2279" w:type="dxa"/>
            <w:tcBorders>
              <w:top w:val="single" w:sz="4" w:space="0" w:color="auto"/>
            </w:tcBorders>
            <w:shd w:val="clear" w:color="auto" w:fill="DEEAF6"/>
          </w:tcPr>
          <w:p w:rsidR="00DD0ECD" w:rsidRPr="000F7963" w:rsidRDefault="00DD0ECD" w:rsidP="00DD0ECD">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DD0ECD" w:rsidRPr="004F4222" w:rsidRDefault="00DD0ECD" w:rsidP="00DD0ECD">
            <w:pPr>
              <w:spacing w:before="40" w:after="40" w:line="200" w:lineRule="exact"/>
              <w:jc w:val="center"/>
              <w:rPr>
                <w:sz w:val="18"/>
                <w:szCs w:val="18"/>
              </w:rPr>
            </w:pPr>
          </w:p>
        </w:tc>
        <w:tc>
          <w:tcPr>
            <w:tcW w:w="393" w:type="dxa"/>
            <w:tcBorders>
              <w:top w:val="single" w:sz="4" w:space="0" w:color="auto"/>
            </w:tcBorders>
            <w:shd w:val="clear" w:color="auto" w:fill="FFF2CC"/>
          </w:tcPr>
          <w:p w:rsidR="00DD0ECD" w:rsidRPr="004F4222" w:rsidRDefault="00DD0ECD" w:rsidP="00DD0ECD">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DD0ECD" w:rsidRPr="004F4222" w:rsidRDefault="00DD0ECD" w:rsidP="00DD0ECD">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4F4222">
              <w:rPr>
                <w:rFonts w:cs="Arial"/>
                <w:bCs/>
                <w:sz w:val="18"/>
                <w:szCs w:val="18"/>
              </w:rPr>
              <w:fldChar w:fldCharType="end"/>
            </w:r>
          </w:p>
        </w:tc>
        <w:tc>
          <w:tcPr>
            <w:tcW w:w="739" w:type="dxa"/>
            <w:tcBorders>
              <w:top w:val="single" w:sz="4" w:space="0" w:color="auto"/>
            </w:tcBorders>
            <w:shd w:val="clear" w:color="auto" w:fill="FFF2CC"/>
          </w:tcPr>
          <w:p w:rsidR="00DD0ECD" w:rsidRPr="00A34356" w:rsidRDefault="00DD0ECD" w:rsidP="00DD0ECD">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D0ECD" w:rsidRPr="000F7963" w:rsidTr="00DD0ECD">
        <w:tc>
          <w:tcPr>
            <w:tcW w:w="809" w:type="dxa"/>
            <w:tcBorders>
              <w:top w:val="single" w:sz="4" w:space="0" w:color="auto"/>
            </w:tcBorders>
          </w:tcPr>
          <w:p w:rsidR="00DD0ECD" w:rsidRPr="00D86FAB" w:rsidRDefault="00DD0ECD" w:rsidP="00DD0ECD">
            <w:pPr>
              <w:spacing w:before="40" w:after="20"/>
              <w:rPr>
                <w:b/>
                <w:sz w:val="18"/>
                <w:szCs w:val="18"/>
              </w:rPr>
            </w:pPr>
            <w:r>
              <w:rPr>
                <w:b/>
                <w:sz w:val="18"/>
                <w:szCs w:val="18"/>
              </w:rPr>
              <w:t>8.2.4</w:t>
            </w:r>
          </w:p>
        </w:tc>
        <w:tc>
          <w:tcPr>
            <w:tcW w:w="4894" w:type="dxa"/>
            <w:tcBorders>
              <w:top w:val="single" w:sz="4" w:space="0" w:color="auto"/>
            </w:tcBorders>
          </w:tcPr>
          <w:p w:rsidR="001F76A0" w:rsidRPr="001F76A0" w:rsidRDefault="001F76A0" w:rsidP="001F76A0">
            <w:pPr>
              <w:spacing w:before="40" w:after="20"/>
              <w:rPr>
                <w:rFonts w:cs="Arial"/>
                <w:b/>
                <w:sz w:val="18"/>
                <w:szCs w:val="18"/>
                <w:lang w:val="en-GB"/>
              </w:rPr>
            </w:pPr>
            <w:r w:rsidRPr="001F76A0">
              <w:rPr>
                <w:rFonts w:cs="Arial"/>
                <w:b/>
                <w:sz w:val="18"/>
                <w:szCs w:val="18"/>
                <w:lang w:val="en-GB"/>
              </w:rPr>
              <w:t>Documentation</w:t>
            </w:r>
          </w:p>
          <w:p w:rsidR="00DD0ECD" w:rsidRPr="001F76A0" w:rsidRDefault="001F76A0" w:rsidP="001F76A0">
            <w:pPr>
              <w:spacing w:before="40" w:after="20"/>
              <w:rPr>
                <w:rFonts w:cs="Arial"/>
                <w:sz w:val="18"/>
                <w:szCs w:val="18"/>
                <w:lang w:val="en-GB"/>
              </w:rPr>
            </w:pPr>
            <w:r w:rsidRPr="001F76A0">
              <w:rPr>
                <w:rFonts w:cs="Arial"/>
                <w:sz w:val="18"/>
                <w:szCs w:val="18"/>
                <w:lang w:val="en-GB"/>
              </w:rPr>
              <w:t>All documentation, processes, systems, and records, related to the fulfilment of the requirements of</w:t>
            </w:r>
            <w:r>
              <w:rPr>
                <w:rFonts w:cs="Arial"/>
                <w:sz w:val="18"/>
                <w:szCs w:val="18"/>
                <w:lang w:val="en-GB"/>
              </w:rPr>
              <w:t xml:space="preserve"> </w:t>
            </w:r>
            <w:r w:rsidRPr="001F76A0">
              <w:rPr>
                <w:rFonts w:cs="Arial"/>
                <w:sz w:val="18"/>
                <w:szCs w:val="18"/>
                <w:lang w:val="en-GB"/>
              </w:rPr>
              <w:t>this document shall be included in, referenced from, or linked to the management system.</w:t>
            </w:r>
          </w:p>
        </w:tc>
        <w:tc>
          <w:tcPr>
            <w:tcW w:w="2279" w:type="dxa"/>
            <w:tcBorders>
              <w:top w:val="single" w:sz="4" w:space="0" w:color="auto"/>
            </w:tcBorders>
            <w:shd w:val="clear" w:color="auto" w:fill="DEEAF6"/>
          </w:tcPr>
          <w:p w:rsidR="00DD0ECD" w:rsidRPr="000F7963" w:rsidRDefault="00DD0ECD" w:rsidP="00DD0ECD">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DD0ECD" w:rsidRPr="004F4222" w:rsidRDefault="00DD0ECD" w:rsidP="00DD0ECD">
            <w:pPr>
              <w:spacing w:before="40" w:after="40" w:line="200" w:lineRule="exact"/>
              <w:jc w:val="center"/>
              <w:rPr>
                <w:sz w:val="18"/>
                <w:szCs w:val="18"/>
              </w:rPr>
            </w:pPr>
          </w:p>
        </w:tc>
        <w:tc>
          <w:tcPr>
            <w:tcW w:w="393" w:type="dxa"/>
            <w:tcBorders>
              <w:top w:val="single" w:sz="4" w:space="0" w:color="auto"/>
            </w:tcBorders>
            <w:shd w:val="clear" w:color="auto" w:fill="FFF2CC"/>
          </w:tcPr>
          <w:p w:rsidR="00DD0ECD" w:rsidRPr="004F4222" w:rsidRDefault="00DD0ECD" w:rsidP="00DD0ECD">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DD0ECD" w:rsidRPr="004F4222" w:rsidRDefault="00DD0ECD" w:rsidP="00DD0ECD">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4F4222">
              <w:rPr>
                <w:rFonts w:cs="Arial"/>
                <w:bCs/>
                <w:sz w:val="18"/>
                <w:szCs w:val="18"/>
              </w:rPr>
              <w:fldChar w:fldCharType="end"/>
            </w:r>
          </w:p>
        </w:tc>
        <w:tc>
          <w:tcPr>
            <w:tcW w:w="739" w:type="dxa"/>
            <w:tcBorders>
              <w:top w:val="single" w:sz="4" w:space="0" w:color="auto"/>
            </w:tcBorders>
            <w:shd w:val="clear" w:color="auto" w:fill="FFF2CC"/>
          </w:tcPr>
          <w:p w:rsidR="00DD0ECD" w:rsidRPr="00A34356" w:rsidRDefault="00DD0ECD" w:rsidP="00DD0ECD">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D0ECD" w:rsidRPr="000F7963" w:rsidTr="00DD0ECD">
        <w:tc>
          <w:tcPr>
            <w:tcW w:w="809" w:type="dxa"/>
            <w:tcBorders>
              <w:top w:val="single" w:sz="4" w:space="0" w:color="auto"/>
            </w:tcBorders>
          </w:tcPr>
          <w:p w:rsidR="00DD0ECD" w:rsidRPr="00D86FAB" w:rsidRDefault="00DD0ECD" w:rsidP="00DD0ECD">
            <w:pPr>
              <w:spacing w:before="40" w:after="20"/>
              <w:rPr>
                <w:b/>
                <w:sz w:val="18"/>
                <w:szCs w:val="18"/>
              </w:rPr>
            </w:pPr>
            <w:r>
              <w:rPr>
                <w:b/>
                <w:sz w:val="18"/>
                <w:szCs w:val="18"/>
              </w:rPr>
              <w:lastRenderedPageBreak/>
              <w:t>8.2.5</w:t>
            </w:r>
          </w:p>
        </w:tc>
        <w:tc>
          <w:tcPr>
            <w:tcW w:w="4894" w:type="dxa"/>
            <w:tcBorders>
              <w:top w:val="single" w:sz="4" w:space="0" w:color="auto"/>
            </w:tcBorders>
          </w:tcPr>
          <w:p w:rsidR="001F76A0" w:rsidRPr="001F76A0" w:rsidRDefault="001F76A0" w:rsidP="001F76A0">
            <w:pPr>
              <w:spacing w:before="40" w:after="20"/>
              <w:rPr>
                <w:rFonts w:cs="Arial"/>
                <w:b/>
                <w:sz w:val="18"/>
                <w:szCs w:val="18"/>
                <w:lang w:val="en-GB"/>
              </w:rPr>
            </w:pPr>
            <w:r w:rsidRPr="001F76A0">
              <w:rPr>
                <w:rFonts w:cs="Arial"/>
                <w:b/>
                <w:sz w:val="18"/>
                <w:szCs w:val="18"/>
                <w:lang w:val="en-GB"/>
              </w:rPr>
              <w:t>Personnel access</w:t>
            </w:r>
          </w:p>
          <w:p w:rsidR="00DD0ECD" w:rsidRPr="001F76A0" w:rsidRDefault="001F76A0" w:rsidP="001F76A0">
            <w:pPr>
              <w:spacing w:before="40" w:after="20"/>
              <w:rPr>
                <w:rFonts w:cs="Arial"/>
                <w:sz w:val="18"/>
                <w:szCs w:val="18"/>
                <w:lang w:val="en-GB"/>
              </w:rPr>
            </w:pPr>
            <w:r w:rsidRPr="001F76A0">
              <w:rPr>
                <w:rFonts w:cs="Arial"/>
                <w:sz w:val="18"/>
                <w:szCs w:val="18"/>
                <w:lang w:val="en-GB"/>
              </w:rPr>
              <w:t>All personnel involved in laboratory activities shall have access to the parts of the management system</w:t>
            </w:r>
            <w:r>
              <w:rPr>
                <w:rFonts w:cs="Arial"/>
                <w:sz w:val="18"/>
                <w:szCs w:val="18"/>
                <w:lang w:val="en-GB"/>
              </w:rPr>
              <w:t xml:space="preserve"> </w:t>
            </w:r>
            <w:r w:rsidRPr="001F76A0">
              <w:rPr>
                <w:rFonts w:cs="Arial"/>
                <w:sz w:val="18"/>
                <w:szCs w:val="18"/>
                <w:lang w:val="en-GB"/>
              </w:rPr>
              <w:t>documentation and related information that are applicable to their responsibilities.</w:t>
            </w:r>
          </w:p>
        </w:tc>
        <w:tc>
          <w:tcPr>
            <w:tcW w:w="2279" w:type="dxa"/>
            <w:tcBorders>
              <w:top w:val="single" w:sz="4" w:space="0" w:color="auto"/>
            </w:tcBorders>
            <w:shd w:val="clear" w:color="auto" w:fill="DEEAF6"/>
          </w:tcPr>
          <w:p w:rsidR="00DD0ECD" w:rsidRPr="000F7963" w:rsidRDefault="00DD0ECD" w:rsidP="00DD0ECD">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DD0ECD" w:rsidRPr="004F4222" w:rsidRDefault="00DD0ECD" w:rsidP="00DD0ECD">
            <w:pPr>
              <w:spacing w:before="40" w:after="40" w:line="200" w:lineRule="exact"/>
              <w:jc w:val="center"/>
              <w:rPr>
                <w:sz w:val="18"/>
                <w:szCs w:val="18"/>
              </w:rPr>
            </w:pPr>
          </w:p>
        </w:tc>
        <w:tc>
          <w:tcPr>
            <w:tcW w:w="393" w:type="dxa"/>
            <w:tcBorders>
              <w:top w:val="single" w:sz="4" w:space="0" w:color="auto"/>
            </w:tcBorders>
            <w:shd w:val="clear" w:color="auto" w:fill="FFF2CC"/>
          </w:tcPr>
          <w:p w:rsidR="00DD0ECD" w:rsidRPr="004F4222" w:rsidRDefault="00DD0ECD" w:rsidP="00DD0ECD">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DD0ECD" w:rsidRPr="004F4222" w:rsidRDefault="00DD0ECD" w:rsidP="00DD0ECD">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4F4222">
              <w:rPr>
                <w:rFonts w:cs="Arial"/>
                <w:bCs/>
                <w:sz w:val="18"/>
                <w:szCs w:val="18"/>
              </w:rPr>
              <w:fldChar w:fldCharType="end"/>
            </w:r>
          </w:p>
        </w:tc>
        <w:tc>
          <w:tcPr>
            <w:tcW w:w="739" w:type="dxa"/>
            <w:tcBorders>
              <w:top w:val="single" w:sz="4" w:space="0" w:color="auto"/>
            </w:tcBorders>
            <w:shd w:val="clear" w:color="auto" w:fill="FFF2CC"/>
          </w:tcPr>
          <w:p w:rsidR="00DD0ECD" w:rsidRPr="00A34356" w:rsidRDefault="00DD0ECD" w:rsidP="00DD0ECD">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0B2FD8" w:rsidRPr="001F76A0" w:rsidRDefault="00337420" w:rsidP="000B2FD8">
      <w:pPr>
        <w:pStyle w:val="berschrift2"/>
        <w:rPr>
          <w:lang w:val="en-GB"/>
        </w:rPr>
      </w:pPr>
      <w:bookmarkStart w:id="35" w:name="_Toc134695406"/>
      <w:r w:rsidRPr="001F76A0">
        <w:rPr>
          <w:lang w:val="en-GB"/>
        </w:rPr>
        <w:t>8.3</w:t>
      </w:r>
      <w:r w:rsidR="000B2FD8" w:rsidRPr="001F76A0">
        <w:rPr>
          <w:lang w:val="en-GB"/>
        </w:rPr>
        <w:tab/>
      </w:r>
      <w:r w:rsidR="001F76A0" w:rsidRPr="001F76A0">
        <w:rPr>
          <w:lang w:val="en-GB"/>
        </w:rPr>
        <w:t>Control of management system documents</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9"/>
        <w:gridCol w:w="1157"/>
        <w:gridCol w:w="2310"/>
        <w:gridCol w:w="391"/>
        <w:gridCol w:w="379"/>
        <w:gridCol w:w="400"/>
        <w:gridCol w:w="745"/>
      </w:tblGrid>
      <w:tr w:rsidR="006B2089" w:rsidRPr="00185F3C" w:rsidTr="006B2089">
        <w:tc>
          <w:tcPr>
            <w:tcW w:w="4536" w:type="dxa"/>
            <w:tcBorders>
              <w:top w:val="single" w:sz="12" w:space="0" w:color="auto"/>
              <w:bottom w:val="single" w:sz="12" w:space="0" w:color="auto"/>
              <w:right w:val="single" w:sz="4" w:space="0" w:color="auto"/>
            </w:tcBorders>
            <w:shd w:val="clear" w:color="auto" w:fill="auto"/>
          </w:tcPr>
          <w:p w:rsidR="006B2089" w:rsidRPr="00185F3C" w:rsidRDefault="006B2089" w:rsidP="006B2089">
            <w:pPr>
              <w:pStyle w:val="2"/>
              <w:rPr>
                <w:lang w:val="en-GB"/>
              </w:rPr>
            </w:pPr>
          </w:p>
        </w:tc>
        <w:tc>
          <w:tcPr>
            <w:tcW w:w="1158" w:type="dxa"/>
            <w:tcBorders>
              <w:top w:val="single" w:sz="12" w:space="0" w:color="auto"/>
              <w:bottom w:val="single" w:sz="12" w:space="0" w:color="auto"/>
              <w:right w:val="single" w:sz="4" w:space="0" w:color="auto"/>
            </w:tcBorders>
            <w:shd w:val="clear" w:color="auto" w:fill="auto"/>
          </w:tcPr>
          <w:p w:rsidR="006B2089" w:rsidRPr="00185F3C" w:rsidRDefault="006B2089" w:rsidP="006B2089">
            <w:pPr>
              <w:pStyle w:val="berschrift4"/>
              <w:keepNext w:val="0"/>
              <w:spacing w:before="40"/>
              <w:rPr>
                <w:rFonts w:cs="Arial"/>
                <w:bCs w:val="0"/>
                <w:szCs w:val="18"/>
                <w:highlight w:val="yellow"/>
                <w:lang w:val="en-GB"/>
              </w:rPr>
            </w:pPr>
            <w:r w:rsidRPr="00185F3C">
              <w:rPr>
                <w:rFonts w:cs="Arial"/>
                <w:bCs w:val="0"/>
                <w:szCs w:val="18"/>
                <w:lang w:val="en-GB"/>
              </w:rPr>
              <w:t>SA</w:t>
            </w:r>
          </w:p>
        </w:tc>
        <w:tc>
          <w:tcPr>
            <w:tcW w:w="2313" w:type="dxa"/>
            <w:tcBorders>
              <w:top w:val="single" w:sz="12" w:space="0" w:color="auto"/>
              <w:left w:val="single" w:sz="4" w:space="0" w:color="auto"/>
              <w:bottom w:val="single" w:sz="12" w:space="0" w:color="auto"/>
              <w:right w:val="single" w:sz="4" w:space="0" w:color="auto"/>
            </w:tcBorders>
            <w:shd w:val="clear" w:color="auto" w:fill="DEEAF6"/>
            <w:vAlign w:val="center"/>
          </w:tcPr>
          <w:p w:rsidR="006B2089" w:rsidRPr="00185F3C" w:rsidRDefault="006B2089" w:rsidP="006B2089">
            <w:pPr>
              <w:jc w:val="cente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vAlign w:val="center"/>
          </w:tcPr>
          <w:p w:rsidR="006B2089" w:rsidRPr="00185F3C" w:rsidRDefault="006B2089"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vAlign w:val="center"/>
          </w:tcPr>
          <w:p w:rsidR="006B2089" w:rsidRPr="00185F3C" w:rsidRDefault="006B2089"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bottom w:val="single" w:sz="12" w:space="0" w:color="auto"/>
            </w:tcBorders>
            <w:shd w:val="clear" w:color="auto" w:fill="FFF2CC"/>
            <w:vAlign w:val="center"/>
          </w:tcPr>
          <w:p w:rsidR="006B2089" w:rsidRPr="00185F3C" w:rsidRDefault="006B2089"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bottom w:val="single" w:sz="4" w:space="0" w:color="auto"/>
            </w:tcBorders>
            <w:shd w:val="clear" w:color="auto" w:fill="FFF2CC"/>
            <w:vAlign w:val="center"/>
          </w:tcPr>
          <w:p w:rsidR="006B2089" w:rsidRPr="00185F3C" w:rsidRDefault="006B2089" w:rsidP="006B2089">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6B2089" w:rsidRPr="00185F3C" w:rsidTr="006B2089">
        <w:trPr>
          <w:trHeight w:val="283"/>
        </w:trPr>
        <w:tc>
          <w:tcPr>
            <w:tcW w:w="8007" w:type="dxa"/>
            <w:gridSpan w:val="3"/>
            <w:tcBorders>
              <w:top w:val="single" w:sz="12" w:space="0" w:color="auto"/>
            </w:tcBorders>
          </w:tcPr>
          <w:p w:rsidR="006B2089" w:rsidRPr="00185F3C" w:rsidRDefault="006B2089" w:rsidP="006B2089">
            <w:pPr>
              <w:keepNext/>
              <w:keepLines/>
              <w:rPr>
                <w:rFonts w:cs="Arial"/>
                <w:b/>
                <w:iCs/>
                <w:sz w:val="18"/>
                <w:szCs w:val="18"/>
                <w:lang w:val="en-GB"/>
              </w:rPr>
            </w:pPr>
            <w:r w:rsidRPr="00185F3C">
              <w:rPr>
                <w:rFonts w:cs="Arial"/>
                <w:b/>
                <w:sz w:val="18"/>
                <w:szCs w:val="18"/>
                <w:lang w:val="en-GB"/>
              </w:rPr>
              <w:t>Result of review of documents and records:</w:t>
            </w:r>
          </w:p>
        </w:tc>
        <w:tc>
          <w:tcPr>
            <w:tcW w:w="391" w:type="dxa"/>
            <w:tcBorders>
              <w:top w:val="single" w:sz="12" w:space="0" w:color="auto"/>
            </w:tcBorders>
            <w:shd w:val="clear" w:color="auto" w:fill="FFF2CC"/>
          </w:tcPr>
          <w:p w:rsidR="006B2089" w:rsidRPr="00185F3C" w:rsidRDefault="006B2089"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tcBorders>
            <w:shd w:val="clear" w:color="auto" w:fill="FFF2CC"/>
          </w:tcPr>
          <w:p w:rsidR="006B2089" w:rsidRPr="00185F3C" w:rsidRDefault="006B2089"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tcBorders>
            <w:shd w:val="clear" w:color="auto" w:fill="FFF2CC"/>
          </w:tcPr>
          <w:p w:rsidR="006B2089" w:rsidRPr="00185F3C" w:rsidRDefault="006B2089"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tcBorders>
          </w:tcPr>
          <w:p w:rsidR="006B2089" w:rsidRPr="00185F3C" w:rsidRDefault="006B2089" w:rsidP="006B2089">
            <w:pPr>
              <w:keepNext/>
              <w:keepLines/>
              <w:jc w:val="center"/>
              <w:rPr>
                <w:sz w:val="16"/>
                <w:szCs w:val="16"/>
                <w:highlight w:val="yellow"/>
                <w:lang w:val="en-GB"/>
              </w:rPr>
            </w:pPr>
          </w:p>
        </w:tc>
      </w:tr>
    </w:tbl>
    <w:p w:rsidR="006B2089" w:rsidRPr="00F022DD" w:rsidRDefault="006B2089" w:rsidP="006B2089">
      <w:pPr>
        <w:keepNext/>
        <w:keepLines/>
        <w:rPr>
          <w:rFonts w:cs="Calibri"/>
          <w:b/>
          <w:bCs/>
          <w:sz w:val="2"/>
          <w:szCs w:val="2"/>
          <w:lang w:val="en-GB"/>
        </w:rPr>
        <w:sectPr w:rsidR="006B2089" w:rsidRPr="00F022DD" w:rsidSect="006B2089">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6B2089" w:rsidRPr="002666F3" w:rsidTr="006B2089">
        <w:trPr>
          <w:trHeight w:val="283"/>
        </w:trPr>
        <w:tc>
          <w:tcPr>
            <w:tcW w:w="9923" w:type="dxa"/>
            <w:gridSpan w:val="4"/>
            <w:tcBorders>
              <w:top w:val="single" w:sz="4" w:space="0" w:color="auto"/>
              <w:bottom w:val="nil"/>
            </w:tcBorders>
          </w:tcPr>
          <w:p w:rsidR="006B2089" w:rsidRPr="00185F3C" w:rsidRDefault="006B2089" w:rsidP="006B2089">
            <w:pPr>
              <w:keepNext/>
              <w:keepLines/>
              <w:rPr>
                <w:rFonts w:cs="Arial"/>
                <w:bCs/>
                <w:lang w:val="en-GB"/>
              </w:rPr>
            </w:pPr>
            <w:r w:rsidRPr="00185F3C">
              <w:rPr>
                <w:rFonts w:cs="Arial"/>
                <w:bCs/>
                <w:sz w:val="18"/>
                <w:szCs w:val="18"/>
                <w:lang w:val="en-GB"/>
              </w:rPr>
              <w:t>Findings/justification of findings/specifics/notes:</w:t>
            </w:r>
          </w:p>
        </w:tc>
      </w:tr>
      <w:tr w:rsidR="006B2089" w:rsidRPr="002666F3" w:rsidTr="006B2089">
        <w:tc>
          <w:tcPr>
            <w:tcW w:w="9923" w:type="dxa"/>
            <w:gridSpan w:val="4"/>
            <w:tcBorders>
              <w:top w:val="nil"/>
              <w:bottom w:val="single" w:sz="12" w:space="0" w:color="auto"/>
            </w:tcBorders>
            <w:shd w:val="clear" w:color="auto" w:fill="FFF2CC"/>
          </w:tcPr>
          <w:p w:rsidR="006B2089" w:rsidRPr="00185F3C" w:rsidRDefault="006B2089" w:rsidP="006B2089">
            <w:pPr>
              <w:rPr>
                <w:lang w:val="en-GB"/>
              </w:rPr>
            </w:pPr>
          </w:p>
        </w:tc>
      </w:tr>
      <w:tr w:rsidR="006B2089" w:rsidRPr="002666F3" w:rsidTr="006B2089">
        <w:trPr>
          <w:trHeight w:val="283"/>
        </w:trPr>
        <w:tc>
          <w:tcPr>
            <w:tcW w:w="9923" w:type="dxa"/>
            <w:gridSpan w:val="4"/>
            <w:tcBorders>
              <w:bottom w:val="single" w:sz="4" w:space="0" w:color="auto"/>
            </w:tcBorders>
            <w:vAlign w:val="center"/>
          </w:tcPr>
          <w:p w:rsidR="006B2089" w:rsidRPr="00185F3C" w:rsidRDefault="006B2089" w:rsidP="006B2089">
            <w:pPr>
              <w:keepNext/>
              <w:keepLines/>
              <w:rPr>
                <w:b/>
                <w:lang w:val="en-GB"/>
              </w:rPr>
            </w:pPr>
            <w:r w:rsidRPr="00185F3C">
              <w:rPr>
                <w:rFonts w:cs="Arial"/>
                <w:b/>
                <w:iCs/>
                <w:sz w:val="18"/>
                <w:szCs w:val="18"/>
                <w:lang w:val="en-GB"/>
              </w:rPr>
              <w:t xml:space="preserve">Objective evidence/Reviewed documents (OE/RD) </w:t>
            </w:r>
            <w:r w:rsidRPr="0041241C">
              <w:rPr>
                <w:rFonts w:cs="Arial"/>
                <w:b/>
                <w:iCs/>
                <w:sz w:val="18"/>
                <w:szCs w:val="18"/>
                <w:lang w:val="en-GB"/>
              </w:rPr>
              <w:t>during the assessment</w:t>
            </w:r>
            <w:r w:rsidRPr="00185F3C">
              <w:rPr>
                <w:rFonts w:cs="Arial"/>
                <w:b/>
                <w:iCs/>
                <w:sz w:val="18"/>
                <w:szCs w:val="18"/>
                <w:lang w:val="en-GB"/>
              </w:rPr>
              <w:t>:</w:t>
            </w:r>
          </w:p>
        </w:tc>
      </w:tr>
      <w:tr w:rsidR="006B2089" w:rsidRPr="00185F3C" w:rsidTr="006B2089">
        <w:trPr>
          <w:trHeight w:val="283"/>
        </w:trPr>
        <w:tc>
          <w:tcPr>
            <w:tcW w:w="797" w:type="dxa"/>
            <w:tcBorders>
              <w:bottom w:val="nil"/>
            </w:tcBorders>
            <w:vAlign w:val="center"/>
          </w:tcPr>
          <w:p w:rsidR="006B2089" w:rsidRPr="00185F3C" w:rsidRDefault="006B2089" w:rsidP="006B2089">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6B2089" w:rsidRPr="00185F3C" w:rsidRDefault="006B2089" w:rsidP="006B2089">
            <w:pPr>
              <w:keepNext/>
              <w:keepLines/>
              <w:jc w:val="center"/>
              <w:rPr>
                <w:rFonts w:cs="Arial"/>
                <w:sz w:val="18"/>
                <w:szCs w:val="18"/>
                <w:lang w:val="en-GB"/>
              </w:rPr>
            </w:pPr>
            <w:r w:rsidRPr="00185F3C">
              <w:rPr>
                <w:rFonts w:cs="Arial"/>
                <w:sz w:val="18"/>
                <w:szCs w:val="18"/>
                <w:lang w:val="en-GB"/>
              </w:rPr>
              <w:t>OE</w:t>
            </w:r>
          </w:p>
        </w:tc>
        <w:tc>
          <w:tcPr>
            <w:tcW w:w="6730" w:type="dxa"/>
            <w:tcBorders>
              <w:bottom w:val="single" w:sz="4" w:space="0" w:color="auto"/>
            </w:tcBorders>
            <w:vAlign w:val="center"/>
          </w:tcPr>
          <w:p w:rsidR="006B2089" w:rsidRPr="00185F3C" w:rsidRDefault="006B2089" w:rsidP="006B2089">
            <w:pPr>
              <w:keepNext/>
              <w:keepLines/>
              <w:rPr>
                <w:rFonts w:cs="Arial"/>
                <w:sz w:val="18"/>
                <w:szCs w:val="18"/>
                <w:lang w:val="en-GB"/>
              </w:rPr>
            </w:pPr>
            <w:r w:rsidRPr="00185F3C">
              <w:rPr>
                <w:rFonts w:cs="Arial"/>
                <w:sz w:val="18"/>
                <w:szCs w:val="18"/>
                <w:lang w:val="en-GB"/>
              </w:rPr>
              <w:t>Title/Description</w:t>
            </w:r>
          </w:p>
        </w:tc>
        <w:tc>
          <w:tcPr>
            <w:tcW w:w="1916" w:type="dxa"/>
            <w:tcBorders>
              <w:bottom w:val="single" w:sz="4" w:space="0" w:color="auto"/>
            </w:tcBorders>
            <w:vAlign w:val="center"/>
          </w:tcPr>
          <w:p w:rsidR="006B2089" w:rsidRPr="00185F3C" w:rsidRDefault="006B2089" w:rsidP="006B2089">
            <w:pPr>
              <w:keepNext/>
              <w:keepLines/>
              <w:rPr>
                <w:rFonts w:cs="Arial"/>
                <w:iCs/>
                <w:szCs w:val="22"/>
                <w:lang w:val="en-GB"/>
              </w:rPr>
            </w:pPr>
            <w:r w:rsidRPr="00185F3C">
              <w:rPr>
                <w:sz w:val="18"/>
                <w:szCs w:val="18"/>
                <w:lang w:val="en-GB"/>
              </w:rPr>
              <w:t>Date/Version</w:t>
            </w:r>
          </w:p>
        </w:tc>
      </w:tr>
      <w:tr w:rsidR="006B2089" w:rsidRPr="00185F3C" w:rsidTr="006B2089">
        <w:tc>
          <w:tcPr>
            <w:tcW w:w="797" w:type="dxa"/>
          </w:tcPr>
          <w:p w:rsidR="006B2089" w:rsidRPr="00185F3C" w:rsidRDefault="006B2089"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6B2089" w:rsidRPr="00185F3C" w:rsidRDefault="006B2089" w:rsidP="006B2089">
            <w:pPr>
              <w:jc w:val="center"/>
              <w:rPr>
                <w:rFonts w:cs="Arial"/>
                <w:iCs/>
                <w:sz w:val="18"/>
                <w:szCs w:val="18"/>
                <w:lang w:val="en-GB"/>
              </w:rPr>
            </w:pPr>
          </w:p>
        </w:tc>
        <w:tc>
          <w:tcPr>
            <w:tcW w:w="6730" w:type="dxa"/>
            <w:shd w:val="clear" w:color="auto" w:fill="FFF2CC"/>
          </w:tcPr>
          <w:p w:rsidR="006B2089" w:rsidRPr="00185F3C" w:rsidRDefault="006B2089" w:rsidP="006B2089">
            <w:pPr>
              <w:rPr>
                <w:rFonts w:cs="Arial"/>
                <w:iCs/>
                <w:sz w:val="18"/>
                <w:szCs w:val="18"/>
                <w:lang w:val="en-GB"/>
              </w:rPr>
            </w:pPr>
          </w:p>
        </w:tc>
        <w:tc>
          <w:tcPr>
            <w:tcW w:w="1916" w:type="dxa"/>
            <w:shd w:val="clear" w:color="auto" w:fill="FFF2CC"/>
          </w:tcPr>
          <w:p w:rsidR="006B2089" w:rsidRPr="00185F3C" w:rsidRDefault="006B2089" w:rsidP="006B2089">
            <w:pPr>
              <w:rPr>
                <w:sz w:val="18"/>
                <w:szCs w:val="18"/>
                <w:lang w:val="en-GB"/>
              </w:rPr>
            </w:pPr>
          </w:p>
        </w:tc>
      </w:tr>
      <w:tr w:rsidR="006B2089" w:rsidRPr="00185F3C" w:rsidTr="006B2089">
        <w:tc>
          <w:tcPr>
            <w:tcW w:w="797" w:type="dxa"/>
          </w:tcPr>
          <w:p w:rsidR="006B2089" w:rsidRPr="00185F3C" w:rsidRDefault="006B2089"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6B2089" w:rsidRPr="00185F3C" w:rsidRDefault="006B2089" w:rsidP="006B2089">
            <w:pPr>
              <w:jc w:val="center"/>
              <w:rPr>
                <w:rFonts w:cs="Arial"/>
                <w:bCs/>
                <w:sz w:val="18"/>
                <w:szCs w:val="18"/>
                <w:lang w:val="en-GB"/>
              </w:rPr>
            </w:pPr>
          </w:p>
        </w:tc>
        <w:tc>
          <w:tcPr>
            <w:tcW w:w="6730" w:type="dxa"/>
            <w:shd w:val="clear" w:color="auto" w:fill="FFF2CC"/>
          </w:tcPr>
          <w:p w:rsidR="006B2089" w:rsidRPr="00185F3C" w:rsidRDefault="006B2089" w:rsidP="006B2089">
            <w:pPr>
              <w:rPr>
                <w:rFonts w:cs="Arial"/>
                <w:iCs/>
                <w:sz w:val="18"/>
                <w:szCs w:val="18"/>
                <w:lang w:val="en-GB"/>
              </w:rPr>
            </w:pPr>
          </w:p>
        </w:tc>
        <w:tc>
          <w:tcPr>
            <w:tcW w:w="1916" w:type="dxa"/>
            <w:shd w:val="clear" w:color="auto" w:fill="FFF2CC"/>
          </w:tcPr>
          <w:p w:rsidR="006B2089" w:rsidRPr="00185F3C" w:rsidRDefault="006B2089" w:rsidP="006B2089">
            <w:pPr>
              <w:rPr>
                <w:sz w:val="18"/>
                <w:szCs w:val="18"/>
                <w:lang w:val="en-GB"/>
              </w:rPr>
            </w:pPr>
          </w:p>
        </w:tc>
      </w:tr>
      <w:tr w:rsidR="006B2089" w:rsidRPr="002666F3" w:rsidTr="006B2089">
        <w:trPr>
          <w:trHeight w:val="283"/>
        </w:trPr>
        <w:tc>
          <w:tcPr>
            <w:tcW w:w="9923" w:type="dxa"/>
            <w:gridSpan w:val="4"/>
            <w:tcBorders>
              <w:top w:val="single" w:sz="4" w:space="0" w:color="auto"/>
              <w:bottom w:val="nil"/>
            </w:tcBorders>
            <w:vAlign w:val="center"/>
          </w:tcPr>
          <w:p w:rsidR="006B2089" w:rsidRPr="00185F3C" w:rsidRDefault="006B2089" w:rsidP="006B2089">
            <w:pPr>
              <w:keepNext/>
              <w:rPr>
                <w:rFonts w:cs="Arial"/>
                <w:b/>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Fi</w:t>
            </w:r>
            <w:r>
              <w:rPr>
                <w:rFonts w:cs="Arial"/>
                <w:bCs/>
                <w:sz w:val="18"/>
                <w:szCs w:val="18"/>
                <w:lang w:val="en-GB"/>
              </w:rPr>
              <w:t>ndings</w:t>
            </w:r>
            <w:r w:rsidRPr="00185F3C">
              <w:rPr>
                <w:rFonts w:cs="Arial"/>
                <w:bCs/>
                <w:sz w:val="18"/>
                <w:szCs w:val="18"/>
                <w:lang w:val="en-GB"/>
              </w:rPr>
              <w:t>/justification of findings/sectorspecific provisions/notes:</w:t>
            </w:r>
          </w:p>
        </w:tc>
      </w:tr>
      <w:tr w:rsidR="006B2089" w:rsidRPr="002666F3" w:rsidTr="006B2089">
        <w:tc>
          <w:tcPr>
            <w:tcW w:w="9923" w:type="dxa"/>
            <w:gridSpan w:val="4"/>
            <w:tcBorders>
              <w:top w:val="nil"/>
              <w:bottom w:val="single" w:sz="12" w:space="0" w:color="auto"/>
            </w:tcBorders>
            <w:shd w:val="clear" w:color="auto" w:fill="FFF2CC"/>
            <w:vAlign w:val="center"/>
          </w:tcPr>
          <w:p w:rsidR="006B2089" w:rsidRPr="00185F3C" w:rsidRDefault="006B2089" w:rsidP="006B2089">
            <w:pPr>
              <w:rPr>
                <w:lang w:val="en-GB"/>
              </w:rPr>
            </w:pPr>
          </w:p>
        </w:tc>
      </w:tr>
    </w:tbl>
    <w:p w:rsidR="000B2FD8" w:rsidRPr="006B2089" w:rsidRDefault="000B2FD8" w:rsidP="000B2FD8">
      <w:pPr>
        <w:rPr>
          <w:sz w:val="2"/>
          <w:szCs w:val="2"/>
          <w:lang w:val="en-GB"/>
        </w:rPr>
        <w:sectPr w:rsidR="000B2FD8" w:rsidRPr="006B2089"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0B2FD8" w:rsidRPr="000F7963" w:rsidTr="00337420">
        <w:tc>
          <w:tcPr>
            <w:tcW w:w="809" w:type="dxa"/>
            <w:tcBorders>
              <w:top w:val="single" w:sz="4" w:space="0" w:color="auto"/>
            </w:tcBorders>
          </w:tcPr>
          <w:p w:rsidR="000B2FD8" w:rsidRPr="00D86FAB" w:rsidRDefault="00337420" w:rsidP="000B2FD8">
            <w:pPr>
              <w:spacing w:before="40" w:after="20"/>
              <w:rPr>
                <w:b/>
                <w:sz w:val="18"/>
                <w:szCs w:val="18"/>
              </w:rPr>
            </w:pPr>
            <w:r>
              <w:rPr>
                <w:b/>
                <w:sz w:val="18"/>
                <w:szCs w:val="18"/>
              </w:rPr>
              <w:t>8.3.1</w:t>
            </w:r>
          </w:p>
        </w:tc>
        <w:tc>
          <w:tcPr>
            <w:tcW w:w="4894" w:type="dxa"/>
            <w:tcBorders>
              <w:top w:val="single" w:sz="4" w:space="0" w:color="auto"/>
            </w:tcBorders>
          </w:tcPr>
          <w:p w:rsidR="00563B27" w:rsidRPr="00563B27" w:rsidRDefault="00563B27" w:rsidP="00563B27">
            <w:pPr>
              <w:spacing w:before="40" w:after="20"/>
              <w:rPr>
                <w:rFonts w:cs="Arial"/>
                <w:b/>
                <w:sz w:val="18"/>
                <w:szCs w:val="18"/>
                <w:lang w:val="en-GB"/>
              </w:rPr>
            </w:pPr>
            <w:r w:rsidRPr="00563B27">
              <w:rPr>
                <w:rFonts w:cs="Arial"/>
                <w:b/>
                <w:sz w:val="18"/>
                <w:szCs w:val="18"/>
                <w:lang w:val="en-GB"/>
              </w:rPr>
              <w:t>General</w:t>
            </w:r>
          </w:p>
          <w:p w:rsidR="00337420" w:rsidRPr="00FE38AE" w:rsidRDefault="00563B27" w:rsidP="00563B27">
            <w:pPr>
              <w:spacing w:before="40" w:after="20"/>
              <w:rPr>
                <w:rFonts w:cs="Arial"/>
                <w:sz w:val="16"/>
                <w:szCs w:val="16"/>
                <w:lang w:val="en-GB"/>
              </w:rPr>
            </w:pPr>
            <w:r w:rsidRPr="00563B27">
              <w:rPr>
                <w:rFonts w:cs="Arial"/>
                <w:sz w:val="18"/>
                <w:szCs w:val="18"/>
                <w:lang w:val="en-GB"/>
              </w:rPr>
              <w:t>The laboratory shall control the documents (internal and external) that relate to the fulfilment of this</w:t>
            </w:r>
            <w:r>
              <w:rPr>
                <w:rFonts w:cs="Arial"/>
                <w:sz w:val="18"/>
                <w:szCs w:val="18"/>
                <w:lang w:val="en-GB"/>
              </w:rPr>
              <w:t xml:space="preserve"> </w:t>
            </w:r>
            <w:r w:rsidRPr="00FE38AE">
              <w:rPr>
                <w:rFonts w:cs="Arial"/>
                <w:sz w:val="18"/>
                <w:szCs w:val="18"/>
                <w:lang w:val="en-GB"/>
              </w:rPr>
              <w:t xml:space="preserve">document. </w:t>
            </w:r>
            <w:r w:rsidR="00337420" w:rsidRPr="00FE38AE">
              <w:rPr>
                <w:rFonts w:cs="Arial"/>
                <w:sz w:val="16"/>
                <w:szCs w:val="16"/>
                <w:lang w:val="en-GB"/>
              </w:rPr>
              <w:t>[</w:t>
            </w:r>
            <w:r w:rsidR="00337420" w:rsidRPr="00C97677">
              <w:rPr>
                <w:rFonts w:cs="Arial"/>
                <w:sz w:val="16"/>
                <w:szCs w:val="16"/>
              </w:rPr>
              <w:sym w:font="Wingdings" w:char="F0E8"/>
            </w:r>
            <w:r w:rsidRPr="00FE38AE">
              <w:rPr>
                <w:rFonts w:cs="Arial"/>
                <w:sz w:val="16"/>
                <w:szCs w:val="16"/>
                <w:lang w:val="en-GB"/>
              </w:rPr>
              <w:t>NOTE</w:t>
            </w:r>
            <w:r w:rsidR="00337420" w:rsidRPr="00FE38AE">
              <w:rPr>
                <w:rFonts w:cs="Arial"/>
                <w:sz w:val="16"/>
                <w:szCs w:val="16"/>
                <w:lang w:val="en-GB"/>
              </w:rPr>
              <w:t>]</w:t>
            </w:r>
          </w:p>
        </w:tc>
        <w:tc>
          <w:tcPr>
            <w:tcW w:w="2279" w:type="dxa"/>
            <w:tcBorders>
              <w:top w:val="single" w:sz="4" w:space="0" w:color="auto"/>
            </w:tcBorders>
            <w:shd w:val="clear" w:color="auto" w:fill="DEEAF6"/>
          </w:tcPr>
          <w:p w:rsidR="000B2FD8" w:rsidRPr="000F7963" w:rsidRDefault="000B2FD8" w:rsidP="000B2FD8">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B2FD8" w:rsidRPr="004F4222" w:rsidRDefault="000B2FD8" w:rsidP="000B2FD8">
            <w:pPr>
              <w:spacing w:before="40" w:after="40" w:line="200" w:lineRule="exact"/>
              <w:jc w:val="center"/>
              <w:rPr>
                <w:sz w:val="18"/>
                <w:szCs w:val="18"/>
              </w:rPr>
            </w:pPr>
          </w:p>
        </w:tc>
        <w:tc>
          <w:tcPr>
            <w:tcW w:w="393" w:type="dxa"/>
            <w:tcBorders>
              <w:top w:val="single" w:sz="4" w:space="0" w:color="auto"/>
            </w:tcBorders>
            <w:shd w:val="clear" w:color="auto" w:fill="FFF2CC"/>
          </w:tcPr>
          <w:p w:rsidR="000B2FD8" w:rsidRPr="004F4222" w:rsidRDefault="000B2FD8" w:rsidP="000B2FD8">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0B2FD8" w:rsidRPr="004F4222" w:rsidRDefault="000B2FD8" w:rsidP="000B2FD8">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4F4222">
              <w:rPr>
                <w:rFonts w:cs="Arial"/>
                <w:bCs/>
                <w:sz w:val="18"/>
                <w:szCs w:val="18"/>
              </w:rPr>
              <w:fldChar w:fldCharType="end"/>
            </w:r>
          </w:p>
        </w:tc>
        <w:tc>
          <w:tcPr>
            <w:tcW w:w="739" w:type="dxa"/>
            <w:tcBorders>
              <w:top w:val="single" w:sz="4" w:space="0" w:color="auto"/>
            </w:tcBorders>
            <w:shd w:val="clear" w:color="auto" w:fill="FFF2CC"/>
          </w:tcPr>
          <w:p w:rsidR="000B2FD8" w:rsidRPr="00A34356" w:rsidRDefault="000B2FD8" w:rsidP="000B2FD8">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B2FD8" w:rsidRPr="000F7963" w:rsidTr="00337420">
        <w:tc>
          <w:tcPr>
            <w:tcW w:w="809" w:type="dxa"/>
            <w:tcBorders>
              <w:top w:val="single" w:sz="4" w:space="0" w:color="auto"/>
            </w:tcBorders>
          </w:tcPr>
          <w:p w:rsidR="000B2FD8" w:rsidRPr="00D86FAB" w:rsidRDefault="00337420" w:rsidP="000B2FD8">
            <w:pPr>
              <w:spacing w:before="40" w:after="20"/>
              <w:rPr>
                <w:b/>
                <w:sz w:val="18"/>
                <w:szCs w:val="18"/>
              </w:rPr>
            </w:pPr>
            <w:r>
              <w:rPr>
                <w:b/>
                <w:sz w:val="18"/>
                <w:szCs w:val="18"/>
              </w:rPr>
              <w:t>8.3.2</w:t>
            </w:r>
          </w:p>
        </w:tc>
        <w:tc>
          <w:tcPr>
            <w:tcW w:w="4894" w:type="dxa"/>
            <w:tcBorders>
              <w:top w:val="single" w:sz="4" w:space="0" w:color="auto"/>
            </w:tcBorders>
          </w:tcPr>
          <w:p w:rsidR="00FE38AE" w:rsidRPr="00FE38AE" w:rsidRDefault="00FE38AE" w:rsidP="00FE38AE">
            <w:pPr>
              <w:spacing w:before="40" w:after="20"/>
              <w:rPr>
                <w:rFonts w:cs="Arial"/>
                <w:b/>
                <w:sz w:val="18"/>
                <w:szCs w:val="18"/>
                <w:lang w:val="en-GB"/>
              </w:rPr>
            </w:pPr>
            <w:r w:rsidRPr="00FE38AE">
              <w:rPr>
                <w:rFonts w:cs="Arial"/>
                <w:b/>
                <w:sz w:val="18"/>
                <w:szCs w:val="18"/>
                <w:lang w:val="en-GB"/>
              </w:rPr>
              <w:t>Control of documents</w:t>
            </w:r>
          </w:p>
          <w:p w:rsidR="00FE38AE" w:rsidRPr="00FE38AE" w:rsidRDefault="00FE38AE" w:rsidP="00FE38AE">
            <w:pPr>
              <w:spacing w:before="40" w:after="20"/>
              <w:ind w:left="26"/>
              <w:rPr>
                <w:rFonts w:cs="Arial"/>
                <w:sz w:val="18"/>
                <w:szCs w:val="18"/>
                <w:lang w:val="en-GB"/>
              </w:rPr>
            </w:pPr>
            <w:r w:rsidRPr="00FE38AE">
              <w:rPr>
                <w:rFonts w:cs="Arial"/>
                <w:sz w:val="18"/>
                <w:szCs w:val="18"/>
                <w:lang w:val="en-GB"/>
              </w:rPr>
              <w:t>The laboratory shall ensure that:</w:t>
            </w:r>
          </w:p>
          <w:p w:rsidR="00FE38AE" w:rsidRPr="00FE38AE" w:rsidRDefault="00FE38AE" w:rsidP="00FC6EB3">
            <w:pPr>
              <w:pStyle w:val="Listenabsatz"/>
              <w:numPr>
                <w:ilvl w:val="0"/>
                <w:numId w:val="71"/>
              </w:numPr>
              <w:spacing w:before="40" w:after="20"/>
              <w:ind w:left="306" w:hanging="280"/>
              <w:rPr>
                <w:rFonts w:cs="Arial"/>
                <w:sz w:val="18"/>
                <w:szCs w:val="18"/>
                <w:lang w:val="en-GB"/>
              </w:rPr>
            </w:pPr>
            <w:r w:rsidRPr="00FE38AE">
              <w:rPr>
                <w:rFonts w:cs="Arial"/>
                <w:sz w:val="18"/>
                <w:szCs w:val="18"/>
                <w:lang w:val="en-GB"/>
              </w:rPr>
              <w:t>documents are uniquely identified;</w:t>
            </w:r>
          </w:p>
          <w:p w:rsidR="00FE38AE" w:rsidRPr="00FE38AE" w:rsidRDefault="00FE38AE" w:rsidP="00FC6EB3">
            <w:pPr>
              <w:pStyle w:val="Listenabsatz"/>
              <w:numPr>
                <w:ilvl w:val="0"/>
                <w:numId w:val="71"/>
              </w:numPr>
              <w:spacing w:before="40" w:after="20"/>
              <w:ind w:left="306" w:hanging="280"/>
              <w:rPr>
                <w:rFonts w:cs="Arial"/>
                <w:sz w:val="18"/>
                <w:szCs w:val="18"/>
                <w:lang w:val="en-GB"/>
              </w:rPr>
            </w:pPr>
            <w:r w:rsidRPr="00FE38AE">
              <w:rPr>
                <w:rFonts w:cs="Arial"/>
                <w:sz w:val="18"/>
                <w:szCs w:val="18"/>
                <w:lang w:val="en-GB"/>
              </w:rPr>
              <w:t>documents are approved for adequacy before issue by authorized personnel who have the expertise and competence to determine adequacy;</w:t>
            </w:r>
          </w:p>
          <w:p w:rsidR="00FE38AE" w:rsidRPr="00FE38AE" w:rsidRDefault="00FE38AE" w:rsidP="00FC6EB3">
            <w:pPr>
              <w:pStyle w:val="Listenabsatz"/>
              <w:numPr>
                <w:ilvl w:val="0"/>
                <w:numId w:val="71"/>
              </w:numPr>
              <w:spacing w:before="40" w:after="20"/>
              <w:ind w:left="306" w:hanging="280"/>
              <w:rPr>
                <w:rFonts w:cs="Arial"/>
                <w:sz w:val="18"/>
                <w:szCs w:val="18"/>
                <w:lang w:val="en-GB"/>
              </w:rPr>
            </w:pPr>
            <w:r w:rsidRPr="00FE38AE">
              <w:rPr>
                <w:rFonts w:cs="Arial"/>
                <w:sz w:val="18"/>
                <w:szCs w:val="18"/>
                <w:lang w:val="en-GB"/>
              </w:rPr>
              <w:t>documents are periodically reviewed and updated as necessary;</w:t>
            </w:r>
          </w:p>
          <w:p w:rsidR="00FE38AE" w:rsidRPr="00FE38AE" w:rsidRDefault="00FE38AE" w:rsidP="00FC6EB3">
            <w:pPr>
              <w:pStyle w:val="Listenabsatz"/>
              <w:numPr>
                <w:ilvl w:val="0"/>
                <w:numId w:val="71"/>
              </w:numPr>
              <w:spacing w:before="40" w:after="20"/>
              <w:ind w:left="306" w:hanging="280"/>
              <w:rPr>
                <w:rFonts w:cs="Arial"/>
                <w:sz w:val="18"/>
                <w:szCs w:val="18"/>
                <w:lang w:val="en-GB"/>
              </w:rPr>
            </w:pPr>
            <w:r w:rsidRPr="00FE38AE">
              <w:rPr>
                <w:rFonts w:cs="Arial"/>
                <w:sz w:val="18"/>
                <w:szCs w:val="18"/>
                <w:lang w:val="en-GB"/>
              </w:rPr>
              <w:t>relevant versions of applicable documents are available at points of use and, where necessary, their  distribution is controlled;</w:t>
            </w:r>
          </w:p>
          <w:p w:rsidR="00FE38AE" w:rsidRPr="00FE38AE" w:rsidRDefault="00FE38AE" w:rsidP="00FC6EB3">
            <w:pPr>
              <w:pStyle w:val="Listenabsatz"/>
              <w:numPr>
                <w:ilvl w:val="0"/>
                <w:numId w:val="71"/>
              </w:numPr>
              <w:spacing w:before="40" w:after="20"/>
              <w:ind w:left="306" w:hanging="280"/>
              <w:rPr>
                <w:rFonts w:cs="Arial"/>
                <w:sz w:val="18"/>
                <w:szCs w:val="18"/>
                <w:lang w:val="en-GB"/>
              </w:rPr>
            </w:pPr>
            <w:r w:rsidRPr="00FE38AE">
              <w:rPr>
                <w:rFonts w:cs="Arial"/>
                <w:sz w:val="18"/>
                <w:szCs w:val="18"/>
                <w:lang w:val="en-GB"/>
              </w:rPr>
              <w:t>changes and the current revision status of documents are identified;</w:t>
            </w:r>
          </w:p>
          <w:p w:rsidR="00FE38AE" w:rsidRPr="00FE38AE" w:rsidRDefault="00FE38AE" w:rsidP="00FC6EB3">
            <w:pPr>
              <w:pStyle w:val="Listenabsatz"/>
              <w:numPr>
                <w:ilvl w:val="0"/>
                <w:numId w:val="71"/>
              </w:numPr>
              <w:spacing w:before="40" w:after="20"/>
              <w:ind w:left="306" w:hanging="280"/>
              <w:rPr>
                <w:rFonts w:cs="Arial"/>
                <w:sz w:val="18"/>
                <w:szCs w:val="18"/>
                <w:lang w:val="en-GB"/>
              </w:rPr>
            </w:pPr>
            <w:r w:rsidRPr="00FE38AE">
              <w:rPr>
                <w:rFonts w:cs="Arial"/>
                <w:sz w:val="18"/>
                <w:szCs w:val="18"/>
                <w:lang w:val="en-GB"/>
              </w:rPr>
              <w:t>documents are protected from unauthorized changes and any deletion or removal;</w:t>
            </w:r>
          </w:p>
          <w:p w:rsidR="00FE38AE" w:rsidRPr="00FE38AE" w:rsidRDefault="00FE38AE" w:rsidP="00FC6EB3">
            <w:pPr>
              <w:pStyle w:val="Listenabsatz"/>
              <w:numPr>
                <w:ilvl w:val="0"/>
                <w:numId w:val="71"/>
              </w:numPr>
              <w:spacing w:before="40" w:after="20"/>
              <w:ind w:left="306" w:hanging="280"/>
              <w:rPr>
                <w:rFonts w:cs="Arial"/>
                <w:sz w:val="18"/>
                <w:szCs w:val="18"/>
                <w:lang w:val="en-GB"/>
              </w:rPr>
            </w:pPr>
            <w:r w:rsidRPr="00FE38AE">
              <w:rPr>
                <w:rFonts w:cs="Arial"/>
                <w:sz w:val="18"/>
                <w:szCs w:val="18"/>
                <w:lang w:val="en-GB"/>
              </w:rPr>
              <w:t>documents are protected from unauthorized access;</w:t>
            </w:r>
          </w:p>
          <w:p w:rsidR="00FE38AE" w:rsidRPr="00FE38AE" w:rsidRDefault="00FE38AE" w:rsidP="00FC6EB3">
            <w:pPr>
              <w:pStyle w:val="Listenabsatz"/>
              <w:numPr>
                <w:ilvl w:val="0"/>
                <w:numId w:val="71"/>
              </w:numPr>
              <w:spacing w:before="40" w:after="20"/>
              <w:ind w:left="306" w:hanging="280"/>
              <w:rPr>
                <w:rFonts w:cs="Arial"/>
                <w:sz w:val="18"/>
                <w:szCs w:val="18"/>
                <w:lang w:val="en-GB"/>
              </w:rPr>
            </w:pPr>
            <w:r w:rsidRPr="00FE38AE">
              <w:rPr>
                <w:rFonts w:cs="Arial"/>
                <w:sz w:val="18"/>
                <w:szCs w:val="18"/>
                <w:lang w:val="en-GB"/>
              </w:rPr>
              <w:t>the unintended use of obsolete documents is prevented, and suitable identification is applied to them if they are retained for any purpose;</w:t>
            </w:r>
          </w:p>
          <w:p w:rsidR="000B2FD8" w:rsidRPr="00FE38AE" w:rsidRDefault="00FE38AE" w:rsidP="00FC6EB3">
            <w:pPr>
              <w:pStyle w:val="Listenabsatz"/>
              <w:numPr>
                <w:ilvl w:val="0"/>
                <w:numId w:val="71"/>
              </w:numPr>
              <w:spacing w:before="40" w:after="20"/>
              <w:ind w:left="306" w:hanging="280"/>
              <w:rPr>
                <w:rFonts w:cs="Arial"/>
                <w:sz w:val="18"/>
                <w:szCs w:val="18"/>
                <w:lang w:val="en-GB"/>
              </w:rPr>
            </w:pPr>
            <w:r w:rsidRPr="00FE38AE">
              <w:rPr>
                <w:rFonts w:cs="Arial"/>
                <w:sz w:val="18"/>
                <w:szCs w:val="18"/>
                <w:lang w:val="en-GB"/>
              </w:rPr>
              <w:t>at least one paper or electronic copy of each obsolete controlled document is retained for a specified</w:t>
            </w:r>
            <w:r>
              <w:rPr>
                <w:rFonts w:cs="Arial"/>
                <w:sz w:val="18"/>
                <w:szCs w:val="18"/>
                <w:lang w:val="en-GB"/>
              </w:rPr>
              <w:t xml:space="preserve"> </w:t>
            </w:r>
            <w:r w:rsidRPr="00FE38AE">
              <w:rPr>
                <w:rFonts w:cs="Arial"/>
                <w:sz w:val="18"/>
                <w:szCs w:val="18"/>
                <w:lang w:val="en-GB"/>
              </w:rPr>
              <w:t>time period or in accordance with applicable specified requirements.</w:t>
            </w:r>
          </w:p>
        </w:tc>
        <w:tc>
          <w:tcPr>
            <w:tcW w:w="2279" w:type="dxa"/>
            <w:tcBorders>
              <w:top w:val="single" w:sz="4" w:space="0" w:color="auto"/>
            </w:tcBorders>
            <w:shd w:val="clear" w:color="auto" w:fill="DEEAF6"/>
          </w:tcPr>
          <w:p w:rsidR="000B2FD8" w:rsidRPr="000F7963" w:rsidRDefault="000B2FD8" w:rsidP="000B2FD8">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B2FD8" w:rsidRPr="004F4222" w:rsidRDefault="000B2FD8" w:rsidP="000B2FD8">
            <w:pPr>
              <w:spacing w:before="40" w:after="40" w:line="200" w:lineRule="exact"/>
              <w:jc w:val="center"/>
              <w:rPr>
                <w:sz w:val="18"/>
                <w:szCs w:val="18"/>
              </w:rPr>
            </w:pPr>
          </w:p>
        </w:tc>
        <w:tc>
          <w:tcPr>
            <w:tcW w:w="393" w:type="dxa"/>
            <w:tcBorders>
              <w:top w:val="single" w:sz="4" w:space="0" w:color="auto"/>
            </w:tcBorders>
            <w:shd w:val="clear" w:color="auto" w:fill="FFF2CC"/>
          </w:tcPr>
          <w:p w:rsidR="000B2FD8" w:rsidRPr="004F4222" w:rsidRDefault="000B2FD8" w:rsidP="000B2FD8">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0B2FD8" w:rsidRPr="004F4222" w:rsidRDefault="000B2FD8" w:rsidP="000B2FD8">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4F4222">
              <w:rPr>
                <w:rFonts w:cs="Arial"/>
                <w:bCs/>
                <w:sz w:val="18"/>
                <w:szCs w:val="18"/>
              </w:rPr>
              <w:fldChar w:fldCharType="end"/>
            </w:r>
          </w:p>
        </w:tc>
        <w:tc>
          <w:tcPr>
            <w:tcW w:w="739" w:type="dxa"/>
            <w:tcBorders>
              <w:top w:val="single" w:sz="4" w:space="0" w:color="auto"/>
            </w:tcBorders>
            <w:shd w:val="clear" w:color="auto" w:fill="FFF2CC"/>
          </w:tcPr>
          <w:p w:rsidR="000B2FD8" w:rsidRPr="00A34356" w:rsidRDefault="000B2FD8" w:rsidP="000B2FD8">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337420" w:rsidRPr="00E31B2D" w:rsidRDefault="00337420" w:rsidP="00337420">
      <w:pPr>
        <w:pStyle w:val="berschrift2"/>
      </w:pPr>
      <w:bookmarkStart w:id="36" w:name="_Toc134695407"/>
      <w:r>
        <w:t>8.4</w:t>
      </w:r>
      <w:r w:rsidRPr="001E1E07">
        <w:tab/>
      </w:r>
      <w:r w:rsidR="00FE38AE" w:rsidRPr="00FE38AE">
        <w:t>Control of records</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9"/>
        <w:gridCol w:w="1157"/>
        <w:gridCol w:w="2310"/>
        <w:gridCol w:w="391"/>
        <w:gridCol w:w="379"/>
        <w:gridCol w:w="400"/>
        <w:gridCol w:w="745"/>
      </w:tblGrid>
      <w:tr w:rsidR="006B2089" w:rsidRPr="00185F3C" w:rsidTr="006B2089">
        <w:tc>
          <w:tcPr>
            <w:tcW w:w="4536" w:type="dxa"/>
            <w:tcBorders>
              <w:top w:val="single" w:sz="12" w:space="0" w:color="auto"/>
              <w:bottom w:val="single" w:sz="12" w:space="0" w:color="auto"/>
              <w:right w:val="single" w:sz="4" w:space="0" w:color="auto"/>
            </w:tcBorders>
            <w:shd w:val="clear" w:color="auto" w:fill="auto"/>
          </w:tcPr>
          <w:p w:rsidR="006B2089" w:rsidRPr="00185F3C" w:rsidRDefault="006B2089" w:rsidP="006B2089">
            <w:pPr>
              <w:pStyle w:val="2"/>
              <w:rPr>
                <w:lang w:val="en-GB"/>
              </w:rPr>
            </w:pPr>
          </w:p>
        </w:tc>
        <w:tc>
          <w:tcPr>
            <w:tcW w:w="1158" w:type="dxa"/>
            <w:tcBorders>
              <w:top w:val="single" w:sz="12" w:space="0" w:color="auto"/>
              <w:bottom w:val="single" w:sz="12" w:space="0" w:color="auto"/>
              <w:right w:val="single" w:sz="4" w:space="0" w:color="auto"/>
            </w:tcBorders>
            <w:shd w:val="clear" w:color="auto" w:fill="auto"/>
          </w:tcPr>
          <w:p w:rsidR="006B2089" w:rsidRPr="00185F3C" w:rsidRDefault="00E16915" w:rsidP="006B2089">
            <w:pPr>
              <w:pStyle w:val="berschrift4"/>
              <w:keepNext w:val="0"/>
              <w:spacing w:before="40"/>
              <w:rPr>
                <w:rFonts w:cs="Arial"/>
                <w:bCs w:val="0"/>
                <w:szCs w:val="18"/>
                <w:highlight w:val="yellow"/>
                <w:lang w:val="en-GB"/>
              </w:rPr>
            </w:pPr>
            <w:r w:rsidRPr="00185F3C">
              <w:rPr>
                <w:rFonts w:cs="Arial"/>
                <w:bCs w:val="0"/>
                <w:szCs w:val="18"/>
                <w:lang w:val="en-GB"/>
              </w:rPr>
              <w:t>SA</w:t>
            </w:r>
            <w:r>
              <w:rPr>
                <w:rFonts w:cs="Arial"/>
                <w:bCs w:val="0"/>
                <w:szCs w:val="18"/>
                <w:lang w:val="en-GB"/>
              </w:rPr>
              <w:t xml:space="preserve"> + TA</w:t>
            </w:r>
          </w:p>
        </w:tc>
        <w:tc>
          <w:tcPr>
            <w:tcW w:w="2313" w:type="dxa"/>
            <w:tcBorders>
              <w:top w:val="single" w:sz="12" w:space="0" w:color="auto"/>
              <w:left w:val="single" w:sz="4" w:space="0" w:color="auto"/>
              <w:bottom w:val="single" w:sz="12" w:space="0" w:color="auto"/>
              <w:right w:val="single" w:sz="4" w:space="0" w:color="auto"/>
            </w:tcBorders>
            <w:shd w:val="clear" w:color="auto" w:fill="DEEAF6"/>
            <w:vAlign w:val="center"/>
          </w:tcPr>
          <w:p w:rsidR="006B2089" w:rsidRPr="00185F3C" w:rsidRDefault="006B2089" w:rsidP="006B2089">
            <w:pPr>
              <w:jc w:val="cente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vAlign w:val="center"/>
          </w:tcPr>
          <w:p w:rsidR="006B2089" w:rsidRPr="00185F3C" w:rsidRDefault="006B2089"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vAlign w:val="center"/>
          </w:tcPr>
          <w:p w:rsidR="006B2089" w:rsidRPr="00185F3C" w:rsidRDefault="006B2089"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bottom w:val="single" w:sz="12" w:space="0" w:color="auto"/>
            </w:tcBorders>
            <w:shd w:val="clear" w:color="auto" w:fill="FFF2CC"/>
            <w:vAlign w:val="center"/>
          </w:tcPr>
          <w:p w:rsidR="006B2089" w:rsidRPr="00185F3C" w:rsidRDefault="006B2089"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bottom w:val="single" w:sz="4" w:space="0" w:color="auto"/>
            </w:tcBorders>
            <w:shd w:val="clear" w:color="auto" w:fill="FFF2CC"/>
            <w:vAlign w:val="center"/>
          </w:tcPr>
          <w:p w:rsidR="006B2089" w:rsidRPr="00185F3C" w:rsidRDefault="006B2089" w:rsidP="006B2089">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6B2089" w:rsidRPr="00185F3C" w:rsidTr="006B2089">
        <w:trPr>
          <w:trHeight w:val="283"/>
        </w:trPr>
        <w:tc>
          <w:tcPr>
            <w:tcW w:w="8007" w:type="dxa"/>
            <w:gridSpan w:val="3"/>
            <w:tcBorders>
              <w:top w:val="single" w:sz="12" w:space="0" w:color="auto"/>
            </w:tcBorders>
          </w:tcPr>
          <w:p w:rsidR="006B2089" w:rsidRPr="00185F3C" w:rsidRDefault="006B2089" w:rsidP="006B2089">
            <w:pPr>
              <w:keepNext/>
              <w:keepLines/>
              <w:rPr>
                <w:rFonts w:cs="Arial"/>
                <w:b/>
                <w:iCs/>
                <w:sz w:val="18"/>
                <w:szCs w:val="18"/>
                <w:lang w:val="en-GB"/>
              </w:rPr>
            </w:pPr>
            <w:r w:rsidRPr="00185F3C">
              <w:rPr>
                <w:rFonts w:cs="Arial"/>
                <w:b/>
                <w:sz w:val="18"/>
                <w:szCs w:val="18"/>
                <w:lang w:val="en-GB"/>
              </w:rPr>
              <w:t>Result of review of documents and records:</w:t>
            </w:r>
          </w:p>
        </w:tc>
        <w:tc>
          <w:tcPr>
            <w:tcW w:w="391" w:type="dxa"/>
            <w:tcBorders>
              <w:top w:val="single" w:sz="12" w:space="0" w:color="auto"/>
            </w:tcBorders>
            <w:shd w:val="clear" w:color="auto" w:fill="FFF2CC"/>
          </w:tcPr>
          <w:p w:rsidR="006B2089" w:rsidRPr="00185F3C" w:rsidRDefault="006B2089"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tcBorders>
            <w:shd w:val="clear" w:color="auto" w:fill="FFF2CC"/>
          </w:tcPr>
          <w:p w:rsidR="006B2089" w:rsidRPr="00185F3C" w:rsidRDefault="006B2089"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tcBorders>
            <w:shd w:val="clear" w:color="auto" w:fill="FFF2CC"/>
          </w:tcPr>
          <w:p w:rsidR="006B2089" w:rsidRPr="00185F3C" w:rsidRDefault="006B2089"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tcBorders>
          </w:tcPr>
          <w:p w:rsidR="006B2089" w:rsidRPr="00185F3C" w:rsidRDefault="006B2089" w:rsidP="006B2089">
            <w:pPr>
              <w:keepNext/>
              <w:keepLines/>
              <w:jc w:val="center"/>
              <w:rPr>
                <w:sz w:val="16"/>
                <w:szCs w:val="16"/>
                <w:highlight w:val="yellow"/>
                <w:lang w:val="en-GB"/>
              </w:rPr>
            </w:pPr>
          </w:p>
        </w:tc>
      </w:tr>
    </w:tbl>
    <w:p w:rsidR="006B2089" w:rsidRPr="00F022DD" w:rsidRDefault="006B2089" w:rsidP="006B2089">
      <w:pPr>
        <w:keepNext/>
        <w:keepLines/>
        <w:rPr>
          <w:rFonts w:cs="Calibri"/>
          <w:b/>
          <w:bCs/>
          <w:sz w:val="2"/>
          <w:szCs w:val="2"/>
          <w:lang w:val="en-GB"/>
        </w:rPr>
        <w:sectPr w:rsidR="006B2089" w:rsidRPr="00F022DD" w:rsidSect="006B2089">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6B2089" w:rsidRPr="002666F3" w:rsidTr="006B2089">
        <w:trPr>
          <w:trHeight w:val="283"/>
        </w:trPr>
        <w:tc>
          <w:tcPr>
            <w:tcW w:w="9923" w:type="dxa"/>
            <w:gridSpan w:val="4"/>
            <w:tcBorders>
              <w:top w:val="single" w:sz="4" w:space="0" w:color="auto"/>
              <w:bottom w:val="nil"/>
            </w:tcBorders>
          </w:tcPr>
          <w:p w:rsidR="006B2089" w:rsidRPr="00185F3C" w:rsidRDefault="006B2089" w:rsidP="006B2089">
            <w:pPr>
              <w:keepNext/>
              <w:keepLines/>
              <w:rPr>
                <w:rFonts w:cs="Arial"/>
                <w:bCs/>
                <w:lang w:val="en-GB"/>
              </w:rPr>
            </w:pPr>
            <w:r w:rsidRPr="00185F3C">
              <w:rPr>
                <w:rFonts w:cs="Arial"/>
                <w:bCs/>
                <w:sz w:val="18"/>
                <w:szCs w:val="18"/>
                <w:lang w:val="en-GB"/>
              </w:rPr>
              <w:t>Findings/justification of findings/specifics/notes:</w:t>
            </w:r>
          </w:p>
        </w:tc>
      </w:tr>
      <w:tr w:rsidR="006B2089" w:rsidRPr="002666F3" w:rsidTr="006B2089">
        <w:tc>
          <w:tcPr>
            <w:tcW w:w="9923" w:type="dxa"/>
            <w:gridSpan w:val="4"/>
            <w:tcBorders>
              <w:top w:val="nil"/>
              <w:bottom w:val="single" w:sz="12" w:space="0" w:color="auto"/>
            </w:tcBorders>
            <w:shd w:val="clear" w:color="auto" w:fill="FFF2CC"/>
          </w:tcPr>
          <w:p w:rsidR="006B2089" w:rsidRPr="00185F3C" w:rsidRDefault="006B2089" w:rsidP="006B2089">
            <w:pPr>
              <w:rPr>
                <w:lang w:val="en-GB"/>
              </w:rPr>
            </w:pPr>
          </w:p>
        </w:tc>
      </w:tr>
      <w:tr w:rsidR="006B2089" w:rsidRPr="002666F3" w:rsidTr="006B2089">
        <w:trPr>
          <w:trHeight w:val="283"/>
        </w:trPr>
        <w:tc>
          <w:tcPr>
            <w:tcW w:w="9923" w:type="dxa"/>
            <w:gridSpan w:val="4"/>
            <w:tcBorders>
              <w:bottom w:val="single" w:sz="4" w:space="0" w:color="auto"/>
            </w:tcBorders>
            <w:vAlign w:val="center"/>
          </w:tcPr>
          <w:p w:rsidR="006B2089" w:rsidRPr="00185F3C" w:rsidRDefault="006B2089" w:rsidP="006B2089">
            <w:pPr>
              <w:keepNext/>
              <w:keepLines/>
              <w:rPr>
                <w:b/>
                <w:lang w:val="en-GB"/>
              </w:rPr>
            </w:pPr>
            <w:r w:rsidRPr="00185F3C">
              <w:rPr>
                <w:rFonts w:cs="Arial"/>
                <w:b/>
                <w:iCs/>
                <w:sz w:val="18"/>
                <w:szCs w:val="18"/>
                <w:lang w:val="en-GB"/>
              </w:rPr>
              <w:t xml:space="preserve">Objective evidence/Reviewed documents (OE/RD) </w:t>
            </w:r>
            <w:r w:rsidRPr="0041241C">
              <w:rPr>
                <w:rFonts w:cs="Arial"/>
                <w:b/>
                <w:iCs/>
                <w:sz w:val="18"/>
                <w:szCs w:val="18"/>
                <w:lang w:val="en-GB"/>
              </w:rPr>
              <w:t>during the assessment</w:t>
            </w:r>
            <w:r w:rsidRPr="00185F3C">
              <w:rPr>
                <w:rFonts w:cs="Arial"/>
                <w:b/>
                <w:iCs/>
                <w:sz w:val="18"/>
                <w:szCs w:val="18"/>
                <w:lang w:val="en-GB"/>
              </w:rPr>
              <w:t>:</w:t>
            </w:r>
          </w:p>
        </w:tc>
      </w:tr>
      <w:tr w:rsidR="006B2089" w:rsidRPr="00185F3C" w:rsidTr="006B2089">
        <w:trPr>
          <w:trHeight w:val="283"/>
        </w:trPr>
        <w:tc>
          <w:tcPr>
            <w:tcW w:w="797" w:type="dxa"/>
            <w:tcBorders>
              <w:bottom w:val="nil"/>
            </w:tcBorders>
            <w:vAlign w:val="center"/>
          </w:tcPr>
          <w:p w:rsidR="006B2089" w:rsidRPr="00185F3C" w:rsidRDefault="006B2089" w:rsidP="006B2089">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6B2089" w:rsidRPr="00185F3C" w:rsidRDefault="006B2089" w:rsidP="006B2089">
            <w:pPr>
              <w:keepNext/>
              <w:keepLines/>
              <w:jc w:val="center"/>
              <w:rPr>
                <w:rFonts w:cs="Arial"/>
                <w:sz w:val="18"/>
                <w:szCs w:val="18"/>
                <w:lang w:val="en-GB"/>
              </w:rPr>
            </w:pPr>
            <w:r w:rsidRPr="00185F3C">
              <w:rPr>
                <w:rFonts w:cs="Arial"/>
                <w:sz w:val="18"/>
                <w:szCs w:val="18"/>
                <w:lang w:val="en-GB"/>
              </w:rPr>
              <w:t>OE</w:t>
            </w:r>
          </w:p>
        </w:tc>
        <w:tc>
          <w:tcPr>
            <w:tcW w:w="6730" w:type="dxa"/>
            <w:tcBorders>
              <w:bottom w:val="single" w:sz="4" w:space="0" w:color="auto"/>
            </w:tcBorders>
            <w:vAlign w:val="center"/>
          </w:tcPr>
          <w:p w:rsidR="006B2089" w:rsidRPr="00185F3C" w:rsidRDefault="006B2089" w:rsidP="006B2089">
            <w:pPr>
              <w:keepNext/>
              <w:keepLines/>
              <w:rPr>
                <w:rFonts w:cs="Arial"/>
                <w:sz w:val="18"/>
                <w:szCs w:val="18"/>
                <w:lang w:val="en-GB"/>
              </w:rPr>
            </w:pPr>
            <w:r w:rsidRPr="00185F3C">
              <w:rPr>
                <w:rFonts w:cs="Arial"/>
                <w:sz w:val="18"/>
                <w:szCs w:val="18"/>
                <w:lang w:val="en-GB"/>
              </w:rPr>
              <w:t>Title/Description</w:t>
            </w:r>
          </w:p>
        </w:tc>
        <w:tc>
          <w:tcPr>
            <w:tcW w:w="1916" w:type="dxa"/>
            <w:tcBorders>
              <w:bottom w:val="single" w:sz="4" w:space="0" w:color="auto"/>
            </w:tcBorders>
            <w:vAlign w:val="center"/>
          </w:tcPr>
          <w:p w:rsidR="006B2089" w:rsidRPr="00185F3C" w:rsidRDefault="006B2089" w:rsidP="006B2089">
            <w:pPr>
              <w:keepNext/>
              <w:keepLines/>
              <w:rPr>
                <w:rFonts w:cs="Arial"/>
                <w:iCs/>
                <w:szCs w:val="22"/>
                <w:lang w:val="en-GB"/>
              </w:rPr>
            </w:pPr>
            <w:r w:rsidRPr="00185F3C">
              <w:rPr>
                <w:sz w:val="18"/>
                <w:szCs w:val="18"/>
                <w:lang w:val="en-GB"/>
              </w:rPr>
              <w:t>Date/Version</w:t>
            </w:r>
          </w:p>
        </w:tc>
      </w:tr>
      <w:tr w:rsidR="006B2089" w:rsidRPr="00185F3C" w:rsidTr="006B2089">
        <w:tc>
          <w:tcPr>
            <w:tcW w:w="797" w:type="dxa"/>
          </w:tcPr>
          <w:p w:rsidR="006B2089" w:rsidRPr="00185F3C" w:rsidRDefault="006B2089"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6B2089" w:rsidRPr="00185F3C" w:rsidRDefault="006B2089" w:rsidP="006B2089">
            <w:pPr>
              <w:jc w:val="center"/>
              <w:rPr>
                <w:rFonts w:cs="Arial"/>
                <w:iCs/>
                <w:sz w:val="18"/>
                <w:szCs w:val="18"/>
                <w:lang w:val="en-GB"/>
              </w:rPr>
            </w:pPr>
          </w:p>
        </w:tc>
        <w:tc>
          <w:tcPr>
            <w:tcW w:w="6730" w:type="dxa"/>
            <w:shd w:val="clear" w:color="auto" w:fill="FFF2CC"/>
          </w:tcPr>
          <w:p w:rsidR="006B2089" w:rsidRPr="00185F3C" w:rsidRDefault="006B2089" w:rsidP="006B2089">
            <w:pPr>
              <w:rPr>
                <w:rFonts w:cs="Arial"/>
                <w:iCs/>
                <w:sz w:val="18"/>
                <w:szCs w:val="18"/>
                <w:lang w:val="en-GB"/>
              </w:rPr>
            </w:pPr>
          </w:p>
        </w:tc>
        <w:tc>
          <w:tcPr>
            <w:tcW w:w="1916" w:type="dxa"/>
            <w:shd w:val="clear" w:color="auto" w:fill="FFF2CC"/>
          </w:tcPr>
          <w:p w:rsidR="006B2089" w:rsidRPr="00185F3C" w:rsidRDefault="006B2089" w:rsidP="006B2089">
            <w:pPr>
              <w:rPr>
                <w:sz w:val="18"/>
                <w:szCs w:val="18"/>
                <w:lang w:val="en-GB"/>
              </w:rPr>
            </w:pPr>
          </w:p>
        </w:tc>
      </w:tr>
      <w:tr w:rsidR="006B2089" w:rsidRPr="00185F3C" w:rsidTr="006B2089">
        <w:tc>
          <w:tcPr>
            <w:tcW w:w="797" w:type="dxa"/>
          </w:tcPr>
          <w:p w:rsidR="006B2089" w:rsidRPr="00185F3C" w:rsidRDefault="006B2089"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6B2089" w:rsidRPr="00185F3C" w:rsidRDefault="006B2089" w:rsidP="006B2089">
            <w:pPr>
              <w:jc w:val="center"/>
              <w:rPr>
                <w:rFonts w:cs="Arial"/>
                <w:bCs/>
                <w:sz w:val="18"/>
                <w:szCs w:val="18"/>
                <w:lang w:val="en-GB"/>
              </w:rPr>
            </w:pPr>
          </w:p>
        </w:tc>
        <w:tc>
          <w:tcPr>
            <w:tcW w:w="6730" w:type="dxa"/>
            <w:shd w:val="clear" w:color="auto" w:fill="FFF2CC"/>
          </w:tcPr>
          <w:p w:rsidR="006B2089" w:rsidRPr="00185F3C" w:rsidRDefault="006B2089" w:rsidP="006B2089">
            <w:pPr>
              <w:rPr>
                <w:rFonts w:cs="Arial"/>
                <w:iCs/>
                <w:sz w:val="18"/>
                <w:szCs w:val="18"/>
                <w:lang w:val="en-GB"/>
              </w:rPr>
            </w:pPr>
          </w:p>
        </w:tc>
        <w:tc>
          <w:tcPr>
            <w:tcW w:w="1916" w:type="dxa"/>
            <w:shd w:val="clear" w:color="auto" w:fill="FFF2CC"/>
          </w:tcPr>
          <w:p w:rsidR="006B2089" w:rsidRPr="00185F3C" w:rsidRDefault="006B2089" w:rsidP="006B2089">
            <w:pPr>
              <w:rPr>
                <w:sz w:val="18"/>
                <w:szCs w:val="18"/>
                <w:lang w:val="en-GB"/>
              </w:rPr>
            </w:pPr>
          </w:p>
        </w:tc>
      </w:tr>
      <w:tr w:rsidR="006B2089" w:rsidRPr="002666F3" w:rsidTr="006B2089">
        <w:trPr>
          <w:trHeight w:val="283"/>
        </w:trPr>
        <w:tc>
          <w:tcPr>
            <w:tcW w:w="9923" w:type="dxa"/>
            <w:gridSpan w:val="4"/>
            <w:tcBorders>
              <w:top w:val="single" w:sz="4" w:space="0" w:color="auto"/>
              <w:bottom w:val="nil"/>
            </w:tcBorders>
            <w:vAlign w:val="center"/>
          </w:tcPr>
          <w:p w:rsidR="006B2089" w:rsidRPr="00185F3C" w:rsidRDefault="006B2089" w:rsidP="006B2089">
            <w:pPr>
              <w:keepNext/>
              <w:rPr>
                <w:rFonts w:cs="Arial"/>
                <w:b/>
                <w:bCs/>
                <w:sz w:val="18"/>
                <w:szCs w:val="18"/>
                <w:lang w:val="en-GB"/>
              </w:rPr>
            </w:pPr>
            <w:r w:rsidRPr="00185F3C">
              <w:rPr>
                <w:rFonts w:cs="Arial"/>
                <w:b/>
                <w:bCs/>
                <w:sz w:val="18"/>
                <w:szCs w:val="18"/>
                <w:lang w:val="en-GB"/>
              </w:rPr>
              <w:lastRenderedPageBreak/>
              <w:t xml:space="preserve">Result of assessment: </w:t>
            </w:r>
            <w:r w:rsidRPr="00185F3C">
              <w:rPr>
                <w:rFonts w:cs="Arial"/>
                <w:bCs/>
                <w:sz w:val="18"/>
                <w:szCs w:val="18"/>
                <w:lang w:val="en-GB"/>
              </w:rPr>
              <w:t>Fi</w:t>
            </w:r>
            <w:r>
              <w:rPr>
                <w:rFonts w:cs="Arial"/>
                <w:bCs/>
                <w:sz w:val="18"/>
                <w:szCs w:val="18"/>
                <w:lang w:val="en-GB"/>
              </w:rPr>
              <w:t>ndings</w:t>
            </w:r>
            <w:r w:rsidRPr="00185F3C">
              <w:rPr>
                <w:rFonts w:cs="Arial"/>
                <w:bCs/>
                <w:sz w:val="18"/>
                <w:szCs w:val="18"/>
                <w:lang w:val="en-GB"/>
              </w:rPr>
              <w:t>/justification of findings/sectorspecific provisions/notes:</w:t>
            </w:r>
          </w:p>
        </w:tc>
      </w:tr>
      <w:tr w:rsidR="006B2089" w:rsidRPr="002666F3" w:rsidTr="006B2089">
        <w:tc>
          <w:tcPr>
            <w:tcW w:w="9923" w:type="dxa"/>
            <w:gridSpan w:val="4"/>
            <w:tcBorders>
              <w:top w:val="nil"/>
              <w:bottom w:val="single" w:sz="12" w:space="0" w:color="auto"/>
            </w:tcBorders>
            <w:shd w:val="clear" w:color="auto" w:fill="FFF2CC"/>
            <w:vAlign w:val="center"/>
          </w:tcPr>
          <w:p w:rsidR="006B2089" w:rsidRPr="00185F3C" w:rsidRDefault="006B2089" w:rsidP="006B2089">
            <w:pPr>
              <w:rPr>
                <w:lang w:val="en-GB"/>
              </w:rPr>
            </w:pPr>
          </w:p>
        </w:tc>
      </w:tr>
    </w:tbl>
    <w:p w:rsidR="00337420" w:rsidRPr="006B2089" w:rsidRDefault="00337420" w:rsidP="00337420">
      <w:pPr>
        <w:rPr>
          <w:sz w:val="2"/>
          <w:szCs w:val="2"/>
          <w:lang w:val="en-GB"/>
        </w:rPr>
        <w:sectPr w:rsidR="00337420" w:rsidRPr="006B2089"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337420" w:rsidRPr="000F7963" w:rsidTr="00337420">
        <w:tc>
          <w:tcPr>
            <w:tcW w:w="809" w:type="dxa"/>
            <w:tcBorders>
              <w:top w:val="single" w:sz="4" w:space="0" w:color="auto"/>
              <w:bottom w:val="single" w:sz="4" w:space="0" w:color="auto"/>
            </w:tcBorders>
          </w:tcPr>
          <w:p w:rsidR="00337420" w:rsidRPr="00337420" w:rsidRDefault="00337420" w:rsidP="00337420">
            <w:pPr>
              <w:spacing w:before="40" w:after="20"/>
              <w:rPr>
                <w:b/>
                <w:sz w:val="18"/>
                <w:szCs w:val="18"/>
              </w:rPr>
            </w:pPr>
            <w:r w:rsidRPr="00337420">
              <w:rPr>
                <w:b/>
                <w:sz w:val="18"/>
                <w:szCs w:val="18"/>
              </w:rPr>
              <w:t>8.4.</w:t>
            </w:r>
            <w:r>
              <w:rPr>
                <w:b/>
                <w:sz w:val="18"/>
                <w:szCs w:val="18"/>
              </w:rPr>
              <w:t>1</w:t>
            </w:r>
          </w:p>
        </w:tc>
        <w:tc>
          <w:tcPr>
            <w:tcW w:w="4894" w:type="dxa"/>
            <w:tcBorders>
              <w:top w:val="single" w:sz="4" w:space="0" w:color="auto"/>
              <w:bottom w:val="single" w:sz="4" w:space="0" w:color="auto"/>
            </w:tcBorders>
          </w:tcPr>
          <w:p w:rsidR="00FE38AE" w:rsidRPr="00FE38AE" w:rsidRDefault="00FE38AE" w:rsidP="00FE38AE">
            <w:pPr>
              <w:spacing w:before="40" w:after="20"/>
              <w:rPr>
                <w:b/>
                <w:sz w:val="18"/>
                <w:szCs w:val="18"/>
                <w:lang w:val="en-GB"/>
              </w:rPr>
            </w:pPr>
            <w:r w:rsidRPr="00FE38AE">
              <w:rPr>
                <w:b/>
                <w:sz w:val="18"/>
                <w:szCs w:val="18"/>
                <w:lang w:val="en-GB"/>
              </w:rPr>
              <w:t>Creation of records</w:t>
            </w:r>
          </w:p>
          <w:p w:rsidR="00FE38AE" w:rsidRPr="00FE38AE" w:rsidRDefault="00FE38AE" w:rsidP="00FE38AE">
            <w:pPr>
              <w:spacing w:before="40" w:after="20"/>
              <w:rPr>
                <w:sz w:val="18"/>
                <w:szCs w:val="18"/>
                <w:lang w:val="en-GB"/>
              </w:rPr>
            </w:pPr>
            <w:r w:rsidRPr="00FE38AE">
              <w:rPr>
                <w:sz w:val="18"/>
                <w:szCs w:val="18"/>
                <w:lang w:val="en-GB"/>
              </w:rPr>
              <w:t>The laboratory shall establish and retain legible records to demonstrate fulfilment of the requirements</w:t>
            </w:r>
            <w:r>
              <w:rPr>
                <w:sz w:val="18"/>
                <w:szCs w:val="18"/>
                <w:lang w:val="en-GB"/>
              </w:rPr>
              <w:t xml:space="preserve"> </w:t>
            </w:r>
            <w:r w:rsidRPr="00FE38AE">
              <w:rPr>
                <w:sz w:val="18"/>
                <w:szCs w:val="18"/>
                <w:lang w:val="en-GB"/>
              </w:rPr>
              <w:t>of this document.</w:t>
            </w:r>
          </w:p>
          <w:p w:rsidR="00337420" w:rsidRPr="00FE38AE" w:rsidRDefault="00FE38AE" w:rsidP="00FE38AE">
            <w:pPr>
              <w:spacing w:before="40" w:after="20"/>
              <w:rPr>
                <w:sz w:val="18"/>
                <w:szCs w:val="18"/>
                <w:lang w:val="en-GB"/>
              </w:rPr>
            </w:pPr>
            <w:r w:rsidRPr="00FE38AE">
              <w:rPr>
                <w:sz w:val="18"/>
                <w:szCs w:val="18"/>
                <w:lang w:val="en-GB"/>
              </w:rPr>
              <w:t>Records shall be created at the time each activity that affects the quality of an examination is performed</w:t>
            </w:r>
            <w:r w:rsidRPr="00FE38AE">
              <w:rPr>
                <w:b/>
                <w:sz w:val="18"/>
                <w:szCs w:val="18"/>
                <w:lang w:val="en-GB"/>
              </w:rPr>
              <w:t>.</w:t>
            </w:r>
            <w:r w:rsidR="00337420" w:rsidRPr="00FE38AE">
              <w:rPr>
                <w:sz w:val="18"/>
                <w:szCs w:val="18"/>
                <w:lang w:val="en-GB"/>
              </w:rPr>
              <w:t xml:space="preserve"> </w:t>
            </w:r>
            <w:r w:rsidR="00337420" w:rsidRPr="00FE38AE">
              <w:rPr>
                <w:rFonts w:cs="Arial"/>
                <w:sz w:val="16"/>
                <w:szCs w:val="16"/>
                <w:lang w:val="en-GB"/>
              </w:rPr>
              <w:t>[</w:t>
            </w:r>
            <w:r w:rsidR="00337420" w:rsidRPr="00C97677">
              <w:rPr>
                <w:rFonts w:cs="Arial"/>
                <w:sz w:val="16"/>
                <w:szCs w:val="16"/>
              </w:rPr>
              <w:sym w:font="Wingdings" w:char="F0E8"/>
            </w:r>
            <w:r w:rsidRPr="00FE38AE">
              <w:rPr>
                <w:rFonts w:cs="Arial"/>
                <w:sz w:val="16"/>
                <w:szCs w:val="16"/>
                <w:lang w:val="en-GB"/>
              </w:rPr>
              <w:t>NOTE</w:t>
            </w:r>
            <w:r w:rsidR="00337420" w:rsidRPr="00FE38AE">
              <w:rPr>
                <w:rFonts w:cs="Arial"/>
                <w:sz w:val="16"/>
                <w:szCs w:val="16"/>
                <w:lang w:val="en-GB"/>
              </w:rPr>
              <w:t>]</w:t>
            </w:r>
          </w:p>
        </w:tc>
        <w:tc>
          <w:tcPr>
            <w:tcW w:w="2279" w:type="dxa"/>
            <w:tcBorders>
              <w:top w:val="single" w:sz="4" w:space="0" w:color="auto"/>
              <w:bottom w:val="single" w:sz="4" w:space="0" w:color="auto"/>
            </w:tcBorders>
            <w:shd w:val="clear" w:color="auto" w:fill="DEEAF6"/>
          </w:tcPr>
          <w:p w:rsidR="00337420" w:rsidRPr="000F7963" w:rsidRDefault="00337420" w:rsidP="00337420">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337420" w:rsidRPr="009E23EC" w:rsidRDefault="00337420" w:rsidP="00337420">
            <w:pPr>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337420" w:rsidRPr="009E23EC" w:rsidRDefault="00337420" w:rsidP="0033742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337420" w:rsidRPr="009E23EC" w:rsidRDefault="00337420" w:rsidP="0033742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337420" w:rsidRPr="00A34356" w:rsidRDefault="00337420" w:rsidP="00337420">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37420" w:rsidRPr="000F7963" w:rsidTr="00337420">
        <w:tc>
          <w:tcPr>
            <w:tcW w:w="809" w:type="dxa"/>
            <w:tcBorders>
              <w:top w:val="single" w:sz="4" w:space="0" w:color="auto"/>
            </w:tcBorders>
          </w:tcPr>
          <w:p w:rsidR="00337420" w:rsidRPr="00337420" w:rsidRDefault="00337420" w:rsidP="00337420">
            <w:pPr>
              <w:spacing w:before="40" w:after="20"/>
              <w:rPr>
                <w:b/>
                <w:sz w:val="18"/>
                <w:szCs w:val="18"/>
              </w:rPr>
            </w:pPr>
            <w:r w:rsidRPr="00337420">
              <w:rPr>
                <w:b/>
                <w:sz w:val="18"/>
                <w:szCs w:val="18"/>
              </w:rPr>
              <w:t>8.4.</w:t>
            </w:r>
            <w:r>
              <w:rPr>
                <w:b/>
                <w:sz w:val="18"/>
                <w:szCs w:val="18"/>
              </w:rPr>
              <w:t>2</w:t>
            </w:r>
          </w:p>
        </w:tc>
        <w:tc>
          <w:tcPr>
            <w:tcW w:w="4894" w:type="dxa"/>
            <w:tcBorders>
              <w:top w:val="single" w:sz="4" w:space="0" w:color="auto"/>
            </w:tcBorders>
          </w:tcPr>
          <w:p w:rsidR="00FE38AE" w:rsidRPr="00FE38AE" w:rsidRDefault="00FE38AE" w:rsidP="00FE38AE">
            <w:pPr>
              <w:spacing w:before="40" w:after="20"/>
              <w:rPr>
                <w:rFonts w:cs="Arial"/>
                <w:b/>
                <w:sz w:val="18"/>
                <w:szCs w:val="18"/>
                <w:lang w:val="en-GB"/>
              </w:rPr>
            </w:pPr>
            <w:r w:rsidRPr="00FE38AE">
              <w:rPr>
                <w:rFonts w:cs="Arial"/>
                <w:b/>
                <w:sz w:val="18"/>
                <w:szCs w:val="18"/>
                <w:lang w:val="en-GB"/>
              </w:rPr>
              <w:t>Amendment of records</w:t>
            </w:r>
          </w:p>
          <w:p w:rsidR="00337420" w:rsidRPr="00FE38AE" w:rsidRDefault="00FE38AE" w:rsidP="00FE38AE">
            <w:pPr>
              <w:spacing w:before="40" w:after="20"/>
              <w:rPr>
                <w:rFonts w:cs="Arial"/>
                <w:sz w:val="18"/>
                <w:szCs w:val="18"/>
                <w:lang w:val="en-GB"/>
              </w:rPr>
            </w:pPr>
            <w:r w:rsidRPr="00FE38AE">
              <w:rPr>
                <w:rFonts w:cs="Arial"/>
                <w:sz w:val="18"/>
                <w:szCs w:val="18"/>
                <w:lang w:val="en-GB"/>
              </w:rPr>
              <w:t>The laboratory shall ensure that amendments to records can be traced to previous versions or to</w:t>
            </w:r>
            <w:r>
              <w:rPr>
                <w:rFonts w:cs="Arial"/>
                <w:sz w:val="18"/>
                <w:szCs w:val="18"/>
                <w:lang w:val="en-GB"/>
              </w:rPr>
              <w:t xml:space="preserve"> </w:t>
            </w:r>
            <w:r w:rsidRPr="00FE38AE">
              <w:rPr>
                <w:rFonts w:cs="Arial"/>
                <w:sz w:val="18"/>
                <w:szCs w:val="18"/>
                <w:lang w:val="en-GB"/>
              </w:rPr>
              <w:t>original observations. Both the original and amended data and files shall be kept, including the date and</w:t>
            </w:r>
            <w:r>
              <w:rPr>
                <w:rFonts w:cs="Arial"/>
                <w:sz w:val="18"/>
                <w:szCs w:val="18"/>
                <w:lang w:val="en-GB"/>
              </w:rPr>
              <w:t xml:space="preserve"> </w:t>
            </w:r>
            <w:r w:rsidRPr="00FE38AE">
              <w:rPr>
                <w:rFonts w:cs="Arial"/>
                <w:sz w:val="18"/>
                <w:szCs w:val="18"/>
                <w:lang w:val="en-GB"/>
              </w:rPr>
              <w:t>where relevant, the time, of alteration, an indication of the altered aspects and the personnel making</w:t>
            </w:r>
            <w:r>
              <w:rPr>
                <w:rFonts w:cs="Arial"/>
                <w:sz w:val="18"/>
                <w:szCs w:val="18"/>
                <w:lang w:val="en-GB"/>
              </w:rPr>
              <w:t xml:space="preserve"> </w:t>
            </w:r>
            <w:r w:rsidRPr="00FE38AE">
              <w:rPr>
                <w:rFonts w:cs="Arial"/>
                <w:sz w:val="18"/>
                <w:szCs w:val="18"/>
                <w:lang w:val="en-GB"/>
              </w:rPr>
              <w:t>the alterations.</w:t>
            </w:r>
          </w:p>
        </w:tc>
        <w:tc>
          <w:tcPr>
            <w:tcW w:w="2279" w:type="dxa"/>
            <w:tcBorders>
              <w:top w:val="single" w:sz="4" w:space="0" w:color="auto"/>
            </w:tcBorders>
            <w:shd w:val="clear" w:color="auto" w:fill="DEEAF6"/>
          </w:tcPr>
          <w:p w:rsidR="00337420" w:rsidRPr="000F7963" w:rsidRDefault="00337420" w:rsidP="00337420">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337420" w:rsidRPr="009E23EC" w:rsidRDefault="00337420" w:rsidP="00337420">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337420" w:rsidRPr="009E23EC" w:rsidRDefault="00337420" w:rsidP="00337420">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337420" w:rsidRPr="009E23EC" w:rsidRDefault="00337420" w:rsidP="00337420">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337420" w:rsidRPr="00A34356" w:rsidRDefault="00337420" w:rsidP="00337420">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37420" w:rsidRPr="000F7963" w:rsidTr="00337420">
        <w:tc>
          <w:tcPr>
            <w:tcW w:w="809" w:type="dxa"/>
            <w:tcBorders>
              <w:top w:val="single" w:sz="4" w:space="0" w:color="auto"/>
            </w:tcBorders>
          </w:tcPr>
          <w:p w:rsidR="00337420" w:rsidRPr="00337420" w:rsidRDefault="00337420" w:rsidP="00337420">
            <w:pPr>
              <w:spacing w:before="40" w:after="20"/>
              <w:rPr>
                <w:b/>
                <w:sz w:val="18"/>
                <w:szCs w:val="18"/>
              </w:rPr>
            </w:pPr>
            <w:r w:rsidRPr="00337420">
              <w:rPr>
                <w:b/>
                <w:sz w:val="18"/>
                <w:szCs w:val="18"/>
              </w:rPr>
              <w:t>8.4.</w:t>
            </w:r>
            <w:r>
              <w:rPr>
                <w:b/>
                <w:sz w:val="18"/>
                <w:szCs w:val="18"/>
              </w:rPr>
              <w:t>3</w:t>
            </w:r>
          </w:p>
        </w:tc>
        <w:tc>
          <w:tcPr>
            <w:tcW w:w="4894" w:type="dxa"/>
            <w:tcBorders>
              <w:top w:val="single" w:sz="4" w:space="0" w:color="auto"/>
            </w:tcBorders>
          </w:tcPr>
          <w:p w:rsidR="00FE38AE" w:rsidRPr="00FE38AE" w:rsidRDefault="00FE38AE" w:rsidP="00FE38AE">
            <w:pPr>
              <w:spacing w:before="40" w:after="20"/>
              <w:rPr>
                <w:rFonts w:cs="Arial"/>
                <w:b/>
                <w:sz w:val="18"/>
                <w:szCs w:val="18"/>
                <w:lang w:val="en-GB"/>
              </w:rPr>
            </w:pPr>
            <w:r w:rsidRPr="00FE38AE">
              <w:rPr>
                <w:rFonts w:cs="Arial"/>
                <w:b/>
                <w:sz w:val="18"/>
                <w:szCs w:val="18"/>
                <w:lang w:val="en-GB"/>
              </w:rPr>
              <w:t>Retention of records</w:t>
            </w:r>
          </w:p>
          <w:p w:rsidR="00FE38AE" w:rsidRPr="00FE38AE" w:rsidRDefault="00FE38AE" w:rsidP="00FC6EB3">
            <w:pPr>
              <w:pStyle w:val="Listenabsatz"/>
              <w:numPr>
                <w:ilvl w:val="0"/>
                <w:numId w:val="72"/>
              </w:numPr>
              <w:spacing w:before="40" w:after="20"/>
              <w:ind w:left="376" w:hanging="350"/>
              <w:rPr>
                <w:rFonts w:cs="Arial"/>
                <w:sz w:val="18"/>
                <w:szCs w:val="18"/>
                <w:lang w:val="en-GB"/>
              </w:rPr>
            </w:pPr>
            <w:r w:rsidRPr="00FE38AE">
              <w:rPr>
                <w:rFonts w:cs="Arial"/>
                <w:sz w:val="18"/>
                <w:szCs w:val="18"/>
                <w:lang w:val="en-GB"/>
              </w:rPr>
              <w:t>The laboratory shall implement the procedures needed for the identification, storage, protection from unauthorized access and changes, back-up, archive, retrieval, retention time, and disposal of its records.</w:t>
            </w:r>
          </w:p>
          <w:p w:rsidR="00FE38AE" w:rsidRPr="00FE38AE" w:rsidRDefault="00FE38AE" w:rsidP="00FC6EB3">
            <w:pPr>
              <w:pStyle w:val="Listenabsatz"/>
              <w:numPr>
                <w:ilvl w:val="0"/>
                <w:numId w:val="72"/>
              </w:numPr>
              <w:spacing w:before="40" w:after="20"/>
              <w:ind w:left="376" w:hanging="350"/>
              <w:rPr>
                <w:rFonts w:cs="Arial"/>
                <w:sz w:val="18"/>
                <w:szCs w:val="18"/>
                <w:lang w:val="en-GB"/>
              </w:rPr>
            </w:pPr>
            <w:r w:rsidRPr="00FE38AE">
              <w:rPr>
                <w:rFonts w:cs="Arial"/>
                <w:sz w:val="18"/>
                <w:szCs w:val="18"/>
                <w:lang w:val="en-GB"/>
              </w:rPr>
              <w:t>The retention times for records shall be specified.</w:t>
            </w:r>
            <w:r>
              <w:rPr>
                <w:rFonts w:cs="Arial"/>
                <w:sz w:val="18"/>
                <w:szCs w:val="18"/>
                <w:lang w:val="en-GB"/>
              </w:rPr>
              <w:br/>
            </w:r>
            <w:r w:rsidRPr="00C97677">
              <w:rPr>
                <w:rFonts w:cs="Arial"/>
                <w:sz w:val="16"/>
                <w:szCs w:val="16"/>
              </w:rPr>
              <w:t>[</w:t>
            </w:r>
            <w:r w:rsidRPr="00C97677">
              <w:rPr>
                <w:rFonts w:cs="Arial"/>
                <w:sz w:val="16"/>
                <w:szCs w:val="16"/>
              </w:rPr>
              <w:sym w:font="Wingdings" w:char="F0E8"/>
            </w:r>
            <w:r>
              <w:rPr>
                <w:rFonts w:cs="Arial"/>
                <w:sz w:val="16"/>
                <w:szCs w:val="16"/>
              </w:rPr>
              <w:t>NOTE</w:t>
            </w:r>
            <w:r w:rsidR="00251607">
              <w:rPr>
                <w:rFonts w:cs="Arial"/>
                <w:sz w:val="16"/>
                <w:szCs w:val="16"/>
              </w:rPr>
              <w:t xml:space="preserve"> 1</w:t>
            </w:r>
            <w:r w:rsidRPr="00C97677">
              <w:rPr>
                <w:rFonts w:cs="Arial"/>
                <w:sz w:val="16"/>
                <w:szCs w:val="16"/>
              </w:rPr>
              <w:t>]</w:t>
            </w:r>
          </w:p>
          <w:p w:rsidR="00FE38AE" w:rsidRPr="00FE38AE" w:rsidRDefault="00FE38AE" w:rsidP="00FC6EB3">
            <w:pPr>
              <w:pStyle w:val="Listenabsatz"/>
              <w:numPr>
                <w:ilvl w:val="0"/>
                <w:numId w:val="72"/>
              </w:numPr>
              <w:spacing w:before="40" w:after="20"/>
              <w:ind w:left="376" w:hanging="350"/>
              <w:rPr>
                <w:rFonts w:cs="Arial"/>
                <w:sz w:val="18"/>
                <w:szCs w:val="18"/>
                <w:lang w:val="en-GB"/>
              </w:rPr>
            </w:pPr>
            <w:r w:rsidRPr="00FE38AE">
              <w:rPr>
                <w:rFonts w:cs="Arial"/>
                <w:sz w:val="18"/>
                <w:szCs w:val="18"/>
                <w:lang w:val="en-GB"/>
              </w:rPr>
              <w:t>Reported examination results shall be retrievable for as long as necessary or as required.</w:t>
            </w:r>
          </w:p>
          <w:p w:rsidR="00FE38AE" w:rsidRPr="00FE38AE" w:rsidRDefault="00FE38AE" w:rsidP="00FC6EB3">
            <w:pPr>
              <w:pStyle w:val="Listenabsatz"/>
              <w:numPr>
                <w:ilvl w:val="0"/>
                <w:numId w:val="72"/>
              </w:numPr>
              <w:spacing w:before="40" w:after="20"/>
              <w:ind w:left="376" w:hanging="350"/>
              <w:rPr>
                <w:rFonts w:cs="Arial"/>
                <w:sz w:val="18"/>
                <w:szCs w:val="18"/>
                <w:lang w:val="en-GB"/>
              </w:rPr>
            </w:pPr>
            <w:r w:rsidRPr="00FE38AE">
              <w:rPr>
                <w:rFonts w:cs="Arial"/>
                <w:sz w:val="18"/>
                <w:szCs w:val="18"/>
                <w:lang w:val="en-GB"/>
              </w:rPr>
              <w:t>All records shall be accessible throughout the entire retention period, legible in whichever medium the laboratory keeps records, and available for laboratory management review (see 8.9).</w:t>
            </w:r>
          </w:p>
          <w:p w:rsidR="00337420" w:rsidRPr="00C97677" w:rsidRDefault="00FE38AE" w:rsidP="00FE38AE">
            <w:pPr>
              <w:spacing w:before="40" w:after="20"/>
              <w:rPr>
                <w:rFonts w:cs="Arial"/>
                <w:sz w:val="16"/>
                <w:szCs w:val="16"/>
              </w:rPr>
            </w:pPr>
            <w:r w:rsidRPr="00FE38AE">
              <w:rPr>
                <w:rFonts w:cs="Arial"/>
                <w:sz w:val="16"/>
                <w:szCs w:val="16"/>
                <w:lang w:val="en-GB"/>
              </w:rPr>
              <w:t>[</w:t>
            </w:r>
            <w:r w:rsidRPr="00C97677">
              <w:rPr>
                <w:rFonts w:cs="Arial"/>
                <w:sz w:val="16"/>
                <w:szCs w:val="16"/>
              </w:rPr>
              <w:sym w:font="Wingdings" w:char="F0E8"/>
            </w:r>
            <w:r>
              <w:rPr>
                <w:rFonts w:cs="Arial"/>
                <w:sz w:val="16"/>
                <w:szCs w:val="16"/>
              </w:rPr>
              <w:t>NOTE</w:t>
            </w:r>
            <w:r w:rsidR="00251607">
              <w:rPr>
                <w:rFonts w:cs="Arial"/>
                <w:sz w:val="16"/>
                <w:szCs w:val="16"/>
              </w:rPr>
              <w:t xml:space="preserve"> 2</w:t>
            </w:r>
            <w:r w:rsidRPr="00FE38AE">
              <w:rPr>
                <w:rFonts w:cs="Arial"/>
                <w:sz w:val="16"/>
                <w:szCs w:val="16"/>
                <w:lang w:val="en-GB"/>
              </w:rPr>
              <w:t>]</w:t>
            </w:r>
          </w:p>
        </w:tc>
        <w:tc>
          <w:tcPr>
            <w:tcW w:w="2279" w:type="dxa"/>
            <w:tcBorders>
              <w:top w:val="single" w:sz="4" w:space="0" w:color="auto"/>
            </w:tcBorders>
            <w:shd w:val="clear" w:color="auto" w:fill="DEEAF6"/>
          </w:tcPr>
          <w:p w:rsidR="00337420" w:rsidRPr="000F7963" w:rsidRDefault="00337420" w:rsidP="00337420">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337420" w:rsidRPr="009E23EC" w:rsidRDefault="00337420" w:rsidP="00337420">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337420" w:rsidRPr="009E23EC" w:rsidRDefault="00337420" w:rsidP="00337420">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337420" w:rsidRPr="009E23EC" w:rsidRDefault="00337420" w:rsidP="00337420">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337420" w:rsidRPr="00A34356" w:rsidRDefault="00337420" w:rsidP="00337420">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337420" w:rsidRPr="008B5C74" w:rsidRDefault="00337420" w:rsidP="00337420">
      <w:pPr>
        <w:rPr>
          <w:sz w:val="2"/>
          <w:szCs w:val="2"/>
        </w:rPr>
      </w:pPr>
    </w:p>
    <w:p w:rsidR="00337420" w:rsidRPr="008B5C74" w:rsidRDefault="00337420" w:rsidP="00337420">
      <w:pPr>
        <w:pStyle w:val="1"/>
        <w:keepNext/>
        <w:keepLines/>
        <w:spacing w:before="0" w:after="0"/>
        <w:rPr>
          <w:sz w:val="2"/>
          <w:szCs w:val="2"/>
        </w:rPr>
        <w:sectPr w:rsidR="00337420" w:rsidRPr="008B5C74" w:rsidSect="005F6D02">
          <w:endnotePr>
            <w:numFmt w:val="decimal"/>
          </w:endnotePr>
          <w:type w:val="continuous"/>
          <w:pgSz w:w="11906" w:h="16838" w:code="9"/>
          <w:pgMar w:top="567" w:right="851" w:bottom="851" w:left="1134" w:header="720" w:footer="567" w:gutter="0"/>
          <w:cols w:space="720"/>
          <w:docGrid w:linePitch="299"/>
        </w:sectPr>
      </w:pPr>
    </w:p>
    <w:p w:rsidR="00337420" w:rsidRPr="006A26CE" w:rsidRDefault="0080372B" w:rsidP="00337420">
      <w:pPr>
        <w:pStyle w:val="berschrift2"/>
        <w:rPr>
          <w:lang w:val="en-GB"/>
        </w:rPr>
      </w:pPr>
      <w:bookmarkStart w:id="37" w:name="_Toc134695408"/>
      <w:r w:rsidRPr="006A26CE">
        <w:rPr>
          <w:lang w:val="en-GB"/>
        </w:rPr>
        <w:t>8.5</w:t>
      </w:r>
      <w:r w:rsidR="00337420" w:rsidRPr="006A26CE">
        <w:rPr>
          <w:lang w:val="en-GB"/>
        </w:rPr>
        <w:tab/>
      </w:r>
      <w:r w:rsidR="006A26CE" w:rsidRPr="006A26CE">
        <w:rPr>
          <w:lang w:val="en-GB"/>
        </w:rPr>
        <w:t>Actions to address risks and opportunities for improvement</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9"/>
        <w:gridCol w:w="1157"/>
        <w:gridCol w:w="2310"/>
        <w:gridCol w:w="391"/>
        <w:gridCol w:w="379"/>
        <w:gridCol w:w="400"/>
        <w:gridCol w:w="745"/>
      </w:tblGrid>
      <w:tr w:rsidR="006B2089" w:rsidRPr="00185F3C" w:rsidTr="006B2089">
        <w:tc>
          <w:tcPr>
            <w:tcW w:w="4536" w:type="dxa"/>
            <w:tcBorders>
              <w:top w:val="single" w:sz="12" w:space="0" w:color="auto"/>
              <w:bottom w:val="single" w:sz="12" w:space="0" w:color="auto"/>
              <w:right w:val="single" w:sz="4" w:space="0" w:color="auto"/>
            </w:tcBorders>
            <w:shd w:val="clear" w:color="auto" w:fill="auto"/>
          </w:tcPr>
          <w:p w:rsidR="006B2089" w:rsidRPr="006A26CE" w:rsidRDefault="006B2089" w:rsidP="006B2089">
            <w:pPr>
              <w:pStyle w:val="2"/>
              <w:rPr>
                <w:lang w:val="en-GB"/>
              </w:rPr>
            </w:pPr>
          </w:p>
        </w:tc>
        <w:tc>
          <w:tcPr>
            <w:tcW w:w="1158" w:type="dxa"/>
            <w:tcBorders>
              <w:top w:val="single" w:sz="12" w:space="0" w:color="auto"/>
              <w:bottom w:val="single" w:sz="12" w:space="0" w:color="auto"/>
              <w:right w:val="single" w:sz="4" w:space="0" w:color="auto"/>
            </w:tcBorders>
            <w:shd w:val="clear" w:color="auto" w:fill="auto"/>
          </w:tcPr>
          <w:p w:rsidR="006B2089" w:rsidRPr="00185F3C" w:rsidRDefault="006B2089" w:rsidP="006B2089">
            <w:pPr>
              <w:pStyle w:val="berschrift4"/>
              <w:keepNext w:val="0"/>
              <w:spacing w:before="40"/>
              <w:rPr>
                <w:rFonts w:cs="Arial"/>
                <w:bCs w:val="0"/>
                <w:szCs w:val="18"/>
                <w:highlight w:val="yellow"/>
                <w:lang w:val="en-GB"/>
              </w:rPr>
            </w:pPr>
            <w:r w:rsidRPr="00185F3C">
              <w:rPr>
                <w:rFonts w:cs="Arial"/>
                <w:bCs w:val="0"/>
                <w:szCs w:val="18"/>
                <w:lang w:val="en-GB"/>
              </w:rPr>
              <w:t>SA</w:t>
            </w:r>
          </w:p>
        </w:tc>
        <w:tc>
          <w:tcPr>
            <w:tcW w:w="2313" w:type="dxa"/>
            <w:tcBorders>
              <w:top w:val="single" w:sz="12" w:space="0" w:color="auto"/>
              <w:left w:val="single" w:sz="4" w:space="0" w:color="auto"/>
              <w:bottom w:val="single" w:sz="12" w:space="0" w:color="auto"/>
              <w:right w:val="single" w:sz="4" w:space="0" w:color="auto"/>
            </w:tcBorders>
            <w:shd w:val="clear" w:color="auto" w:fill="DEEAF6"/>
            <w:vAlign w:val="center"/>
          </w:tcPr>
          <w:p w:rsidR="006B2089" w:rsidRPr="00185F3C" w:rsidRDefault="006B2089" w:rsidP="006B2089">
            <w:pPr>
              <w:jc w:val="cente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vAlign w:val="center"/>
          </w:tcPr>
          <w:p w:rsidR="006B2089" w:rsidRPr="00185F3C" w:rsidRDefault="006B2089"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vAlign w:val="center"/>
          </w:tcPr>
          <w:p w:rsidR="006B2089" w:rsidRPr="00185F3C" w:rsidRDefault="006B2089"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bottom w:val="single" w:sz="12" w:space="0" w:color="auto"/>
            </w:tcBorders>
            <w:shd w:val="clear" w:color="auto" w:fill="FFF2CC"/>
            <w:vAlign w:val="center"/>
          </w:tcPr>
          <w:p w:rsidR="006B2089" w:rsidRPr="00185F3C" w:rsidRDefault="006B2089"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bottom w:val="single" w:sz="4" w:space="0" w:color="auto"/>
            </w:tcBorders>
            <w:shd w:val="clear" w:color="auto" w:fill="FFF2CC"/>
            <w:vAlign w:val="center"/>
          </w:tcPr>
          <w:p w:rsidR="006B2089" w:rsidRPr="00185F3C" w:rsidRDefault="006B2089" w:rsidP="006B2089">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6B2089" w:rsidRPr="00185F3C" w:rsidTr="006B2089">
        <w:trPr>
          <w:trHeight w:val="283"/>
        </w:trPr>
        <w:tc>
          <w:tcPr>
            <w:tcW w:w="8007" w:type="dxa"/>
            <w:gridSpan w:val="3"/>
            <w:tcBorders>
              <w:top w:val="single" w:sz="12" w:space="0" w:color="auto"/>
            </w:tcBorders>
          </w:tcPr>
          <w:p w:rsidR="006B2089" w:rsidRPr="00185F3C" w:rsidRDefault="006B2089" w:rsidP="006B2089">
            <w:pPr>
              <w:keepNext/>
              <w:keepLines/>
              <w:rPr>
                <w:rFonts w:cs="Arial"/>
                <w:b/>
                <w:iCs/>
                <w:sz w:val="18"/>
                <w:szCs w:val="18"/>
                <w:lang w:val="en-GB"/>
              </w:rPr>
            </w:pPr>
            <w:r w:rsidRPr="00185F3C">
              <w:rPr>
                <w:rFonts w:cs="Arial"/>
                <w:b/>
                <w:sz w:val="18"/>
                <w:szCs w:val="18"/>
                <w:lang w:val="en-GB"/>
              </w:rPr>
              <w:t>Result of review of documents and records:</w:t>
            </w:r>
          </w:p>
        </w:tc>
        <w:tc>
          <w:tcPr>
            <w:tcW w:w="391" w:type="dxa"/>
            <w:tcBorders>
              <w:top w:val="single" w:sz="12" w:space="0" w:color="auto"/>
            </w:tcBorders>
            <w:shd w:val="clear" w:color="auto" w:fill="FFF2CC"/>
          </w:tcPr>
          <w:p w:rsidR="006B2089" w:rsidRPr="00185F3C" w:rsidRDefault="006B2089"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tcBorders>
            <w:shd w:val="clear" w:color="auto" w:fill="FFF2CC"/>
          </w:tcPr>
          <w:p w:rsidR="006B2089" w:rsidRPr="00185F3C" w:rsidRDefault="006B2089"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tcBorders>
            <w:shd w:val="clear" w:color="auto" w:fill="FFF2CC"/>
          </w:tcPr>
          <w:p w:rsidR="006B2089" w:rsidRPr="00185F3C" w:rsidRDefault="006B2089"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tcBorders>
          </w:tcPr>
          <w:p w:rsidR="006B2089" w:rsidRPr="00185F3C" w:rsidRDefault="006B2089" w:rsidP="006B2089">
            <w:pPr>
              <w:keepNext/>
              <w:keepLines/>
              <w:jc w:val="center"/>
              <w:rPr>
                <w:sz w:val="16"/>
                <w:szCs w:val="16"/>
                <w:highlight w:val="yellow"/>
                <w:lang w:val="en-GB"/>
              </w:rPr>
            </w:pPr>
          </w:p>
        </w:tc>
      </w:tr>
    </w:tbl>
    <w:p w:rsidR="006B2089" w:rsidRPr="00F022DD" w:rsidRDefault="006B2089" w:rsidP="006B2089">
      <w:pPr>
        <w:keepNext/>
        <w:keepLines/>
        <w:rPr>
          <w:rFonts w:cs="Calibri"/>
          <w:b/>
          <w:bCs/>
          <w:sz w:val="2"/>
          <w:szCs w:val="2"/>
          <w:lang w:val="en-GB"/>
        </w:rPr>
        <w:sectPr w:rsidR="006B2089" w:rsidRPr="00F022DD" w:rsidSect="006B2089">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6B2089" w:rsidRPr="002666F3" w:rsidTr="006B2089">
        <w:trPr>
          <w:trHeight w:val="283"/>
        </w:trPr>
        <w:tc>
          <w:tcPr>
            <w:tcW w:w="9923" w:type="dxa"/>
            <w:gridSpan w:val="4"/>
            <w:tcBorders>
              <w:top w:val="single" w:sz="4" w:space="0" w:color="auto"/>
              <w:bottom w:val="nil"/>
            </w:tcBorders>
          </w:tcPr>
          <w:p w:rsidR="006B2089" w:rsidRPr="00185F3C" w:rsidRDefault="006B2089" w:rsidP="006B2089">
            <w:pPr>
              <w:keepNext/>
              <w:keepLines/>
              <w:rPr>
                <w:rFonts w:cs="Arial"/>
                <w:bCs/>
                <w:lang w:val="en-GB"/>
              </w:rPr>
            </w:pPr>
            <w:r w:rsidRPr="00185F3C">
              <w:rPr>
                <w:rFonts w:cs="Arial"/>
                <w:bCs/>
                <w:sz w:val="18"/>
                <w:szCs w:val="18"/>
                <w:lang w:val="en-GB"/>
              </w:rPr>
              <w:t>Findings/justification of findings/specifics/notes:</w:t>
            </w:r>
          </w:p>
        </w:tc>
      </w:tr>
      <w:tr w:rsidR="006B2089" w:rsidRPr="002666F3" w:rsidTr="006B2089">
        <w:tc>
          <w:tcPr>
            <w:tcW w:w="9923" w:type="dxa"/>
            <w:gridSpan w:val="4"/>
            <w:tcBorders>
              <w:top w:val="nil"/>
              <w:bottom w:val="single" w:sz="12" w:space="0" w:color="auto"/>
            </w:tcBorders>
            <w:shd w:val="clear" w:color="auto" w:fill="FFF2CC"/>
          </w:tcPr>
          <w:p w:rsidR="006B2089" w:rsidRPr="00185F3C" w:rsidRDefault="006B2089" w:rsidP="006B2089">
            <w:pPr>
              <w:rPr>
                <w:lang w:val="en-GB"/>
              </w:rPr>
            </w:pPr>
          </w:p>
        </w:tc>
      </w:tr>
      <w:tr w:rsidR="006B2089" w:rsidRPr="002666F3" w:rsidTr="006B2089">
        <w:trPr>
          <w:trHeight w:val="283"/>
        </w:trPr>
        <w:tc>
          <w:tcPr>
            <w:tcW w:w="9923" w:type="dxa"/>
            <w:gridSpan w:val="4"/>
            <w:tcBorders>
              <w:bottom w:val="single" w:sz="4" w:space="0" w:color="auto"/>
            </w:tcBorders>
            <w:vAlign w:val="center"/>
          </w:tcPr>
          <w:p w:rsidR="006B2089" w:rsidRPr="00185F3C" w:rsidRDefault="006B2089" w:rsidP="006B2089">
            <w:pPr>
              <w:keepNext/>
              <w:keepLines/>
              <w:rPr>
                <w:b/>
                <w:lang w:val="en-GB"/>
              </w:rPr>
            </w:pPr>
            <w:r w:rsidRPr="00185F3C">
              <w:rPr>
                <w:rFonts w:cs="Arial"/>
                <w:b/>
                <w:iCs/>
                <w:sz w:val="18"/>
                <w:szCs w:val="18"/>
                <w:lang w:val="en-GB"/>
              </w:rPr>
              <w:t xml:space="preserve">Objective evidence/Reviewed documents (OE/RD) </w:t>
            </w:r>
            <w:r w:rsidRPr="0041241C">
              <w:rPr>
                <w:rFonts w:cs="Arial"/>
                <w:b/>
                <w:iCs/>
                <w:sz w:val="18"/>
                <w:szCs w:val="18"/>
                <w:lang w:val="en-GB"/>
              </w:rPr>
              <w:t>during the assessment</w:t>
            </w:r>
            <w:r w:rsidRPr="00185F3C">
              <w:rPr>
                <w:rFonts w:cs="Arial"/>
                <w:b/>
                <w:iCs/>
                <w:sz w:val="18"/>
                <w:szCs w:val="18"/>
                <w:lang w:val="en-GB"/>
              </w:rPr>
              <w:t>:</w:t>
            </w:r>
          </w:p>
        </w:tc>
      </w:tr>
      <w:tr w:rsidR="006B2089" w:rsidRPr="00185F3C" w:rsidTr="006B2089">
        <w:trPr>
          <w:trHeight w:val="283"/>
        </w:trPr>
        <w:tc>
          <w:tcPr>
            <w:tcW w:w="797" w:type="dxa"/>
            <w:tcBorders>
              <w:bottom w:val="nil"/>
            </w:tcBorders>
            <w:vAlign w:val="center"/>
          </w:tcPr>
          <w:p w:rsidR="006B2089" w:rsidRPr="00185F3C" w:rsidRDefault="006B2089" w:rsidP="006B2089">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6B2089" w:rsidRPr="00185F3C" w:rsidRDefault="006B2089" w:rsidP="006B2089">
            <w:pPr>
              <w:keepNext/>
              <w:keepLines/>
              <w:jc w:val="center"/>
              <w:rPr>
                <w:rFonts w:cs="Arial"/>
                <w:sz w:val="18"/>
                <w:szCs w:val="18"/>
                <w:lang w:val="en-GB"/>
              </w:rPr>
            </w:pPr>
            <w:r w:rsidRPr="00185F3C">
              <w:rPr>
                <w:rFonts w:cs="Arial"/>
                <w:sz w:val="18"/>
                <w:szCs w:val="18"/>
                <w:lang w:val="en-GB"/>
              </w:rPr>
              <w:t>OE</w:t>
            </w:r>
          </w:p>
        </w:tc>
        <w:tc>
          <w:tcPr>
            <w:tcW w:w="6730" w:type="dxa"/>
            <w:tcBorders>
              <w:bottom w:val="single" w:sz="4" w:space="0" w:color="auto"/>
            </w:tcBorders>
            <w:vAlign w:val="center"/>
          </w:tcPr>
          <w:p w:rsidR="006B2089" w:rsidRPr="00185F3C" w:rsidRDefault="006B2089" w:rsidP="006B2089">
            <w:pPr>
              <w:keepNext/>
              <w:keepLines/>
              <w:rPr>
                <w:rFonts w:cs="Arial"/>
                <w:sz w:val="18"/>
                <w:szCs w:val="18"/>
                <w:lang w:val="en-GB"/>
              </w:rPr>
            </w:pPr>
            <w:r w:rsidRPr="00185F3C">
              <w:rPr>
                <w:rFonts w:cs="Arial"/>
                <w:sz w:val="18"/>
                <w:szCs w:val="18"/>
                <w:lang w:val="en-GB"/>
              </w:rPr>
              <w:t>Title/Description</w:t>
            </w:r>
          </w:p>
        </w:tc>
        <w:tc>
          <w:tcPr>
            <w:tcW w:w="1916" w:type="dxa"/>
            <w:tcBorders>
              <w:bottom w:val="single" w:sz="4" w:space="0" w:color="auto"/>
            </w:tcBorders>
            <w:vAlign w:val="center"/>
          </w:tcPr>
          <w:p w:rsidR="006B2089" w:rsidRPr="00185F3C" w:rsidRDefault="006B2089" w:rsidP="006B2089">
            <w:pPr>
              <w:keepNext/>
              <w:keepLines/>
              <w:rPr>
                <w:rFonts w:cs="Arial"/>
                <w:iCs/>
                <w:szCs w:val="22"/>
                <w:lang w:val="en-GB"/>
              </w:rPr>
            </w:pPr>
            <w:r w:rsidRPr="00185F3C">
              <w:rPr>
                <w:sz w:val="18"/>
                <w:szCs w:val="18"/>
                <w:lang w:val="en-GB"/>
              </w:rPr>
              <w:t>Date/Version</w:t>
            </w:r>
          </w:p>
        </w:tc>
      </w:tr>
      <w:tr w:rsidR="006B2089" w:rsidRPr="00185F3C" w:rsidTr="006B2089">
        <w:tc>
          <w:tcPr>
            <w:tcW w:w="797" w:type="dxa"/>
          </w:tcPr>
          <w:p w:rsidR="006B2089" w:rsidRPr="00185F3C" w:rsidRDefault="006B2089"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6B2089" w:rsidRPr="00185F3C" w:rsidRDefault="006B2089" w:rsidP="006B2089">
            <w:pPr>
              <w:jc w:val="center"/>
              <w:rPr>
                <w:rFonts w:cs="Arial"/>
                <w:iCs/>
                <w:sz w:val="18"/>
                <w:szCs w:val="18"/>
                <w:lang w:val="en-GB"/>
              </w:rPr>
            </w:pPr>
          </w:p>
        </w:tc>
        <w:tc>
          <w:tcPr>
            <w:tcW w:w="6730" w:type="dxa"/>
            <w:shd w:val="clear" w:color="auto" w:fill="FFF2CC"/>
          </w:tcPr>
          <w:p w:rsidR="006B2089" w:rsidRPr="00185F3C" w:rsidRDefault="006B2089" w:rsidP="006B2089">
            <w:pPr>
              <w:rPr>
                <w:rFonts w:cs="Arial"/>
                <w:iCs/>
                <w:sz w:val="18"/>
                <w:szCs w:val="18"/>
                <w:lang w:val="en-GB"/>
              </w:rPr>
            </w:pPr>
          </w:p>
        </w:tc>
        <w:tc>
          <w:tcPr>
            <w:tcW w:w="1916" w:type="dxa"/>
            <w:shd w:val="clear" w:color="auto" w:fill="FFF2CC"/>
          </w:tcPr>
          <w:p w:rsidR="006B2089" w:rsidRPr="00185F3C" w:rsidRDefault="006B2089" w:rsidP="006B2089">
            <w:pPr>
              <w:rPr>
                <w:sz w:val="18"/>
                <w:szCs w:val="18"/>
                <w:lang w:val="en-GB"/>
              </w:rPr>
            </w:pPr>
          </w:p>
        </w:tc>
      </w:tr>
      <w:tr w:rsidR="006B2089" w:rsidRPr="00185F3C" w:rsidTr="006B2089">
        <w:tc>
          <w:tcPr>
            <w:tcW w:w="797" w:type="dxa"/>
          </w:tcPr>
          <w:p w:rsidR="006B2089" w:rsidRPr="00185F3C" w:rsidRDefault="006B2089"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6B2089" w:rsidRPr="00185F3C" w:rsidRDefault="006B2089" w:rsidP="006B2089">
            <w:pPr>
              <w:jc w:val="center"/>
              <w:rPr>
                <w:rFonts w:cs="Arial"/>
                <w:bCs/>
                <w:sz w:val="18"/>
                <w:szCs w:val="18"/>
                <w:lang w:val="en-GB"/>
              </w:rPr>
            </w:pPr>
          </w:p>
        </w:tc>
        <w:tc>
          <w:tcPr>
            <w:tcW w:w="6730" w:type="dxa"/>
            <w:shd w:val="clear" w:color="auto" w:fill="FFF2CC"/>
          </w:tcPr>
          <w:p w:rsidR="006B2089" w:rsidRPr="00185F3C" w:rsidRDefault="006B2089" w:rsidP="006B2089">
            <w:pPr>
              <w:rPr>
                <w:rFonts w:cs="Arial"/>
                <w:iCs/>
                <w:sz w:val="18"/>
                <w:szCs w:val="18"/>
                <w:lang w:val="en-GB"/>
              </w:rPr>
            </w:pPr>
          </w:p>
        </w:tc>
        <w:tc>
          <w:tcPr>
            <w:tcW w:w="1916" w:type="dxa"/>
            <w:shd w:val="clear" w:color="auto" w:fill="FFF2CC"/>
          </w:tcPr>
          <w:p w:rsidR="006B2089" w:rsidRPr="00185F3C" w:rsidRDefault="006B2089" w:rsidP="006B2089">
            <w:pPr>
              <w:rPr>
                <w:sz w:val="18"/>
                <w:szCs w:val="18"/>
                <w:lang w:val="en-GB"/>
              </w:rPr>
            </w:pPr>
          </w:p>
        </w:tc>
      </w:tr>
      <w:tr w:rsidR="006B2089" w:rsidRPr="002666F3" w:rsidTr="006B2089">
        <w:trPr>
          <w:trHeight w:val="283"/>
        </w:trPr>
        <w:tc>
          <w:tcPr>
            <w:tcW w:w="9923" w:type="dxa"/>
            <w:gridSpan w:val="4"/>
            <w:tcBorders>
              <w:top w:val="single" w:sz="4" w:space="0" w:color="auto"/>
              <w:bottom w:val="nil"/>
            </w:tcBorders>
            <w:vAlign w:val="center"/>
          </w:tcPr>
          <w:p w:rsidR="006B2089" w:rsidRPr="00185F3C" w:rsidRDefault="006B2089" w:rsidP="006B2089">
            <w:pPr>
              <w:keepNext/>
              <w:rPr>
                <w:rFonts w:cs="Arial"/>
                <w:b/>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Fi</w:t>
            </w:r>
            <w:r>
              <w:rPr>
                <w:rFonts w:cs="Arial"/>
                <w:bCs/>
                <w:sz w:val="18"/>
                <w:szCs w:val="18"/>
                <w:lang w:val="en-GB"/>
              </w:rPr>
              <w:t>ndings</w:t>
            </w:r>
            <w:r w:rsidRPr="00185F3C">
              <w:rPr>
                <w:rFonts w:cs="Arial"/>
                <w:bCs/>
                <w:sz w:val="18"/>
                <w:szCs w:val="18"/>
                <w:lang w:val="en-GB"/>
              </w:rPr>
              <w:t>/justification of findings/sectorspecific provisions/notes:</w:t>
            </w:r>
          </w:p>
        </w:tc>
      </w:tr>
      <w:tr w:rsidR="006B2089" w:rsidRPr="002666F3" w:rsidTr="006B2089">
        <w:tc>
          <w:tcPr>
            <w:tcW w:w="9923" w:type="dxa"/>
            <w:gridSpan w:val="4"/>
            <w:tcBorders>
              <w:top w:val="nil"/>
              <w:bottom w:val="single" w:sz="12" w:space="0" w:color="auto"/>
            </w:tcBorders>
            <w:shd w:val="clear" w:color="auto" w:fill="FFF2CC"/>
            <w:vAlign w:val="center"/>
          </w:tcPr>
          <w:p w:rsidR="006B2089" w:rsidRPr="00185F3C" w:rsidRDefault="006B2089" w:rsidP="006B2089">
            <w:pPr>
              <w:rPr>
                <w:lang w:val="en-GB"/>
              </w:rPr>
            </w:pPr>
          </w:p>
        </w:tc>
      </w:tr>
    </w:tbl>
    <w:p w:rsidR="00337420" w:rsidRPr="006B2089" w:rsidRDefault="00337420" w:rsidP="00337420">
      <w:pPr>
        <w:rPr>
          <w:sz w:val="2"/>
          <w:szCs w:val="2"/>
          <w:lang w:val="en-GB"/>
        </w:rPr>
        <w:sectPr w:rsidR="00337420" w:rsidRPr="006B2089"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337420" w:rsidRPr="000F7963" w:rsidTr="0080372B">
        <w:tc>
          <w:tcPr>
            <w:tcW w:w="809" w:type="dxa"/>
            <w:tcBorders>
              <w:top w:val="single" w:sz="4" w:space="0" w:color="auto"/>
              <w:bottom w:val="single" w:sz="4" w:space="0" w:color="auto"/>
            </w:tcBorders>
          </w:tcPr>
          <w:p w:rsidR="00337420" w:rsidRPr="0080372B" w:rsidRDefault="0080372B" w:rsidP="00337420">
            <w:pPr>
              <w:spacing w:before="40" w:after="20"/>
              <w:rPr>
                <w:b/>
                <w:sz w:val="18"/>
                <w:szCs w:val="18"/>
              </w:rPr>
            </w:pPr>
            <w:r w:rsidRPr="0080372B">
              <w:rPr>
                <w:b/>
                <w:sz w:val="18"/>
                <w:szCs w:val="18"/>
              </w:rPr>
              <w:t>8.5.1</w:t>
            </w:r>
          </w:p>
        </w:tc>
        <w:tc>
          <w:tcPr>
            <w:tcW w:w="4894" w:type="dxa"/>
            <w:tcBorders>
              <w:top w:val="single" w:sz="4" w:space="0" w:color="auto"/>
              <w:bottom w:val="single" w:sz="4" w:space="0" w:color="auto"/>
            </w:tcBorders>
          </w:tcPr>
          <w:p w:rsidR="006A26CE" w:rsidRPr="006A26CE" w:rsidRDefault="006A26CE" w:rsidP="006A26CE">
            <w:pPr>
              <w:spacing w:before="40" w:after="20"/>
              <w:rPr>
                <w:b/>
                <w:sz w:val="18"/>
                <w:szCs w:val="18"/>
                <w:lang w:val="en-GB"/>
              </w:rPr>
            </w:pPr>
            <w:r w:rsidRPr="006A26CE">
              <w:rPr>
                <w:b/>
                <w:sz w:val="18"/>
                <w:szCs w:val="18"/>
                <w:lang w:val="en-GB"/>
              </w:rPr>
              <w:t>Identification of risks and opportunities for improvement</w:t>
            </w:r>
          </w:p>
          <w:p w:rsidR="006A26CE" w:rsidRPr="006A26CE" w:rsidRDefault="006A26CE" w:rsidP="006A26CE">
            <w:pPr>
              <w:spacing w:before="40" w:after="20"/>
              <w:rPr>
                <w:sz w:val="18"/>
                <w:szCs w:val="18"/>
                <w:lang w:val="en-GB"/>
              </w:rPr>
            </w:pPr>
            <w:r w:rsidRPr="006A26CE">
              <w:rPr>
                <w:sz w:val="18"/>
                <w:szCs w:val="18"/>
                <w:lang w:val="en-GB"/>
              </w:rPr>
              <w:t>The laboratory shall identify risks and opportunities for improvement associated with the laboratory</w:t>
            </w:r>
            <w:r>
              <w:rPr>
                <w:sz w:val="18"/>
                <w:szCs w:val="18"/>
                <w:lang w:val="en-GB"/>
              </w:rPr>
              <w:t xml:space="preserve"> </w:t>
            </w:r>
            <w:r w:rsidRPr="006A26CE">
              <w:rPr>
                <w:sz w:val="18"/>
                <w:szCs w:val="18"/>
                <w:lang w:val="en-GB"/>
              </w:rPr>
              <w:t>activities to:</w:t>
            </w:r>
          </w:p>
          <w:p w:rsidR="006A26CE" w:rsidRPr="006A26CE" w:rsidRDefault="006A26CE" w:rsidP="00FC6EB3">
            <w:pPr>
              <w:pStyle w:val="Listenabsatz"/>
              <w:numPr>
                <w:ilvl w:val="0"/>
                <w:numId w:val="73"/>
              </w:numPr>
              <w:spacing w:before="40" w:after="20"/>
              <w:ind w:left="264" w:hanging="238"/>
              <w:rPr>
                <w:sz w:val="18"/>
                <w:szCs w:val="18"/>
                <w:lang w:val="en-GB"/>
              </w:rPr>
            </w:pPr>
            <w:r w:rsidRPr="006A26CE">
              <w:rPr>
                <w:sz w:val="18"/>
                <w:szCs w:val="18"/>
                <w:lang w:val="en-GB"/>
              </w:rPr>
              <w:t>prevent or reduce undesired impacts and potential failures in the laboratory activities;</w:t>
            </w:r>
          </w:p>
          <w:p w:rsidR="006A26CE" w:rsidRPr="006A26CE" w:rsidRDefault="006A26CE" w:rsidP="00FC6EB3">
            <w:pPr>
              <w:pStyle w:val="Listenabsatz"/>
              <w:numPr>
                <w:ilvl w:val="0"/>
                <w:numId w:val="73"/>
              </w:numPr>
              <w:spacing w:before="40" w:after="20"/>
              <w:ind w:left="264" w:hanging="238"/>
              <w:rPr>
                <w:sz w:val="18"/>
                <w:szCs w:val="18"/>
                <w:lang w:val="en-GB"/>
              </w:rPr>
            </w:pPr>
            <w:r w:rsidRPr="006A26CE">
              <w:rPr>
                <w:sz w:val="18"/>
                <w:szCs w:val="18"/>
                <w:lang w:val="en-GB"/>
              </w:rPr>
              <w:t>achieve improvement, by acting on opportunities;</w:t>
            </w:r>
          </w:p>
          <w:p w:rsidR="006A26CE" w:rsidRPr="006A26CE" w:rsidRDefault="006A26CE" w:rsidP="00FC6EB3">
            <w:pPr>
              <w:pStyle w:val="Listenabsatz"/>
              <w:numPr>
                <w:ilvl w:val="0"/>
                <w:numId w:val="73"/>
              </w:numPr>
              <w:spacing w:before="40" w:after="20"/>
              <w:ind w:left="264" w:hanging="238"/>
              <w:rPr>
                <w:sz w:val="18"/>
                <w:szCs w:val="18"/>
                <w:lang w:val="en-GB"/>
              </w:rPr>
            </w:pPr>
            <w:r w:rsidRPr="006A26CE">
              <w:rPr>
                <w:sz w:val="18"/>
                <w:szCs w:val="18"/>
                <w:lang w:val="en-GB"/>
              </w:rPr>
              <w:t>assure that the management system achieves its intended results;</w:t>
            </w:r>
          </w:p>
          <w:p w:rsidR="006A26CE" w:rsidRPr="006A26CE" w:rsidRDefault="006A26CE" w:rsidP="00FC6EB3">
            <w:pPr>
              <w:pStyle w:val="Listenabsatz"/>
              <w:numPr>
                <w:ilvl w:val="0"/>
                <w:numId w:val="73"/>
              </w:numPr>
              <w:spacing w:before="40" w:after="20"/>
              <w:ind w:left="264" w:hanging="238"/>
              <w:rPr>
                <w:sz w:val="18"/>
                <w:szCs w:val="18"/>
                <w:lang w:val="en-GB"/>
              </w:rPr>
            </w:pPr>
            <w:r w:rsidRPr="006A26CE">
              <w:rPr>
                <w:sz w:val="18"/>
                <w:szCs w:val="18"/>
                <w:lang w:val="en-GB"/>
              </w:rPr>
              <w:t>mitigate risks to patient care;</w:t>
            </w:r>
          </w:p>
          <w:p w:rsidR="00337420" w:rsidRPr="006A26CE" w:rsidRDefault="006A26CE" w:rsidP="00FC6EB3">
            <w:pPr>
              <w:pStyle w:val="Listenabsatz"/>
              <w:numPr>
                <w:ilvl w:val="0"/>
                <w:numId w:val="73"/>
              </w:numPr>
              <w:spacing w:before="40" w:after="20"/>
              <w:ind w:left="264" w:hanging="238"/>
              <w:rPr>
                <w:sz w:val="18"/>
                <w:szCs w:val="18"/>
                <w:lang w:val="en-GB"/>
              </w:rPr>
            </w:pPr>
            <w:r w:rsidRPr="006A26CE">
              <w:rPr>
                <w:sz w:val="18"/>
                <w:szCs w:val="18"/>
                <w:lang w:val="en-GB"/>
              </w:rPr>
              <w:t>help achieve the purpose and objectives of the laboratory.</w:t>
            </w:r>
          </w:p>
        </w:tc>
        <w:tc>
          <w:tcPr>
            <w:tcW w:w="2279" w:type="dxa"/>
            <w:tcBorders>
              <w:top w:val="single" w:sz="4" w:space="0" w:color="auto"/>
              <w:bottom w:val="single" w:sz="4" w:space="0" w:color="auto"/>
            </w:tcBorders>
            <w:shd w:val="clear" w:color="auto" w:fill="DEEAF6"/>
          </w:tcPr>
          <w:p w:rsidR="00337420" w:rsidRPr="000F7963" w:rsidRDefault="00337420" w:rsidP="00337420">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337420" w:rsidRPr="009E23EC" w:rsidRDefault="00337420" w:rsidP="00337420">
            <w:pPr>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337420" w:rsidRPr="009E23EC" w:rsidRDefault="00337420" w:rsidP="0033742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337420" w:rsidRPr="009E23EC" w:rsidRDefault="00337420" w:rsidP="0033742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337420" w:rsidRPr="00A34356" w:rsidRDefault="00337420" w:rsidP="00337420">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37420" w:rsidRPr="000F7963" w:rsidTr="0080372B">
        <w:tc>
          <w:tcPr>
            <w:tcW w:w="809" w:type="dxa"/>
            <w:tcBorders>
              <w:top w:val="single" w:sz="4" w:space="0" w:color="auto"/>
            </w:tcBorders>
          </w:tcPr>
          <w:p w:rsidR="00337420" w:rsidRPr="0080372B" w:rsidRDefault="0080372B" w:rsidP="00337420">
            <w:pPr>
              <w:spacing w:before="40" w:after="20"/>
              <w:rPr>
                <w:b/>
                <w:sz w:val="18"/>
                <w:szCs w:val="18"/>
              </w:rPr>
            </w:pPr>
            <w:r w:rsidRPr="0080372B">
              <w:rPr>
                <w:b/>
                <w:sz w:val="18"/>
                <w:szCs w:val="18"/>
              </w:rPr>
              <w:t>8.5.2</w:t>
            </w:r>
          </w:p>
        </w:tc>
        <w:tc>
          <w:tcPr>
            <w:tcW w:w="4894" w:type="dxa"/>
            <w:tcBorders>
              <w:top w:val="single" w:sz="4" w:space="0" w:color="auto"/>
            </w:tcBorders>
          </w:tcPr>
          <w:p w:rsidR="00D85D60" w:rsidRPr="00D85D60" w:rsidRDefault="00D85D60" w:rsidP="00D85D60">
            <w:pPr>
              <w:spacing w:before="40" w:after="20"/>
              <w:rPr>
                <w:rFonts w:cs="Arial"/>
                <w:b/>
                <w:sz w:val="18"/>
                <w:szCs w:val="18"/>
                <w:lang w:val="en-GB"/>
              </w:rPr>
            </w:pPr>
            <w:r w:rsidRPr="00D85D60">
              <w:rPr>
                <w:rFonts w:cs="Arial"/>
                <w:b/>
                <w:sz w:val="18"/>
                <w:szCs w:val="18"/>
                <w:lang w:val="en-GB"/>
              </w:rPr>
              <w:t>Acting on risks and opportunities for improvement</w:t>
            </w:r>
          </w:p>
          <w:p w:rsidR="00D85D60" w:rsidRPr="00D85D60" w:rsidRDefault="00D85D60" w:rsidP="00D85D60">
            <w:pPr>
              <w:spacing w:before="40" w:after="20"/>
              <w:rPr>
                <w:rFonts w:cs="Arial"/>
                <w:sz w:val="18"/>
                <w:szCs w:val="18"/>
                <w:lang w:val="en-GB"/>
              </w:rPr>
            </w:pPr>
            <w:r w:rsidRPr="00D85D60">
              <w:rPr>
                <w:rFonts w:cs="Arial"/>
                <w:sz w:val="18"/>
                <w:szCs w:val="18"/>
                <w:lang w:val="en-GB"/>
              </w:rPr>
              <w:t>The laboratory shall prioritize and act on identified risks. Actions taken to address risks shall be</w:t>
            </w:r>
            <w:r>
              <w:rPr>
                <w:rFonts w:cs="Arial"/>
                <w:sz w:val="18"/>
                <w:szCs w:val="18"/>
                <w:lang w:val="en-GB"/>
              </w:rPr>
              <w:t xml:space="preserve"> </w:t>
            </w:r>
            <w:r w:rsidRPr="00D85D60">
              <w:rPr>
                <w:rFonts w:cs="Arial"/>
                <w:sz w:val="18"/>
                <w:szCs w:val="18"/>
                <w:lang w:val="en-GB"/>
              </w:rPr>
              <w:t xml:space="preserve">proportional to the potential </w:t>
            </w:r>
            <w:r w:rsidRPr="00D85D60">
              <w:rPr>
                <w:rFonts w:cs="Arial"/>
                <w:sz w:val="18"/>
                <w:szCs w:val="18"/>
                <w:lang w:val="en-GB"/>
              </w:rPr>
              <w:lastRenderedPageBreak/>
              <w:t>impact on laboratory examination results, as well as patient and personnel</w:t>
            </w:r>
            <w:r>
              <w:rPr>
                <w:rFonts w:cs="Arial"/>
                <w:sz w:val="18"/>
                <w:szCs w:val="18"/>
                <w:lang w:val="en-GB"/>
              </w:rPr>
              <w:t xml:space="preserve"> </w:t>
            </w:r>
            <w:r w:rsidRPr="00D85D60">
              <w:rPr>
                <w:rFonts w:cs="Arial"/>
                <w:sz w:val="18"/>
                <w:szCs w:val="18"/>
                <w:lang w:val="en-GB"/>
              </w:rPr>
              <w:t>safety.</w:t>
            </w:r>
          </w:p>
          <w:p w:rsidR="00D85D60" w:rsidRPr="00D85D60" w:rsidRDefault="00D85D60" w:rsidP="00D85D60">
            <w:pPr>
              <w:spacing w:before="40" w:after="20"/>
              <w:rPr>
                <w:rFonts w:cs="Arial"/>
                <w:sz w:val="18"/>
                <w:szCs w:val="18"/>
                <w:lang w:val="en-GB"/>
              </w:rPr>
            </w:pPr>
            <w:r w:rsidRPr="00D85D60">
              <w:rPr>
                <w:rFonts w:cs="Arial"/>
                <w:sz w:val="18"/>
                <w:szCs w:val="18"/>
                <w:lang w:val="en-GB"/>
              </w:rPr>
              <w:t>The laboratory shall record decisions made and actions taken on risks and opportunities.</w:t>
            </w:r>
          </w:p>
          <w:p w:rsidR="00D85D60" w:rsidRDefault="00D85D60" w:rsidP="00D85D60">
            <w:pPr>
              <w:spacing w:before="40" w:after="20"/>
              <w:rPr>
                <w:rFonts w:cs="Arial"/>
                <w:b/>
                <w:sz w:val="18"/>
                <w:szCs w:val="18"/>
                <w:lang w:val="en-GB"/>
              </w:rPr>
            </w:pPr>
            <w:r w:rsidRPr="00D85D60">
              <w:rPr>
                <w:rFonts w:cs="Arial"/>
                <w:sz w:val="18"/>
                <w:szCs w:val="18"/>
                <w:lang w:val="en-GB"/>
              </w:rPr>
              <w:t>The laboratory shall integrate and implement actions on identified risks and improvement opportunities</w:t>
            </w:r>
            <w:r>
              <w:rPr>
                <w:rFonts w:cs="Arial"/>
                <w:sz w:val="18"/>
                <w:szCs w:val="18"/>
                <w:lang w:val="en-GB"/>
              </w:rPr>
              <w:t xml:space="preserve"> </w:t>
            </w:r>
            <w:r w:rsidRPr="00D85D60">
              <w:rPr>
                <w:rFonts w:cs="Arial"/>
                <w:sz w:val="18"/>
                <w:szCs w:val="18"/>
                <w:lang w:val="en-GB"/>
              </w:rPr>
              <w:t>into its management system and evaluate their effectiveness.</w:t>
            </w:r>
            <w:r w:rsidRPr="00D85D60">
              <w:rPr>
                <w:rFonts w:cs="Arial"/>
                <w:b/>
                <w:sz w:val="18"/>
                <w:szCs w:val="18"/>
                <w:lang w:val="en-GB"/>
              </w:rPr>
              <w:t xml:space="preserve"> </w:t>
            </w:r>
          </w:p>
          <w:p w:rsidR="00C50964" w:rsidRPr="00D85D60" w:rsidRDefault="00C50964" w:rsidP="00D85D60">
            <w:pPr>
              <w:spacing w:before="40" w:after="20"/>
              <w:rPr>
                <w:rFonts w:cs="Arial"/>
                <w:sz w:val="16"/>
                <w:szCs w:val="16"/>
                <w:lang w:val="en-GB"/>
              </w:rPr>
            </w:pPr>
            <w:r w:rsidRPr="00D85D60">
              <w:rPr>
                <w:rFonts w:cs="Arial"/>
                <w:sz w:val="16"/>
                <w:szCs w:val="16"/>
                <w:lang w:val="en-GB"/>
              </w:rPr>
              <w:t>[</w:t>
            </w:r>
            <w:r w:rsidRPr="00C97677">
              <w:rPr>
                <w:rFonts w:cs="Arial"/>
                <w:sz w:val="16"/>
                <w:szCs w:val="16"/>
              </w:rPr>
              <w:sym w:font="Wingdings" w:char="F0E8"/>
            </w:r>
            <w:r w:rsidR="00D85D60">
              <w:rPr>
                <w:rFonts w:cs="Arial"/>
                <w:sz w:val="16"/>
                <w:szCs w:val="16"/>
              </w:rPr>
              <w:t xml:space="preserve">NOTE </w:t>
            </w:r>
            <w:r w:rsidRPr="00D85D60">
              <w:rPr>
                <w:rFonts w:cs="Arial"/>
                <w:sz w:val="16"/>
                <w:szCs w:val="16"/>
                <w:lang w:val="en-GB"/>
              </w:rPr>
              <w:t xml:space="preserve">1 </w:t>
            </w:r>
            <w:r w:rsidR="00D85D60">
              <w:rPr>
                <w:rFonts w:cs="Arial"/>
                <w:sz w:val="16"/>
                <w:szCs w:val="16"/>
                <w:lang w:val="en-GB"/>
              </w:rPr>
              <w:t>to</w:t>
            </w:r>
            <w:r w:rsidRPr="00D85D60">
              <w:rPr>
                <w:rFonts w:cs="Arial"/>
                <w:sz w:val="16"/>
                <w:szCs w:val="16"/>
                <w:lang w:val="en-GB"/>
              </w:rPr>
              <w:t xml:space="preserve"> 3]</w:t>
            </w:r>
          </w:p>
        </w:tc>
        <w:tc>
          <w:tcPr>
            <w:tcW w:w="2279" w:type="dxa"/>
            <w:tcBorders>
              <w:top w:val="single" w:sz="4" w:space="0" w:color="auto"/>
            </w:tcBorders>
            <w:shd w:val="clear" w:color="auto" w:fill="DEEAF6"/>
          </w:tcPr>
          <w:p w:rsidR="00337420" w:rsidRPr="000F7963" w:rsidRDefault="00337420" w:rsidP="00337420">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337420" w:rsidRPr="009E23EC" w:rsidRDefault="00337420" w:rsidP="00337420">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337420" w:rsidRPr="009E23EC" w:rsidRDefault="00337420" w:rsidP="00337420">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337420" w:rsidRPr="009E23EC" w:rsidRDefault="00337420" w:rsidP="00337420">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337420" w:rsidRPr="00A34356" w:rsidRDefault="00337420" w:rsidP="00337420">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337420" w:rsidRPr="008B5C74" w:rsidRDefault="00337420" w:rsidP="00337420">
      <w:pPr>
        <w:rPr>
          <w:sz w:val="2"/>
          <w:szCs w:val="2"/>
        </w:rPr>
      </w:pPr>
    </w:p>
    <w:p w:rsidR="00337420" w:rsidRPr="008B5C74" w:rsidRDefault="00337420" w:rsidP="00337420">
      <w:pPr>
        <w:pStyle w:val="1"/>
        <w:keepNext/>
        <w:keepLines/>
        <w:spacing w:before="0" w:after="0"/>
        <w:rPr>
          <w:sz w:val="2"/>
          <w:szCs w:val="2"/>
        </w:rPr>
        <w:sectPr w:rsidR="00337420" w:rsidRPr="008B5C74" w:rsidSect="005F6D02">
          <w:endnotePr>
            <w:numFmt w:val="decimal"/>
          </w:endnotePr>
          <w:type w:val="continuous"/>
          <w:pgSz w:w="11906" w:h="16838" w:code="9"/>
          <w:pgMar w:top="567" w:right="851" w:bottom="851" w:left="1134" w:header="720" w:footer="567" w:gutter="0"/>
          <w:cols w:space="720"/>
          <w:docGrid w:linePitch="299"/>
        </w:sectPr>
      </w:pPr>
    </w:p>
    <w:p w:rsidR="00337420" w:rsidRPr="00E31B2D" w:rsidRDefault="0094041C" w:rsidP="00337420">
      <w:pPr>
        <w:pStyle w:val="berschrift2"/>
      </w:pPr>
      <w:bookmarkStart w:id="38" w:name="_Toc134695409"/>
      <w:r>
        <w:t>8.6</w:t>
      </w:r>
      <w:r w:rsidR="00337420" w:rsidRPr="001E1E07">
        <w:tab/>
      </w:r>
      <w:r w:rsidR="00D85D60" w:rsidRPr="00D85D60">
        <w:t>Improvement</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9"/>
        <w:gridCol w:w="1157"/>
        <w:gridCol w:w="2310"/>
        <w:gridCol w:w="391"/>
        <w:gridCol w:w="379"/>
        <w:gridCol w:w="400"/>
        <w:gridCol w:w="745"/>
      </w:tblGrid>
      <w:tr w:rsidR="006B2089" w:rsidRPr="00185F3C" w:rsidTr="006B2089">
        <w:tc>
          <w:tcPr>
            <w:tcW w:w="4536" w:type="dxa"/>
            <w:tcBorders>
              <w:top w:val="single" w:sz="12" w:space="0" w:color="auto"/>
              <w:bottom w:val="single" w:sz="12" w:space="0" w:color="auto"/>
              <w:right w:val="single" w:sz="4" w:space="0" w:color="auto"/>
            </w:tcBorders>
            <w:shd w:val="clear" w:color="auto" w:fill="auto"/>
          </w:tcPr>
          <w:p w:rsidR="006B2089" w:rsidRPr="00185F3C" w:rsidRDefault="006B2089" w:rsidP="006B2089">
            <w:pPr>
              <w:pStyle w:val="2"/>
              <w:rPr>
                <w:lang w:val="en-GB"/>
              </w:rPr>
            </w:pPr>
          </w:p>
        </w:tc>
        <w:tc>
          <w:tcPr>
            <w:tcW w:w="1158" w:type="dxa"/>
            <w:tcBorders>
              <w:top w:val="single" w:sz="12" w:space="0" w:color="auto"/>
              <w:bottom w:val="single" w:sz="12" w:space="0" w:color="auto"/>
              <w:right w:val="single" w:sz="4" w:space="0" w:color="auto"/>
            </w:tcBorders>
            <w:shd w:val="clear" w:color="auto" w:fill="auto"/>
          </w:tcPr>
          <w:p w:rsidR="006B2089" w:rsidRPr="00185F3C" w:rsidRDefault="006B2089" w:rsidP="006B2089">
            <w:pPr>
              <w:pStyle w:val="berschrift4"/>
              <w:keepNext w:val="0"/>
              <w:spacing w:before="40"/>
              <w:rPr>
                <w:rFonts w:cs="Arial"/>
                <w:bCs w:val="0"/>
                <w:szCs w:val="18"/>
                <w:highlight w:val="yellow"/>
                <w:lang w:val="en-GB"/>
              </w:rPr>
            </w:pPr>
            <w:r w:rsidRPr="00185F3C">
              <w:rPr>
                <w:rFonts w:cs="Arial"/>
                <w:bCs w:val="0"/>
                <w:szCs w:val="18"/>
                <w:lang w:val="en-GB"/>
              </w:rPr>
              <w:t>SA</w:t>
            </w:r>
          </w:p>
        </w:tc>
        <w:tc>
          <w:tcPr>
            <w:tcW w:w="2313" w:type="dxa"/>
            <w:tcBorders>
              <w:top w:val="single" w:sz="12" w:space="0" w:color="auto"/>
              <w:left w:val="single" w:sz="4" w:space="0" w:color="auto"/>
              <w:bottom w:val="single" w:sz="12" w:space="0" w:color="auto"/>
              <w:right w:val="single" w:sz="4" w:space="0" w:color="auto"/>
            </w:tcBorders>
            <w:shd w:val="clear" w:color="auto" w:fill="DEEAF6"/>
            <w:vAlign w:val="center"/>
          </w:tcPr>
          <w:p w:rsidR="006B2089" w:rsidRPr="00185F3C" w:rsidRDefault="006B2089" w:rsidP="006B2089">
            <w:pPr>
              <w:jc w:val="cente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vAlign w:val="center"/>
          </w:tcPr>
          <w:p w:rsidR="006B2089" w:rsidRPr="00185F3C" w:rsidRDefault="006B2089"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vAlign w:val="center"/>
          </w:tcPr>
          <w:p w:rsidR="006B2089" w:rsidRPr="00185F3C" w:rsidRDefault="006B2089"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bottom w:val="single" w:sz="12" w:space="0" w:color="auto"/>
            </w:tcBorders>
            <w:shd w:val="clear" w:color="auto" w:fill="FFF2CC"/>
            <w:vAlign w:val="center"/>
          </w:tcPr>
          <w:p w:rsidR="006B2089" w:rsidRPr="00185F3C" w:rsidRDefault="006B2089"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bottom w:val="single" w:sz="4" w:space="0" w:color="auto"/>
            </w:tcBorders>
            <w:shd w:val="clear" w:color="auto" w:fill="FFF2CC"/>
            <w:vAlign w:val="center"/>
          </w:tcPr>
          <w:p w:rsidR="006B2089" w:rsidRPr="00185F3C" w:rsidRDefault="006B2089" w:rsidP="006B2089">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6B2089" w:rsidRPr="00185F3C" w:rsidTr="006B2089">
        <w:trPr>
          <w:trHeight w:val="283"/>
        </w:trPr>
        <w:tc>
          <w:tcPr>
            <w:tcW w:w="8007" w:type="dxa"/>
            <w:gridSpan w:val="3"/>
            <w:tcBorders>
              <w:top w:val="single" w:sz="12" w:space="0" w:color="auto"/>
            </w:tcBorders>
          </w:tcPr>
          <w:p w:rsidR="006B2089" w:rsidRPr="00185F3C" w:rsidRDefault="006B2089" w:rsidP="006B2089">
            <w:pPr>
              <w:keepNext/>
              <w:keepLines/>
              <w:rPr>
                <w:rFonts w:cs="Arial"/>
                <w:b/>
                <w:iCs/>
                <w:sz w:val="18"/>
                <w:szCs w:val="18"/>
                <w:lang w:val="en-GB"/>
              </w:rPr>
            </w:pPr>
            <w:r w:rsidRPr="00185F3C">
              <w:rPr>
                <w:rFonts w:cs="Arial"/>
                <w:b/>
                <w:sz w:val="18"/>
                <w:szCs w:val="18"/>
                <w:lang w:val="en-GB"/>
              </w:rPr>
              <w:t>Result of review of documents and records:</w:t>
            </w:r>
          </w:p>
        </w:tc>
        <w:tc>
          <w:tcPr>
            <w:tcW w:w="391" w:type="dxa"/>
            <w:tcBorders>
              <w:top w:val="single" w:sz="12" w:space="0" w:color="auto"/>
            </w:tcBorders>
            <w:shd w:val="clear" w:color="auto" w:fill="FFF2CC"/>
          </w:tcPr>
          <w:p w:rsidR="006B2089" w:rsidRPr="00185F3C" w:rsidRDefault="006B2089"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tcBorders>
            <w:shd w:val="clear" w:color="auto" w:fill="FFF2CC"/>
          </w:tcPr>
          <w:p w:rsidR="006B2089" w:rsidRPr="00185F3C" w:rsidRDefault="006B2089"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tcBorders>
            <w:shd w:val="clear" w:color="auto" w:fill="FFF2CC"/>
          </w:tcPr>
          <w:p w:rsidR="006B2089" w:rsidRPr="00185F3C" w:rsidRDefault="006B2089"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tcBorders>
          </w:tcPr>
          <w:p w:rsidR="006B2089" w:rsidRPr="00185F3C" w:rsidRDefault="006B2089" w:rsidP="006B2089">
            <w:pPr>
              <w:keepNext/>
              <w:keepLines/>
              <w:jc w:val="center"/>
              <w:rPr>
                <w:sz w:val="16"/>
                <w:szCs w:val="16"/>
                <w:highlight w:val="yellow"/>
                <w:lang w:val="en-GB"/>
              </w:rPr>
            </w:pPr>
          </w:p>
        </w:tc>
      </w:tr>
    </w:tbl>
    <w:p w:rsidR="006B2089" w:rsidRPr="00F022DD" w:rsidRDefault="006B2089" w:rsidP="006B2089">
      <w:pPr>
        <w:keepNext/>
        <w:keepLines/>
        <w:rPr>
          <w:rFonts w:cs="Calibri"/>
          <w:b/>
          <w:bCs/>
          <w:sz w:val="2"/>
          <w:szCs w:val="2"/>
          <w:lang w:val="en-GB"/>
        </w:rPr>
        <w:sectPr w:rsidR="006B2089" w:rsidRPr="00F022DD" w:rsidSect="006B2089">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6B2089" w:rsidRPr="002666F3" w:rsidTr="006B2089">
        <w:trPr>
          <w:trHeight w:val="283"/>
        </w:trPr>
        <w:tc>
          <w:tcPr>
            <w:tcW w:w="9923" w:type="dxa"/>
            <w:gridSpan w:val="4"/>
            <w:tcBorders>
              <w:top w:val="single" w:sz="4" w:space="0" w:color="auto"/>
              <w:bottom w:val="nil"/>
            </w:tcBorders>
          </w:tcPr>
          <w:p w:rsidR="006B2089" w:rsidRPr="00185F3C" w:rsidRDefault="006B2089" w:rsidP="006B2089">
            <w:pPr>
              <w:keepNext/>
              <w:keepLines/>
              <w:rPr>
                <w:rFonts w:cs="Arial"/>
                <w:bCs/>
                <w:lang w:val="en-GB"/>
              </w:rPr>
            </w:pPr>
            <w:r w:rsidRPr="00185F3C">
              <w:rPr>
                <w:rFonts w:cs="Arial"/>
                <w:bCs/>
                <w:sz w:val="18"/>
                <w:szCs w:val="18"/>
                <w:lang w:val="en-GB"/>
              </w:rPr>
              <w:t>Findings/justification of findings/specifics/notes:</w:t>
            </w:r>
          </w:p>
        </w:tc>
      </w:tr>
      <w:tr w:rsidR="006B2089" w:rsidRPr="002666F3" w:rsidTr="006B2089">
        <w:tc>
          <w:tcPr>
            <w:tcW w:w="9923" w:type="dxa"/>
            <w:gridSpan w:val="4"/>
            <w:tcBorders>
              <w:top w:val="nil"/>
              <w:bottom w:val="single" w:sz="12" w:space="0" w:color="auto"/>
            </w:tcBorders>
            <w:shd w:val="clear" w:color="auto" w:fill="FFF2CC"/>
          </w:tcPr>
          <w:p w:rsidR="006B2089" w:rsidRPr="00185F3C" w:rsidRDefault="006B2089" w:rsidP="006B2089">
            <w:pPr>
              <w:rPr>
                <w:lang w:val="en-GB"/>
              </w:rPr>
            </w:pPr>
          </w:p>
        </w:tc>
      </w:tr>
      <w:tr w:rsidR="006B2089" w:rsidRPr="002666F3" w:rsidTr="006B2089">
        <w:trPr>
          <w:trHeight w:val="283"/>
        </w:trPr>
        <w:tc>
          <w:tcPr>
            <w:tcW w:w="9923" w:type="dxa"/>
            <w:gridSpan w:val="4"/>
            <w:tcBorders>
              <w:bottom w:val="single" w:sz="4" w:space="0" w:color="auto"/>
            </w:tcBorders>
            <w:vAlign w:val="center"/>
          </w:tcPr>
          <w:p w:rsidR="006B2089" w:rsidRPr="00185F3C" w:rsidRDefault="006B2089" w:rsidP="006B2089">
            <w:pPr>
              <w:keepNext/>
              <w:keepLines/>
              <w:rPr>
                <w:b/>
                <w:lang w:val="en-GB"/>
              </w:rPr>
            </w:pPr>
            <w:r w:rsidRPr="00185F3C">
              <w:rPr>
                <w:rFonts w:cs="Arial"/>
                <w:b/>
                <w:iCs/>
                <w:sz w:val="18"/>
                <w:szCs w:val="18"/>
                <w:lang w:val="en-GB"/>
              </w:rPr>
              <w:t xml:space="preserve">Objective evidence/Reviewed documents (OE/RD) </w:t>
            </w:r>
            <w:r w:rsidRPr="0041241C">
              <w:rPr>
                <w:rFonts w:cs="Arial"/>
                <w:b/>
                <w:iCs/>
                <w:sz w:val="18"/>
                <w:szCs w:val="18"/>
                <w:lang w:val="en-GB"/>
              </w:rPr>
              <w:t>during the assessment</w:t>
            </w:r>
            <w:r w:rsidRPr="00185F3C">
              <w:rPr>
                <w:rFonts w:cs="Arial"/>
                <w:b/>
                <w:iCs/>
                <w:sz w:val="18"/>
                <w:szCs w:val="18"/>
                <w:lang w:val="en-GB"/>
              </w:rPr>
              <w:t>:</w:t>
            </w:r>
          </w:p>
        </w:tc>
      </w:tr>
      <w:tr w:rsidR="006B2089" w:rsidRPr="00185F3C" w:rsidTr="006B2089">
        <w:trPr>
          <w:trHeight w:val="283"/>
        </w:trPr>
        <w:tc>
          <w:tcPr>
            <w:tcW w:w="797" w:type="dxa"/>
            <w:tcBorders>
              <w:bottom w:val="nil"/>
            </w:tcBorders>
            <w:vAlign w:val="center"/>
          </w:tcPr>
          <w:p w:rsidR="006B2089" w:rsidRPr="00185F3C" w:rsidRDefault="006B2089" w:rsidP="006B2089">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6B2089" w:rsidRPr="00185F3C" w:rsidRDefault="006B2089" w:rsidP="006B2089">
            <w:pPr>
              <w:keepNext/>
              <w:keepLines/>
              <w:jc w:val="center"/>
              <w:rPr>
                <w:rFonts w:cs="Arial"/>
                <w:sz w:val="18"/>
                <w:szCs w:val="18"/>
                <w:lang w:val="en-GB"/>
              </w:rPr>
            </w:pPr>
            <w:r w:rsidRPr="00185F3C">
              <w:rPr>
                <w:rFonts w:cs="Arial"/>
                <w:sz w:val="18"/>
                <w:szCs w:val="18"/>
                <w:lang w:val="en-GB"/>
              </w:rPr>
              <w:t>OE</w:t>
            </w:r>
          </w:p>
        </w:tc>
        <w:tc>
          <w:tcPr>
            <w:tcW w:w="6730" w:type="dxa"/>
            <w:tcBorders>
              <w:bottom w:val="single" w:sz="4" w:space="0" w:color="auto"/>
            </w:tcBorders>
            <w:vAlign w:val="center"/>
          </w:tcPr>
          <w:p w:rsidR="006B2089" w:rsidRPr="00185F3C" w:rsidRDefault="006B2089" w:rsidP="006B2089">
            <w:pPr>
              <w:keepNext/>
              <w:keepLines/>
              <w:rPr>
                <w:rFonts w:cs="Arial"/>
                <w:sz w:val="18"/>
                <w:szCs w:val="18"/>
                <w:lang w:val="en-GB"/>
              </w:rPr>
            </w:pPr>
            <w:r w:rsidRPr="00185F3C">
              <w:rPr>
                <w:rFonts w:cs="Arial"/>
                <w:sz w:val="18"/>
                <w:szCs w:val="18"/>
                <w:lang w:val="en-GB"/>
              </w:rPr>
              <w:t>Title/Description</w:t>
            </w:r>
          </w:p>
        </w:tc>
        <w:tc>
          <w:tcPr>
            <w:tcW w:w="1916" w:type="dxa"/>
            <w:tcBorders>
              <w:bottom w:val="single" w:sz="4" w:space="0" w:color="auto"/>
            </w:tcBorders>
            <w:vAlign w:val="center"/>
          </w:tcPr>
          <w:p w:rsidR="006B2089" w:rsidRPr="00185F3C" w:rsidRDefault="006B2089" w:rsidP="006B2089">
            <w:pPr>
              <w:keepNext/>
              <w:keepLines/>
              <w:rPr>
                <w:rFonts w:cs="Arial"/>
                <w:iCs/>
                <w:szCs w:val="22"/>
                <w:lang w:val="en-GB"/>
              </w:rPr>
            </w:pPr>
            <w:r w:rsidRPr="00185F3C">
              <w:rPr>
                <w:sz w:val="18"/>
                <w:szCs w:val="18"/>
                <w:lang w:val="en-GB"/>
              </w:rPr>
              <w:t>Date/Version</w:t>
            </w:r>
          </w:p>
        </w:tc>
      </w:tr>
      <w:tr w:rsidR="006B2089" w:rsidRPr="00185F3C" w:rsidTr="006B2089">
        <w:tc>
          <w:tcPr>
            <w:tcW w:w="797" w:type="dxa"/>
          </w:tcPr>
          <w:p w:rsidR="006B2089" w:rsidRPr="00185F3C" w:rsidRDefault="006B2089"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6B2089" w:rsidRPr="00185F3C" w:rsidRDefault="006B2089" w:rsidP="006B2089">
            <w:pPr>
              <w:jc w:val="center"/>
              <w:rPr>
                <w:rFonts w:cs="Arial"/>
                <w:iCs/>
                <w:sz w:val="18"/>
                <w:szCs w:val="18"/>
                <w:lang w:val="en-GB"/>
              </w:rPr>
            </w:pPr>
          </w:p>
        </w:tc>
        <w:tc>
          <w:tcPr>
            <w:tcW w:w="6730" w:type="dxa"/>
            <w:shd w:val="clear" w:color="auto" w:fill="FFF2CC"/>
          </w:tcPr>
          <w:p w:rsidR="006B2089" w:rsidRPr="00185F3C" w:rsidRDefault="006B2089" w:rsidP="006B2089">
            <w:pPr>
              <w:rPr>
                <w:rFonts w:cs="Arial"/>
                <w:iCs/>
                <w:sz w:val="18"/>
                <w:szCs w:val="18"/>
                <w:lang w:val="en-GB"/>
              </w:rPr>
            </w:pPr>
          </w:p>
        </w:tc>
        <w:tc>
          <w:tcPr>
            <w:tcW w:w="1916" w:type="dxa"/>
            <w:shd w:val="clear" w:color="auto" w:fill="FFF2CC"/>
          </w:tcPr>
          <w:p w:rsidR="006B2089" w:rsidRPr="00185F3C" w:rsidRDefault="006B2089" w:rsidP="006B2089">
            <w:pPr>
              <w:rPr>
                <w:sz w:val="18"/>
                <w:szCs w:val="18"/>
                <w:lang w:val="en-GB"/>
              </w:rPr>
            </w:pPr>
          </w:p>
        </w:tc>
      </w:tr>
      <w:tr w:rsidR="006B2089" w:rsidRPr="00185F3C" w:rsidTr="006B2089">
        <w:tc>
          <w:tcPr>
            <w:tcW w:w="797" w:type="dxa"/>
          </w:tcPr>
          <w:p w:rsidR="006B2089" w:rsidRPr="00185F3C" w:rsidRDefault="006B2089"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6B2089" w:rsidRPr="00185F3C" w:rsidRDefault="006B2089" w:rsidP="006B2089">
            <w:pPr>
              <w:jc w:val="center"/>
              <w:rPr>
                <w:rFonts w:cs="Arial"/>
                <w:bCs/>
                <w:sz w:val="18"/>
                <w:szCs w:val="18"/>
                <w:lang w:val="en-GB"/>
              </w:rPr>
            </w:pPr>
          </w:p>
        </w:tc>
        <w:tc>
          <w:tcPr>
            <w:tcW w:w="6730" w:type="dxa"/>
            <w:shd w:val="clear" w:color="auto" w:fill="FFF2CC"/>
          </w:tcPr>
          <w:p w:rsidR="006B2089" w:rsidRPr="00185F3C" w:rsidRDefault="006B2089" w:rsidP="006B2089">
            <w:pPr>
              <w:rPr>
                <w:rFonts w:cs="Arial"/>
                <w:iCs/>
                <w:sz w:val="18"/>
                <w:szCs w:val="18"/>
                <w:lang w:val="en-GB"/>
              </w:rPr>
            </w:pPr>
          </w:p>
        </w:tc>
        <w:tc>
          <w:tcPr>
            <w:tcW w:w="1916" w:type="dxa"/>
            <w:shd w:val="clear" w:color="auto" w:fill="FFF2CC"/>
          </w:tcPr>
          <w:p w:rsidR="006B2089" w:rsidRPr="00185F3C" w:rsidRDefault="006B2089" w:rsidP="006B2089">
            <w:pPr>
              <w:rPr>
                <w:sz w:val="18"/>
                <w:szCs w:val="18"/>
                <w:lang w:val="en-GB"/>
              </w:rPr>
            </w:pPr>
          </w:p>
        </w:tc>
      </w:tr>
      <w:tr w:rsidR="006B2089" w:rsidRPr="002666F3" w:rsidTr="006B2089">
        <w:trPr>
          <w:trHeight w:val="283"/>
        </w:trPr>
        <w:tc>
          <w:tcPr>
            <w:tcW w:w="9923" w:type="dxa"/>
            <w:gridSpan w:val="4"/>
            <w:tcBorders>
              <w:top w:val="single" w:sz="4" w:space="0" w:color="auto"/>
              <w:bottom w:val="nil"/>
            </w:tcBorders>
            <w:vAlign w:val="center"/>
          </w:tcPr>
          <w:p w:rsidR="006B2089" w:rsidRPr="00185F3C" w:rsidRDefault="006B2089" w:rsidP="006B2089">
            <w:pPr>
              <w:keepNext/>
              <w:rPr>
                <w:rFonts w:cs="Arial"/>
                <w:b/>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Fi</w:t>
            </w:r>
            <w:r>
              <w:rPr>
                <w:rFonts w:cs="Arial"/>
                <w:bCs/>
                <w:sz w:val="18"/>
                <w:szCs w:val="18"/>
                <w:lang w:val="en-GB"/>
              </w:rPr>
              <w:t>ndings</w:t>
            </w:r>
            <w:r w:rsidRPr="00185F3C">
              <w:rPr>
                <w:rFonts w:cs="Arial"/>
                <w:bCs/>
                <w:sz w:val="18"/>
                <w:szCs w:val="18"/>
                <w:lang w:val="en-GB"/>
              </w:rPr>
              <w:t>/justification of findings/sectorspecific provisions/notes:</w:t>
            </w:r>
          </w:p>
        </w:tc>
      </w:tr>
      <w:tr w:rsidR="006B2089" w:rsidRPr="002666F3" w:rsidTr="006B2089">
        <w:tc>
          <w:tcPr>
            <w:tcW w:w="9923" w:type="dxa"/>
            <w:gridSpan w:val="4"/>
            <w:tcBorders>
              <w:top w:val="nil"/>
              <w:bottom w:val="single" w:sz="12" w:space="0" w:color="auto"/>
            </w:tcBorders>
            <w:shd w:val="clear" w:color="auto" w:fill="FFF2CC"/>
            <w:vAlign w:val="center"/>
          </w:tcPr>
          <w:p w:rsidR="006B2089" w:rsidRPr="00185F3C" w:rsidRDefault="006B2089" w:rsidP="006B2089">
            <w:pPr>
              <w:rPr>
                <w:lang w:val="en-GB"/>
              </w:rPr>
            </w:pPr>
          </w:p>
        </w:tc>
      </w:tr>
    </w:tbl>
    <w:p w:rsidR="00337420" w:rsidRPr="006B2089" w:rsidRDefault="00337420" w:rsidP="00337420">
      <w:pPr>
        <w:rPr>
          <w:sz w:val="2"/>
          <w:szCs w:val="2"/>
          <w:lang w:val="en-GB"/>
        </w:rPr>
        <w:sectPr w:rsidR="00337420" w:rsidRPr="006B2089"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337420" w:rsidRPr="000F7963" w:rsidTr="0094041C">
        <w:tc>
          <w:tcPr>
            <w:tcW w:w="809" w:type="dxa"/>
            <w:tcBorders>
              <w:top w:val="single" w:sz="4" w:space="0" w:color="auto"/>
              <w:bottom w:val="single" w:sz="4" w:space="0" w:color="auto"/>
            </w:tcBorders>
          </w:tcPr>
          <w:p w:rsidR="00337420" w:rsidRPr="0094041C" w:rsidRDefault="0094041C" w:rsidP="00337420">
            <w:pPr>
              <w:spacing w:before="40" w:after="20"/>
              <w:rPr>
                <w:b/>
                <w:sz w:val="18"/>
                <w:szCs w:val="18"/>
              </w:rPr>
            </w:pPr>
            <w:r w:rsidRPr="0094041C">
              <w:rPr>
                <w:b/>
                <w:sz w:val="18"/>
                <w:szCs w:val="18"/>
              </w:rPr>
              <w:t>8.6.1</w:t>
            </w:r>
          </w:p>
        </w:tc>
        <w:tc>
          <w:tcPr>
            <w:tcW w:w="4894" w:type="dxa"/>
            <w:tcBorders>
              <w:top w:val="single" w:sz="4" w:space="0" w:color="auto"/>
              <w:bottom w:val="single" w:sz="4" w:space="0" w:color="auto"/>
            </w:tcBorders>
          </w:tcPr>
          <w:p w:rsidR="00D85D60" w:rsidRPr="00D85D60" w:rsidRDefault="00D85D60" w:rsidP="00D85D60">
            <w:pPr>
              <w:spacing w:before="40" w:after="20"/>
              <w:rPr>
                <w:b/>
                <w:sz w:val="18"/>
                <w:szCs w:val="18"/>
                <w:lang w:val="en-GB"/>
              </w:rPr>
            </w:pPr>
            <w:r w:rsidRPr="00D85D60">
              <w:rPr>
                <w:b/>
                <w:sz w:val="18"/>
                <w:szCs w:val="18"/>
                <w:lang w:val="en-GB"/>
              </w:rPr>
              <w:t>Continual improvement</w:t>
            </w:r>
          </w:p>
          <w:p w:rsidR="00D85D60" w:rsidRPr="00D85D60" w:rsidRDefault="00D85D60" w:rsidP="00FC6EB3">
            <w:pPr>
              <w:pStyle w:val="Listenabsatz"/>
              <w:numPr>
                <w:ilvl w:val="0"/>
                <w:numId w:val="74"/>
              </w:numPr>
              <w:spacing w:before="40" w:after="20"/>
              <w:ind w:left="376" w:hanging="350"/>
              <w:rPr>
                <w:sz w:val="18"/>
                <w:szCs w:val="18"/>
                <w:lang w:val="en-GB"/>
              </w:rPr>
            </w:pPr>
            <w:r w:rsidRPr="00D85D60">
              <w:rPr>
                <w:sz w:val="18"/>
                <w:szCs w:val="18"/>
                <w:lang w:val="en-GB"/>
              </w:rPr>
              <w:t>The laboratory shall continually improve the effectiveness of the management system, including the pre-examination, examination and post-examination processes as stated in the objectives and policies.</w:t>
            </w:r>
          </w:p>
          <w:p w:rsidR="00D85D60" w:rsidRPr="00D85D60" w:rsidRDefault="00D85D60" w:rsidP="00FC6EB3">
            <w:pPr>
              <w:pStyle w:val="Listenabsatz"/>
              <w:numPr>
                <w:ilvl w:val="0"/>
                <w:numId w:val="74"/>
              </w:numPr>
              <w:spacing w:before="40" w:after="20"/>
              <w:ind w:left="376" w:hanging="350"/>
              <w:rPr>
                <w:sz w:val="18"/>
                <w:szCs w:val="18"/>
                <w:lang w:val="en-GB"/>
              </w:rPr>
            </w:pPr>
            <w:r w:rsidRPr="00D85D60">
              <w:rPr>
                <w:sz w:val="18"/>
                <w:szCs w:val="18"/>
                <w:lang w:val="en-GB"/>
              </w:rPr>
              <w:t>The laboratory shall identify and select opportunities for improvement and develop, document, and implement any necessary actions. Improvement activities shall be directed at areas of highest priority based on risk assessments and the opportunities identified (see 8.5).</w:t>
            </w:r>
            <w:r>
              <w:rPr>
                <w:sz w:val="18"/>
                <w:szCs w:val="18"/>
                <w:lang w:val="en-GB"/>
              </w:rPr>
              <w:t xml:space="preserve"> </w:t>
            </w:r>
            <w:r w:rsidRPr="00F44645">
              <w:rPr>
                <w:rFonts w:cs="Arial"/>
                <w:sz w:val="16"/>
                <w:szCs w:val="16"/>
              </w:rPr>
              <w:t>[</w:t>
            </w:r>
            <w:r w:rsidRPr="00F44645">
              <w:rPr>
                <w:sz w:val="16"/>
                <w:szCs w:val="16"/>
              </w:rPr>
              <w:sym w:font="Wingdings" w:char="F0E8"/>
            </w:r>
            <w:r>
              <w:rPr>
                <w:sz w:val="16"/>
                <w:szCs w:val="16"/>
              </w:rPr>
              <w:t>NOTE</w:t>
            </w:r>
            <w:r w:rsidRPr="00F44645">
              <w:rPr>
                <w:rFonts w:cs="Arial"/>
                <w:sz w:val="16"/>
                <w:szCs w:val="16"/>
              </w:rPr>
              <w:t>]</w:t>
            </w:r>
          </w:p>
          <w:p w:rsidR="00D85D60" w:rsidRPr="00D85D60" w:rsidRDefault="00D85D60" w:rsidP="00FC6EB3">
            <w:pPr>
              <w:pStyle w:val="Listenabsatz"/>
              <w:numPr>
                <w:ilvl w:val="0"/>
                <w:numId w:val="74"/>
              </w:numPr>
              <w:spacing w:before="40" w:after="20"/>
              <w:ind w:left="376" w:hanging="350"/>
              <w:rPr>
                <w:sz w:val="18"/>
                <w:szCs w:val="18"/>
                <w:lang w:val="en-GB"/>
              </w:rPr>
            </w:pPr>
            <w:r w:rsidRPr="00D85D60">
              <w:rPr>
                <w:sz w:val="18"/>
                <w:szCs w:val="18"/>
                <w:lang w:val="en-GB"/>
              </w:rPr>
              <w:t>The laboratory shall evaluate the effectiveness of the actions taken.</w:t>
            </w:r>
          </w:p>
          <w:p w:rsidR="00D85D60" w:rsidRPr="00D85D60" w:rsidRDefault="00D85D60" w:rsidP="00FC6EB3">
            <w:pPr>
              <w:pStyle w:val="Listenabsatz"/>
              <w:numPr>
                <w:ilvl w:val="0"/>
                <w:numId w:val="74"/>
              </w:numPr>
              <w:spacing w:before="40" w:after="20"/>
              <w:ind w:left="376" w:hanging="350"/>
              <w:rPr>
                <w:sz w:val="18"/>
                <w:szCs w:val="18"/>
                <w:lang w:val="en-GB"/>
              </w:rPr>
            </w:pPr>
            <w:r w:rsidRPr="00D85D60">
              <w:rPr>
                <w:sz w:val="18"/>
                <w:szCs w:val="18"/>
                <w:lang w:val="en-GB"/>
              </w:rPr>
              <w:t>Laboratory management shall ensure that the laboratory participates in continual improvement activities that encompass relevant areas and outcomes of patient care.</w:t>
            </w:r>
          </w:p>
          <w:p w:rsidR="00D85D60" w:rsidRPr="00D85D60" w:rsidRDefault="00D85D60" w:rsidP="00FC6EB3">
            <w:pPr>
              <w:pStyle w:val="Listenabsatz"/>
              <w:numPr>
                <w:ilvl w:val="0"/>
                <w:numId w:val="74"/>
              </w:numPr>
              <w:spacing w:before="40" w:after="20"/>
              <w:ind w:left="376" w:hanging="350"/>
              <w:rPr>
                <w:sz w:val="18"/>
                <w:szCs w:val="18"/>
                <w:lang w:val="en-GB"/>
              </w:rPr>
            </w:pPr>
            <w:r w:rsidRPr="00D85D60">
              <w:rPr>
                <w:sz w:val="18"/>
                <w:szCs w:val="18"/>
                <w:lang w:val="en-GB"/>
              </w:rPr>
              <w:t>Laboratory management shall communicate to personnel its improvement plans and related goals.</w:t>
            </w:r>
            <w:r w:rsidRPr="00D85D60">
              <w:rPr>
                <w:rFonts w:cs="Arial"/>
                <w:sz w:val="18"/>
                <w:szCs w:val="18"/>
                <w:lang w:val="en-GB"/>
              </w:rPr>
              <w:t xml:space="preserve"> </w:t>
            </w:r>
          </w:p>
        </w:tc>
        <w:tc>
          <w:tcPr>
            <w:tcW w:w="2279" w:type="dxa"/>
            <w:tcBorders>
              <w:top w:val="single" w:sz="4" w:space="0" w:color="auto"/>
              <w:bottom w:val="single" w:sz="4" w:space="0" w:color="auto"/>
            </w:tcBorders>
            <w:shd w:val="clear" w:color="auto" w:fill="DEEAF6"/>
          </w:tcPr>
          <w:p w:rsidR="00337420" w:rsidRPr="000F7963" w:rsidRDefault="00337420" w:rsidP="00337420">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337420" w:rsidRPr="009E23EC" w:rsidRDefault="00337420" w:rsidP="00337420">
            <w:pPr>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337420" w:rsidRPr="009E23EC" w:rsidRDefault="00337420" w:rsidP="0033742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337420" w:rsidRPr="009E23EC" w:rsidRDefault="00337420" w:rsidP="0033742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337420" w:rsidRPr="00A34356" w:rsidRDefault="00337420" w:rsidP="00337420">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37420" w:rsidRPr="000F7963" w:rsidTr="0094041C">
        <w:tc>
          <w:tcPr>
            <w:tcW w:w="809" w:type="dxa"/>
            <w:tcBorders>
              <w:top w:val="single" w:sz="4" w:space="0" w:color="auto"/>
            </w:tcBorders>
          </w:tcPr>
          <w:p w:rsidR="00337420" w:rsidRPr="0094041C" w:rsidRDefault="0094041C" w:rsidP="00337420">
            <w:pPr>
              <w:rPr>
                <w:b/>
                <w:sz w:val="18"/>
                <w:szCs w:val="18"/>
              </w:rPr>
            </w:pPr>
            <w:r w:rsidRPr="0094041C">
              <w:rPr>
                <w:b/>
                <w:sz w:val="18"/>
                <w:szCs w:val="18"/>
              </w:rPr>
              <w:t>8.6.2</w:t>
            </w:r>
          </w:p>
        </w:tc>
        <w:tc>
          <w:tcPr>
            <w:tcW w:w="4894" w:type="dxa"/>
            <w:tcBorders>
              <w:top w:val="single" w:sz="4" w:space="0" w:color="auto"/>
            </w:tcBorders>
          </w:tcPr>
          <w:p w:rsidR="00D85D60" w:rsidRPr="00D85D60" w:rsidRDefault="00D85D60" w:rsidP="00D85D60">
            <w:pPr>
              <w:spacing w:before="40" w:after="20"/>
              <w:rPr>
                <w:rFonts w:cs="Arial"/>
                <w:b/>
                <w:sz w:val="18"/>
                <w:szCs w:val="18"/>
                <w:lang w:val="en-GB"/>
              </w:rPr>
            </w:pPr>
            <w:r w:rsidRPr="00D85D60">
              <w:rPr>
                <w:rFonts w:cs="Arial"/>
                <w:b/>
                <w:sz w:val="18"/>
                <w:szCs w:val="18"/>
                <w:lang w:val="en-GB"/>
              </w:rPr>
              <w:t>Laboratory patients, user, and personnel feedback</w:t>
            </w:r>
          </w:p>
          <w:p w:rsidR="00D85D60" w:rsidRPr="00D85D60" w:rsidRDefault="00D85D60" w:rsidP="00D85D60">
            <w:pPr>
              <w:spacing w:before="40" w:after="20"/>
              <w:rPr>
                <w:rFonts w:cs="Arial"/>
                <w:sz w:val="18"/>
                <w:szCs w:val="18"/>
                <w:lang w:val="en-GB"/>
              </w:rPr>
            </w:pPr>
            <w:r w:rsidRPr="00D85D60">
              <w:rPr>
                <w:rFonts w:cs="Arial"/>
                <w:sz w:val="18"/>
                <w:szCs w:val="18"/>
                <w:lang w:val="en-GB"/>
              </w:rPr>
              <w:t>The laboratory shall seek feedback from its patients, users, and personnel. The feedback shall be</w:t>
            </w:r>
            <w:r>
              <w:rPr>
                <w:rFonts w:cs="Arial"/>
                <w:sz w:val="18"/>
                <w:szCs w:val="18"/>
                <w:lang w:val="en-GB"/>
              </w:rPr>
              <w:t xml:space="preserve"> </w:t>
            </w:r>
            <w:r w:rsidRPr="00D85D60">
              <w:rPr>
                <w:rFonts w:cs="Arial"/>
                <w:sz w:val="18"/>
                <w:szCs w:val="18"/>
                <w:lang w:val="en-GB"/>
              </w:rPr>
              <w:t>analyzed and used to improve the management system, laboratory activities and services to users.</w:t>
            </w:r>
          </w:p>
          <w:p w:rsidR="00337420" w:rsidRPr="00D85D60" w:rsidRDefault="00D85D60" w:rsidP="00D85D60">
            <w:pPr>
              <w:spacing w:before="40" w:after="20"/>
              <w:rPr>
                <w:rFonts w:cs="Arial"/>
                <w:sz w:val="18"/>
                <w:szCs w:val="18"/>
                <w:lang w:val="en-GB"/>
              </w:rPr>
            </w:pPr>
            <w:r w:rsidRPr="00D85D60">
              <w:rPr>
                <w:rFonts w:cs="Arial"/>
                <w:sz w:val="18"/>
                <w:szCs w:val="18"/>
                <w:lang w:val="en-GB"/>
              </w:rPr>
              <w:t>Records of feedback shall be maintained including the actions taken. Communication shall be provided to personnel on actions taken arising from their feedback.</w:t>
            </w:r>
          </w:p>
        </w:tc>
        <w:tc>
          <w:tcPr>
            <w:tcW w:w="2279" w:type="dxa"/>
            <w:tcBorders>
              <w:top w:val="single" w:sz="4" w:space="0" w:color="auto"/>
            </w:tcBorders>
            <w:shd w:val="clear" w:color="auto" w:fill="DEEAF6"/>
          </w:tcPr>
          <w:p w:rsidR="00337420" w:rsidRPr="000F7963" w:rsidRDefault="00337420" w:rsidP="00337420">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337420" w:rsidRPr="009E23EC" w:rsidRDefault="00337420" w:rsidP="00337420">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337420" w:rsidRPr="009E23EC" w:rsidRDefault="00337420" w:rsidP="00337420">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337420" w:rsidRPr="009E23EC" w:rsidRDefault="00337420" w:rsidP="00337420">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337420" w:rsidRPr="00A34356" w:rsidRDefault="00337420" w:rsidP="00337420">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337420" w:rsidRPr="008B5C74" w:rsidRDefault="00337420" w:rsidP="00337420">
      <w:pPr>
        <w:rPr>
          <w:sz w:val="2"/>
          <w:szCs w:val="2"/>
        </w:rPr>
      </w:pPr>
    </w:p>
    <w:p w:rsidR="00337420" w:rsidRPr="008B5C74" w:rsidRDefault="00337420" w:rsidP="00337420">
      <w:pPr>
        <w:pStyle w:val="1"/>
        <w:keepNext/>
        <w:keepLines/>
        <w:spacing w:before="0" w:after="0"/>
        <w:rPr>
          <w:sz w:val="2"/>
          <w:szCs w:val="2"/>
        </w:rPr>
        <w:sectPr w:rsidR="00337420" w:rsidRPr="008B5C74" w:rsidSect="005F6D02">
          <w:endnotePr>
            <w:numFmt w:val="decimal"/>
          </w:endnotePr>
          <w:type w:val="continuous"/>
          <w:pgSz w:w="11906" w:h="16838" w:code="9"/>
          <w:pgMar w:top="567" w:right="851" w:bottom="851" w:left="1134" w:header="720" w:footer="567" w:gutter="0"/>
          <w:cols w:space="720"/>
          <w:docGrid w:linePitch="299"/>
        </w:sectPr>
      </w:pPr>
    </w:p>
    <w:p w:rsidR="0094041C" w:rsidRPr="00E31B2D" w:rsidRDefault="00E46517" w:rsidP="0094041C">
      <w:pPr>
        <w:pStyle w:val="berschrift2"/>
      </w:pPr>
      <w:bookmarkStart w:id="39" w:name="_Toc134695410"/>
      <w:r>
        <w:t>8.7</w:t>
      </w:r>
      <w:r w:rsidR="0094041C" w:rsidRPr="001E1E07">
        <w:tab/>
      </w:r>
      <w:r w:rsidR="00D85D60" w:rsidRPr="00D85D60">
        <w:t>Nonconformities and corrective actions</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9"/>
        <w:gridCol w:w="1157"/>
        <w:gridCol w:w="2310"/>
        <w:gridCol w:w="391"/>
        <w:gridCol w:w="379"/>
        <w:gridCol w:w="400"/>
        <w:gridCol w:w="745"/>
      </w:tblGrid>
      <w:tr w:rsidR="006B2089" w:rsidRPr="00185F3C" w:rsidTr="006B2089">
        <w:tc>
          <w:tcPr>
            <w:tcW w:w="4536" w:type="dxa"/>
            <w:tcBorders>
              <w:top w:val="single" w:sz="12" w:space="0" w:color="auto"/>
              <w:bottom w:val="single" w:sz="12" w:space="0" w:color="auto"/>
              <w:right w:val="single" w:sz="4" w:space="0" w:color="auto"/>
            </w:tcBorders>
            <w:shd w:val="clear" w:color="auto" w:fill="auto"/>
          </w:tcPr>
          <w:p w:rsidR="006B2089" w:rsidRPr="00185F3C" w:rsidRDefault="006B2089" w:rsidP="006B2089">
            <w:pPr>
              <w:pStyle w:val="2"/>
              <w:rPr>
                <w:lang w:val="en-GB"/>
              </w:rPr>
            </w:pPr>
          </w:p>
        </w:tc>
        <w:tc>
          <w:tcPr>
            <w:tcW w:w="1158" w:type="dxa"/>
            <w:tcBorders>
              <w:top w:val="single" w:sz="12" w:space="0" w:color="auto"/>
              <w:bottom w:val="single" w:sz="12" w:space="0" w:color="auto"/>
              <w:right w:val="single" w:sz="4" w:space="0" w:color="auto"/>
            </w:tcBorders>
            <w:shd w:val="clear" w:color="auto" w:fill="auto"/>
          </w:tcPr>
          <w:p w:rsidR="006B2089" w:rsidRPr="00185F3C" w:rsidRDefault="00E16915" w:rsidP="006B2089">
            <w:pPr>
              <w:pStyle w:val="berschrift4"/>
              <w:keepNext w:val="0"/>
              <w:spacing w:before="40"/>
              <w:rPr>
                <w:rFonts w:cs="Arial"/>
                <w:bCs w:val="0"/>
                <w:szCs w:val="18"/>
                <w:highlight w:val="yellow"/>
                <w:lang w:val="en-GB"/>
              </w:rPr>
            </w:pPr>
            <w:r w:rsidRPr="00185F3C">
              <w:rPr>
                <w:rFonts w:cs="Arial"/>
                <w:bCs w:val="0"/>
                <w:szCs w:val="18"/>
                <w:lang w:val="en-GB"/>
              </w:rPr>
              <w:t>SA</w:t>
            </w:r>
            <w:r>
              <w:rPr>
                <w:rFonts w:cs="Arial"/>
                <w:bCs w:val="0"/>
                <w:szCs w:val="18"/>
                <w:lang w:val="en-GB"/>
              </w:rPr>
              <w:t xml:space="preserve"> + TA</w:t>
            </w:r>
          </w:p>
        </w:tc>
        <w:tc>
          <w:tcPr>
            <w:tcW w:w="2313" w:type="dxa"/>
            <w:tcBorders>
              <w:top w:val="single" w:sz="12" w:space="0" w:color="auto"/>
              <w:left w:val="single" w:sz="4" w:space="0" w:color="auto"/>
              <w:bottom w:val="single" w:sz="12" w:space="0" w:color="auto"/>
              <w:right w:val="single" w:sz="4" w:space="0" w:color="auto"/>
            </w:tcBorders>
            <w:shd w:val="clear" w:color="auto" w:fill="DEEAF6"/>
            <w:vAlign w:val="center"/>
          </w:tcPr>
          <w:p w:rsidR="006B2089" w:rsidRPr="00185F3C" w:rsidRDefault="006B2089" w:rsidP="006B2089">
            <w:pPr>
              <w:jc w:val="cente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vAlign w:val="center"/>
          </w:tcPr>
          <w:p w:rsidR="006B2089" w:rsidRPr="00185F3C" w:rsidRDefault="006B2089"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vAlign w:val="center"/>
          </w:tcPr>
          <w:p w:rsidR="006B2089" w:rsidRPr="00185F3C" w:rsidRDefault="006B2089"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bottom w:val="single" w:sz="12" w:space="0" w:color="auto"/>
            </w:tcBorders>
            <w:shd w:val="clear" w:color="auto" w:fill="FFF2CC"/>
            <w:vAlign w:val="center"/>
          </w:tcPr>
          <w:p w:rsidR="006B2089" w:rsidRPr="00185F3C" w:rsidRDefault="006B2089"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bottom w:val="single" w:sz="4" w:space="0" w:color="auto"/>
            </w:tcBorders>
            <w:shd w:val="clear" w:color="auto" w:fill="FFF2CC"/>
            <w:vAlign w:val="center"/>
          </w:tcPr>
          <w:p w:rsidR="006B2089" w:rsidRPr="00185F3C" w:rsidRDefault="006B2089" w:rsidP="006B2089">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6B2089" w:rsidRPr="00185F3C" w:rsidTr="006B2089">
        <w:trPr>
          <w:trHeight w:val="283"/>
        </w:trPr>
        <w:tc>
          <w:tcPr>
            <w:tcW w:w="8007" w:type="dxa"/>
            <w:gridSpan w:val="3"/>
            <w:tcBorders>
              <w:top w:val="single" w:sz="12" w:space="0" w:color="auto"/>
            </w:tcBorders>
          </w:tcPr>
          <w:p w:rsidR="006B2089" w:rsidRPr="00185F3C" w:rsidRDefault="006B2089" w:rsidP="006B2089">
            <w:pPr>
              <w:keepNext/>
              <w:keepLines/>
              <w:rPr>
                <w:rFonts w:cs="Arial"/>
                <w:b/>
                <w:iCs/>
                <w:sz w:val="18"/>
                <w:szCs w:val="18"/>
                <w:lang w:val="en-GB"/>
              </w:rPr>
            </w:pPr>
            <w:r w:rsidRPr="00185F3C">
              <w:rPr>
                <w:rFonts w:cs="Arial"/>
                <w:b/>
                <w:sz w:val="18"/>
                <w:szCs w:val="18"/>
                <w:lang w:val="en-GB"/>
              </w:rPr>
              <w:t>Result of review of documents and records:</w:t>
            </w:r>
          </w:p>
        </w:tc>
        <w:tc>
          <w:tcPr>
            <w:tcW w:w="391" w:type="dxa"/>
            <w:tcBorders>
              <w:top w:val="single" w:sz="12" w:space="0" w:color="auto"/>
            </w:tcBorders>
            <w:shd w:val="clear" w:color="auto" w:fill="FFF2CC"/>
          </w:tcPr>
          <w:p w:rsidR="006B2089" w:rsidRPr="00185F3C" w:rsidRDefault="006B2089"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tcBorders>
            <w:shd w:val="clear" w:color="auto" w:fill="FFF2CC"/>
          </w:tcPr>
          <w:p w:rsidR="006B2089" w:rsidRPr="00185F3C" w:rsidRDefault="006B2089"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tcBorders>
            <w:shd w:val="clear" w:color="auto" w:fill="FFF2CC"/>
          </w:tcPr>
          <w:p w:rsidR="006B2089" w:rsidRPr="00185F3C" w:rsidRDefault="006B2089"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tcBorders>
          </w:tcPr>
          <w:p w:rsidR="006B2089" w:rsidRPr="00185F3C" w:rsidRDefault="006B2089" w:rsidP="006B2089">
            <w:pPr>
              <w:keepNext/>
              <w:keepLines/>
              <w:jc w:val="center"/>
              <w:rPr>
                <w:sz w:val="16"/>
                <w:szCs w:val="16"/>
                <w:highlight w:val="yellow"/>
                <w:lang w:val="en-GB"/>
              </w:rPr>
            </w:pPr>
          </w:p>
        </w:tc>
      </w:tr>
    </w:tbl>
    <w:p w:rsidR="006B2089" w:rsidRPr="00F022DD" w:rsidRDefault="006B2089" w:rsidP="006B2089">
      <w:pPr>
        <w:keepNext/>
        <w:keepLines/>
        <w:rPr>
          <w:rFonts w:cs="Calibri"/>
          <w:b/>
          <w:bCs/>
          <w:sz w:val="2"/>
          <w:szCs w:val="2"/>
          <w:lang w:val="en-GB"/>
        </w:rPr>
        <w:sectPr w:rsidR="006B2089" w:rsidRPr="00F022DD" w:rsidSect="006B2089">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6B2089" w:rsidRPr="002666F3" w:rsidTr="006B2089">
        <w:trPr>
          <w:trHeight w:val="283"/>
        </w:trPr>
        <w:tc>
          <w:tcPr>
            <w:tcW w:w="9923" w:type="dxa"/>
            <w:gridSpan w:val="4"/>
            <w:tcBorders>
              <w:top w:val="single" w:sz="4" w:space="0" w:color="auto"/>
              <w:bottom w:val="nil"/>
            </w:tcBorders>
          </w:tcPr>
          <w:p w:rsidR="006B2089" w:rsidRPr="00185F3C" w:rsidRDefault="006B2089" w:rsidP="006B2089">
            <w:pPr>
              <w:keepNext/>
              <w:keepLines/>
              <w:rPr>
                <w:rFonts w:cs="Arial"/>
                <w:bCs/>
                <w:lang w:val="en-GB"/>
              </w:rPr>
            </w:pPr>
            <w:r w:rsidRPr="00185F3C">
              <w:rPr>
                <w:rFonts w:cs="Arial"/>
                <w:bCs/>
                <w:sz w:val="18"/>
                <w:szCs w:val="18"/>
                <w:lang w:val="en-GB"/>
              </w:rPr>
              <w:t>Findings/justification of findings/specifics/notes:</w:t>
            </w:r>
          </w:p>
        </w:tc>
      </w:tr>
      <w:tr w:rsidR="006B2089" w:rsidRPr="002666F3" w:rsidTr="006B2089">
        <w:tc>
          <w:tcPr>
            <w:tcW w:w="9923" w:type="dxa"/>
            <w:gridSpan w:val="4"/>
            <w:tcBorders>
              <w:top w:val="nil"/>
              <w:bottom w:val="single" w:sz="12" w:space="0" w:color="auto"/>
            </w:tcBorders>
            <w:shd w:val="clear" w:color="auto" w:fill="FFF2CC"/>
          </w:tcPr>
          <w:p w:rsidR="006B2089" w:rsidRPr="00185F3C" w:rsidRDefault="006B2089" w:rsidP="006B2089">
            <w:pPr>
              <w:rPr>
                <w:lang w:val="en-GB"/>
              </w:rPr>
            </w:pPr>
          </w:p>
        </w:tc>
      </w:tr>
      <w:tr w:rsidR="006B2089" w:rsidRPr="002666F3" w:rsidTr="006B2089">
        <w:trPr>
          <w:trHeight w:val="283"/>
        </w:trPr>
        <w:tc>
          <w:tcPr>
            <w:tcW w:w="9923" w:type="dxa"/>
            <w:gridSpan w:val="4"/>
            <w:tcBorders>
              <w:bottom w:val="single" w:sz="4" w:space="0" w:color="auto"/>
            </w:tcBorders>
            <w:vAlign w:val="center"/>
          </w:tcPr>
          <w:p w:rsidR="006B2089" w:rsidRPr="00185F3C" w:rsidRDefault="006B2089" w:rsidP="006B2089">
            <w:pPr>
              <w:keepNext/>
              <w:keepLines/>
              <w:rPr>
                <w:b/>
                <w:lang w:val="en-GB"/>
              </w:rPr>
            </w:pPr>
            <w:r w:rsidRPr="00185F3C">
              <w:rPr>
                <w:rFonts w:cs="Arial"/>
                <w:b/>
                <w:iCs/>
                <w:sz w:val="18"/>
                <w:szCs w:val="18"/>
                <w:lang w:val="en-GB"/>
              </w:rPr>
              <w:lastRenderedPageBreak/>
              <w:t xml:space="preserve">Objective evidence/Reviewed documents (OE/RD) </w:t>
            </w:r>
            <w:r w:rsidRPr="0041241C">
              <w:rPr>
                <w:rFonts w:cs="Arial"/>
                <w:b/>
                <w:iCs/>
                <w:sz w:val="18"/>
                <w:szCs w:val="18"/>
                <w:lang w:val="en-GB"/>
              </w:rPr>
              <w:t>during the assessment</w:t>
            </w:r>
            <w:r w:rsidRPr="00185F3C">
              <w:rPr>
                <w:rFonts w:cs="Arial"/>
                <w:b/>
                <w:iCs/>
                <w:sz w:val="18"/>
                <w:szCs w:val="18"/>
                <w:lang w:val="en-GB"/>
              </w:rPr>
              <w:t>:</w:t>
            </w:r>
          </w:p>
        </w:tc>
      </w:tr>
      <w:tr w:rsidR="006B2089" w:rsidRPr="00185F3C" w:rsidTr="006B2089">
        <w:trPr>
          <w:trHeight w:val="283"/>
        </w:trPr>
        <w:tc>
          <w:tcPr>
            <w:tcW w:w="797" w:type="dxa"/>
            <w:tcBorders>
              <w:bottom w:val="nil"/>
            </w:tcBorders>
            <w:vAlign w:val="center"/>
          </w:tcPr>
          <w:p w:rsidR="006B2089" w:rsidRPr="00185F3C" w:rsidRDefault="006B2089" w:rsidP="006B2089">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6B2089" w:rsidRPr="00185F3C" w:rsidRDefault="006B2089" w:rsidP="006B2089">
            <w:pPr>
              <w:keepNext/>
              <w:keepLines/>
              <w:jc w:val="center"/>
              <w:rPr>
                <w:rFonts w:cs="Arial"/>
                <w:sz w:val="18"/>
                <w:szCs w:val="18"/>
                <w:lang w:val="en-GB"/>
              </w:rPr>
            </w:pPr>
            <w:r w:rsidRPr="00185F3C">
              <w:rPr>
                <w:rFonts w:cs="Arial"/>
                <w:sz w:val="18"/>
                <w:szCs w:val="18"/>
                <w:lang w:val="en-GB"/>
              </w:rPr>
              <w:t>OE</w:t>
            </w:r>
          </w:p>
        </w:tc>
        <w:tc>
          <w:tcPr>
            <w:tcW w:w="6730" w:type="dxa"/>
            <w:tcBorders>
              <w:bottom w:val="single" w:sz="4" w:space="0" w:color="auto"/>
            </w:tcBorders>
            <w:vAlign w:val="center"/>
          </w:tcPr>
          <w:p w:rsidR="006B2089" w:rsidRPr="00185F3C" w:rsidRDefault="006B2089" w:rsidP="006B2089">
            <w:pPr>
              <w:keepNext/>
              <w:keepLines/>
              <w:rPr>
                <w:rFonts w:cs="Arial"/>
                <w:sz w:val="18"/>
                <w:szCs w:val="18"/>
                <w:lang w:val="en-GB"/>
              </w:rPr>
            </w:pPr>
            <w:r w:rsidRPr="00185F3C">
              <w:rPr>
                <w:rFonts w:cs="Arial"/>
                <w:sz w:val="18"/>
                <w:szCs w:val="18"/>
                <w:lang w:val="en-GB"/>
              </w:rPr>
              <w:t>Title/Description</w:t>
            </w:r>
          </w:p>
        </w:tc>
        <w:tc>
          <w:tcPr>
            <w:tcW w:w="1916" w:type="dxa"/>
            <w:tcBorders>
              <w:bottom w:val="single" w:sz="4" w:space="0" w:color="auto"/>
            </w:tcBorders>
            <w:vAlign w:val="center"/>
          </w:tcPr>
          <w:p w:rsidR="006B2089" w:rsidRPr="00185F3C" w:rsidRDefault="006B2089" w:rsidP="006B2089">
            <w:pPr>
              <w:keepNext/>
              <w:keepLines/>
              <w:rPr>
                <w:rFonts w:cs="Arial"/>
                <w:iCs/>
                <w:szCs w:val="22"/>
                <w:lang w:val="en-GB"/>
              </w:rPr>
            </w:pPr>
            <w:r w:rsidRPr="00185F3C">
              <w:rPr>
                <w:sz w:val="18"/>
                <w:szCs w:val="18"/>
                <w:lang w:val="en-GB"/>
              </w:rPr>
              <w:t>Date/Version</w:t>
            </w:r>
          </w:p>
        </w:tc>
      </w:tr>
      <w:tr w:rsidR="006B2089" w:rsidRPr="00185F3C" w:rsidTr="006B2089">
        <w:tc>
          <w:tcPr>
            <w:tcW w:w="797" w:type="dxa"/>
          </w:tcPr>
          <w:p w:rsidR="006B2089" w:rsidRPr="00185F3C" w:rsidRDefault="006B2089"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6B2089" w:rsidRPr="00185F3C" w:rsidRDefault="006B2089" w:rsidP="006B2089">
            <w:pPr>
              <w:jc w:val="center"/>
              <w:rPr>
                <w:rFonts w:cs="Arial"/>
                <w:iCs/>
                <w:sz w:val="18"/>
                <w:szCs w:val="18"/>
                <w:lang w:val="en-GB"/>
              </w:rPr>
            </w:pPr>
          </w:p>
        </w:tc>
        <w:tc>
          <w:tcPr>
            <w:tcW w:w="6730" w:type="dxa"/>
            <w:shd w:val="clear" w:color="auto" w:fill="FFF2CC"/>
          </w:tcPr>
          <w:p w:rsidR="006B2089" w:rsidRPr="00185F3C" w:rsidRDefault="006B2089" w:rsidP="006B2089">
            <w:pPr>
              <w:rPr>
                <w:rFonts w:cs="Arial"/>
                <w:iCs/>
                <w:sz w:val="18"/>
                <w:szCs w:val="18"/>
                <w:lang w:val="en-GB"/>
              </w:rPr>
            </w:pPr>
          </w:p>
        </w:tc>
        <w:tc>
          <w:tcPr>
            <w:tcW w:w="1916" w:type="dxa"/>
            <w:shd w:val="clear" w:color="auto" w:fill="FFF2CC"/>
          </w:tcPr>
          <w:p w:rsidR="006B2089" w:rsidRPr="00185F3C" w:rsidRDefault="006B2089" w:rsidP="006B2089">
            <w:pPr>
              <w:rPr>
                <w:sz w:val="18"/>
                <w:szCs w:val="18"/>
                <w:lang w:val="en-GB"/>
              </w:rPr>
            </w:pPr>
          </w:p>
        </w:tc>
      </w:tr>
      <w:tr w:rsidR="006B2089" w:rsidRPr="00185F3C" w:rsidTr="006B2089">
        <w:tc>
          <w:tcPr>
            <w:tcW w:w="797" w:type="dxa"/>
          </w:tcPr>
          <w:p w:rsidR="006B2089" w:rsidRPr="00185F3C" w:rsidRDefault="006B2089"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6B2089" w:rsidRPr="00185F3C" w:rsidRDefault="006B2089" w:rsidP="006B2089">
            <w:pPr>
              <w:jc w:val="center"/>
              <w:rPr>
                <w:rFonts w:cs="Arial"/>
                <w:bCs/>
                <w:sz w:val="18"/>
                <w:szCs w:val="18"/>
                <w:lang w:val="en-GB"/>
              </w:rPr>
            </w:pPr>
          </w:p>
        </w:tc>
        <w:tc>
          <w:tcPr>
            <w:tcW w:w="6730" w:type="dxa"/>
            <w:shd w:val="clear" w:color="auto" w:fill="FFF2CC"/>
          </w:tcPr>
          <w:p w:rsidR="006B2089" w:rsidRPr="00185F3C" w:rsidRDefault="006B2089" w:rsidP="006B2089">
            <w:pPr>
              <w:rPr>
                <w:rFonts w:cs="Arial"/>
                <w:iCs/>
                <w:sz w:val="18"/>
                <w:szCs w:val="18"/>
                <w:lang w:val="en-GB"/>
              </w:rPr>
            </w:pPr>
          </w:p>
        </w:tc>
        <w:tc>
          <w:tcPr>
            <w:tcW w:w="1916" w:type="dxa"/>
            <w:shd w:val="clear" w:color="auto" w:fill="FFF2CC"/>
          </w:tcPr>
          <w:p w:rsidR="006B2089" w:rsidRPr="00185F3C" w:rsidRDefault="006B2089" w:rsidP="006B2089">
            <w:pPr>
              <w:rPr>
                <w:sz w:val="18"/>
                <w:szCs w:val="18"/>
                <w:lang w:val="en-GB"/>
              </w:rPr>
            </w:pPr>
          </w:p>
        </w:tc>
      </w:tr>
      <w:tr w:rsidR="006B2089" w:rsidRPr="002666F3" w:rsidTr="006B2089">
        <w:trPr>
          <w:trHeight w:val="283"/>
        </w:trPr>
        <w:tc>
          <w:tcPr>
            <w:tcW w:w="9923" w:type="dxa"/>
            <w:gridSpan w:val="4"/>
            <w:tcBorders>
              <w:top w:val="single" w:sz="4" w:space="0" w:color="auto"/>
              <w:bottom w:val="nil"/>
            </w:tcBorders>
            <w:vAlign w:val="center"/>
          </w:tcPr>
          <w:p w:rsidR="006B2089" w:rsidRPr="00185F3C" w:rsidRDefault="006B2089" w:rsidP="006B2089">
            <w:pPr>
              <w:keepNext/>
              <w:rPr>
                <w:rFonts w:cs="Arial"/>
                <w:b/>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Fi</w:t>
            </w:r>
            <w:r>
              <w:rPr>
                <w:rFonts w:cs="Arial"/>
                <w:bCs/>
                <w:sz w:val="18"/>
                <w:szCs w:val="18"/>
                <w:lang w:val="en-GB"/>
              </w:rPr>
              <w:t>ndings</w:t>
            </w:r>
            <w:r w:rsidRPr="00185F3C">
              <w:rPr>
                <w:rFonts w:cs="Arial"/>
                <w:bCs/>
                <w:sz w:val="18"/>
                <w:szCs w:val="18"/>
                <w:lang w:val="en-GB"/>
              </w:rPr>
              <w:t>/justification of findings/sectorspecific provisions/notes:</w:t>
            </w:r>
          </w:p>
        </w:tc>
      </w:tr>
      <w:tr w:rsidR="006B2089" w:rsidRPr="002666F3" w:rsidTr="006B2089">
        <w:tc>
          <w:tcPr>
            <w:tcW w:w="9923" w:type="dxa"/>
            <w:gridSpan w:val="4"/>
            <w:tcBorders>
              <w:top w:val="nil"/>
              <w:bottom w:val="single" w:sz="12" w:space="0" w:color="auto"/>
            </w:tcBorders>
            <w:shd w:val="clear" w:color="auto" w:fill="FFF2CC"/>
            <w:vAlign w:val="center"/>
          </w:tcPr>
          <w:p w:rsidR="006B2089" w:rsidRPr="00185F3C" w:rsidRDefault="006B2089" w:rsidP="006B2089">
            <w:pPr>
              <w:rPr>
                <w:lang w:val="en-GB"/>
              </w:rPr>
            </w:pPr>
          </w:p>
        </w:tc>
      </w:tr>
    </w:tbl>
    <w:p w:rsidR="0094041C" w:rsidRPr="006B2089" w:rsidRDefault="0094041C" w:rsidP="0094041C">
      <w:pPr>
        <w:rPr>
          <w:sz w:val="2"/>
          <w:szCs w:val="2"/>
          <w:lang w:val="en-GB"/>
        </w:rPr>
        <w:sectPr w:rsidR="0094041C" w:rsidRPr="006B2089"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94041C" w:rsidRPr="000F7963" w:rsidTr="00264E66">
        <w:tc>
          <w:tcPr>
            <w:tcW w:w="809" w:type="dxa"/>
            <w:tcBorders>
              <w:top w:val="single" w:sz="4" w:space="0" w:color="auto"/>
              <w:bottom w:val="single" w:sz="4" w:space="0" w:color="auto"/>
            </w:tcBorders>
          </w:tcPr>
          <w:p w:rsidR="0094041C" w:rsidRPr="00264E66" w:rsidRDefault="00264E66" w:rsidP="0094041C">
            <w:pPr>
              <w:spacing w:before="40" w:after="20"/>
              <w:rPr>
                <w:b/>
                <w:sz w:val="18"/>
                <w:szCs w:val="18"/>
              </w:rPr>
            </w:pPr>
            <w:r w:rsidRPr="00264E66">
              <w:rPr>
                <w:b/>
                <w:sz w:val="18"/>
                <w:szCs w:val="18"/>
              </w:rPr>
              <w:t>8.7.1</w:t>
            </w:r>
          </w:p>
        </w:tc>
        <w:tc>
          <w:tcPr>
            <w:tcW w:w="4894" w:type="dxa"/>
            <w:tcBorders>
              <w:top w:val="single" w:sz="4" w:space="0" w:color="auto"/>
              <w:bottom w:val="single" w:sz="4" w:space="0" w:color="auto"/>
            </w:tcBorders>
          </w:tcPr>
          <w:p w:rsidR="00FC6EB3" w:rsidRPr="00FC6EB3" w:rsidRDefault="00FC6EB3" w:rsidP="00FC6EB3">
            <w:pPr>
              <w:spacing w:before="40" w:after="20"/>
              <w:rPr>
                <w:b/>
                <w:sz w:val="18"/>
                <w:szCs w:val="18"/>
                <w:lang w:val="en-GB"/>
              </w:rPr>
            </w:pPr>
            <w:r w:rsidRPr="00FC6EB3">
              <w:rPr>
                <w:b/>
                <w:sz w:val="18"/>
                <w:szCs w:val="18"/>
                <w:lang w:val="en-GB"/>
              </w:rPr>
              <w:t>Actions when nonconformity occurs</w:t>
            </w:r>
          </w:p>
          <w:p w:rsidR="00FC6EB3" w:rsidRPr="00FC6EB3" w:rsidRDefault="00FC6EB3" w:rsidP="00FC6EB3">
            <w:pPr>
              <w:spacing w:before="40" w:after="20"/>
              <w:ind w:left="26"/>
              <w:rPr>
                <w:sz w:val="18"/>
                <w:szCs w:val="18"/>
                <w:lang w:val="en-GB"/>
              </w:rPr>
            </w:pPr>
            <w:r w:rsidRPr="00FC6EB3">
              <w:rPr>
                <w:sz w:val="18"/>
                <w:szCs w:val="18"/>
                <w:lang w:val="en-GB"/>
              </w:rPr>
              <w:t>When a nonconformity occurs, the laboratory shall:</w:t>
            </w:r>
          </w:p>
          <w:p w:rsidR="00FC6EB3" w:rsidRPr="00FC6EB3" w:rsidRDefault="00FC6EB3" w:rsidP="00FC6EB3">
            <w:pPr>
              <w:pStyle w:val="Listenabsatz"/>
              <w:numPr>
                <w:ilvl w:val="0"/>
                <w:numId w:val="75"/>
              </w:numPr>
              <w:spacing w:before="40" w:after="20"/>
              <w:ind w:left="376" w:hanging="350"/>
              <w:rPr>
                <w:sz w:val="18"/>
                <w:szCs w:val="18"/>
                <w:lang w:val="en-GB"/>
              </w:rPr>
            </w:pPr>
            <w:r w:rsidRPr="00FC6EB3">
              <w:rPr>
                <w:sz w:val="18"/>
                <w:szCs w:val="18"/>
                <w:lang w:val="en-GB"/>
              </w:rPr>
              <w:t>Respond to the nonconformity and, as applicable:</w:t>
            </w:r>
          </w:p>
          <w:p w:rsidR="00FC6EB3" w:rsidRPr="00FC6EB3" w:rsidRDefault="00FC6EB3" w:rsidP="00FC6EB3">
            <w:pPr>
              <w:pStyle w:val="Listenabsatz"/>
              <w:numPr>
                <w:ilvl w:val="1"/>
                <w:numId w:val="75"/>
              </w:numPr>
              <w:spacing w:before="40" w:after="20"/>
              <w:ind w:left="670" w:hanging="294"/>
              <w:rPr>
                <w:sz w:val="18"/>
                <w:szCs w:val="18"/>
                <w:lang w:val="en-GB"/>
              </w:rPr>
            </w:pPr>
            <w:r w:rsidRPr="00FC6EB3">
              <w:rPr>
                <w:sz w:val="18"/>
                <w:szCs w:val="18"/>
                <w:lang w:val="en-GB"/>
              </w:rPr>
              <w:t>take immediate action to control and correct the nonconformity;</w:t>
            </w:r>
          </w:p>
          <w:p w:rsidR="00FC6EB3" w:rsidRPr="00FC6EB3" w:rsidRDefault="00FC6EB3" w:rsidP="00FC6EB3">
            <w:pPr>
              <w:pStyle w:val="Listenabsatz"/>
              <w:numPr>
                <w:ilvl w:val="1"/>
                <w:numId w:val="75"/>
              </w:numPr>
              <w:spacing w:before="40" w:after="20"/>
              <w:ind w:left="670" w:hanging="294"/>
              <w:rPr>
                <w:sz w:val="18"/>
                <w:szCs w:val="18"/>
                <w:lang w:val="en-GB"/>
              </w:rPr>
            </w:pPr>
            <w:r w:rsidRPr="00FC6EB3">
              <w:rPr>
                <w:sz w:val="18"/>
                <w:szCs w:val="18"/>
                <w:lang w:val="en-GB"/>
              </w:rPr>
              <w:t>address the consequences, with a particular focus on patient safety including escalation to the</w:t>
            </w:r>
            <w:r>
              <w:rPr>
                <w:sz w:val="18"/>
                <w:szCs w:val="18"/>
                <w:lang w:val="en-GB"/>
              </w:rPr>
              <w:t xml:space="preserve"> </w:t>
            </w:r>
            <w:r w:rsidRPr="00FC6EB3">
              <w:rPr>
                <w:sz w:val="18"/>
                <w:szCs w:val="18"/>
                <w:lang w:val="en-GB"/>
              </w:rPr>
              <w:t>appropriate person.</w:t>
            </w:r>
          </w:p>
          <w:p w:rsidR="00FC6EB3" w:rsidRPr="00FC6EB3" w:rsidRDefault="00FC6EB3" w:rsidP="00FC6EB3">
            <w:pPr>
              <w:pStyle w:val="Listenabsatz"/>
              <w:numPr>
                <w:ilvl w:val="0"/>
                <w:numId w:val="75"/>
              </w:numPr>
              <w:spacing w:before="40" w:after="20"/>
              <w:ind w:left="376" w:hanging="350"/>
              <w:rPr>
                <w:sz w:val="18"/>
                <w:szCs w:val="18"/>
                <w:lang w:val="en-GB"/>
              </w:rPr>
            </w:pPr>
            <w:r w:rsidRPr="00FC6EB3">
              <w:rPr>
                <w:sz w:val="18"/>
                <w:szCs w:val="18"/>
                <w:lang w:val="en-GB"/>
              </w:rPr>
              <w:t>Determine the cause(s) of the nonconformity.</w:t>
            </w:r>
          </w:p>
          <w:p w:rsidR="00FC6EB3" w:rsidRPr="00FC6EB3" w:rsidRDefault="00FC6EB3" w:rsidP="00FC6EB3">
            <w:pPr>
              <w:pStyle w:val="Listenabsatz"/>
              <w:numPr>
                <w:ilvl w:val="0"/>
                <w:numId w:val="75"/>
              </w:numPr>
              <w:spacing w:before="40" w:after="20"/>
              <w:ind w:left="376" w:hanging="350"/>
              <w:rPr>
                <w:sz w:val="18"/>
                <w:szCs w:val="18"/>
                <w:lang w:val="en-GB"/>
              </w:rPr>
            </w:pPr>
            <w:r w:rsidRPr="00FC6EB3">
              <w:rPr>
                <w:sz w:val="18"/>
                <w:szCs w:val="18"/>
                <w:lang w:val="en-GB"/>
              </w:rPr>
              <w:t>Evaluate the need for corrective action to eliminate the cause(s) of the nonconformity, in order to reduce the likelihood of recurrence or occurrence elsewhere, by:</w:t>
            </w:r>
          </w:p>
          <w:p w:rsidR="00FC6EB3" w:rsidRPr="00FC6EB3" w:rsidRDefault="00FC6EB3" w:rsidP="00FC6EB3">
            <w:pPr>
              <w:pStyle w:val="Listenabsatz"/>
              <w:numPr>
                <w:ilvl w:val="1"/>
                <w:numId w:val="75"/>
              </w:numPr>
              <w:spacing w:before="40" w:after="20"/>
              <w:ind w:left="698" w:hanging="322"/>
              <w:rPr>
                <w:sz w:val="18"/>
                <w:szCs w:val="18"/>
                <w:lang w:val="en-GB"/>
              </w:rPr>
            </w:pPr>
            <w:r w:rsidRPr="00FC6EB3">
              <w:rPr>
                <w:sz w:val="18"/>
                <w:szCs w:val="18"/>
                <w:lang w:val="en-GB"/>
              </w:rPr>
              <w:t>reviewing and analyzing the nonconformity;</w:t>
            </w:r>
          </w:p>
          <w:p w:rsidR="00FC6EB3" w:rsidRPr="00FC6EB3" w:rsidRDefault="00FC6EB3" w:rsidP="00FC6EB3">
            <w:pPr>
              <w:pStyle w:val="Listenabsatz"/>
              <w:numPr>
                <w:ilvl w:val="1"/>
                <w:numId w:val="75"/>
              </w:numPr>
              <w:spacing w:before="40" w:after="20"/>
              <w:ind w:left="698" w:hanging="322"/>
              <w:rPr>
                <w:sz w:val="18"/>
                <w:szCs w:val="18"/>
                <w:lang w:val="en-GB"/>
              </w:rPr>
            </w:pPr>
            <w:r w:rsidRPr="00FC6EB3">
              <w:rPr>
                <w:sz w:val="18"/>
                <w:szCs w:val="18"/>
                <w:lang w:val="en-GB"/>
              </w:rPr>
              <w:t>determining whether similar nonconformities exist, or could potentially occur;</w:t>
            </w:r>
          </w:p>
          <w:p w:rsidR="00FC6EB3" w:rsidRPr="00FC6EB3" w:rsidRDefault="00FC6EB3" w:rsidP="00FC6EB3">
            <w:pPr>
              <w:pStyle w:val="Listenabsatz"/>
              <w:numPr>
                <w:ilvl w:val="1"/>
                <w:numId w:val="75"/>
              </w:numPr>
              <w:spacing w:before="40" w:after="20"/>
              <w:ind w:left="698" w:hanging="322"/>
              <w:rPr>
                <w:sz w:val="18"/>
                <w:szCs w:val="18"/>
                <w:lang w:val="en-GB"/>
              </w:rPr>
            </w:pPr>
            <w:r w:rsidRPr="00FC6EB3">
              <w:rPr>
                <w:sz w:val="18"/>
                <w:szCs w:val="18"/>
                <w:lang w:val="en-GB"/>
              </w:rPr>
              <w:t>assessing the potential risk(s) and effect(s) if the nonconformity recurs.</w:t>
            </w:r>
          </w:p>
          <w:p w:rsidR="00FC6EB3" w:rsidRPr="00FC6EB3" w:rsidRDefault="00FC6EB3" w:rsidP="00FC6EB3">
            <w:pPr>
              <w:pStyle w:val="Listenabsatz"/>
              <w:numPr>
                <w:ilvl w:val="0"/>
                <w:numId w:val="75"/>
              </w:numPr>
              <w:spacing w:before="40" w:after="20"/>
              <w:ind w:left="376" w:hanging="350"/>
              <w:rPr>
                <w:sz w:val="18"/>
                <w:szCs w:val="18"/>
                <w:lang w:val="en-GB"/>
              </w:rPr>
            </w:pPr>
            <w:r w:rsidRPr="00FC6EB3">
              <w:rPr>
                <w:sz w:val="18"/>
                <w:szCs w:val="18"/>
                <w:lang w:val="en-GB"/>
              </w:rPr>
              <w:t>Implement any action needed.</w:t>
            </w:r>
          </w:p>
          <w:p w:rsidR="00FC6EB3" w:rsidRPr="00FC6EB3" w:rsidRDefault="00FC6EB3" w:rsidP="00FC6EB3">
            <w:pPr>
              <w:pStyle w:val="Listenabsatz"/>
              <w:numPr>
                <w:ilvl w:val="0"/>
                <w:numId w:val="75"/>
              </w:numPr>
              <w:spacing w:before="40" w:after="20"/>
              <w:ind w:left="376" w:hanging="350"/>
              <w:rPr>
                <w:sz w:val="18"/>
                <w:szCs w:val="18"/>
                <w:lang w:val="en-GB"/>
              </w:rPr>
            </w:pPr>
            <w:r w:rsidRPr="00FC6EB3">
              <w:rPr>
                <w:sz w:val="18"/>
                <w:szCs w:val="18"/>
                <w:lang w:val="en-GB"/>
              </w:rPr>
              <w:t>Review and evaluate the effectiveness of any corrective action taken.</w:t>
            </w:r>
          </w:p>
          <w:p w:rsidR="0094041C" w:rsidRPr="00FC6EB3" w:rsidRDefault="00FC6EB3" w:rsidP="00FC6EB3">
            <w:pPr>
              <w:pStyle w:val="Listenabsatz"/>
              <w:numPr>
                <w:ilvl w:val="0"/>
                <w:numId w:val="75"/>
              </w:numPr>
              <w:spacing w:before="40" w:after="20"/>
              <w:ind w:left="376" w:hanging="350"/>
              <w:rPr>
                <w:sz w:val="18"/>
                <w:szCs w:val="18"/>
                <w:lang w:val="en-GB"/>
              </w:rPr>
            </w:pPr>
            <w:r w:rsidRPr="00FC6EB3">
              <w:rPr>
                <w:sz w:val="18"/>
                <w:szCs w:val="18"/>
                <w:lang w:val="en-GB"/>
              </w:rPr>
              <w:t>Update risks and opportunities for improvement, as needed.</w:t>
            </w:r>
          </w:p>
          <w:p w:rsidR="00FC6EB3" w:rsidRPr="00FC6EB3" w:rsidRDefault="00FC6EB3" w:rsidP="00FC6EB3">
            <w:pPr>
              <w:pStyle w:val="Listenabsatz"/>
              <w:numPr>
                <w:ilvl w:val="0"/>
                <w:numId w:val="75"/>
              </w:numPr>
              <w:spacing w:before="40" w:after="20"/>
              <w:ind w:left="376" w:hanging="350"/>
              <w:rPr>
                <w:sz w:val="18"/>
                <w:szCs w:val="18"/>
                <w:lang w:val="en-GB"/>
              </w:rPr>
            </w:pPr>
            <w:r w:rsidRPr="00FC6EB3">
              <w:rPr>
                <w:sz w:val="18"/>
                <w:szCs w:val="18"/>
                <w:lang w:val="en-GB"/>
              </w:rPr>
              <w:t>Make changes to the management system, if necessary.</w:t>
            </w:r>
          </w:p>
        </w:tc>
        <w:tc>
          <w:tcPr>
            <w:tcW w:w="2279" w:type="dxa"/>
            <w:tcBorders>
              <w:top w:val="single" w:sz="4" w:space="0" w:color="auto"/>
              <w:bottom w:val="single" w:sz="4" w:space="0" w:color="auto"/>
            </w:tcBorders>
            <w:shd w:val="clear" w:color="auto" w:fill="DEEAF6"/>
          </w:tcPr>
          <w:p w:rsidR="0094041C" w:rsidRPr="000F7963" w:rsidRDefault="0094041C" w:rsidP="0094041C">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94041C" w:rsidRPr="009E23EC" w:rsidRDefault="0094041C" w:rsidP="0094041C">
            <w:pPr>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94041C" w:rsidRPr="009E23EC" w:rsidRDefault="0094041C" w:rsidP="0094041C">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94041C" w:rsidRPr="009E23EC" w:rsidRDefault="0094041C" w:rsidP="0094041C">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94041C" w:rsidRPr="00A34356" w:rsidRDefault="0094041C" w:rsidP="0094041C">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64E66" w:rsidRPr="000F7963" w:rsidTr="00264E66">
        <w:tc>
          <w:tcPr>
            <w:tcW w:w="809" w:type="dxa"/>
            <w:tcBorders>
              <w:top w:val="single" w:sz="4" w:space="0" w:color="auto"/>
            </w:tcBorders>
          </w:tcPr>
          <w:p w:rsidR="00264E66" w:rsidRPr="00264E66" w:rsidRDefault="00264E66" w:rsidP="00264E66">
            <w:pPr>
              <w:rPr>
                <w:sz w:val="18"/>
                <w:szCs w:val="18"/>
              </w:rPr>
            </w:pPr>
            <w:r w:rsidRPr="00264E66">
              <w:rPr>
                <w:b/>
                <w:sz w:val="18"/>
                <w:szCs w:val="18"/>
              </w:rPr>
              <w:t>8.7.2</w:t>
            </w:r>
          </w:p>
        </w:tc>
        <w:tc>
          <w:tcPr>
            <w:tcW w:w="4894" w:type="dxa"/>
            <w:tcBorders>
              <w:top w:val="single" w:sz="4" w:space="0" w:color="auto"/>
            </w:tcBorders>
          </w:tcPr>
          <w:p w:rsidR="00FC6EB3" w:rsidRPr="00FC6EB3" w:rsidRDefault="00FC6EB3" w:rsidP="00FC6EB3">
            <w:pPr>
              <w:spacing w:before="40" w:after="20"/>
              <w:rPr>
                <w:rFonts w:cs="Arial"/>
                <w:b/>
                <w:sz w:val="18"/>
                <w:szCs w:val="18"/>
                <w:lang w:val="en-GB"/>
              </w:rPr>
            </w:pPr>
            <w:r w:rsidRPr="00FC6EB3">
              <w:rPr>
                <w:rFonts w:cs="Arial"/>
                <w:b/>
                <w:sz w:val="18"/>
                <w:szCs w:val="18"/>
                <w:lang w:val="en-GB"/>
              </w:rPr>
              <w:t>Corrective action effectiveness</w:t>
            </w:r>
          </w:p>
          <w:p w:rsidR="00264E66" w:rsidRPr="00FC6EB3" w:rsidRDefault="00FC6EB3" w:rsidP="00FC6EB3">
            <w:pPr>
              <w:spacing w:before="40" w:after="20"/>
              <w:rPr>
                <w:rFonts w:cs="Arial"/>
                <w:sz w:val="18"/>
                <w:szCs w:val="18"/>
                <w:lang w:val="en-GB"/>
              </w:rPr>
            </w:pPr>
            <w:r w:rsidRPr="00FC6EB3">
              <w:rPr>
                <w:rFonts w:cs="Arial"/>
                <w:sz w:val="18"/>
                <w:szCs w:val="18"/>
                <w:lang w:val="en-GB"/>
              </w:rPr>
              <w:t>Corrective actions shall be appropriate to the effects of the nonconformities encountered and shall</w:t>
            </w:r>
            <w:r>
              <w:rPr>
                <w:rFonts w:cs="Arial"/>
                <w:sz w:val="18"/>
                <w:szCs w:val="18"/>
                <w:lang w:val="en-GB"/>
              </w:rPr>
              <w:t xml:space="preserve"> </w:t>
            </w:r>
            <w:r w:rsidRPr="00FC6EB3">
              <w:rPr>
                <w:rFonts w:cs="Arial"/>
                <w:sz w:val="18"/>
                <w:szCs w:val="18"/>
                <w:lang w:val="en-GB"/>
              </w:rPr>
              <w:t>mitigate the identified cause(s).</w:t>
            </w:r>
          </w:p>
        </w:tc>
        <w:tc>
          <w:tcPr>
            <w:tcW w:w="2279" w:type="dxa"/>
            <w:tcBorders>
              <w:top w:val="single" w:sz="4" w:space="0" w:color="auto"/>
            </w:tcBorders>
            <w:shd w:val="clear" w:color="auto" w:fill="DEEAF6"/>
          </w:tcPr>
          <w:p w:rsidR="00264E66" w:rsidRPr="000F7963" w:rsidRDefault="00264E66" w:rsidP="00264E66">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264E66" w:rsidRPr="009E23EC" w:rsidRDefault="00264E66" w:rsidP="00264E66">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264E66" w:rsidRPr="009E23EC" w:rsidRDefault="00264E66" w:rsidP="00264E6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264E66" w:rsidRPr="009E23EC" w:rsidRDefault="00264E66" w:rsidP="00264E6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264E66" w:rsidRPr="00A34356" w:rsidRDefault="00264E66" w:rsidP="00264E66">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64E66" w:rsidRPr="000F7963" w:rsidTr="00264E66">
        <w:tc>
          <w:tcPr>
            <w:tcW w:w="809" w:type="dxa"/>
            <w:tcBorders>
              <w:top w:val="single" w:sz="4" w:space="0" w:color="auto"/>
            </w:tcBorders>
          </w:tcPr>
          <w:p w:rsidR="00264E66" w:rsidRPr="00264E66" w:rsidRDefault="00264E66" w:rsidP="00264E66">
            <w:pPr>
              <w:rPr>
                <w:sz w:val="18"/>
                <w:szCs w:val="18"/>
              </w:rPr>
            </w:pPr>
            <w:r w:rsidRPr="00264E66">
              <w:rPr>
                <w:b/>
                <w:sz w:val="18"/>
                <w:szCs w:val="18"/>
              </w:rPr>
              <w:t>8.7.3</w:t>
            </w:r>
          </w:p>
        </w:tc>
        <w:tc>
          <w:tcPr>
            <w:tcW w:w="4894" w:type="dxa"/>
            <w:tcBorders>
              <w:top w:val="single" w:sz="4" w:space="0" w:color="auto"/>
            </w:tcBorders>
          </w:tcPr>
          <w:p w:rsidR="00FC6EB3" w:rsidRPr="00FC6EB3" w:rsidRDefault="00FC6EB3" w:rsidP="00FC6EB3">
            <w:pPr>
              <w:spacing w:before="40" w:after="20"/>
              <w:rPr>
                <w:rFonts w:cs="Arial"/>
                <w:b/>
                <w:sz w:val="18"/>
                <w:szCs w:val="18"/>
                <w:lang w:val="en-GB"/>
              </w:rPr>
            </w:pPr>
            <w:r w:rsidRPr="00FC6EB3">
              <w:rPr>
                <w:rFonts w:cs="Arial"/>
                <w:b/>
                <w:sz w:val="18"/>
                <w:szCs w:val="18"/>
                <w:lang w:val="en-GB"/>
              </w:rPr>
              <w:t>Records of nonconformities and corrective actions</w:t>
            </w:r>
          </w:p>
          <w:p w:rsidR="00FC6EB3" w:rsidRPr="00FC6EB3" w:rsidRDefault="00FC6EB3" w:rsidP="00FC6EB3">
            <w:pPr>
              <w:spacing w:before="40" w:after="20"/>
              <w:rPr>
                <w:rFonts w:cs="Arial"/>
                <w:sz w:val="18"/>
                <w:szCs w:val="18"/>
                <w:lang w:val="en-GB"/>
              </w:rPr>
            </w:pPr>
            <w:r w:rsidRPr="00FC6EB3">
              <w:rPr>
                <w:rFonts w:cs="Arial"/>
                <w:sz w:val="18"/>
                <w:szCs w:val="18"/>
                <w:lang w:val="en-GB"/>
              </w:rPr>
              <w:t>The laboratory shall retain records as evidence of the</w:t>
            </w:r>
          </w:p>
          <w:p w:rsidR="00FC6EB3" w:rsidRPr="00FC6EB3" w:rsidRDefault="00FC6EB3" w:rsidP="00FC6EB3">
            <w:pPr>
              <w:pStyle w:val="Listenabsatz"/>
              <w:numPr>
                <w:ilvl w:val="0"/>
                <w:numId w:val="22"/>
              </w:numPr>
              <w:spacing w:before="40" w:after="20"/>
              <w:ind w:left="362" w:hanging="322"/>
              <w:rPr>
                <w:rFonts w:cs="Arial"/>
                <w:sz w:val="18"/>
                <w:szCs w:val="18"/>
                <w:lang w:val="en-GB"/>
              </w:rPr>
            </w:pPr>
            <w:r w:rsidRPr="00FC6EB3">
              <w:rPr>
                <w:rFonts w:cs="Arial"/>
                <w:sz w:val="18"/>
                <w:szCs w:val="18"/>
                <w:lang w:val="en-GB"/>
              </w:rPr>
              <w:t>nature of the nonconformities, cause(s) and any subsequent actions taken, and</w:t>
            </w:r>
          </w:p>
          <w:p w:rsidR="00264E66" w:rsidRPr="00FC6EB3" w:rsidRDefault="00FC6EB3" w:rsidP="00FC6EB3">
            <w:pPr>
              <w:pStyle w:val="Listenabsatz"/>
              <w:numPr>
                <w:ilvl w:val="0"/>
                <w:numId w:val="22"/>
              </w:numPr>
              <w:spacing w:before="40" w:after="20"/>
              <w:ind w:left="362" w:hanging="322"/>
              <w:rPr>
                <w:rFonts w:cs="Arial"/>
                <w:sz w:val="18"/>
                <w:szCs w:val="18"/>
                <w:lang w:val="en-GB"/>
              </w:rPr>
            </w:pPr>
            <w:r w:rsidRPr="00FC6EB3">
              <w:rPr>
                <w:rFonts w:cs="Arial"/>
                <w:sz w:val="18"/>
                <w:szCs w:val="18"/>
                <w:lang w:val="en-GB"/>
              </w:rPr>
              <w:t>evaluation of the effectiveness of any corrective action.</w:t>
            </w:r>
          </w:p>
        </w:tc>
        <w:tc>
          <w:tcPr>
            <w:tcW w:w="2279" w:type="dxa"/>
            <w:tcBorders>
              <w:top w:val="single" w:sz="4" w:space="0" w:color="auto"/>
            </w:tcBorders>
            <w:shd w:val="clear" w:color="auto" w:fill="DEEAF6"/>
          </w:tcPr>
          <w:p w:rsidR="00264E66" w:rsidRPr="000F7963" w:rsidRDefault="00264E66" w:rsidP="00264E66">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264E66" w:rsidRPr="009E23EC" w:rsidRDefault="00264E66" w:rsidP="00264E66">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264E66" w:rsidRPr="009E23EC" w:rsidRDefault="00264E66" w:rsidP="00264E6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264E66" w:rsidRPr="009E23EC" w:rsidRDefault="00264E66" w:rsidP="00264E6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264E66" w:rsidRPr="00A34356" w:rsidRDefault="00264E66" w:rsidP="00264E66">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94041C" w:rsidRPr="008B5C74" w:rsidRDefault="0094041C" w:rsidP="0094041C">
      <w:pPr>
        <w:rPr>
          <w:sz w:val="2"/>
          <w:szCs w:val="2"/>
        </w:rPr>
      </w:pPr>
    </w:p>
    <w:p w:rsidR="0094041C" w:rsidRPr="008B5C74" w:rsidRDefault="0094041C" w:rsidP="0094041C">
      <w:pPr>
        <w:pStyle w:val="1"/>
        <w:keepNext/>
        <w:keepLines/>
        <w:spacing w:before="0" w:after="0"/>
        <w:rPr>
          <w:sz w:val="2"/>
          <w:szCs w:val="2"/>
        </w:rPr>
        <w:sectPr w:rsidR="0094041C" w:rsidRPr="008B5C74" w:rsidSect="005F6D02">
          <w:endnotePr>
            <w:numFmt w:val="decimal"/>
          </w:endnotePr>
          <w:type w:val="continuous"/>
          <w:pgSz w:w="11906" w:h="16838" w:code="9"/>
          <w:pgMar w:top="567" w:right="851" w:bottom="851" w:left="1134" w:header="720" w:footer="567" w:gutter="0"/>
          <w:cols w:space="720"/>
          <w:docGrid w:linePitch="299"/>
        </w:sectPr>
      </w:pPr>
    </w:p>
    <w:p w:rsidR="0094041C" w:rsidRPr="00E31B2D" w:rsidRDefault="00264E66" w:rsidP="0094041C">
      <w:pPr>
        <w:pStyle w:val="berschrift2"/>
      </w:pPr>
      <w:bookmarkStart w:id="40" w:name="_Toc134695411"/>
      <w:r>
        <w:t>8.8</w:t>
      </w:r>
      <w:r w:rsidR="0094041C" w:rsidRPr="001E1E07">
        <w:tab/>
      </w:r>
      <w:r w:rsidR="0025490B" w:rsidRPr="0025490B">
        <w:t>Evaluations</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1438"/>
        <w:gridCol w:w="2310"/>
        <w:gridCol w:w="391"/>
        <w:gridCol w:w="379"/>
        <w:gridCol w:w="400"/>
        <w:gridCol w:w="745"/>
      </w:tblGrid>
      <w:tr w:rsidR="006B2089" w:rsidRPr="00185F3C" w:rsidTr="0062242C">
        <w:tc>
          <w:tcPr>
            <w:tcW w:w="4248" w:type="dxa"/>
            <w:tcBorders>
              <w:top w:val="single" w:sz="12" w:space="0" w:color="auto"/>
              <w:bottom w:val="single" w:sz="12" w:space="0" w:color="auto"/>
              <w:right w:val="single" w:sz="4" w:space="0" w:color="auto"/>
            </w:tcBorders>
            <w:shd w:val="clear" w:color="auto" w:fill="auto"/>
          </w:tcPr>
          <w:p w:rsidR="006B2089" w:rsidRPr="00185F3C" w:rsidRDefault="006B2089" w:rsidP="006B2089">
            <w:pPr>
              <w:pStyle w:val="2"/>
              <w:rPr>
                <w:lang w:val="en-GB"/>
              </w:rPr>
            </w:pPr>
          </w:p>
        </w:tc>
        <w:tc>
          <w:tcPr>
            <w:tcW w:w="1438" w:type="dxa"/>
            <w:tcBorders>
              <w:top w:val="single" w:sz="12" w:space="0" w:color="auto"/>
              <w:bottom w:val="single" w:sz="12" w:space="0" w:color="auto"/>
              <w:right w:val="single" w:sz="4" w:space="0" w:color="auto"/>
            </w:tcBorders>
            <w:shd w:val="clear" w:color="auto" w:fill="auto"/>
          </w:tcPr>
          <w:p w:rsidR="006B2089" w:rsidRPr="00A21B70" w:rsidRDefault="00A21B70" w:rsidP="0062242C">
            <w:pPr>
              <w:pStyle w:val="berschrift4"/>
              <w:keepNext w:val="0"/>
              <w:spacing w:before="40"/>
              <w:rPr>
                <w:rFonts w:cs="Arial"/>
                <w:bCs w:val="0"/>
                <w:szCs w:val="18"/>
                <w:highlight w:val="yellow"/>
                <w:lang w:val="en-GB"/>
              </w:rPr>
            </w:pPr>
            <w:r w:rsidRPr="00A21B70">
              <w:rPr>
                <w:rFonts w:cs="Arial"/>
                <w:bCs w:val="0"/>
                <w:szCs w:val="18"/>
                <w:lang w:val="en-GB"/>
              </w:rPr>
              <w:t xml:space="preserve">If no </w:t>
            </w:r>
            <w:r w:rsidR="006B2089" w:rsidRPr="00A21B70">
              <w:rPr>
                <w:rFonts w:cs="Arial"/>
                <w:bCs w:val="0"/>
                <w:szCs w:val="18"/>
                <w:lang w:val="en-GB"/>
              </w:rPr>
              <w:t>SA</w:t>
            </w:r>
            <w:r w:rsidR="00E16915" w:rsidRPr="00A21B70">
              <w:rPr>
                <w:rFonts w:cs="Arial"/>
                <w:bCs w:val="0"/>
                <w:szCs w:val="18"/>
                <w:lang w:val="en-GB"/>
              </w:rPr>
              <w:t xml:space="preserve"> </w:t>
            </w:r>
            <w:r w:rsidR="0062242C">
              <w:rPr>
                <w:rFonts w:cs="Arial"/>
                <w:bCs w:val="0"/>
                <w:szCs w:val="18"/>
                <w:lang w:val="en-GB"/>
              </w:rPr>
              <w:t xml:space="preserve">used: </w:t>
            </w:r>
            <w:r w:rsidR="00E16915" w:rsidRPr="00A21B70">
              <w:rPr>
                <w:rFonts w:cs="Arial"/>
                <w:bCs w:val="0"/>
                <w:szCs w:val="18"/>
                <w:lang w:val="en-GB"/>
              </w:rPr>
              <w:t>LA</w:t>
            </w:r>
          </w:p>
        </w:tc>
        <w:tc>
          <w:tcPr>
            <w:tcW w:w="2310" w:type="dxa"/>
            <w:tcBorders>
              <w:top w:val="single" w:sz="12" w:space="0" w:color="auto"/>
              <w:left w:val="single" w:sz="4" w:space="0" w:color="auto"/>
              <w:bottom w:val="single" w:sz="12" w:space="0" w:color="auto"/>
              <w:right w:val="single" w:sz="4" w:space="0" w:color="auto"/>
            </w:tcBorders>
            <w:shd w:val="clear" w:color="auto" w:fill="DEEAF6"/>
            <w:vAlign w:val="center"/>
          </w:tcPr>
          <w:p w:rsidR="006B2089" w:rsidRPr="00185F3C" w:rsidRDefault="006B2089" w:rsidP="006B2089">
            <w:pPr>
              <w:jc w:val="cente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vAlign w:val="center"/>
          </w:tcPr>
          <w:p w:rsidR="006B2089" w:rsidRPr="00185F3C" w:rsidRDefault="006B2089"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vAlign w:val="center"/>
          </w:tcPr>
          <w:p w:rsidR="006B2089" w:rsidRPr="00185F3C" w:rsidRDefault="006B2089"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bottom w:val="single" w:sz="12" w:space="0" w:color="auto"/>
            </w:tcBorders>
            <w:shd w:val="clear" w:color="auto" w:fill="FFF2CC"/>
            <w:vAlign w:val="center"/>
          </w:tcPr>
          <w:p w:rsidR="006B2089" w:rsidRPr="00185F3C" w:rsidRDefault="006B2089" w:rsidP="006B2089">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5" w:type="dxa"/>
            <w:tcBorders>
              <w:top w:val="single" w:sz="12" w:space="0" w:color="auto"/>
              <w:bottom w:val="single" w:sz="4" w:space="0" w:color="auto"/>
            </w:tcBorders>
            <w:shd w:val="clear" w:color="auto" w:fill="FFF2CC"/>
            <w:vAlign w:val="center"/>
          </w:tcPr>
          <w:p w:rsidR="006B2089" w:rsidRPr="00185F3C" w:rsidRDefault="006B2089" w:rsidP="006B2089">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6B2089" w:rsidRPr="00185F3C" w:rsidTr="00E16915">
        <w:trPr>
          <w:trHeight w:val="283"/>
        </w:trPr>
        <w:tc>
          <w:tcPr>
            <w:tcW w:w="7996" w:type="dxa"/>
            <w:gridSpan w:val="3"/>
            <w:tcBorders>
              <w:top w:val="single" w:sz="12" w:space="0" w:color="auto"/>
            </w:tcBorders>
          </w:tcPr>
          <w:p w:rsidR="006B2089" w:rsidRPr="00185F3C" w:rsidRDefault="006B2089" w:rsidP="006B2089">
            <w:pPr>
              <w:keepNext/>
              <w:keepLines/>
              <w:rPr>
                <w:rFonts w:cs="Arial"/>
                <w:b/>
                <w:iCs/>
                <w:sz w:val="18"/>
                <w:szCs w:val="18"/>
                <w:lang w:val="en-GB"/>
              </w:rPr>
            </w:pPr>
            <w:r w:rsidRPr="00185F3C">
              <w:rPr>
                <w:rFonts w:cs="Arial"/>
                <w:b/>
                <w:sz w:val="18"/>
                <w:szCs w:val="18"/>
                <w:lang w:val="en-GB"/>
              </w:rPr>
              <w:t>Result of review of documents and records:</w:t>
            </w:r>
          </w:p>
        </w:tc>
        <w:tc>
          <w:tcPr>
            <w:tcW w:w="391" w:type="dxa"/>
            <w:tcBorders>
              <w:top w:val="single" w:sz="12" w:space="0" w:color="auto"/>
            </w:tcBorders>
            <w:shd w:val="clear" w:color="auto" w:fill="FFF2CC"/>
          </w:tcPr>
          <w:p w:rsidR="006B2089" w:rsidRPr="00185F3C" w:rsidRDefault="006B2089"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tcBorders>
            <w:shd w:val="clear" w:color="auto" w:fill="FFF2CC"/>
          </w:tcPr>
          <w:p w:rsidR="006B2089" w:rsidRPr="00185F3C" w:rsidRDefault="006B2089"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tcBorders>
            <w:shd w:val="clear" w:color="auto" w:fill="FFF2CC"/>
          </w:tcPr>
          <w:p w:rsidR="006B2089" w:rsidRPr="00185F3C" w:rsidRDefault="006B2089" w:rsidP="006B2089">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5" w:type="dxa"/>
            <w:tcBorders>
              <w:top w:val="single" w:sz="12" w:space="0" w:color="auto"/>
            </w:tcBorders>
          </w:tcPr>
          <w:p w:rsidR="006B2089" w:rsidRPr="00185F3C" w:rsidRDefault="006B2089" w:rsidP="006B2089">
            <w:pPr>
              <w:keepNext/>
              <w:keepLines/>
              <w:jc w:val="center"/>
              <w:rPr>
                <w:sz w:val="16"/>
                <w:szCs w:val="16"/>
                <w:highlight w:val="yellow"/>
                <w:lang w:val="en-GB"/>
              </w:rPr>
            </w:pPr>
          </w:p>
        </w:tc>
      </w:tr>
    </w:tbl>
    <w:p w:rsidR="006B2089" w:rsidRPr="00F022DD" w:rsidRDefault="006B2089" w:rsidP="006B2089">
      <w:pPr>
        <w:keepNext/>
        <w:keepLines/>
        <w:rPr>
          <w:rFonts w:cs="Calibri"/>
          <w:b/>
          <w:bCs/>
          <w:sz w:val="2"/>
          <w:szCs w:val="2"/>
          <w:lang w:val="en-GB"/>
        </w:rPr>
        <w:sectPr w:rsidR="006B2089" w:rsidRPr="00F022DD" w:rsidSect="006B2089">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6B2089" w:rsidRPr="002666F3" w:rsidTr="006B2089">
        <w:trPr>
          <w:trHeight w:val="283"/>
        </w:trPr>
        <w:tc>
          <w:tcPr>
            <w:tcW w:w="9923" w:type="dxa"/>
            <w:gridSpan w:val="4"/>
            <w:tcBorders>
              <w:top w:val="single" w:sz="4" w:space="0" w:color="auto"/>
              <w:bottom w:val="nil"/>
            </w:tcBorders>
          </w:tcPr>
          <w:p w:rsidR="006B2089" w:rsidRPr="00185F3C" w:rsidRDefault="006B2089" w:rsidP="006B2089">
            <w:pPr>
              <w:keepNext/>
              <w:keepLines/>
              <w:rPr>
                <w:rFonts w:cs="Arial"/>
                <w:bCs/>
                <w:lang w:val="en-GB"/>
              </w:rPr>
            </w:pPr>
            <w:r w:rsidRPr="00185F3C">
              <w:rPr>
                <w:rFonts w:cs="Arial"/>
                <w:bCs/>
                <w:sz w:val="18"/>
                <w:szCs w:val="18"/>
                <w:lang w:val="en-GB"/>
              </w:rPr>
              <w:t>Findings/justification of findings/specifics/notes:</w:t>
            </w:r>
          </w:p>
        </w:tc>
      </w:tr>
      <w:tr w:rsidR="006B2089" w:rsidRPr="002666F3" w:rsidTr="006B2089">
        <w:tc>
          <w:tcPr>
            <w:tcW w:w="9923" w:type="dxa"/>
            <w:gridSpan w:val="4"/>
            <w:tcBorders>
              <w:top w:val="nil"/>
              <w:bottom w:val="single" w:sz="12" w:space="0" w:color="auto"/>
            </w:tcBorders>
            <w:shd w:val="clear" w:color="auto" w:fill="FFF2CC"/>
          </w:tcPr>
          <w:p w:rsidR="006B2089" w:rsidRPr="00185F3C" w:rsidRDefault="006B2089" w:rsidP="006B2089">
            <w:pPr>
              <w:rPr>
                <w:lang w:val="en-GB"/>
              </w:rPr>
            </w:pPr>
          </w:p>
        </w:tc>
      </w:tr>
      <w:tr w:rsidR="006B2089" w:rsidRPr="002666F3" w:rsidTr="006B2089">
        <w:trPr>
          <w:trHeight w:val="283"/>
        </w:trPr>
        <w:tc>
          <w:tcPr>
            <w:tcW w:w="9923" w:type="dxa"/>
            <w:gridSpan w:val="4"/>
            <w:tcBorders>
              <w:bottom w:val="single" w:sz="4" w:space="0" w:color="auto"/>
            </w:tcBorders>
            <w:vAlign w:val="center"/>
          </w:tcPr>
          <w:p w:rsidR="006B2089" w:rsidRPr="00185F3C" w:rsidRDefault="006B2089" w:rsidP="006B2089">
            <w:pPr>
              <w:keepNext/>
              <w:keepLines/>
              <w:rPr>
                <w:b/>
                <w:lang w:val="en-GB"/>
              </w:rPr>
            </w:pPr>
            <w:r w:rsidRPr="00185F3C">
              <w:rPr>
                <w:rFonts w:cs="Arial"/>
                <w:b/>
                <w:iCs/>
                <w:sz w:val="18"/>
                <w:szCs w:val="18"/>
                <w:lang w:val="en-GB"/>
              </w:rPr>
              <w:t xml:space="preserve">Objective evidence/Reviewed documents (OE/RD) </w:t>
            </w:r>
            <w:r w:rsidRPr="0041241C">
              <w:rPr>
                <w:rFonts w:cs="Arial"/>
                <w:b/>
                <w:iCs/>
                <w:sz w:val="18"/>
                <w:szCs w:val="18"/>
                <w:lang w:val="en-GB"/>
              </w:rPr>
              <w:t>during the assessment</w:t>
            </w:r>
            <w:r w:rsidRPr="00185F3C">
              <w:rPr>
                <w:rFonts w:cs="Arial"/>
                <w:b/>
                <w:iCs/>
                <w:sz w:val="18"/>
                <w:szCs w:val="18"/>
                <w:lang w:val="en-GB"/>
              </w:rPr>
              <w:t>:</w:t>
            </w:r>
          </w:p>
        </w:tc>
      </w:tr>
      <w:tr w:rsidR="006B2089" w:rsidRPr="00185F3C" w:rsidTr="006B2089">
        <w:trPr>
          <w:trHeight w:val="283"/>
        </w:trPr>
        <w:tc>
          <w:tcPr>
            <w:tcW w:w="797" w:type="dxa"/>
            <w:tcBorders>
              <w:bottom w:val="nil"/>
            </w:tcBorders>
            <w:vAlign w:val="center"/>
          </w:tcPr>
          <w:p w:rsidR="006B2089" w:rsidRPr="00185F3C" w:rsidRDefault="006B2089" w:rsidP="006B2089">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6B2089" w:rsidRPr="00185F3C" w:rsidRDefault="006B2089" w:rsidP="006B2089">
            <w:pPr>
              <w:keepNext/>
              <w:keepLines/>
              <w:jc w:val="center"/>
              <w:rPr>
                <w:rFonts w:cs="Arial"/>
                <w:sz w:val="18"/>
                <w:szCs w:val="18"/>
                <w:lang w:val="en-GB"/>
              </w:rPr>
            </w:pPr>
            <w:r w:rsidRPr="00185F3C">
              <w:rPr>
                <w:rFonts w:cs="Arial"/>
                <w:sz w:val="18"/>
                <w:szCs w:val="18"/>
                <w:lang w:val="en-GB"/>
              </w:rPr>
              <w:t>OE</w:t>
            </w:r>
          </w:p>
        </w:tc>
        <w:tc>
          <w:tcPr>
            <w:tcW w:w="6730" w:type="dxa"/>
            <w:tcBorders>
              <w:bottom w:val="single" w:sz="4" w:space="0" w:color="auto"/>
            </w:tcBorders>
            <w:vAlign w:val="center"/>
          </w:tcPr>
          <w:p w:rsidR="006B2089" w:rsidRPr="00185F3C" w:rsidRDefault="006B2089" w:rsidP="006B2089">
            <w:pPr>
              <w:keepNext/>
              <w:keepLines/>
              <w:rPr>
                <w:rFonts w:cs="Arial"/>
                <w:sz w:val="18"/>
                <w:szCs w:val="18"/>
                <w:lang w:val="en-GB"/>
              </w:rPr>
            </w:pPr>
            <w:r w:rsidRPr="00185F3C">
              <w:rPr>
                <w:rFonts w:cs="Arial"/>
                <w:sz w:val="18"/>
                <w:szCs w:val="18"/>
                <w:lang w:val="en-GB"/>
              </w:rPr>
              <w:t>Title/Description</w:t>
            </w:r>
          </w:p>
        </w:tc>
        <w:tc>
          <w:tcPr>
            <w:tcW w:w="1916" w:type="dxa"/>
            <w:tcBorders>
              <w:bottom w:val="single" w:sz="4" w:space="0" w:color="auto"/>
            </w:tcBorders>
            <w:vAlign w:val="center"/>
          </w:tcPr>
          <w:p w:rsidR="006B2089" w:rsidRPr="00185F3C" w:rsidRDefault="006B2089" w:rsidP="006B2089">
            <w:pPr>
              <w:keepNext/>
              <w:keepLines/>
              <w:rPr>
                <w:rFonts w:cs="Arial"/>
                <w:iCs/>
                <w:szCs w:val="22"/>
                <w:lang w:val="en-GB"/>
              </w:rPr>
            </w:pPr>
            <w:r w:rsidRPr="00185F3C">
              <w:rPr>
                <w:sz w:val="18"/>
                <w:szCs w:val="18"/>
                <w:lang w:val="en-GB"/>
              </w:rPr>
              <w:t>Date/Version</w:t>
            </w:r>
          </w:p>
        </w:tc>
      </w:tr>
      <w:tr w:rsidR="006B2089" w:rsidRPr="00185F3C" w:rsidTr="006B2089">
        <w:tc>
          <w:tcPr>
            <w:tcW w:w="797" w:type="dxa"/>
          </w:tcPr>
          <w:p w:rsidR="006B2089" w:rsidRPr="00185F3C" w:rsidRDefault="006B2089"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6B2089" w:rsidRPr="00185F3C" w:rsidRDefault="006B2089" w:rsidP="006B2089">
            <w:pPr>
              <w:jc w:val="center"/>
              <w:rPr>
                <w:rFonts w:cs="Arial"/>
                <w:iCs/>
                <w:sz w:val="18"/>
                <w:szCs w:val="18"/>
                <w:lang w:val="en-GB"/>
              </w:rPr>
            </w:pPr>
          </w:p>
        </w:tc>
        <w:tc>
          <w:tcPr>
            <w:tcW w:w="6730" w:type="dxa"/>
            <w:shd w:val="clear" w:color="auto" w:fill="FFF2CC"/>
          </w:tcPr>
          <w:p w:rsidR="006B2089" w:rsidRPr="00185F3C" w:rsidRDefault="006B2089" w:rsidP="006B2089">
            <w:pPr>
              <w:rPr>
                <w:rFonts w:cs="Arial"/>
                <w:iCs/>
                <w:sz w:val="18"/>
                <w:szCs w:val="18"/>
                <w:lang w:val="en-GB"/>
              </w:rPr>
            </w:pPr>
          </w:p>
        </w:tc>
        <w:tc>
          <w:tcPr>
            <w:tcW w:w="1916" w:type="dxa"/>
            <w:shd w:val="clear" w:color="auto" w:fill="FFF2CC"/>
          </w:tcPr>
          <w:p w:rsidR="006B2089" w:rsidRPr="00185F3C" w:rsidRDefault="006B2089" w:rsidP="006B2089">
            <w:pPr>
              <w:rPr>
                <w:sz w:val="18"/>
                <w:szCs w:val="18"/>
                <w:lang w:val="en-GB"/>
              </w:rPr>
            </w:pPr>
          </w:p>
        </w:tc>
      </w:tr>
      <w:tr w:rsidR="006B2089" w:rsidRPr="00185F3C" w:rsidTr="006B2089">
        <w:tc>
          <w:tcPr>
            <w:tcW w:w="797" w:type="dxa"/>
          </w:tcPr>
          <w:p w:rsidR="006B2089" w:rsidRPr="00185F3C" w:rsidRDefault="006B2089"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6B2089" w:rsidRPr="00185F3C" w:rsidRDefault="006B2089" w:rsidP="006B2089">
            <w:pPr>
              <w:jc w:val="center"/>
              <w:rPr>
                <w:rFonts w:cs="Arial"/>
                <w:bCs/>
                <w:sz w:val="18"/>
                <w:szCs w:val="18"/>
                <w:lang w:val="en-GB"/>
              </w:rPr>
            </w:pPr>
          </w:p>
        </w:tc>
        <w:tc>
          <w:tcPr>
            <w:tcW w:w="6730" w:type="dxa"/>
            <w:shd w:val="clear" w:color="auto" w:fill="FFF2CC"/>
          </w:tcPr>
          <w:p w:rsidR="006B2089" w:rsidRPr="00185F3C" w:rsidRDefault="006B2089" w:rsidP="006B2089">
            <w:pPr>
              <w:rPr>
                <w:rFonts w:cs="Arial"/>
                <w:iCs/>
                <w:sz w:val="18"/>
                <w:szCs w:val="18"/>
                <w:lang w:val="en-GB"/>
              </w:rPr>
            </w:pPr>
          </w:p>
        </w:tc>
        <w:tc>
          <w:tcPr>
            <w:tcW w:w="1916" w:type="dxa"/>
            <w:shd w:val="clear" w:color="auto" w:fill="FFF2CC"/>
          </w:tcPr>
          <w:p w:rsidR="006B2089" w:rsidRPr="00185F3C" w:rsidRDefault="006B2089" w:rsidP="006B2089">
            <w:pPr>
              <w:rPr>
                <w:sz w:val="18"/>
                <w:szCs w:val="18"/>
                <w:lang w:val="en-GB"/>
              </w:rPr>
            </w:pPr>
          </w:p>
        </w:tc>
      </w:tr>
      <w:tr w:rsidR="006B2089" w:rsidRPr="002666F3" w:rsidTr="006B2089">
        <w:trPr>
          <w:trHeight w:val="283"/>
        </w:trPr>
        <w:tc>
          <w:tcPr>
            <w:tcW w:w="9923" w:type="dxa"/>
            <w:gridSpan w:val="4"/>
            <w:tcBorders>
              <w:top w:val="single" w:sz="4" w:space="0" w:color="auto"/>
              <w:bottom w:val="nil"/>
            </w:tcBorders>
            <w:vAlign w:val="center"/>
          </w:tcPr>
          <w:p w:rsidR="006B2089" w:rsidRPr="00185F3C" w:rsidRDefault="006B2089" w:rsidP="006B2089">
            <w:pPr>
              <w:keepNext/>
              <w:rPr>
                <w:rFonts w:cs="Arial"/>
                <w:b/>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Fi</w:t>
            </w:r>
            <w:r>
              <w:rPr>
                <w:rFonts w:cs="Arial"/>
                <w:bCs/>
                <w:sz w:val="18"/>
                <w:szCs w:val="18"/>
                <w:lang w:val="en-GB"/>
              </w:rPr>
              <w:t>ndings</w:t>
            </w:r>
            <w:r w:rsidRPr="00185F3C">
              <w:rPr>
                <w:rFonts w:cs="Arial"/>
                <w:bCs/>
                <w:sz w:val="18"/>
                <w:szCs w:val="18"/>
                <w:lang w:val="en-GB"/>
              </w:rPr>
              <w:t>/justification of findings/sectorspecific provisions/notes:</w:t>
            </w:r>
          </w:p>
        </w:tc>
      </w:tr>
      <w:tr w:rsidR="006B2089" w:rsidRPr="002666F3" w:rsidTr="006B2089">
        <w:tc>
          <w:tcPr>
            <w:tcW w:w="9923" w:type="dxa"/>
            <w:gridSpan w:val="4"/>
            <w:tcBorders>
              <w:top w:val="nil"/>
              <w:bottom w:val="single" w:sz="12" w:space="0" w:color="auto"/>
            </w:tcBorders>
            <w:shd w:val="clear" w:color="auto" w:fill="FFF2CC"/>
            <w:vAlign w:val="center"/>
          </w:tcPr>
          <w:p w:rsidR="006B2089" w:rsidRPr="00185F3C" w:rsidRDefault="006B2089" w:rsidP="006B2089">
            <w:pPr>
              <w:rPr>
                <w:lang w:val="en-GB"/>
              </w:rPr>
            </w:pPr>
          </w:p>
        </w:tc>
      </w:tr>
    </w:tbl>
    <w:p w:rsidR="0094041C" w:rsidRPr="006B2089" w:rsidRDefault="0094041C" w:rsidP="0094041C">
      <w:pPr>
        <w:rPr>
          <w:sz w:val="2"/>
          <w:szCs w:val="2"/>
          <w:lang w:val="en-GB"/>
        </w:rPr>
        <w:sectPr w:rsidR="0094041C" w:rsidRPr="006B2089"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94041C" w:rsidRPr="000F7963" w:rsidTr="00264E66">
        <w:tc>
          <w:tcPr>
            <w:tcW w:w="809" w:type="dxa"/>
            <w:tcBorders>
              <w:top w:val="single" w:sz="4" w:space="0" w:color="auto"/>
              <w:bottom w:val="single" w:sz="4" w:space="0" w:color="auto"/>
            </w:tcBorders>
          </w:tcPr>
          <w:p w:rsidR="0094041C" w:rsidRPr="00264E66" w:rsidRDefault="00264E66" w:rsidP="0094041C">
            <w:pPr>
              <w:spacing w:before="40" w:after="20"/>
              <w:rPr>
                <w:b/>
                <w:sz w:val="18"/>
                <w:szCs w:val="18"/>
              </w:rPr>
            </w:pPr>
            <w:r w:rsidRPr="00264E66">
              <w:rPr>
                <w:b/>
                <w:sz w:val="18"/>
                <w:szCs w:val="18"/>
              </w:rPr>
              <w:t>8.8.1</w:t>
            </w:r>
          </w:p>
        </w:tc>
        <w:tc>
          <w:tcPr>
            <w:tcW w:w="4894" w:type="dxa"/>
            <w:tcBorders>
              <w:top w:val="single" w:sz="4" w:space="0" w:color="auto"/>
              <w:bottom w:val="single" w:sz="4" w:space="0" w:color="auto"/>
            </w:tcBorders>
          </w:tcPr>
          <w:p w:rsidR="0025490B" w:rsidRPr="0025490B" w:rsidRDefault="0025490B" w:rsidP="0025490B">
            <w:pPr>
              <w:spacing w:before="40" w:after="20"/>
              <w:rPr>
                <w:b/>
                <w:sz w:val="18"/>
                <w:szCs w:val="18"/>
                <w:lang w:val="en-GB"/>
              </w:rPr>
            </w:pPr>
            <w:r w:rsidRPr="0025490B">
              <w:rPr>
                <w:b/>
                <w:sz w:val="18"/>
                <w:szCs w:val="18"/>
                <w:lang w:val="en-GB"/>
              </w:rPr>
              <w:t>General</w:t>
            </w:r>
          </w:p>
          <w:p w:rsidR="0094041C" w:rsidRPr="003C1EBF" w:rsidRDefault="0025490B" w:rsidP="0025490B">
            <w:pPr>
              <w:spacing w:before="40" w:after="20"/>
              <w:rPr>
                <w:sz w:val="18"/>
                <w:szCs w:val="18"/>
                <w:lang w:val="en-GB"/>
              </w:rPr>
            </w:pPr>
            <w:r w:rsidRPr="0025490B">
              <w:rPr>
                <w:sz w:val="18"/>
                <w:szCs w:val="18"/>
                <w:lang w:val="en-GB"/>
              </w:rPr>
              <w:lastRenderedPageBreak/>
              <w:t>The laboratory shall conduct evaluations at planned intervals to demonstrate that the management,</w:t>
            </w:r>
            <w:r>
              <w:rPr>
                <w:sz w:val="18"/>
                <w:szCs w:val="18"/>
                <w:lang w:val="en-GB"/>
              </w:rPr>
              <w:t xml:space="preserve"> </w:t>
            </w:r>
            <w:r w:rsidRPr="0025490B">
              <w:rPr>
                <w:sz w:val="18"/>
                <w:szCs w:val="18"/>
                <w:lang w:val="en-GB"/>
              </w:rPr>
              <w:t>support, and pre-examination, examination, and post-examination processes meet the needs and</w:t>
            </w:r>
            <w:r>
              <w:rPr>
                <w:sz w:val="18"/>
                <w:szCs w:val="18"/>
                <w:lang w:val="en-GB"/>
              </w:rPr>
              <w:t xml:space="preserve"> </w:t>
            </w:r>
            <w:r w:rsidRPr="0025490B">
              <w:rPr>
                <w:sz w:val="18"/>
                <w:szCs w:val="18"/>
                <w:lang w:val="en-GB"/>
              </w:rPr>
              <w:t>requirements of patients and laboratory users, and to ensure conformity to the requirements of this</w:t>
            </w:r>
            <w:r>
              <w:rPr>
                <w:sz w:val="18"/>
                <w:szCs w:val="18"/>
                <w:lang w:val="en-GB"/>
              </w:rPr>
              <w:t xml:space="preserve"> </w:t>
            </w:r>
            <w:r w:rsidRPr="003C1EBF">
              <w:rPr>
                <w:sz w:val="18"/>
                <w:szCs w:val="18"/>
                <w:lang w:val="en-GB"/>
              </w:rPr>
              <w:t>document.</w:t>
            </w:r>
          </w:p>
        </w:tc>
        <w:tc>
          <w:tcPr>
            <w:tcW w:w="2279" w:type="dxa"/>
            <w:tcBorders>
              <w:top w:val="single" w:sz="4" w:space="0" w:color="auto"/>
              <w:bottom w:val="single" w:sz="4" w:space="0" w:color="auto"/>
            </w:tcBorders>
            <w:shd w:val="clear" w:color="auto" w:fill="DEEAF6"/>
          </w:tcPr>
          <w:p w:rsidR="0094041C" w:rsidRPr="000F7963" w:rsidRDefault="0094041C" w:rsidP="0094041C">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94041C" w:rsidRPr="009E23EC" w:rsidRDefault="0094041C" w:rsidP="0094041C">
            <w:pPr>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94041C" w:rsidRPr="009E23EC" w:rsidRDefault="0094041C" w:rsidP="0094041C">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94041C" w:rsidRPr="009E23EC" w:rsidRDefault="0094041C" w:rsidP="0094041C">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94041C" w:rsidRPr="00A34356" w:rsidRDefault="0094041C" w:rsidP="0094041C">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4041C" w:rsidRPr="000F7963" w:rsidTr="00264E66">
        <w:tc>
          <w:tcPr>
            <w:tcW w:w="809" w:type="dxa"/>
            <w:tcBorders>
              <w:top w:val="single" w:sz="4" w:space="0" w:color="auto"/>
            </w:tcBorders>
          </w:tcPr>
          <w:p w:rsidR="0094041C" w:rsidRPr="00264E66" w:rsidRDefault="00264E66" w:rsidP="0094041C">
            <w:pPr>
              <w:spacing w:before="40" w:after="20"/>
              <w:rPr>
                <w:b/>
                <w:sz w:val="18"/>
                <w:szCs w:val="18"/>
              </w:rPr>
            </w:pPr>
            <w:r w:rsidRPr="00264E66">
              <w:rPr>
                <w:b/>
                <w:sz w:val="18"/>
                <w:szCs w:val="18"/>
              </w:rPr>
              <w:t>8.8.2</w:t>
            </w:r>
          </w:p>
        </w:tc>
        <w:tc>
          <w:tcPr>
            <w:tcW w:w="4894" w:type="dxa"/>
            <w:tcBorders>
              <w:top w:val="single" w:sz="4" w:space="0" w:color="auto"/>
            </w:tcBorders>
          </w:tcPr>
          <w:p w:rsidR="003C1EBF" w:rsidRPr="003C1EBF" w:rsidRDefault="003C1EBF" w:rsidP="003C1EBF">
            <w:pPr>
              <w:spacing w:before="40" w:after="20"/>
              <w:rPr>
                <w:rFonts w:cs="Arial"/>
                <w:b/>
                <w:sz w:val="18"/>
                <w:szCs w:val="18"/>
                <w:lang w:val="en-GB"/>
              </w:rPr>
            </w:pPr>
            <w:r w:rsidRPr="003C1EBF">
              <w:rPr>
                <w:rFonts w:cs="Arial"/>
                <w:b/>
                <w:sz w:val="18"/>
                <w:szCs w:val="18"/>
                <w:lang w:val="en-GB"/>
              </w:rPr>
              <w:t>Quality indicators</w:t>
            </w:r>
          </w:p>
          <w:p w:rsidR="0094041C" w:rsidRPr="003C1EBF" w:rsidRDefault="003C1EBF" w:rsidP="003C1EBF">
            <w:pPr>
              <w:spacing w:before="40" w:after="20"/>
              <w:rPr>
                <w:rFonts w:cs="Arial"/>
                <w:sz w:val="18"/>
                <w:szCs w:val="18"/>
                <w:lang w:val="en-GB"/>
              </w:rPr>
            </w:pPr>
            <w:r w:rsidRPr="003C1EBF">
              <w:rPr>
                <w:rFonts w:cs="Arial"/>
                <w:sz w:val="18"/>
                <w:szCs w:val="18"/>
                <w:lang w:val="en-GB"/>
              </w:rPr>
              <w:t>The process of monitoring quality indicators [see 5.5 d)] shall be planned, which includes establishing</w:t>
            </w:r>
            <w:r>
              <w:rPr>
                <w:rFonts w:cs="Arial"/>
                <w:sz w:val="18"/>
                <w:szCs w:val="18"/>
                <w:lang w:val="en-GB"/>
              </w:rPr>
              <w:t xml:space="preserve"> </w:t>
            </w:r>
            <w:r w:rsidRPr="003C1EBF">
              <w:rPr>
                <w:rFonts w:cs="Arial"/>
                <w:sz w:val="18"/>
                <w:szCs w:val="18"/>
                <w:lang w:val="en-GB"/>
              </w:rPr>
              <w:t>the objectives, methodology, interpretation, limits, action plan and duration of monitoring. The</w:t>
            </w:r>
            <w:r>
              <w:rPr>
                <w:rFonts w:cs="Arial"/>
                <w:sz w:val="18"/>
                <w:szCs w:val="18"/>
                <w:lang w:val="en-GB"/>
              </w:rPr>
              <w:t xml:space="preserve"> </w:t>
            </w:r>
            <w:r w:rsidRPr="003C1EBF">
              <w:rPr>
                <w:rFonts w:cs="Arial"/>
                <w:sz w:val="18"/>
                <w:szCs w:val="18"/>
                <w:lang w:val="en-GB"/>
              </w:rPr>
              <w:t>indicators shall be periodically reviewed, to ensure continued appropriateness.</w:t>
            </w:r>
          </w:p>
        </w:tc>
        <w:tc>
          <w:tcPr>
            <w:tcW w:w="2279" w:type="dxa"/>
            <w:tcBorders>
              <w:top w:val="single" w:sz="4" w:space="0" w:color="auto"/>
            </w:tcBorders>
            <w:shd w:val="clear" w:color="auto" w:fill="DEEAF6"/>
          </w:tcPr>
          <w:p w:rsidR="0094041C" w:rsidRPr="000F7963" w:rsidRDefault="0094041C" w:rsidP="0094041C">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4041C" w:rsidRPr="009E23EC" w:rsidRDefault="0094041C" w:rsidP="0094041C">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94041C" w:rsidRPr="009E23EC" w:rsidRDefault="0094041C" w:rsidP="0094041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94041C" w:rsidRPr="009E23EC" w:rsidRDefault="0094041C" w:rsidP="0094041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94041C" w:rsidRPr="00A34356" w:rsidRDefault="0094041C" w:rsidP="0094041C">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64E66" w:rsidRPr="000F7963" w:rsidTr="00264E66">
        <w:tc>
          <w:tcPr>
            <w:tcW w:w="809" w:type="dxa"/>
            <w:tcBorders>
              <w:top w:val="single" w:sz="4" w:space="0" w:color="auto"/>
            </w:tcBorders>
          </w:tcPr>
          <w:p w:rsidR="00264E66" w:rsidRPr="00264E66" w:rsidRDefault="00264E66" w:rsidP="002C4565">
            <w:pPr>
              <w:spacing w:before="40" w:after="20"/>
              <w:rPr>
                <w:b/>
                <w:sz w:val="18"/>
                <w:szCs w:val="18"/>
              </w:rPr>
            </w:pPr>
            <w:r w:rsidRPr="00264E66">
              <w:rPr>
                <w:b/>
                <w:sz w:val="18"/>
                <w:szCs w:val="18"/>
              </w:rPr>
              <w:t>8.8.3</w:t>
            </w:r>
          </w:p>
        </w:tc>
        <w:tc>
          <w:tcPr>
            <w:tcW w:w="4894" w:type="dxa"/>
            <w:tcBorders>
              <w:top w:val="single" w:sz="4" w:space="0" w:color="auto"/>
            </w:tcBorders>
          </w:tcPr>
          <w:p w:rsidR="00264E66" w:rsidRPr="00F44645" w:rsidRDefault="003C1EBF" w:rsidP="00264E66">
            <w:pPr>
              <w:spacing w:before="40" w:after="20"/>
              <w:rPr>
                <w:rFonts w:cs="Arial"/>
                <w:b/>
                <w:sz w:val="18"/>
                <w:szCs w:val="18"/>
              </w:rPr>
            </w:pPr>
            <w:r w:rsidRPr="003C1EBF">
              <w:rPr>
                <w:rFonts w:cs="Arial"/>
                <w:b/>
                <w:sz w:val="18"/>
                <w:szCs w:val="18"/>
              </w:rPr>
              <w:t>Internal audits</w:t>
            </w:r>
          </w:p>
        </w:tc>
        <w:tc>
          <w:tcPr>
            <w:tcW w:w="2279" w:type="dxa"/>
            <w:tcBorders>
              <w:top w:val="single" w:sz="4" w:space="0" w:color="auto"/>
            </w:tcBorders>
            <w:shd w:val="clear" w:color="auto" w:fill="DEEAF6"/>
          </w:tcPr>
          <w:p w:rsidR="00264E66" w:rsidRPr="000F7963" w:rsidRDefault="00264E66" w:rsidP="00264E66">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264E66" w:rsidRPr="009E23EC" w:rsidRDefault="00264E66" w:rsidP="00264E66">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264E66" w:rsidRPr="009E23EC" w:rsidRDefault="00264E66" w:rsidP="00264E6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264E66" w:rsidRPr="009E23EC" w:rsidRDefault="00264E66" w:rsidP="00264E6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264E66" w:rsidRPr="00A34356" w:rsidRDefault="00264E66" w:rsidP="00264E66">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B6562" w:rsidRPr="000F7963" w:rsidTr="00264E66">
        <w:tc>
          <w:tcPr>
            <w:tcW w:w="809" w:type="dxa"/>
            <w:tcBorders>
              <w:top w:val="single" w:sz="4" w:space="0" w:color="auto"/>
            </w:tcBorders>
          </w:tcPr>
          <w:p w:rsidR="00DB6562" w:rsidRPr="00264E66" w:rsidRDefault="00DB6562" w:rsidP="00DB6562">
            <w:pPr>
              <w:spacing w:before="40" w:after="20"/>
              <w:rPr>
                <w:sz w:val="18"/>
                <w:szCs w:val="18"/>
              </w:rPr>
            </w:pPr>
            <w:r w:rsidRPr="00264E66">
              <w:rPr>
                <w:sz w:val="18"/>
                <w:szCs w:val="18"/>
              </w:rPr>
              <w:t>8.8.3</w:t>
            </w:r>
            <w:r>
              <w:rPr>
                <w:sz w:val="18"/>
                <w:szCs w:val="18"/>
              </w:rPr>
              <w:t>.1</w:t>
            </w:r>
          </w:p>
        </w:tc>
        <w:tc>
          <w:tcPr>
            <w:tcW w:w="4894" w:type="dxa"/>
            <w:tcBorders>
              <w:top w:val="single" w:sz="4" w:space="0" w:color="auto"/>
            </w:tcBorders>
          </w:tcPr>
          <w:p w:rsidR="003C1EBF" w:rsidRPr="003C1EBF" w:rsidRDefault="003C1EBF" w:rsidP="003C1EBF">
            <w:pPr>
              <w:spacing w:before="40" w:after="20"/>
              <w:rPr>
                <w:rFonts w:cs="Arial"/>
                <w:sz w:val="18"/>
                <w:szCs w:val="18"/>
                <w:lang w:val="en-GB"/>
              </w:rPr>
            </w:pPr>
            <w:r w:rsidRPr="003C1EBF">
              <w:rPr>
                <w:rFonts w:cs="Arial"/>
                <w:sz w:val="18"/>
                <w:szCs w:val="18"/>
                <w:lang w:val="en-GB"/>
              </w:rPr>
              <w:t>The laboratory shall conduct internal audits at planned intervals to provide information on</w:t>
            </w:r>
            <w:r>
              <w:rPr>
                <w:rFonts w:cs="Arial"/>
                <w:sz w:val="18"/>
                <w:szCs w:val="18"/>
                <w:lang w:val="en-GB"/>
              </w:rPr>
              <w:t xml:space="preserve"> </w:t>
            </w:r>
            <w:r w:rsidRPr="003C1EBF">
              <w:rPr>
                <w:rFonts w:cs="Arial"/>
                <w:sz w:val="18"/>
                <w:szCs w:val="18"/>
                <w:lang w:val="en-GB"/>
              </w:rPr>
              <w:t>whether the management system</w:t>
            </w:r>
          </w:p>
          <w:p w:rsidR="003C1EBF" w:rsidRPr="003C1EBF" w:rsidRDefault="003C1EBF" w:rsidP="003C1EBF">
            <w:pPr>
              <w:pStyle w:val="Listenabsatz"/>
              <w:numPr>
                <w:ilvl w:val="0"/>
                <w:numId w:val="76"/>
              </w:numPr>
              <w:spacing w:before="40" w:after="20"/>
              <w:ind w:left="320" w:hanging="308"/>
              <w:rPr>
                <w:rFonts w:cs="Arial"/>
                <w:sz w:val="18"/>
                <w:szCs w:val="18"/>
                <w:lang w:val="en-GB"/>
              </w:rPr>
            </w:pPr>
            <w:r w:rsidRPr="003C1EBF">
              <w:rPr>
                <w:rFonts w:cs="Arial"/>
                <w:sz w:val="18"/>
                <w:szCs w:val="18"/>
                <w:lang w:val="en-GB"/>
              </w:rPr>
              <w:t>conforms to the laboratory’s own requirements for its management system, including the laboratory activities,</w:t>
            </w:r>
          </w:p>
          <w:p w:rsidR="003C1EBF" w:rsidRPr="003C1EBF" w:rsidRDefault="003C1EBF" w:rsidP="003C1EBF">
            <w:pPr>
              <w:pStyle w:val="Listenabsatz"/>
              <w:numPr>
                <w:ilvl w:val="0"/>
                <w:numId w:val="76"/>
              </w:numPr>
              <w:spacing w:before="40" w:after="20"/>
              <w:ind w:left="320" w:hanging="308"/>
              <w:rPr>
                <w:rFonts w:cs="Arial"/>
                <w:sz w:val="18"/>
                <w:szCs w:val="18"/>
                <w:lang w:val="en-GB"/>
              </w:rPr>
            </w:pPr>
            <w:r w:rsidRPr="003C1EBF">
              <w:rPr>
                <w:rFonts w:cs="Arial"/>
                <w:sz w:val="18"/>
                <w:szCs w:val="18"/>
                <w:lang w:val="en-GB"/>
              </w:rPr>
              <w:t>conforms to the requirements of this document, and</w:t>
            </w:r>
          </w:p>
          <w:p w:rsidR="00DB6562" w:rsidRPr="003C1EBF" w:rsidRDefault="003C1EBF" w:rsidP="003C1EBF">
            <w:pPr>
              <w:pStyle w:val="Listenabsatz"/>
              <w:numPr>
                <w:ilvl w:val="0"/>
                <w:numId w:val="76"/>
              </w:numPr>
              <w:spacing w:before="40" w:after="20"/>
              <w:ind w:left="320" w:hanging="308"/>
              <w:rPr>
                <w:rFonts w:cs="Arial"/>
                <w:sz w:val="18"/>
                <w:szCs w:val="18"/>
                <w:lang w:val="en-GB"/>
              </w:rPr>
            </w:pPr>
            <w:r w:rsidRPr="003C1EBF">
              <w:rPr>
                <w:rFonts w:cs="Arial"/>
                <w:sz w:val="18"/>
                <w:szCs w:val="18"/>
                <w:lang w:val="en-GB"/>
              </w:rPr>
              <w:t>is effectively implemented and maintained.</w:t>
            </w:r>
          </w:p>
        </w:tc>
        <w:tc>
          <w:tcPr>
            <w:tcW w:w="2279" w:type="dxa"/>
            <w:tcBorders>
              <w:top w:val="single" w:sz="4" w:space="0" w:color="auto"/>
            </w:tcBorders>
            <w:shd w:val="clear" w:color="auto" w:fill="DEEAF6"/>
          </w:tcPr>
          <w:p w:rsidR="00DB6562" w:rsidRPr="000F7963" w:rsidRDefault="00DB6562" w:rsidP="00DB6562">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DB6562" w:rsidRPr="009E23EC" w:rsidRDefault="00DB6562" w:rsidP="00DB6562">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DB6562" w:rsidRPr="009E23EC" w:rsidRDefault="00DB6562" w:rsidP="00DB6562">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DB6562" w:rsidRPr="009E23EC" w:rsidRDefault="00DB6562" w:rsidP="00DB6562">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DB6562" w:rsidRPr="00A34356" w:rsidRDefault="00DB6562" w:rsidP="00DB6562">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B6562" w:rsidRPr="000F7963" w:rsidTr="00264E66">
        <w:tc>
          <w:tcPr>
            <w:tcW w:w="809" w:type="dxa"/>
            <w:tcBorders>
              <w:top w:val="single" w:sz="4" w:space="0" w:color="auto"/>
            </w:tcBorders>
          </w:tcPr>
          <w:p w:rsidR="00DB6562" w:rsidRPr="00264E66" w:rsidRDefault="00DB6562" w:rsidP="00DB6562">
            <w:pPr>
              <w:spacing w:before="40" w:after="20"/>
              <w:rPr>
                <w:sz w:val="18"/>
                <w:szCs w:val="18"/>
              </w:rPr>
            </w:pPr>
            <w:r w:rsidRPr="00264E66">
              <w:rPr>
                <w:sz w:val="18"/>
                <w:szCs w:val="18"/>
              </w:rPr>
              <w:t>8.8.3</w:t>
            </w:r>
            <w:r>
              <w:rPr>
                <w:sz w:val="18"/>
                <w:szCs w:val="18"/>
              </w:rPr>
              <w:t>.2</w:t>
            </w:r>
          </w:p>
        </w:tc>
        <w:tc>
          <w:tcPr>
            <w:tcW w:w="4894" w:type="dxa"/>
            <w:tcBorders>
              <w:top w:val="single" w:sz="4" w:space="0" w:color="auto"/>
            </w:tcBorders>
          </w:tcPr>
          <w:p w:rsidR="003C1EBF" w:rsidRPr="003C1EBF" w:rsidRDefault="003C1EBF" w:rsidP="003C1EBF">
            <w:pPr>
              <w:spacing w:before="40" w:after="20"/>
              <w:rPr>
                <w:rFonts w:cs="Arial"/>
                <w:sz w:val="18"/>
                <w:szCs w:val="18"/>
                <w:lang w:val="en-GB"/>
              </w:rPr>
            </w:pPr>
            <w:r w:rsidRPr="003C1EBF">
              <w:rPr>
                <w:rFonts w:cs="Arial"/>
                <w:sz w:val="18"/>
                <w:szCs w:val="18"/>
                <w:lang w:val="en-GB"/>
              </w:rPr>
              <w:t>The laboratory shall plan, establish, implement and maintain an internal audit programme</w:t>
            </w:r>
            <w:r w:rsidR="00251607">
              <w:rPr>
                <w:rFonts w:cs="Arial"/>
                <w:sz w:val="18"/>
                <w:szCs w:val="18"/>
                <w:lang w:val="en-GB"/>
              </w:rPr>
              <w:t xml:space="preserve"> </w:t>
            </w:r>
            <w:r w:rsidRPr="003C1EBF">
              <w:rPr>
                <w:rFonts w:cs="Arial"/>
                <w:sz w:val="18"/>
                <w:szCs w:val="18"/>
                <w:lang w:val="en-GB"/>
              </w:rPr>
              <w:t>that includes:</w:t>
            </w:r>
          </w:p>
          <w:p w:rsidR="003C1EBF" w:rsidRPr="003C1EBF" w:rsidRDefault="003C1EBF" w:rsidP="003C1EBF">
            <w:pPr>
              <w:pStyle w:val="Listenabsatz"/>
              <w:numPr>
                <w:ilvl w:val="0"/>
                <w:numId w:val="78"/>
              </w:numPr>
              <w:spacing w:before="40" w:after="20"/>
              <w:ind w:left="334" w:hanging="322"/>
              <w:rPr>
                <w:rFonts w:cs="Arial"/>
                <w:sz w:val="18"/>
                <w:szCs w:val="18"/>
                <w:lang w:val="en-GB"/>
              </w:rPr>
            </w:pPr>
            <w:r w:rsidRPr="003C1EBF">
              <w:rPr>
                <w:rFonts w:cs="Arial"/>
                <w:sz w:val="18"/>
                <w:szCs w:val="18"/>
                <w:lang w:val="en-GB"/>
              </w:rPr>
              <w:t>priority given to risk to patients from laboratory activities;</w:t>
            </w:r>
          </w:p>
          <w:p w:rsidR="003C1EBF" w:rsidRPr="003C1EBF" w:rsidRDefault="003C1EBF" w:rsidP="003C1EBF">
            <w:pPr>
              <w:pStyle w:val="Listenabsatz"/>
              <w:numPr>
                <w:ilvl w:val="0"/>
                <w:numId w:val="78"/>
              </w:numPr>
              <w:spacing w:before="40" w:after="20"/>
              <w:ind w:left="334" w:hanging="322"/>
              <w:rPr>
                <w:rFonts w:cs="Arial"/>
                <w:sz w:val="18"/>
                <w:szCs w:val="18"/>
                <w:lang w:val="en-GB"/>
              </w:rPr>
            </w:pPr>
            <w:r w:rsidRPr="003C1EBF">
              <w:rPr>
                <w:rFonts w:cs="Arial"/>
                <w:sz w:val="18"/>
                <w:szCs w:val="18"/>
                <w:lang w:val="en-GB"/>
              </w:rPr>
              <w:t>a schedule which takes into consideration identified risks; the outcomes of both external evaluations and previous internal audits; the occurrence of nonconformities, incidents, and complaints; and changes affecting the laboratory activities;</w:t>
            </w:r>
          </w:p>
          <w:p w:rsidR="003C1EBF" w:rsidRPr="003C1EBF" w:rsidRDefault="003C1EBF" w:rsidP="003C1EBF">
            <w:pPr>
              <w:pStyle w:val="Listenabsatz"/>
              <w:numPr>
                <w:ilvl w:val="0"/>
                <w:numId w:val="78"/>
              </w:numPr>
              <w:spacing w:before="40" w:after="20"/>
              <w:ind w:left="334" w:hanging="322"/>
              <w:rPr>
                <w:rFonts w:cs="Arial"/>
                <w:sz w:val="18"/>
                <w:szCs w:val="18"/>
                <w:lang w:val="en-GB"/>
              </w:rPr>
            </w:pPr>
            <w:r w:rsidRPr="003C1EBF">
              <w:rPr>
                <w:rFonts w:cs="Arial"/>
                <w:sz w:val="18"/>
                <w:szCs w:val="18"/>
                <w:lang w:val="en-GB"/>
              </w:rPr>
              <w:t>specified audit objectives, criteria and scope for each audit;</w:t>
            </w:r>
          </w:p>
          <w:p w:rsidR="003C1EBF" w:rsidRPr="003C1EBF" w:rsidRDefault="003C1EBF" w:rsidP="003C1EBF">
            <w:pPr>
              <w:pStyle w:val="Listenabsatz"/>
              <w:numPr>
                <w:ilvl w:val="0"/>
                <w:numId w:val="78"/>
              </w:numPr>
              <w:spacing w:before="40" w:after="20"/>
              <w:ind w:left="334" w:hanging="322"/>
              <w:rPr>
                <w:rFonts w:cs="Arial"/>
                <w:sz w:val="18"/>
                <w:szCs w:val="18"/>
                <w:lang w:val="en-GB"/>
              </w:rPr>
            </w:pPr>
            <w:r w:rsidRPr="003C1EBF">
              <w:rPr>
                <w:rFonts w:cs="Arial"/>
                <w:sz w:val="18"/>
                <w:szCs w:val="18"/>
                <w:lang w:val="en-GB"/>
              </w:rPr>
              <w:t>selection of auditors who are trained, qualified and authorized to assess the performance of the laboratory's management system, and, whenever resources permit, are independent of the activity to be audited;</w:t>
            </w:r>
          </w:p>
          <w:p w:rsidR="00DB6562" w:rsidRPr="003C1EBF" w:rsidRDefault="003C1EBF" w:rsidP="003C1EBF">
            <w:pPr>
              <w:pStyle w:val="Listenabsatz"/>
              <w:numPr>
                <w:ilvl w:val="0"/>
                <w:numId w:val="78"/>
              </w:numPr>
              <w:spacing w:before="40" w:after="20"/>
              <w:ind w:left="334" w:hanging="322"/>
              <w:rPr>
                <w:rFonts w:cs="Arial"/>
                <w:sz w:val="18"/>
                <w:szCs w:val="18"/>
                <w:lang w:val="en-GB"/>
              </w:rPr>
            </w:pPr>
            <w:r w:rsidRPr="003C1EBF">
              <w:rPr>
                <w:rFonts w:cs="Arial"/>
                <w:sz w:val="18"/>
                <w:szCs w:val="18"/>
                <w:lang w:val="en-GB"/>
              </w:rPr>
              <w:t>ensuring objectivity and impartiality of the audit process;</w:t>
            </w:r>
          </w:p>
          <w:p w:rsidR="003C1EBF" w:rsidRPr="003C1EBF" w:rsidRDefault="003C1EBF" w:rsidP="003C1EBF">
            <w:pPr>
              <w:pStyle w:val="Listenabsatz"/>
              <w:numPr>
                <w:ilvl w:val="0"/>
                <w:numId w:val="78"/>
              </w:numPr>
              <w:spacing w:before="40" w:after="20"/>
              <w:ind w:left="334" w:hanging="322"/>
              <w:rPr>
                <w:rFonts w:cs="Arial"/>
                <w:sz w:val="18"/>
                <w:szCs w:val="18"/>
                <w:lang w:val="en-GB"/>
              </w:rPr>
            </w:pPr>
            <w:r w:rsidRPr="003C1EBF">
              <w:rPr>
                <w:rFonts w:cs="Arial"/>
                <w:sz w:val="18"/>
                <w:szCs w:val="18"/>
                <w:lang w:val="en-GB"/>
              </w:rPr>
              <w:t>ensuring that the results of the audits are reported to relevant personnel;</w:t>
            </w:r>
          </w:p>
          <w:p w:rsidR="003C1EBF" w:rsidRPr="003C1EBF" w:rsidRDefault="003C1EBF" w:rsidP="003C1EBF">
            <w:pPr>
              <w:pStyle w:val="Listenabsatz"/>
              <w:numPr>
                <w:ilvl w:val="0"/>
                <w:numId w:val="78"/>
              </w:numPr>
              <w:spacing w:before="40" w:after="20"/>
              <w:ind w:left="334" w:hanging="322"/>
              <w:rPr>
                <w:rFonts w:cs="Arial"/>
                <w:sz w:val="18"/>
                <w:szCs w:val="18"/>
                <w:lang w:val="en-GB"/>
              </w:rPr>
            </w:pPr>
            <w:r w:rsidRPr="003C1EBF">
              <w:rPr>
                <w:rFonts w:cs="Arial"/>
                <w:sz w:val="18"/>
                <w:szCs w:val="18"/>
                <w:lang w:val="en-GB"/>
              </w:rPr>
              <w:t>implementation of appropriate correction and corrective actions without undue delay;</w:t>
            </w:r>
          </w:p>
          <w:p w:rsidR="003C1EBF" w:rsidRDefault="003C1EBF" w:rsidP="003C1EBF">
            <w:pPr>
              <w:pStyle w:val="Listenabsatz"/>
              <w:numPr>
                <w:ilvl w:val="0"/>
                <w:numId w:val="78"/>
              </w:numPr>
              <w:spacing w:before="40" w:after="20"/>
              <w:ind w:left="334" w:hanging="322"/>
              <w:rPr>
                <w:rFonts w:cs="Arial"/>
                <w:sz w:val="18"/>
                <w:szCs w:val="18"/>
                <w:lang w:val="en-GB"/>
              </w:rPr>
            </w:pPr>
            <w:r w:rsidRPr="003C1EBF">
              <w:rPr>
                <w:rFonts w:cs="Arial"/>
                <w:sz w:val="18"/>
                <w:szCs w:val="18"/>
                <w:lang w:val="en-GB"/>
              </w:rPr>
              <w:t>retention of records as evidence of the implementation of the audit programme and audit results.</w:t>
            </w:r>
          </w:p>
          <w:p w:rsidR="003C1EBF" w:rsidRPr="003C1EBF" w:rsidRDefault="003C1EBF" w:rsidP="003C1EBF">
            <w:pPr>
              <w:spacing w:before="40" w:after="20"/>
              <w:ind w:left="12"/>
              <w:rPr>
                <w:rFonts w:cs="Arial"/>
                <w:sz w:val="18"/>
                <w:szCs w:val="18"/>
                <w:lang w:val="en-GB"/>
              </w:rPr>
            </w:pPr>
            <w:r w:rsidRPr="00F44645">
              <w:rPr>
                <w:rFonts w:cs="Arial"/>
                <w:sz w:val="16"/>
                <w:szCs w:val="16"/>
              </w:rPr>
              <w:t>[</w:t>
            </w:r>
            <w:r w:rsidRPr="00F44645">
              <w:rPr>
                <w:sz w:val="16"/>
                <w:szCs w:val="16"/>
              </w:rPr>
              <w:sym w:font="Wingdings" w:char="F0E8"/>
            </w:r>
            <w:r>
              <w:rPr>
                <w:sz w:val="16"/>
                <w:szCs w:val="16"/>
              </w:rPr>
              <w:t>NOTE</w:t>
            </w:r>
            <w:r w:rsidRPr="00F44645">
              <w:rPr>
                <w:rFonts w:cs="Arial"/>
                <w:sz w:val="16"/>
                <w:szCs w:val="16"/>
              </w:rPr>
              <w:t>]</w:t>
            </w:r>
          </w:p>
        </w:tc>
        <w:tc>
          <w:tcPr>
            <w:tcW w:w="2279" w:type="dxa"/>
            <w:tcBorders>
              <w:top w:val="single" w:sz="4" w:space="0" w:color="auto"/>
            </w:tcBorders>
            <w:shd w:val="clear" w:color="auto" w:fill="DEEAF6"/>
          </w:tcPr>
          <w:p w:rsidR="00DB6562" w:rsidRPr="000F7963" w:rsidRDefault="00DB6562" w:rsidP="00DB6562">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DB6562" w:rsidRPr="009E23EC" w:rsidRDefault="00DB6562" w:rsidP="00DB6562">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DB6562" w:rsidRPr="009E23EC" w:rsidRDefault="00DB6562" w:rsidP="00DB6562">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DB6562" w:rsidRPr="009E23EC" w:rsidRDefault="00DB6562" w:rsidP="00DB6562">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DB6562" w:rsidRPr="00A34356" w:rsidRDefault="00DB6562" w:rsidP="00DB6562">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94041C" w:rsidRPr="008B5C74" w:rsidRDefault="00264E66" w:rsidP="0094041C">
      <w:pPr>
        <w:rPr>
          <w:sz w:val="2"/>
          <w:szCs w:val="2"/>
        </w:rPr>
      </w:pPr>
      <w:r>
        <w:rPr>
          <w:sz w:val="2"/>
          <w:szCs w:val="2"/>
        </w:rPr>
        <w:t>3</w:t>
      </w:r>
    </w:p>
    <w:p w:rsidR="0094041C" w:rsidRPr="008B5C74" w:rsidRDefault="0094041C" w:rsidP="0094041C">
      <w:pPr>
        <w:pStyle w:val="1"/>
        <w:keepNext/>
        <w:keepLines/>
        <w:spacing w:before="0" w:after="0"/>
        <w:rPr>
          <w:sz w:val="2"/>
          <w:szCs w:val="2"/>
        </w:rPr>
        <w:sectPr w:rsidR="0094041C" w:rsidRPr="008B5C74" w:rsidSect="005F6D02">
          <w:endnotePr>
            <w:numFmt w:val="decimal"/>
          </w:endnotePr>
          <w:type w:val="continuous"/>
          <w:pgSz w:w="11906" w:h="16838" w:code="9"/>
          <w:pgMar w:top="567" w:right="851" w:bottom="851" w:left="1134" w:header="720" w:footer="567" w:gutter="0"/>
          <w:cols w:space="720"/>
          <w:docGrid w:linePitch="299"/>
        </w:sectPr>
      </w:pPr>
    </w:p>
    <w:p w:rsidR="0094041C" w:rsidRPr="00E31B2D" w:rsidRDefault="00F44645" w:rsidP="0094041C">
      <w:pPr>
        <w:pStyle w:val="berschrift2"/>
      </w:pPr>
      <w:bookmarkStart w:id="41" w:name="_Toc134695412"/>
      <w:r>
        <w:t>8.9</w:t>
      </w:r>
      <w:r w:rsidR="0094041C" w:rsidRPr="001E1E07">
        <w:tab/>
      </w:r>
      <w:r w:rsidR="003C1EBF" w:rsidRPr="003C1EBF">
        <w:t>Management reviews</w:t>
      </w:r>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1580"/>
        <w:gridCol w:w="2310"/>
        <w:gridCol w:w="391"/>
        <w:gridCol w:w="379"/>
        <w:gridCol w:w="400"/>
        <w:gridCol w:w="745"/>
      </w:tblGrid>
      <w:tr w:rsidR="0062242C" w:rsidRPr="00185F3C" w:rsidTr="0062242C">
        <w:tc>
          <w:tcPr>
            <w:tcW w:w="4106" w:type="dxa"/>
            <w:tcBorders>
              <w:top w:val="single" w:sz="12" w:space="0" w:color="auto"/>
              <w:bottom w:val="single" w:sz="12" w:space="0" w:color="auto"/>
              <w:right w:val="single" w:sz="4" w:space="0" w:color="auto"/>
            </w:tcBorders>
            <w:shd w:val="clear" w:color="auto" w:fill="auto"/>
          </w:tcPr>
          <w:p w:rsidR="0062242C" w:rsidRPr="00185F3C" w:rsidRDefault="0062242C" w:rsidP="0062242C">
            <w:pPr>
              <w:pStyle w:val="2"/>
              <w:rPr>
                <w:lang w:val="en-GB"/>
              </w:rPr>
            </w:pPr>
          </w:p>
        </w:tc>
        <w:tc>
          <w:tcPr>
            <w:tcW w:w="1580" w:type="dxa"/>
            <w:tcBorders>
              <w:top w:val="single" w:sz="12" w:space="0" w:color="auto"/>
              <w:bottom w:val="single" w:sz="12" w:space="0" w:color="auto"/>
              <w:right w:val="single" w:sz="4" w:space="0" w:color="auto"/>
            </w:tcBorders>
            <w:shd w:val="clear" w:color="auto" w:fill="auto"/>
          </w:tcPr>
          <w:p w:rsidR="0062242C" w:rsidRPr="00A21B70" w:rsidRDefault="0062242C" w:rsidP="0062242C">
            <w:pPr>
              <w:pStyle w:val="berschrift4"/>
              <w:keepNext w:val="0"/>
              <w:spacing w:before="40"/>
              <w:rPr>
                <w:rFonts w:cs="Arial"/>
                <w:bCs w:val="0"/>
                <w:szCs w:val="18"/>
                <w:highlight w:val="yellow"/>
                <w:lang w:val="en-GB"/>
              </w:rPr>
            </w:pPr>
            <w:r w:rsidRPr="00A21B70">
              <w:rPr>
                <w:rFonts w:cs="Arial"/>
                <w:bCs w:val="0"/>
                <w:szCs w:val="18"/>
                <w:lang w:val="en-GB"/>
              </w:rPr>
              <w:t xml:space="preserve">If no SA </w:t>
            </w:r>
            <w:r>
              <w:rPr>
                <w:rFonts w:cs="Arial"/>
                <w:bCs w:val="0"/>
                <w:szCs w:val="18"/>
                <w:lang w:val="en-GB"/>
              </w:rPr>
              <w:t xml:space="preserve">used: </w:t>
            </w:r>
            <w:r w:rsidRPr="00A21B70">
              <w:rPr>
                <w:rFonts w:cs="Arial"/>
                <w:bCs w:val="0"/>
                <w:szCs w:val="18"/>
                <w:lang w:val="en-GB"/>
              </w:rPr>
              <w:t>LA</w:t>
            </w:r>
          </w:p>
        </w:tc>
        <w:tc>
          <w:tcPr>
            <w:tcW w:w="2310" w:type="dxa"/>
            <w:tcBorders>
              <w:top w:val="single" w:sz="12" w:space="0" w:color="auto"/>
              <w:left w:val="single" w:sz="4" w:space="0" w:color="auto"/>
              <w:bottom w:val="single" w:sz="12" w:space="0" w:color="auto"/>
              <w:right w:val="single" w:sz="4" w:space="0" w:color="auto"/>
            </w:tcBorders>
            <w:shd w:val="clear" w:color="auto" w:fill="DEEAF6"/>
            <w:vAlign w:val="center"/>
          </w:tcPr>
          <w:p w:rsidR="0062242C" w:rsidRPr="00185F3C" w:rsidRDefault="0062242C" w:rsidP="0062242C">
            <w:pPr>
              <w:jc w:val="cente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vAlign w:val="center"/>
          </w:tcPr>
          <w:p w:rsidR="0062242C" w:rsidRPr="00185F3C" w:rsidRDefault="0062242C" w:rsidP="0062242C">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vAlign w:val="center"/>
          </w:tcPr>
          <w:p w:rsidR="0062242C" w:rsidRPr="00185F3C" w:rsidRDefault="0062242C" w:rsidP="0062242C">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bottom w:val="single" w:sz="12" w:space="0" w:color="auto"/>
            </w:tcBorders>
            <w:shd w:val="clear" w:color="auto" w:fill="FFF2CC"/>
            <w:vAlign w:val="center"/>
          </w:tcPr>
          <w:p w:rsidR="0062242C" w:rsidRPr="00185F3C" w:rsidRDefault="0062242C" w:rsidP="0062242C">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5" w:type="dxa"/>
            <w:tcBorders>
              <w:top w:val="single" w:sz="12" w:space="0" w:color="auto"/>
              <w:bottom w:val="single" w:sz="4" w:space="0" w:color="auto"/>
            </w:tcBorders>
            <w:shd w:val="clear" w:color="auto" w:fill="FFF2CC"/>
            <w:vAlign w:val="center"/>
          </w:tcPr>
          <w:p w:rsidR="0062242C" w:rsidRPr="00185F3C" w:rsidRDefault="0062242C" w:rsidP="0062242C">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62242C" w:rsidRPr="00185F3C" w:rsidTr="00E16915">
        <w:trPr>
          <w:trHeight w:val="283"/>
        </w:trPr>
        <w:tc>
          <w:tcPr>
            <w:tcW w:w="7996" w:type="dxa"/>
            <w:gridSpan w:val="3"/>
            <w:tcBorders>
              <w:top w:val="single" w:sz="12" w:space="0" w:color="auto"/>
            </w:tcBorders>
          </w:tcPr>
          <w:p w:rsidR="0062242C" w:rsidRPr="00185F3C" w:rsidRDefault="0062242C" w:rsidP="0062242C">
            <w:pPr>
              <w:keepNext/>
              <w:keepLines/>
              <w:rPr>
                <w:rFonts w:cs="Arial"/>
                <w:b/>
                <w:iCs/>
                <w:sz w:val="18"/>
                <w:szCs w:val="18"/>
                <w:lang w:val="en-GB"/>
              </w:rPr>
            </w:pPr>
            <w:r w:rsidRPr="00185F3C">
              <w:rPr>
                <w:rFonts w:cs="Arial"/>
                <w:b/>
                <w:sz w:val="18"/>
                <w:szCs w:val="18"/>
                <w:lang w:val="en-GB"/>
              </w:rPr>
              <w:t>Result of review of documents and records:</w:t>
            </w:r>
          </w:p>
        </w:tc>
        <w:tc>
          <w:tcPr>
            <w:tcW w:w="391" w:type="dxa"/>
            <w:tcBorders>
              <w:top w:val="single" w:sz="12" w:space="0" w:color="auto"/>
            </w:tcBorders>
            <w:shd w:val="clear" w:color="auto" w:fill="FFF2CC"/>
          </w:tcPr>
          <w:p w:rsidR="0062242C" w:rsidRPr="00185F3C" w:rsidRDefault="0062242C" w:rsidP="0062242C">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tcBorders>
            <w:shd w:val="clear" w:color="auto" w:fill="FFF2CC"/>
          </w:tcPr>
          <w:p w:rsidR="0062242C" w:rsidRPr="00185F3C" w:rsidRDefault="0062242C" w:rsidP="0062242C">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tcBorders>
            <w:shd w:val="clear" w:color="auto" w:fill="FFF2CC"/>
          </w:tcPr>
          <w:p w:rsidR="0062242C" w:rsidRPr="00185F3C" w:rsidRDefault="0062242C" w:rsidP="0062242C">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p>
        </w:tc>
        <w:tc>
          <w:tcPr>
            <w:tcW w:w="745" w:type="dxa"/>
            <w:tcBorders>
              <w:top w:val="single" w:sz="12" w:space="0" w:color="auto"/>
            </w:tcBorders>
          </w:tcPr>
          <w:p w:rsidR="0062242C" w:rsidRPr="00185F3C" w:rsidRDefault="0062242C" w:rsidP="0062242C">
            <w:pPr>
              <w:keepNext/>
              <w:keepLines/>
              <w:jc w:val="center"/>
              <w:rPr>
                <w:sz w:val="16"/>
                <w:szCs w:val="16"/>
                <w:highlight w:val="yellow"/>
                <w:lang w:val="en-GB"/>
              </w:rPr>
            </w:pPr>
          </w:p>
        </w:tc>
      </w:tr>
    </w:tbl>
    <w:p w:rsidR="006B2089" w:rsidRPr="00F022DD" w:rsidRDefault="006B2089" w:rsidP="006B2089">
      <w:pPr>
        <w:keepNext/>
        <w:keepLines/>
        <w:rPr>
          <w:rFonts w:cs="Calibri"/>
          <w:b/>
          <w:bCs/>
          <w:sz w:val="2"/>
          <w:szCs w:val="2"/>
          <w:lang w:val="en-GB"/>
        </w:rPr>
        <w:sectPr w:rsidR="006B2089" w:rsidRPr="00F022DD" w:rsidSect="006B2089">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6B2089" w:rsidRPr="002666F3" w:rsidTr="006B2089">
        <w:trPr>
          <w:trHeight w:val="283"/>
        </w:trPr>
        <w:tc>
          <w:tcPr>
            <w:tcW w:w="9923" w:type="dxa"/>
            <w:gridSpan w:val="4"/>
            <w:tcBorders>
              <w:top w:val="single" w:sz="4" w:space="0" w:color="auto"/>
              <w:bottom w:val="nil"/>
            </w:tcBorders>
          </w:tcPr>
          <w:p w:rsidR="006B2089" w:rsidRPr="00185F3C" w:rsidRDefault="006B2089" w:rsidP="006B2089">
            <w:pPr>
              <w:keepNext/>
              <w:keepLines/>
              <w:rPr>
                <w:rFonts w:cs="Arial"/>
                <w:bCs/>
                <w:lang w:val="en-GB"/>
              </w:rPr>
            </w:pPr>
            <w:r w:rsidRPr="00185F3C">
              <w:rPr>
                <w:rFonts w:cs="Arial"/>
                <w:bCs/>
                <w:sz w:val="18"/>
                <w:szCs w:val="18"/>
                <w:lang w:val="en-GB"/>
              </w:rPr>
              <w:t>Findings/justification of findings/specifics/notes:</w:t>
            </w:r>
          </w:p>
        </w:tc>
      </w:tr>
      <w:tr w:rsidR="006B2089" w:rsidRPr="002666F3" w:rsidTr="006B2089">
        <w:tc>
          <w:tcPr>
            <w:tcW w:w="9923" w:type="dxa"/>
            <w:gridSpan w:val="4"/>
            <w:tcBorders>
              <w:top w:val="nil"/>
              <w:bottom w:val="single" w:sz="12" w:space="0" w:color="auto"/>
            </w:tcBorders>
            <w:shd w:val="clear" w:color="auto" w:fill="FFF2CC"/>
          </w:tcPr>
          <w:p w:rsidR="006B2089" w:rsidRPr="00185F3C" w:rsidRDefault="006B2089" w:rsidP="006B2089">
            <w:pPr>
              <w:rPr>
                <w:lang w:val="en-GB"/>
              </w:rPr>
            </w:pPr>
          </w:p>
        </w:tc>
      </w:tr>
      <w:tr w:rsidR="006B2089" w:rsidRPr="002666F3" w:rsidTr="006B2089">
        <w:trPr>
          <w:trHeight w:val="283"/>
        </w:trPr>
        <w:tc>
          <w:tcPr>
            <w:tcW w:w="9923" w:type="dxa"/>
            <w:gridSpan w:val="4"/>
            <w:tcBorders>
              <w:bottom w:val="single" w:sz="4" w:space="0" w:color="auto"/>
            </w:tcBorders>
            <w:vAlign w:val="center"/>
          </w:tcPr>
          <w:p w:rsidR="006B2089" w:rsidRPr="00185F3C" w:rsidRDefault="006B2089" w:rsidP="006B2089">
            <w:pPr>
              <w:keepNext/>
              <w:keepLines/>
              <w:rPr>
                <w:b/>
                <w:lang w:val="en-GB"/>
              </w:rPr>
            </w:pPr>
            <w:r w:rsidRPr="00185F3C">
              <w:rPr>
                <w:rFonts w:cs="Arial"/>
                <w:b/>
                <w:iCs/>
                <w:sz w:val="18"/>
                <w:szCs w:val="18"/>
                <w:lang w:val="en-GB"/>
              </w:rPr>
              <w:t xml:space="preserve">Objective evidence/Reviewed documents (OE/RD) </w:t>
            </w:r>
            <w:r w:rsidRPr="0041241C">
              <w:rPr>
                <w:rFonts w:cs="Arial"/>
                <w:b/>
                <w:iCs/>
                <w:sz w:val="18"/>
                <w:szCs w:val="18"/>
                <w:lang w:val="en-GB"/>
              </w:rPr>
              <w:t>during the assessment</w:t>
            </w:r>
            <w:r w:rsidRPr="00185F3C">
              <w:rPr>
                <w:rFonts w:cs="Arial"/>
                <w:b/>
                <w:iCs/>
                <w:sz w:val="18"/>
                <w:szCs w:val="18"/>
                <w:lang w:val="en-GB"/>
              </w:rPr>
              <w:t>:</w:t>
            </w:r>
          </w:p>
        </w:tc>
      </w:tr>
      <w:tr w:rsidR="006B2089" w:rsidRPr="00185F3C" w:rsidTr="006B2089">
        <w:trPr>
          <w:trHeight w:val="283"/>
        </w:trPr>
        <w:tc>
          <w:tcPr>
            <w:tcW w:w="797" w:type="dxa"/>
            <w:tcBorders>
              <w:bottom w:val="nil"/>
            </w:tcBorders>
            <w:vAlign w:val="center"/>
          </w:tcPr>
          <w:p w:rsidR="006B2089" w:rsidRPr="00185F3C" w:rsidRDefault="006B2089" w:rsidP="006B2089">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6B2089" w:rsidRPr="00185F3C" w:rsidRDefault="006B2089" w:rsidP="006B2089">
            <w:pPr>
              <w:keepNext/>
              <w:keepLines/>
              <w:jc w:val="center"/>
              <w:rPr>
                <w:rFonts w:cs="Arial"/>
                <w:sz w:val="18"/>
                <w:szCs w:val="18"/>
                <w:lang w:val="en-GB"/>
              </w:rPr>
            </w:pPr>
            <w:r w:rsidRPr="00185F3C">
              <w:rPr>
                <w:rFonts w:cs="Arial"/>
                <w:sz w:val="18"/>
                <w:szCs w:val="18"/>
                <w:lang w:val="en-GB"/>
              </w:rPr>
              <w:t>OE</w:t>
            </w:r>
          </w:p>
        </w:tc>
        <w:tc>
          <w:tcPr>
            <w:tcW w:w="6730" w:type="dxa"/>
            <w:tcBorders>
              <w:bottom w:val="single" w:sz="4" w:space="0" w:color="auto"/>
            </w:tcBorders>
            <w:vAlign w:val="center"/>
          </w:tcPr>
          <w:p w:rsidR="006B2089" w:rsidRPr="00185F3C" w:rsidRDefault="006B2089" w:rsidP="006B2089">
            <w:pPr>
              <w:keepNext/>
              <w:keepLines/>
              <w:rPr>
                <w:rFonts w:cs="Arial"/>
                <w:sz w:val="18"/>
                <w:szCs w:val="18"/>
                <w:lang w:val="en-GB"/>
              </w:rPr>
            </w:pPr>
            <w:r w:rsidRPr="00185F3C">
              <w:rPr>
                <w:rFonts w:cs="Arial"/>
                <w:sz w:val="18"/>
                <w:szCs w:val="18"/>
                <w:lang w:val="en-GB"/>
              </w:rPr>
              <w:t>Title/Description</w:t>
            </w:r>
          </w:p>
        </w:tc>
        <w:tc>
          <w:tcPr>
            <w:tcW w:w="1916" w:type="dxa"/>
            <w:tcBorders>
              <w:bottom w:val="single" w:sz="4" w:space="0" w:color="auto"/>
            </w:tcBorders>
            <w:vAlign w:val="center"/>
          </w:tcPr>
          <w:p w:rsidR="006B2089" w:rsidRPr="00185F3C" w:rsidRDefault="006B2089" w:rsidP="006B2089">
            <w:pPr>
              <w:keepNext/>
              <w:keepLines/>
              <w:rPr>
                <w:rFonts w:cs="Arial"/>
                <w:iCs/>
                <w:szCs w:val="22"/>
                <w:lang w:val="en-GB"/>
              </w:rPr>
            </w:pPr>
            <w:r w:rsidRPr="00185F3C">
              <w:rPr>
                <w:sz w:val="18"/>
                <w:szCs w:val="18"/>
                <w:lang w:val="en-GB"/>
              </w:rPr>
              <w:t>Date/Version</w:t>
            </w:r>
          </w:p>
        </w:tc>
      </w:tr>
      <w:tr w:rsidR="006B2089" w:rsidRPr="00185F3C" w:rsidTr="006B2089">
        <w:tc>
          <w:tcPr>
            <w:tcW w:w="797" w:type="dxa"/>
          </w:tcPr>
          <w:p w:rsidR="006B2089" w:rsidRPr="00185F3C" w:rsidRDefault="006B2089"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6B2089" w:rsidRPr="00185F3C" w:rsidRDefault="006B2089" w:rsidP="006B2089">
            <w:pPr>
              <w:jc w:val="center"/>
              <w:rPr>
                <w:rFonts w:cs="Arial"/>
                <w:iCs/>
                <w:sz w:val="18"/>
                <w:szCs w:val="18"/>
                <w:lang w:val="en-GB"/>
              </w:rPr>
            </w:pPr>
          </w:p>
        </w:tc>
        <w:tc>
          <w:tcPr>
            <w:tcW w:w="6730" w:type="dxa"/>
            <w:shd w:val="clear" w:color="auto" w:fill="FFF2CC"/>
          </w:tcPr>
          <w:p w:rsidR="006B2089" w:rsidRPr="00185F3C" w:rsidRDefault="006B2089" w:rsidP="006B2089">
            <w:pPr>
              <w:rPr>
                <w:rFonts w:cs="Arial"/>
                <w:iCs/>
                <w:sz w:val="18"/>
                <w:szCs w:val="18"/>
                <w:lang w:val="en-GB"/>
              </w:rPr>
            </w:pPr>
          </w:p>
        </w:tc>
        <w:tc>
          <w:tcPr>
            <w:tcW w:w="1916" w:type="dxa"/>
            <w:shd w:val="clear" w:color="auto" w:fill="FFF2CC"/>
          </w:tcPr>
          <w:p w:rsidR="006B2089" w:rsidRPr="00185F3C" w:rsidRDefault="006B2089" w:rsidP="006B2089">
            <w:pPr>
              <w:rPr>
                <w:sz w:val="18"/>
                <w:szCs w:val="18"/>
                <w:lang w:val="en-GB"/>
              </w:rPr>
            </w:pPr>
          </w:p>
        </w:tc>
      </w:tr>
      <w:tr w:rsidR="006B2089" w:rsidRPr="00185F3C" w:rsidTr="006B2089">
        <w:tc>
          <w:tcPr>
            <w:tcW w:w="797" w:type="dxa"/>
          </w:tcPr>
          <w:p w:rsidR="006B2089" w:rsidRPr="00185F3C" w:rsidRDefault="006B2089" w:rsidP="006B2089">
            <w:pPr>
              <w:numPr>
                <w:ilvl w:val="0"/>
                <w:numId w:val="1"/>
              </w:numPr>
              <w:spacing w:before="40" w:after="20"/>
              <w:ind w:left="356" w:hanging="356"/>
              <w:rPr>
                <w:rFonts w:cs="Arial"/>
                <w:iCs/>
                <w:sz w:val="18"/>
                <w:szCs w:val="18"/>
                <w:lang w:val="en-GB"/>
              </w:rPr>
            </w:pPr>
          </w:p>
        </w:tc>
        <w:tc>
          <w:tcPr>
            <w:tcW w:w="480" w:type="dxa"/>
            <w:shd w:val="clear" w:color="auto" w:fill="FFF2CC"/>
          </w:tcPr>
          <w:p w:rsidR="006B2089" w:rsidRPr="00185F3C" w:rsidRDefault="006B2089" w:rsidP="006B2089">
            <w:pPr>
              <w:jc w:val="center"/>
              <w:rPr>
                <w:rFonts w:cs="Arial"/>
                <w:bCs/>
                <w:sz w:val="18"/>
                <w:szCs w:val="18"/>
                <w:lang w:val="en-GB"/>
              </w:rPr>
            </w:pPr>
          </w:p>
        </w:tc>
        <w:tc>
          <w:tcPr>
            <w:tcW w:w="6730" w:type="dxa"/>
            <w:shd w:val="clear" w:color="auto" w:fill="FFF2CC"/>
          </w:tcPr>
          <w:p w:rsidR="006B2089" w:rsidRPr="00185F3C" w:rsidRDefault="006B2089" w:rsidP="006B2089">
            <w:pPr>
              <w:rPr>
                <w:rFonts w:cs="Arial"/>
                <w:iCs/>
                <w:sz w:val="18"/>
                <w:szCs w:val="18"/>
                <w:lang w:val="en-GB"/>
              </w:rPr>
            </w:pPr>
          </w:p>
        </w:tc>
        <w:tc>
          <w:tcPr>
            <w:tcW w:w="1916" w:type="dxa"/>
            <w:shd w:val="clear" w:color="auto" w:fill="FFF2CC"/>
          </w:tcPr>
          <w:p w:rsidR="006B2089" w:rsidRPr="00185F3C" w:rsidRDefault="006B2089" w:rsidP="006B2089">
            <w:pPr>
              <w:rPr>
                <w:sz w:val="18"/>
                <w:szCs w:val="18"/>
                <w:lang w:val="en-GB"/>
              </w:rPr>
            </w:pPr>
          </w:p>
        </w:tc>
      </w:tr>
      <w:tr w:rsidR="006B2089" w:rsidRPr="002666F3" w:rsidTr="006B2089">
        <w:trPr>
          <w:trHeight w:val="283"/>
        </w:trPr>
        <w:tc>
          <w:tcPr>
            <w:tcW w:w="9923" w:type="dxa"/>
            <w:gridSpan w:val="4"/>
            <w:tcBorders>
              <w:top w:val="single" w:sz="4" w:space="0" w:color="auto"/>
              <w:bottom w:val="nil"/>
            </w:tcBorders>
            <w:vAlign w:val="center"/>
          </w:tcPr>
          <w:p w:rsidR="006B2089" w:rsidRPr="00185F3C" w:rsidRDefault="006B2089" w:rsidP="006B2089">
            <w:pPr>
              <w:keepNext/>
              <w:rPr>
                <w:rFonts w:cs="Arial"/>
                <w:b/>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Fi</w:t>
            </w:r>
            <w:r>
              <w:rPr>
                <w:rFonts w:cs="Arial"/>
                <w:bCs/>
                <w:sz w:val="18"/>
                <w:szCs w:val="18"/>
                <w:lang w:val="en-GB"/>
              </w:rPr>
              <w:t>ndings</w:t>
            </w:r>
            <w:r w:rsidRPr="00185F3C">
              <w:rPr>
                <w:rFonts w:cs="Arial"/>
                <w:bCs/>
                <w:sz w:val="18"/>
                <w:szCs w:val="18"/>
                <w:lang w:val="en-GB"/>
              </w:rPr>
              <w:t>/justification of findings/sectorspecific provisions/notes:</w:t>
            </w:r>
          </w:p>
        </w:tc>
      </w:tr>
      <w:tr w:rsidR="006B2089" w:rsidRPr="002666F3" w:rsidTr="006B2089">
        <w:tc>
          <w:tcPr>
            <w:tcW w:w="9923" w:type="dxa"/>
            <w:gridSpan w:val="4"/>
            <w:tcBorders>
              <w:top w:val="nil"/>
              <w:bottom w:val="single" w:sz="12" w:space="0" w:color="auto"/>
            </w:tcBorders>
            <w:shd w:val="clear" w:color="auto" w:fill="FFF2CC"/>
            <w:vAlign w:val="center"/>
          </w:tcPr>
          <w:p w:rsidR="006B2089" w:rsidRPr="00185F3C" w:rsidRDefault="006B2089" w:rsidP="006B2089">
            <w:pPr>
              <w:rPr>
                <w:lang w:val="en-GB"/>
              </w:rPr>
            </w:pPr>
          </w:p>
        </w:tc>
      </w:tr>
    </w:tbl>
    <w:p w:rsidR="0094041C" w:rsidRPr="006B2089" w:rsidRDefault="0094041C" w:rsidP="0094041C">
      <w:pPr>
        <w:rPr>
          <w:sz w:val="2"/>
          <w:szCs w:val="2"/>
          <w:lang w:val="en-GB"/>
        </w:rPr>
        <w:sectPr w:rsidR="0094041C" w:rsidRPr="006B2089"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94041C" w:rsidRPr="000F7963" w:rsidTr="00F44645">
        <w:tc>
          <w:tcPr>
            <w:tcW w:w="809" w:type="dxa"/>
            <w:tcBorders>
              <w:top w:val="single" w:sz="4" w:space="0" w:color="auto"/>
              <w:bottom w:val="single" w:sz="4" w:space="0" w:color="auto"/>
            </w:tcBorders>
          </w:tcPr>
          <w:p w:rsidR="0094041C" w:rsidRPr="00F44645" w:rsidRDefault="00F44645" w:rsidP="0094041C">
            <w:pPr>
              <w:spacing w:before="40" w:after="20"/>
              <w:rPr>
                <w:b/>
                <w:sz w:val="18"/>
                <w:szCs w:val="18"/>
              </w:rPr>
            </w:pPr>
            <w:r w:rsidRPr="00F44645">
              <w:rPr>
                <w:b/>
                <w:sz w:val="18"/>
                <w:szCs w:val="18"/>
              </w:rPr>
              <w:t>8.9.</w:t>
            </w:r>
            <w:r>
              <w:rPr>
                <w:b/>
                <w:sz w:val="18"/>
                <w:szCs w:val="18"/>
              </w:rPr>
              <w:t>1</w:t>
            </w:r>
          </w:p>
        </w:tc>
        <w:tc>
          <w:tcPr>
            <w:tcW w:w="4894" w:type="dxa"/>
            <w:tcBorders>
              <w:top w:val="single" w:sz="4" w:space="0" w:color="auto"/>
              <w:bottom w:val="single" w:sz="4" w:space="0" w:color="auto"/>
            </w:tcBorders>
          </w:tcPr>
          <w:p w:rsidR="003C1EBF" w:rsidRPr="003C1EBF" w:rsidRDefault="003C1EBF" w:rsidP="003C1EBF">
            <w:pPr>
              <w:spacing w:before="40" w:after="20"/>
              <w:rPr>
                <w:b/>
                <w:sz w:val="18"/>
                <w:szCs w:val="18"/>
                <w:lang w:val="en-GB"/>
              </w:rPr>
            </w:pPr>
            <w:r w:rsidRPr="003C1EBF">
              <w:rPr>
                <w:b/>
                <w:sz w:val="18"/>
                <w:szCs w:val="18"/>
                <w:lang w:val="en-GB"/>
              </w:rPr>
              <w:t>General</w:t>
            </w:r>
          </w:p>
          <w:p w:rsidR="0094041C" w:rsidRPr="003C1EBF" w:rsidRDefault="003C1EBF" w:rsidP="003C1EBF">
            <w:pPr>
              <w:spacing w:before="40" w:after="20"/>
              <w:rPr>
                <w:sz w:val="18"/>
                <w:szCs w:val="18"/>
                <w:lang w:val="en-GB"/>
              </w:rPr>
            </w:pPr>
            <w:r w:rsidRPr="003C1EBF">
              <w:rPr>
                <w:sz w:val="18"/>
                <w:szCs w:val="18"/>
                <w:lang w:val="en-GB"/>
              </w:rPr>
              <w:lastRenderedPageBreak/>
              <w:t>Laboratory management shall review its management system at planned intervals to ensure its</w:t>
            </w:r>
            <w:r>
              <w:rPr>
                <w:sz w:val="18"/>
                <w:szCs w:val="18"/>
                <w:lang w:val="en-GB"/>
              </w:rPr>
              <w:t xml:space="preserve"> </w:t>
            </w:r>
            <w:r w:rsidRPr="003C1EBF">
              <w:rPr>
                <w:sz w:val="18"/>
                <w:szCs w:val="18"/>
                <w:lang w:val="en-GB"/>
              </w:rPr>
              <w:t>continuing suitability, adequacy and effectiveness, including the stated policies and objectives related</w:t>
            </w:r>
            <w:r>
              <w:rPr>
                <w:sz w:val="18"/>
                <w:szCs w:val="18"/>
                <w:lang w:val="en-GB"/>
              </w:rPr>
              <w:t xml:space="preserve"> </w:t>
            </w:r>
            <w:r w:rsidRPr="003C1EBF">
              <w:rPr>
                <w:sz w:val="18"/>
                <w:szCs w:val="18"/>
                <w:lang w:val="en-GB"/>
              </w:rPr>
              <w:t>to the fulfilment of this document.</w:t>
            </w:r>
          </w:p>
        </w:tc>
        <w:tc>
          <w:tcPr>
            <w:tcW w:w="2279" w:type="dxa"/>
            <w:tcBorders>
              <w:top w:val="single" w:sz="4" w:space="0" w:color="auto"/>
              <w:bottom w:val="single" w:sz="4" w:space="0" w:color="auto"/>
            </w:tcBorders>
            <w:shd w:val="clear" w:color="auto" w:fill="DEEAF6"/>
          </w:tcPr>
          <w:p w:rsidR="0094041C" w:rsidRPr="000F7963" w:rsidRDefault="0094041C" w:rsidP="0094041C">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94041C" w:rsidRPr="009E23EC" w:rsidRDefault="0094041C" w:rsidP="0094041C">
            <w:pPr>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94041C" w:rsidRPr="009E23EC" w:rsidRDefault="0094041C" w:rsidP="0094041C">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94041C" w:rsidRPr="009E23EC" w:rsidRDefault="0094041C" w:rsidP="0094041C">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94041C" w:rsidRPr="00A34356" w:rsidRDefault="0094041C" w:rsidP="0094041C">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44645" w:rsidRPr="000F7963" w:rsidTr="00F44645">
        <w:tc>
          <w:tcPr>
            <w:tcW w:w="809" w:type="dxa"/>
            <w:tcBorders>
              <w:top w:val="single" w:sz="4" w:space="0" w:color="auto"/>
            </w:tcBorders>
          </w:tcPr>
          <w:p w:rsidR="00F44645" w:rsidRPr="00F44645" w:rsidRDefault="00F44645" w:rsidP="00F44645">
            <w:pPr>
              <w:spacing w:before="40" w:after="20"/>
              <w:rPr>
                <w:b/>
                <w:sz w:val="18"/>
                <w:szCs w:val="18"/>
              </w:rPr>
            </w:pPr>
            <w:r w:rsidRPr="00F44645">
              <w:rPr>
                <w:b/>
                <w:sz w:val="18"/>
                <w:szCs w:val="18"/>
              </w:rPr>
              <w:t>8.9.</w:t>
            </w:r>
            <w:r>
              <w:rPr>
                <w:b/>
                <w:sz w:val="18"/>
                <w:szCs w:val="18"/>
              </w:rPr>
              <w:t>2</w:t>
            </w:r>
          </w:p>
        </w:tc>
        <w:tc>
          <w:tcPr>
            <w:tcW w:w="4894" w:type="dxa"/>
            <w:tcBorders>
              <w:top w:val="single" w:sz="4" w:space="0" w:color="auto"/>
            </w:tcBorders>
          </w:tcPr>
          <w:p w:rsidR="00251607" w:rsidRPr="00251607" w:rsidRDefault="00251607" w:rsidP="003C1EBF">
            <w:pPr>
              <w:spacing w:before="40" w:after="20"/>
              <w:rPr>
                <w:rFonts w:cs="Arial"/>
                <w:b/>
                <w:sz w:val="18"/>
                <w:szCs w:val="18"/>
                <w:lang w:val="en-GB"/>
              </w:rPr>
            </w:pPr>
            <w:r w:rsidRPr="00251607">
              <w:rPr>
                <w:rFonts w:cs="Arial"/>
                <w:b/>
                <w:sz w:val="18"/>
                <w:szCs w:val="18"/>
                <w:lang w:val="en-GB"/>
              </w:rPr>
              <w:t>Review input</w:t>
            </w:r>
          </w:p>
          <w:p w:rsidR="003C1EBF" w:rsidRPr="003C1EBF" w:rsidRDefault="003C1EBF" w:rsidP="003C1EBF">
            <w:pPr>
              <w:spacing w:before="40" w:after="20"/>
              <w:rPr>
                <w:rFonts w:cs="Arial"/>
                <w:sz w:val="18"/>
                <w:szCs w:val="18"/>
                <w:lang w:val="en-GB"/>
              </w:rPr>
            </w:pPr>
            <w:r w:rsidRPr="003C1EBF">
              <w:rPr>
                <w:rFonts w:cs="Arial"/>
                <w:sz w:val="18"/>
                <w:szCs w:val="18"/>
                <w:lang w:val="en-GB"/>
              </w:rPr>
              <w:t>The inputs to management review shall be recorded and shall include evaluations of at least the</w:t>
            </w:r>
            <w:r>
              <w:rPr>
                <w:rFonts w:cs="Arial"/>
                <w:sz w:val="18"/>
                <w:szCs w:val="18"/>
                <w:lang w:val="en-GB"/>
              </w:rPr>
              <w:t xml:space="preserve"> </w:t>
            </w:r>
            <w:r w:rsidRPr="003C1EBF">
              <w:rPr>
                <w:rFonts w:cs="Arial"/>
                <w:sz w:val="18"/>
                <w:szCs w:val="18"/>
                <w:lang w:val="en-GB"/>
              </w:rPr>
              <w:t>following:</w:t>
            </w:r>
          </w:p>
          <w:p w:rsidR="003C1EBF" w:rsidRPr="00D65C56" w:rsidRDefault="003C1EBF" w:rsidP="00463517">
            <w:pPr>
              <w:pStyle w:val="Listenabsatz"/>
              <w:numPr>
                <w:ilvl w:val="0"/>
                <w:numId w:val="80"/>
              </w:numPr>
              <w:spacing w:before="40" w:after="20"/>
              <w:ind w:left="418" w:hanging="406"/>
              <w:rPr>
                <w:rFonts w:cs="Arial"/>
                <w:sz w:val="18"/>
                <w:szCs w:val="18"/>
                <w:lang w:val="en-GB"/>
              </w:rPr>
            </w:pPr>
            <w:r w:rsidRPr="00D65C56">
              <w:rPr>
                <w:rFonts w:cs="Arial"/>
                <w:sz w:val="18"/>
                <w:szCs w:val="18"/>
                <w:lang w:val="en-GB"/>
              </w:rPr>
              <w:t>status of actions from previous management reviews, internal and external changes to the</w:t>
            </w:r>
            <w:r w:rsidR="00D65C56" w:rsidRPr="00D65C56">
              <w:rPr>
                <w:rFonts w:cs="Arial"/>
                <w:sz w:val="18"/>
                <w:szCs w:val="18"/>
                <w:lang w:val="en-GB"/>
              </w:rPr>
              <w:t xml:space="preserve"> </w:t>
            </w:r>
            <w:r w:rsidRPr="00D65C56">
              <w:rPr>
                <w:rFonts w:cs="Arial"/>
                <w:sz w:val="18"/>
                <w:szCs w:val="18"/>
                <w:lang w:val="en-GB"/>
              </w:rPr>
              <w:t>management system, changes in the volume and type of laboratory activities and adequacy of</w:t>
            </w:r>
            <w:r w:rsidR="00D65C56" w:rsidRPr="00D65C56">
              <w:rPr>
                <w:rFonts w:cs="Arial"/>
                <w:sz w:val="18"/>
                <w:szCs w:val="18"/>
                <w:lang w:val="en-GB"/>
              </w:rPr>
              <w:t xml:space="preserve"> </w:t>
            </w:r>
            <w:r w:rsidRPr="00D65C56">
              <w:rPr>
                <w:rFonts w:cs="Arial"/>
                <w:sz w:val="18"/>
                <w:szCs w:val="18"/>
                <w:lang w:val="en-GB"/>
              </w:rPr>
              <w:t>resources;</w:t>
            </w:r>
          </w:p>
          <w:p w:rsidR="003C1EBF" w:rsidRPr="00D65C56" w:rsidRDefault="003C1EBF" w:rsidP="00D65C56">
            <w:pPr>
              <w:pStyle w:val="Listenabsatz"/>
              <w:numPr>
                <w:ilvl w:val="0"/>
                <w:numId w:val="80"/>
              </w:numPr>
              <w:spacing w:before="40" w:after="20"/>
              <w:ind w:left="418" w:hanging="406"/>
              <w:rPr>
                <w:rFonts w:cs="Arial"/>
                <w:sz w:val="18"/>
                <w:szCs w:val="18"/>
                <w:lang w:val="en-GB"/>
              </w:rPr>
            </w:pPr>
            <w:r w:rsidRPr="00D65C56">
              <w:rPr>
                <w:rFonts w:cs="Arial"/>
                <w:sz w:val="18"/>
                <w:szCs w:val="18"/>
                <w:lang w:val="en-GB"/>
              </w:rPr>
              <w:t>fulfilment of objectives and suitability of policies and procedures;</w:t>
            </w:r>
          </w:p>
          <w:p w:rsidR="003C1EBF" w:rsidRPr="00D65C56" w:rsidRDefault="003C1EBF" w:rsidP="00463517">
            <w:pPr>
              <w:pStyle w:val="Listenabsatz"/>
              <w:numPr>
                <w:ilvl w:val="0"/>
                <w:numId w:val="80"/>
              </w:numPr>
              <w:spacing w:before="40" w:after="20"/>
              <w:ind w:left="418" w:hanging="406"/>
              <w:rPr>
                <w:rFonts w:cs="Arial"/>
                <w:sz w:val="18"/>
                <w:szCs w:val="18"/>
                <w:lang w:val="en-GB"/>
              </w:rPr>
            </w:pPr>
            <w:r w:rsidRPr="00D65C56">
              <w:rPr>
                <w:rFonts w:cs="Arial"/>
                <w:sz w:val="18"/>
                <w:szCs w:val="18"/>
                <w:lang w:val="en-GB"/>
              </w:rPr>
              <w:t>outcomes of recent evaluations, process monitoring using quality indicators, internal audits,</w:t>
            </w:r>
            <w:r w:rsidR="00D65C56" w:rsidRPr="00D65C56">
              <w:rPr>
                <w:rFonts w:cs="Arial"/>
                <w:sz w:val="18"/>
                <w:szCs w:val="18"/>
                <w:lang w:val="en-GB"/>
              </w:rPr>
              <w:t xml:space="preserve"> </w:t>
            </w:r>
            <w:r w:rsidRPr="00D65C56">
              <w:rPr>
                <w:rFonts w:cs="Arial"/>
                <w:sz w:val="18"/>
                <w:szCs w:val="18"/>
                <w:lang w:val="en-GB"/>
              </w:rPr>
              <w:t>analysis of non-conformities, corrective actions, assessments by external bodies;</w:t>
            </w:r>
          </w:p>
          <w:p w:rsidR="003C1EBF" w:rsidRPr="00D65C56" w:rsidRDefault="003C1EBF" w:rsidP="00D65C56">
            <w:pPr>
              <w:pStyle w:val="Listenabsatz"/>
              <w:numPr>
                <w:ilvl w:val="0"/>
                <w:numId w:val="80"/>
              </w:numPr>
              <w:spacing w:before="40" w:after="20"/>
              <w:ind w:left="418" w:hanging="406"/>
              <w:rPr>
                <w:rFonts w:cs="Arial"/>
                <w:sz w:val="18"/>
                <w:szCs w:val="18"/>
                <w:lang w:val="en-GB"/>
              </w:rPr>
            </w:pPr>
            <w:r w:rsidRPr="00D65C56">
              <w:rPr>
                <w:rFonts w:cs="Arial"/>
                <w:sz w:val="18"/>
                <w:szCs w:val="18"/>
                <w:lang w:val="en-GB"/>
              </w:rPr>
              <w:t>patient, user and personnel feedback and complaints;</w:t>
            </w:r>
          </w:p>
          <w:p w:rsidR="003C1EBF" w:rsidRPr="00D65C56" w:rsidRDefault="003C1EBF" w:rsidP="00D65C56">
            <w:pPr>
              <w:pStyle w:val="Listenabsatz"/>
              <w:numPr>
                <w:ilvl w:val="0"/>
                <w:numId w:val="80"/>
              </w:numPr>
              <w:spacing w:before="40" w:after="20"/>
              <w:ind w:left="418" w:hanging="406"/>
              <w:rPr>
                <w:rFonts w:cs="Arial"/>
                <w:sz w:val="18"/>
                <w:szCs w:val="18"/>
                <w:lang w:val="en-GB"/>
              </w:rPr>
            </w:pPr>
            <w:r w:rsidRPr="00D65C56">
              <w:rPr>
                <w:rFonts w:cs="Arial"/>
                <w:sz w:val="18"/>
                <w:szCs w:val="18"/>
                <w:lang w:val="en-GB"/>
              </w:rPr>
              <w:t>quality assurance of result validity;</w:t>
            </w:r>
          </w:p>
          <w:p w:rsidR="003C1EBF" w:rsidRPr="00D65C56" w:rsidRDefault="003C1EBF" w:rsidP="00463517">
            <w:pPr>
              <w:pStyle w:val="Listenabsatz"/>
              <w:numPr>
                <w:ilvl w:val="0"/>
                <w:numId w:val="80"/>
              </w:numPr>
              <w:spacing w:before="40" w:after="20"/>
              <w:ind w:left="418" w:hanging="406"/>
              <w:rPr>
                <w:rFonts w:cs="Arial"/>
                <w:sz w:val="18"/>
                <w:szCs w:val="18"/>
                <w:lang w:val="en-GB"/>
              </w:rPr>
            </w:pPr>
            <w:r w:rsidRPr="00D65C56">
              <w:rPr>
                <w:rFonts w:cs="Arial"/>
                <w:sz w:val="18"/>
                <w:szCs w:val="18"/>
                <w:lang w:val="en-GB"/>
              </w:rPr>
              <w:t>effectiveness of any implemented improvements and actions taken to address risks and</w:t>
            </w:r>
            <w:r w:rsidR="00D65C56" w:rsidRPr="00D65C56">
              <w:rPr>
                <w:rFonts w:cs="Arial"/>
                <w:sz w:val="18"/>
                <w:szCs w:val="18"/>
                <w:lang w:val="en-GB"/>
              </w:rPr>
              <w:t xml:space="preserve"> </w:t>
            </w:r>
            <w:r w:rsidRPr="00D65C56">
              <w:rPr>
                <w:rFonts w:cs="Arial"/>
                <w:sz w:val="18"/>
                <w:szCs w:val="18"/>
                <w:lang w:val="en-GB"/>
              </w:rPr>
              <w:t>opportunities for improvement;</w:t>
            </w:r>
          </w:p>
          <w:p w:rsidR="003C1EBF" w:rsidRPr="00D65C56" w:rsidRDefault="003C1EBF" w:rsidP="00D65C56">
            <w:pPr>
              <w:pStyle w:val="Listenabsatz"/>
              <w:numPr>
                <w:ilvl w:val="0"/>
                <w:numId w:val="80"/>
              </w:numPr>
              <w:spacing w:before="40" w:after="20"/>
              <w:ind w:left="418" w:hanging="406"/>
              <w:rPr>
                <w:rFonts w:cs="Arial"/>
                <w:sz w:val="18"/>
                <w:szCs w:val="18"/>
                <w:lang w:val="en-GB"/>
              </w:rPr>
            </w:pPr>
            <w:r w:rsidRPr="00D65C56">
              <w:rPr>
                <w:rFonts w:cs="Arial"/>
                <w:sz w:val="18"/>
                <w:szCs w:val="18"/>
                <w:lang w:val="en-GB"/>
              </w:rPr>
              <w:t>performance of external providers;</w:t>
            </w:r>
          </w:p>
          <w:p w:rsidR="003C1EBF" w:rsidRPr="00D65C56" w:rsidRDefault="003C1EBF" w:rsidP="00D65C56">
            <w:pPr>
              <w:pStyle w:val="Listenabsatz"/>
              <w:numPr>
                <w:ilvl w:val="0"/>
                <w:numId w:val="80"/>
              </w:numPr>
              <w:spacing w:before="40" w:after="20"/>
              <w:ind w:left="418" w:hanging="406"/>
              <w:rPr>
                <w:rFonts w:cs="Arial"/>
                <w:sz w:val="18"/>
                <w:szCs w:val="18"/>
                <w:lang w:val="en-GB"/>
              </w:rPr>
            </w:pPr>
            <w:r w:rsidRPr="00D65C56">
              <w:rPr>
                <w:rFonts w:cs="Arial"/>
                <w:sz w:val="18"/>
                <w:szCs w:val="18"/>
                <w:lang w:val="en-GB"/>
              </w:rPr>
              <w:t>results of participation in interlaboratory comparison programmes;</w:t>
            </w:r>
          </w:p>
          <w:p w:rsidR="003C1EBF" w:rsidRPr="00D65C56" w:rsidRDefault="003C1EBF" w:rsidP="00D65C56">
            <w:pPr>
              <w:pStyle w:val="Listenabsatz"/>
              <w:numPr>
                <w:ilvl w:val="0"/>
                <w:numId w:val="80"/>
              </w:numPr>
              <w:spacing w:before="40" w:after="20"/>
              <w:ind w:left="418" w:hanging="406"/>
              <w:rPr>
                <w:rFonts w:cs="Arial"/>
                <w:sz w:val="18"/>
                <w:szCs w:val="18"/>
                <w:lang w:val="en-GB"/>
              </w:rPr>
            </w:pPr>
            <w:r w:rsidRPr="00D65C56">
              <w:rPr>
                <w:rFonts w:cs="Arial"/>
                <w:sz w:val="18"/>
                <w:szCs w:val="18"/>
                <w:lang w:val="en-GB"/>
              </w:rPr>
              <w:t>evaluation of POCT activities;</w:t>
            </w:r>
          </w:p>
          <w:p w:rsidR="00F44645" w:rsidRPr="003C1EBF" w:rsidRDefault="003C1EBF" w:rsidP="00D65C56">
            <w:pPr>
              <w:pStyle w:val="Listenabsatz"/>
              <w:numPr>
                <w:ilvl w:val="0"/>
                <w:numId w:val="80"/>
              </w:numPr>
              <w:spacing w:before="40" w:after="20"/>
              <w:ind w:left="418" w:hanging="406"/>
              <w:rPr>
                <w:rFonts w:cs="Arial"/>
                <w:sz w:val="18"/>
                <w:szCs w:val="18"/>
                <w:lang w:val="en-GB"/>
              </w:rPr>
            </w:pPr>
            <w:r w:rsidRPr="003C1EBF">
              <w:rPr>
                <w:rFonts w:cs="Arial"/>
                <w:sz w:val="18"/>
                <w:szCs w:val="18"/>
                <w:lang w:val="en-GB"/>
              </w:rPr>
              <w:t>other relevant factors, such as monitoring activities and training.</w:t>
            </w:r>
          </w:p>
        </w:tc>
        <w:tc>
          <w:tcPr>
            <w:tcW w:w="2279" w:type="dxa"/>
            <w:tcBorders>
              <w:top w:val="single" w:sz="4" w:space="0" w:color="auto"/>
            </w:tcBorders>
            <w:shd w:val="clear" w:color="auto" w:fill="DEEAF6"/>
          </w:tcPr>
          <w:p w:rsidR="00F44645" w:rsidRPr="000F7963" w:rsidRDefault="00F44645" w:rsidP="00F44645">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44645" w:rsidRPr="009E23EC" w:rsidRDefault="00F44645" w:rsidP="00F44645">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F44645" w:rsidRPr="009E23EC" w:rsidRDefault="00F44645" w:rsidP="00F44645">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F44645" w:rsidRPr="009E23EC" w:rsidRDefault="00F44645" w:rsidP="00F44645">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F44645" w:rsidRPr="00A34356" w:rsidRDefault="00F44645" w:rsidP="00F44645">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44645" w:rsidRPr="000F7963" w:rsidTr="00F44645">
        <w:tc>
          <w:tcPr>
            <w:tcW w:w="809" w:type="dxa"/>
            <w:tcBorders>
              <w:top w:val="single" w:sz="4" w:space="0" w:color="auto"/>
            </w:tcBorders>
          </w:tcPr>
          <w:p w:rsidR="00F44645" w:rsidRPr="00F44645" w:rsidRDefault="00F44645" w:rsidP="00F44645">
            <w:pPr>
              <w:spacing w:before="40" w:after="20"/>
              <w:rPr>
                <w:b/>
                <w:sz w:val="18"/>
                <w:szCs w:val="18"/>
              </w:rPr>
            </w:pPr>
            <w:r w:rsidRPr="00F44645">
              <w:rPr>
                <w:b/>
                <w:sz w:val="18"/>
                <w:szCs w:val="18"/>
              </w:rPr>
              <w:t>8.9.</w:t>
            </w:r>
            <w:r>
              <w:rPr>
                <w:b/>
                <w:sz w:val="18"/>
                <w:szCs w:val="18"/>
              </w:rPr>
              <w:t>3</w:t>
            </w:r>
          </w:p>
        </w:tc>
        <w:tc>
          <w:tcPr>
            <w:tcW w:w="4894" w:type="dxa"/>
            <w:tcBorders>
              <w:top w:val="single" w:sz="4" w:space="0" w:color="auto"/>
            </w:tcBorders>
          </w:tcPr>
          <w:p w:rsidR="00F810B1" w:rsidRPr="00F73A1E" w:rsidRDefault="00F810B1" w:rsidP="00F810B1">
            <w:pPr>
              <w:spacing w:before="40" w:after="20"/>
              <w:rPr>
                <w:rFonts w:cs="Arial"/>
                <w:b/>
                <w:sz w:val="18"/>
                <w:szCs w:val="18"/>
                <w:lang w:val="en-GB"/>
              </w:rPr>
            </w:pPr>
            <w:r w:rsidRPr="00F73A1E">
              <w:rPr>
                <w:rFonts w:cs="Arial"/>
                <w:b/>
                <w:sz w:val="18"/>
                <w:szCs w:val="18"/>
                <w:lang w:val="en-GB"/>
              </w:rPr>
              <w:t>Review output</w:t>
            </w:r>
          </w:p>
          <w:p w:rsidR="00F810B1" w:rsidRPr="00F810B1" w:rsidRDefault="00F810B1" w:rsidP="00F810B1">
            <w:pPr>
              <w:spacing w:before="40" w:after="20"/>
              <w:rPr>
                <w:rFonts w:cs="Arial"/>
                <w:sz w:val="18"/>
                <w:szCs w:val="18"/>
                <w:lang w:val="en-GB"/>
              </w:rPr>
            </w:pPr>
            <w:r w:rsidRPr="00F810B1">
              <w:rPr>
                <w:rFonts w:cs="Arial"/>
                <w:sz w:val="18"/>
                <w:szCs w:val="18"/>
                <w:lang w:val="en-GB"/>
              </w:rPr>
              <w:t>The output from the management review shall be a record of decisions and actions related to at least:</w:t>
            </w:r>
          </w:p>
          <w:p w:rsidR="00F810B1" w:rsidRPr="00F810B1" w:rsidRDefault="00F810B1" w:rsidP="00F810B1">
            <w:pPr>
              <w:pStyle w:val="Listenabsatz"/>
              <w:numPr>
                <w:ilvl w:val="0"/>
                <w:numId w:val="83"/>
              </w:numPr>
              <w:spacing w:before="40" w:after="20"/>
              <w:ind w:left="418" w:hanging="392"/>
              <w:rPr>
                <w:rFonts w:cs="Arial"/>
                <w:sz w:val="18"/>
                <w:szCs w:val="18"/>
                <w:lang w:val="en-GB"/>
              </w:rPr>
            </w:pPr>
            <w:r w:rsidRPr="00F810B1">
              <w:rPr>
                <w:rFonts w:cs="Arial"/>
                <w:sz w:val="18"/>
                <w:szCs w:val="18"/>
                <w:lang w:val="en-GB"/>
              </w:rPr>
              <w:t>the effectiveness of the management system and its processes;</w:t>
            </w:r>
          </w:p>
          <w:p w:rsidR="00F810B1" w:rsidRPr="00F810B1" w:rsidRDefault="00F810B1" w:rsidP="00463517">
            <w:pPr>
              <w:pStyle w:val="Listenabsatz"/>
              <w:numPr>
                <w:ilvl w:val="0"/>
                <w:numId w:val="82"/>
              </w:numPr>
              <w:spacing w:before="40" w:after="20"/>
              <w:ind w:left="418" w:hanging="392"/>
              <w:rPr>
                <w:rFonts w:cs="Arial"/>
                <w:sz w:val="18"/>
                <w:szCs w:val="18"/>
                <w:lang w:val="en-GB"/>
              </w:rPr>
            </w:pPr>
            <w:r w:rsidRPr="00F810B1">
              <w:rPr>
                <w:rFonts w:cs="Arial"/>
                <w:sz w:val="18"/>
                <w:szCs w:val="18"/>
                <w:lang w:val="en-GB"/>
              </w:rPr>
              <w:t>improvement of the laboratory activities related to the fulfilment of the requirements of this document;</w:t>
            </w:r>
          </w:p>
          <w:p w:rsidR="00F810B1" w:rsidRPr="00F810B1" w:rsidRDefault="00F810B1" w:rsidP="00F810B1">
            <w:pPr>
              <w:pStyle w:val="Listenabsatz"/>
              <w:numPr>
                <w:ilvl w:val="0"/>
                <w:numId w:val="82"/>
              </w:numPr>
              <w:spacing w:before="40" w:after="20"/>
              <w:ind w:left="418" w:hanging="392"/>
              <w:rPr>
                <w:rFonts w:cs="Arial"/>
                <w:sz w:val="18"/>
                <w:szCs w:val="18"/>
                <w:lang w:val="en-GB"/>
              </w:rPr>
            </w:pPr>
            <w:r w:rsidRPr="00F810B1">
              <w:rPr>
                <w:rFonts w:cs="Arial"/>
                <w:sz w:val="18"/>
                <w:szCs w:val="18"/>
                <w:lang w:val="en-GB"/>
              </w:rPr>
              <w:t>provision of required resources;</w:t>
            </w:r>
          </w:p>
          <w:p w:rsidR="00F810B1" w:rsidRPr="00F810B1" w:rsidRDefault="00F810B1" w:rsidP="00F810B1">
            <w:pPr>
              <w:pStyle w:val="Listenabsatz"/>
              <w:numPr>
                <w:ilvl w:val="0"/>
                <w:numId w:val="82"/>
              </w:numPr>
              <w:spacing w:before="40" w:after="20"/>
              <w:ind w:left="418" w:hanging="392"/>
              <w:rPr>
                <w:rFonts w:cs="Arial"/>
                <w:sz w:val="18"/>
                <w:szCs w:val="18"/>
                <w:lang w:val="en-GB"/>
              </w:rPr>
            </w:pPr>
            <w:r w:rsidRPr="00F810B1">
              <w:rPr>
                <w:rFonts w:cs="Arial"/>
                <w:sz w:val="18"/>
                <w:szCs w:val="18"/>
                <w:lang w:val="en-GB"/>
              </w:rPr>
              <w:t>improvement of services to patients and users;</w:t>
            </w:r>
          </w:p>
          <w:p w:rsidR="00F810B1" w:rsidRPr="00F810B1" w:rsidRDefault="00F810B1" w:rsidP="00F810B1">
            <w:pPr>
              <w:pStyle w:val="Listenabsatz"/>
              <w:numPr>
                <w:ilvl w:val="0"/>
                <w:numId w:val="82"/>
              </w:numPr>
              <w:spacing w:before="40" w:after="20"/>
              <w:ind w:left="418" w:hanging="392"/>
              <w:rPr>
                <w:rFonts w:cs="Arial"/>
                <w:sz w:val="18"/>
                <w:szCs w:val="18"/>
                <w:lang w:val="en-GB"/>
              </w:rPr>
            </w:pPr>
            <w:r w:rsidRPr="00F810B1">
              <w:rPr>
                <w:rFonts w:cs="Arial"/>
                <w:sz w:val="18"/>
                <w:szCs w:val="18"/>
                <w:lang w:val="en-GB"/>
              </w:rPr>
              <w:t>any need for change.</w:t>
            </w:r>
          </w:p>
          <w:p w:rsidR="00F44645" w:rsidRPr="00F810B1" w:rsidRDefault="00F810B1" w:rsidP="00F810B1">
            <w:pPr>
              <w:spacing w:before="40" w:after="20"/>
              <w:rPr>
                <w:rFonts w:cs="Arial"/>
                <w:sz w:val="18"/>
                <w:szCs w:val="18"/>
                <w:lang w:val="en-GB"/>
              </w:rPr>
            </w:pPr>
            <w:r w:rsidRPr="00F810B1">
              <w:rPr>
                <w:rFonts w:cs="Arial"/>
                <w:sz w:val="18"/>
                <w:szCs w:val="18"/>
                <w:lang w:val="en-GB"/>
              </w:rPr>
              <w:t>Laboratory management shall ensure that actions arising from management review are completed</w:t>
            </w:r>
            <w:r>
              <w:rPr>
                <w:rFonts w:cs="Arial"/>
                <w:sz w:val="18"/>
                <w:szCs w:val="18"/>
                <w:lang w:val="en-GB"/>
              </w:rPr>
              <w:t xml:space="preserve"> </w:t>
            </w:r>
            <w:r w:rsidRPr="00F810B1">
              <w:rPr>
                <w:rFonts w:cs="Arial"/>
                <w:sz w:val="18"/>
                <w:szCs w:val="18"/>
                <w:lang w:val="en-GB"/>
              </w:rPr>
              <w:t>within a specified time frame.</w:t>
            </w:r>
          </w:p>
          <w:p w:rsidR="00F810B1" w:rsidRPr="00F810B1" w:rsidRDefault="00F810B1" w:rsidP="00F810B1">
            <w:pPr>
              <w:spacing w:before="40" w:after="20"/>
              <w:rPr>
                <w:rFonts w:cs="Arial"/>
                <w:sz w:val="18"/>
                <w:szCs w:val="18"/>
                <w:lang w:val="en-GB"/>
              </w:rPr>
            </w:pPr>
            <w:r w:rsidRPr="00F810B1">
              <w:rPr>
                <w:rFonts w:cs="Arial"/>
                <w:sz w:val="18"/>
                <w:szCs w:val="18"/>
                <w:lang w:val="en-GB"/>
              </w:rPr>
              <w:t>Conclusions and actions arising from management reviews shall be communicated to laboratory</w:t>
            </w:r>
            <w:r>
              <w:rPr>
                <w:rFonts w:cs="Arial"/>
                <w:sz w:val="18"/>
                <w:szCs w:val="18"/>
                <w:lang w:val="en-GB"/>
              </w:rPr>
              <w:t xml:space="preserve"> </w:t>
            </w:r>
            <w:r w:rsidRPr="00F810B1">
              <w:rPr>
                <w:rFonts w:cs="Arial"/>
                <w:sz w:val="18"/>
                <w:szCs w:val="18"/>
                <w:lang w:val="en-GB"/>
              </w:rPr>
              <w:t>personnel.</w:t>
            </w:r>
          </w:p>
        </w:tc>
        <w:tc>
          <w:tcPr>
            <w:tcW w:w="2279" w:type="dxa"/>
            <w:tcBorders>
              <w:top w:val="single" w:sz="4" w:space="0" w:color="auto"/>
            </w:tcBorders>
            <w:shd w:val="clear" w:color="auto" w:fill="DEEAF6"/>
          </w:tcPr>
          <w:p w:rsidR="00F44645" w:rsidRPr="000F7963" w:rsidRDefault="00F44645" w:rsidP="00F44645">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44645" w:rsidRPr="009E23EC" w:rsidRDefault="00F44645" w:rsidP="00F44645">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F44645" w:rsidRPr="009E23EC" w:rsidRDefault="00F44645" w:rsidP="00F44645">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F44645" w:rsidRPr="009E23EC" w:rsidRDefault="00F44645" w:rsidP="00F44645">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F44645" w:rsidRPr="00A34356" w:rsidRDefault="00F44645" w:rsidP="00F44645">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94041C" w:rsidRPr="008B5C74" w:rsidRDefault="0094041C" w:rsidP="0094041C">
      <w:pPr>
        <w:rPr>
          <w:sz w:val="2"/>
          <w:szCs w:val="2"/>
        </w:rPr>
      </w:pPr>
    </w:p>
    <w:p w:rsidR="0094041C" w:rsidRPr="008B5C74" w:rsidRDefault="0094041C" w:rsidP="0094041C">
      <w:pPr>
        <w:pStyle w:val="1"/>
        <w:keepNext/>
        <w:keepLines/>
        <w:spacing w:before="0" w:after="0"/>
        <w:rPr>
          <w:sz w:val="2"/>
          <w:szCs w:val="2"/>
        </w:rPr>
        <w:sectPr w:rsidR="0094041C" w:rsidRPr="008B5C74" w:rsidSect="005F6D02">
          <w:endnotePr>
            <w:numFmt w:val="decimal"/>
          </w:endnotePr>
          <w:type w:val="continuous"/>
          <w:pgSz w:w="11906" w:h="16838" w:code="9"/>
          <w:pgMar w:top="567" w:right="851" w:bottom="851" w:left="1134" w:header="720" w:footer="567" w:gutter="0"/>
          <w:cols w:space="720"/>
          <w:docGrid w:linePitch="299"/>
        </w:sectPr>
      </w:pPr>
    </w:p>
    <w:p w:rsidR="00943996" w:rsidRPr="00906DA7" w:rsidRDefault="00906DA7" w:rsidP="0011744D">
      <w:pPr>
        <w:pStyle w:val="berschrift1"/>
        <w:rPr>
          <w:lang w:val="en-GB"/>
        </w:rPr>
      </w:pPr>
      <w:bookmarkStart w:id="42" w:name="_Toc134695413"/>
      <w:r w:rsidRPr="00906DA7">
        <w:rPr>
          <w:lang w:val="en-GB"/>
        </w:rPr>
        <w:lastRenderedPageBreak/>
        <w:t>Further issues of the assessment</w:t>
      </w:r>
      <w:bookmarkEnd w:id="42"/>
    </w:p>
    <w:p w:rsidR="00474A56" w:rsidRPr="00906DA7" w:rsidRDefault="00474A56" w:rsidP="008F0816">
      <w:pPr>
        <w:keepNext/>
        <w:keepLines/>
        <w:spacing w:before="40" w:after="40" w:line="200" w:lineRule="exact"/>
        <w:rPr>
          <w:szCs w:val="22"/>
          <w:lang w:val="en-GB"/>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9"/>
        <w:gridCol w:w="1554"/>
        <w:gridCol w:w="2328"/>
        <w:gridCol w:w="385"/>
        <w:gridCol w:w="6"/>
        <w:gridCol w:w="377"/>
        <w:gridCol w:w="11"/>
        <w:gridCol w:w="395"/>
        <w:gridCol w:w="686"/>
      </w:tblGrid>
      <w:tr w:rsidR="00906DA7" w:rsidRPr="00D57E59" w:rsidTr="00906DA7">
        <w:trPr>
          <w:tblHeader/>
        </w:trPr>
        <w:tc>
          <w:tcPr>
            <w:tcW w:w="4169" w:type="dxa"/>
            <w:tcBorders>
              <w:bottom w:val="nil"/>
            </w:tcBorders>
            <w:shd w:val="clear" w:color="auto" w:fill="CCCCCC"/>
          </w:tcPr>
          <w:p w:rsidR="00906DA7" w:rsidRPr="00C96748" w:rsidRDefault="00906DA7" w:rsidP="00906DA7">
            <w:pPr>
              <w:pStyle w:val="berschrift4"/>
            </w:pPr>
            <w:r w:rsidRPr="00906DA7">
              <w:t>Additional requirements</w:t>
            </w:r>
          </w:p>
        </w:tc>
        <w:tc>
          <w:tcPr>
            <w:tcW w:w="1554" w:type="dxa"/>
            <w:tcBorders>
              <w:bottom w:val="nil"/>
            </w:tcBorders>
            <w:shd w:val="clear" w:color="auto" w:fill="CCCCCC"/>
          </w:tcPr>
          <w:p w:rsidR="00906DA7" w:rsidRPr="00C96748" w:rsidRDefault="00906DA7" w:rsidP="00906DA7">
            <w:pPr>
              <w:pStyle w:val="berschrift4"/>
            </w:pPr>
            <w:r w:rsidRPr="00906DA7">
              <w:t>Responsible</w:t>
            </w:r>
          </w:p>
        </w:tc>
        <w:tc>
          <w:tcPr>
            <w:tcW w:w="2328" w:type="dxa"/>
            <w:tcBorders>
              <w:bottom w:val="nil"/>
            </w:tcBorders>
            <w:shd w:val="clear" w:color="auto" w:fill="CCCCCC"/>
          </w:tcPr>
          <w:p w:rsidR="00906DA7" w:rsidRPr="00906DA7" w:rsidRDefault="00906DA7" w:rsidP="00906DA7">
            <w:pPr>
              <w:rPr>
                <w:b/>
                <w:bCs/>
                <w:sz w:val="18"/>
              </w:rPr>
            </w:pPr>
            <w:r w:rsidRPr="00906DA7">
              <w:rPr>
                <w:b/>
                <w:bCs/>
                <w:sz w:val="18"/>
              </w:rPr>
              <w:t>Reference documents</w:t>
            </w:r>
          </w:p>
        </w:tc>
        <w:tc>
          <w:tcPr>
            <w:tcW w:w="1174" w:type="dxa"/>
            <w:gridSpan w:val="5"/>
            <w:tcBorders>
              <w:bottom w:val="single" w:sz="4" w:space="0" w:color="auto"/>
            </w:tcBorders>
            <w:shd w:val="clear" w:color="auto" w:fill="CCCCCC"/>
          </w:tcPr>
          <w:p w:rsidR="00906DA7" w:rsidRPr="00A128BC" w:rsidRDefault="00906DA7" w:rsidP="00906DA7">
            <w:pPr>
              <w:pStyle w:val="Kopfzeile"/>
              <w:tabs>
                <w:tab w:val="clear" w:pos="9072"/>
              </w:tabs>
              <w:spacing w:before="40" w:after="40" w:line="200" w:lineRule="exact"/>
              <w:rPr>
                <w:rFonts w:ascii="Calibri" w:hAnsi="Calibri" w:cs="Arial"/>
                <w:b/>
                <w:sz w:val="18"/>
                <w:szCs w:val="18"/>
                <w:lang w:val="de-DE" w:eastAsia="de-DE"/>
              </w:rPr>
            </w:pPr>
            <w:r w:rsidRPr="00185F3C">
              <w:rPr>
                <w:rFonts w:ascii="Calibri" w:hAnsi="Calibri" w:cs="Arial"/>
                <w:b/>
                <w:sz w:val="18"/>
                <w:szCs w:val="18"/>
                <w:lang w:val="en-GB" w:eastAsia="de-DE"/>
              </w:rPr>
              <w:t>Appraisal</w:t>
            </w:r>
          </w:p>
        </w:tc>
        <w:tc>
          <w:tcPr>
            <w:tcW w:w="686" w:type="dxa"/>
            <w:tcBorders>
              <w:bottom w:val="nil"/>
            </w:tcBorders>
            <w:shd w:val="clear" w:color="auto" w:fill="CCCCCC"/>
          </w:tcPr>
          <w:p w:rsidR="00906DA7" w:rsidRPr="00185F3C" w:rsidRDefault="00906DA7" w:rsidP="00906DA7">
            <w:pPr>
              <w:pStyle w:val="Kopfzeile"/>
              <w:keepNext/>
              <w:keepLines/>
              <w:tabs>
                <w:tab w:val="clear" w:pos="9072"/>
              </w:tabs>
              <w:spacing w:after="40" w:line="200" w:lineRule="exact"/>
              <w:jc w:val="center"/>
              <w:rPr>
                <w:rFonts w:ascii="Calibri" w:hAnsi="Calibri" w:cs="Arial"/>
                <w:b/>
                <w:sz w:val="18"/>
                <w:szCs w:val="18"/>
                <w:lang w:val="en-GB" w:eastAsia="de-DE"/>
              </w:rPr>
            </w:pPr>
            <w:r w:rsidRPr="00185F3C">
              <w:rPr>
                <w:rFonts w:ascii="Calibri" w:hAnsi="Calibri" w:cs="Arial"/>
                <w:b/>
                <w:sz w:val="18"/>
                <w:szCs w:val="18"/>
                <w:lang w:val="en-GB" w:eastAsia="de-DE"/>
              </w:rPr>
              <w:t>No. of</w:t>
            </w:r>
          </w:p>
        </w:tc>
      </w:tr>
      <w:tr w:rsidR="00906DA7" w:rsidRPr="00D57E59" w:rsidTr="00906DA7">
        <w:trPr>
          <w:tblHeader/>
        </w:trPr>
        <w:tc>
          <w:tcPr>
            <w:tcW w:w="4169" w:type="dxa"/>
            <w:tcBorders>
              <w:top w:val="nil"/>
              <w:bottom w:val="single" w:sz="12" w:space="0" w:color="auto"/>
            </w:tcBorders>
            <w:shd w:val="clear" w:color="auto" w:fill="CCCCCC"/>
            <w:vAlign w:val="center"/>
          </w:tcPr>
          <w:p w:rsidR="00906DA7" w:rsidRPr="00C96748" w:rsidRDefault="00906DA7" w:rsidP="00906DA7">
            <w:pPr>
              <w:pStyle w:val="berschrift4"/>
            </w:pPr>
          </w:p>
        </w:tc>
        <w:tc>
          <w:tcPr>
            <w:tcW w:w="1554" w:type="dxa"/>
            <w:tcBorders>
              <w:top w:val="nil"/>
              <w:bottom w:val="single" w:sz="12" w:space="0" w:color="auto"/>
            </w:tcBorders>
            <w:shd w:val="clear" w:color="auto" w:fill="CCCCCC"/>
            <w:vAlign w:val="center"/>
          </w:tcPr>
          <w:p w:rsidR="00906DA7" w:rsidRPr="00C96748" w:rsidRDefault="00906DA7" w:rsidP="00906DA7">
            <w:pPr>
              <w:pStyle w:val="berschrift4"/>
            </w:pPr>
          </w:p>
        </w:tc>
        <w:tc>
          <w:tcPr>
            <w:tcW w:w="2328" w:type="dxa"/>
            <w:tcBorders>
              <w:top w:val="nil"/>
              <w:bottom w:val="single" w:sz="12" w:space="0" w:color="auto"/>
            </w:tcBorders>
            <w:shd w:val="clear" w:color="auto" w:fill="CCCCCC"/>
          </w:tcPr>
          <w:p w:rsidR="00906DA7" w:rsidRPr="00906DA7" w:rsidRDefault="00906DA7" w:rsidP="00906DA7">
            <w:pPr>
              <w:rPr>
                <w:b/>
                <w:bCs/>
                <w:sz w:val="18"/>
              </w:rPr>
            </w:pPr>
            <w:r w:rsidRPr="00906DA7">
              <w:rPr>
                <w:b/>
                <w:bCs/>
                <w:sz w:val="18"/>
              </w:rPr>
              <w:t>for the implementation</w:t>
            </w:r>
          </w:p>
        </w:tc>
        <w:tc>
          <w:tcPr>
            <w:tcW w:w="391" w:type="dxa"/>
            <w:gridSpan w:val="2"/>
            <w:tcBorders>
              <w:top w:val="single" w:sz="4" w:space="0" w:color="auto"/>
              <w:bottom w:val="single" w:sz="12" w:space="0" w:color="auto"/>
            </w:tcBorders>
            <w:shd w:val="clear" w:color="auto" w:fill="CCCCCC"/>
          </w:tcPr>
          <w:p w:rsidR="00906DA7" w:rsidRPr="00A128BC" w:rsidRDefault="00906DA7" w:rsidP="00906DA7">
            <w:pPr>
              <w:pStyle w:val="Kopfzeile"/>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7" w:type="dxa"/>
            <w:tcBorders>
              <w:top w:val="single" w:sz="4" w:space="0" w:color="auto"/>
              <w:bottom w:val="single" w:sz="12" w:space="0" w:color="auto"/>
            </w:tcBorders>
            <w:shd w:val="clear" w:color="auto" w:fill="CCCCCC"/>
          </w:tcPr>
          <w:p w:rsidR="00906DA7" w:rsidRPr="00F810B1" w:rsidRDefault="00F810B1" w:rsidP="00F810B1">
            <w:pPr>
              <w:pStyle w:val="Kopfzeile"/>
              <w:tabs>
                <w:tab w:val="clear" w:pos="9072"/>
              </w:tabs>
              <w:spacing w:before="40" w:after="40" w:line="200" w:lineRule="exact"/>
              <w:jc w:val="center"/>
              <w:rPr>
                <w:rFonts w:ascii="Calibri" w:hAnsi="Calibri" w:cs="Arial"/>
                <w:b/>
                <w:sz w:val="18"/>
                <w:szCs w:val="18"/>
                <w:lang w:val="de-DE" w:eastAsia="de-DE"/>
              </w:rPr>
            </w:pPr>
            <w:r w:rsidRPr="00F810B1">
              <w:rPr>
                <w:rFonts w:ascii="Calibri" w:hAnsi="Calibri" w:cs="Arial"/>
                <w:b/>
                <w:sz w:val="18"/>
                <w:szCs w:val="18"/>
                <w:lang w:val="de-DE" w:eastAsia="de-DE"/>
              </w:rPr>
              <w:t>2</w:t>
            </w:r>
          </w:p>
        </w:tc>
        <w:tc>
          <w:tcPr>
            <w:tcW w:w="406" w:type="dxa"/>
            <w:gridSpan w:val="2"/>
            <w:tcBorders>
              <w:top w:val="single" w:sz="4" w:space="0" w:color="auto"/>
              <w:bottom w:val="single" w:sz="12" w:space="0" w:color="auto"/>
            </w:tcBorders>
            <w:shd w:val="clear" w:color="auto" w:fill="CCCCCC"/>
          </w:tcPr>
          <w:p w:rsidR="00906DA7" w:rsidRPr="00A128BC" w:rsidRDefault="00906DA7" w:rsidP="00906DA7">
            <w:pPr>
              <w:pStyle w:val="Kopfzeile"/>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686" w:type="dxa"/>
            <w:tcBorders>
              <w:top w:val="nil"/>
              <w:bottom w:val="single" w:sz="12" w:space="0" w:color="auto"/>
            </w:tcBorders>
            <w:shd w:val="clear" w:color="auto" w:fill="CCCCCC"/>
          </w:tcPr>
          <w:p w:rsidR="00906DA7" w:rsidRPr="00A128BC" w:rsidRDefault="00906DA7" w:rsidP="00F810B1">
            <w:pPr>
              <w:pStyle w:val="Kopfzeile"/>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w:t>
            </w:r>
            <w:r w:rsidR="00F810B1">
              <w:rPr>
                <w:rFonts w:ascii="Calibri" w:hAnsi="Calibri" w:cs="Arial"/>
                <w:b/>
                <w:sz w:val="18"/>
                <w:szCs w:val="18"/>
                <w:lang w:val="de-DE" w:eastAsia="de-DE"/>
              </w:rPr>
              <w:t>C</w:t>
            </w:r>
          </w:p>
        </w:tc>
      </w:tr>
      <w:tr w:rsidR="00650059" w:rsidRPr="004B6A18" w:rsidTr="00906DA7">
        <w:tblPrEx>
          <w:tblBorders>
            <w:bottom w:val="single" w:sz="4" w:space="0" w:color="auto"/>
          </w:tblBorders>
        </w:tblPrEx>
        <w:tc>
          <w:tcPr>
            <w:tcW w:w="4169" w:type="dxa"/>
            <w:tcBorders>
              <w:top w:val="single" w:sz="12" w:space="0" w:color="auto"/>
              <w:bottom w:val="single" w:sz="4" w:space="0" w:color="auto"/>
              <w:right w:val="single" w:sz="4" w:space="0" w:color="auto"/>
            </w:tcBorders>
          </w:tcPr>
          <w:p w:rsidR="00650059" w:rsidRPr="00033F75" w:rsidRDefault="00650059" w:rsidP="00F84A08">
            <w:pPr>
              <w:numPr>
                <w:ilvl w:val="0"/>
                <w:numId w:val="2"/>
              </w:numPr>
              <w:spacing w:before="40" w:after="40" w:line="200" w:lineRule="exact"/>
              <w:ind w:left="356" w:hanging="284"/>
              <w:rPr>
                <w:rFonts w:cs="Arial"/>
                <w:sz w:val="18"/>
                <w:szCs w:val="18"/>
              </w:rPr>
            </w:pPr>
            <w:r w:rsidRPr="00033F75">
              <w:rPr>
                <w:rFonts w:cs="Arial"/>
                <w:b/>
                <w:sz w:val="18"/>
                <w:szCs w:val="18"/>
              </w:rPr>
              <w:t>Verwendung des Akkreditierungssymbols</w:t>
            </w:r>
            <w:r w:rsidR="00881F2D">
              <w:rPr>
                <w:rFonts w:cs="Arial"/>
                <w:b/>
                <w:sz w:val="18"/>
                <w:szCs w:val="18"/>
              </w:rPr>
              <w:t>/</w:t>
            </w:r>
            <w:r w:rsidR="00881F2D">
              <w:rPr>
                <w:rFonts w:cs="Arial"/>
                <w:b/>
                <w:sz w:val="18"/>
                <w:szCs w:val="18"/>
              </w:rPr>
              <w:br/>
              <w:t>Verw</w:t>
            </w:r>
            <w:r w:rsidR="00881F2D" w:rsidRPr="00BB2CB9">
              <w:rPr>
                <w:rFonts w:cs="Arial"/>
                <w:b/>
                <w:sz w:val="18"/>
                <w:szCs w:val="18"/>
              </w:rPr>
              <w:t>eis</w:t>
            </w:r>
            <w:r w:rsidR="00881F2D">
              <w:rPr>
                <w:rFonts w:cs="Arial"/>
                <w:b/>
                <w:sz w:val="18"/>
                <w:szCs w:val="18"/>
              </w:rPr>
              <w:t>e</w:t>
            </w:r>
            <w:r w:rsidR="00881F2D" w:rsidRPr="00BB2CB9">
              <w:rPr>
                <w:rFonts w:cs="Arial"/>
                <w:b/>
                <w:sz w:val="18"/>
                <w:szCs w:val="18"/>
              </w:rPr>
              <w:t xml:space="preserve"> auf die Akkreditierung</w:t>
            </w:r>
          </w:p>
        </w:tc>
        <w:tc>
          <w:tcPr>
            <w:tcW w:w="1554" w:type="dxa"/>
            <w:tcBorders>
              <w:top w:val="single" w:sz="12" w:space="0" w:color="auto"/>
              <w:bottom w:val="single" w:sz="4" w:space="0" w:color="auto"/>
              <w:right w:val="single" w:sz="4" w:space="0" w:color="auto"/>
            </w:tcBorders>
          </w:tcPr>
          <w:p w:rsidR="00650059" w:rsidRPr="0062242C" w:rsidRDefault="00650059" w:rsidP="0062242C">
            <w:pPr>
              <w:keepNext/>
              <w:keepLines/>
              <w:spacing w:before="40" w:after="40" w:line="200" w:lineRule="exact"/>
              <w:rPr>
                <w:rFonts w:cs="Arial"/>
                <w:sz w:val="18"/>
                <w:szCs w:val="18"/>
                <w:lang w:val="en-GB"/>
              </w:rPr>
            </w:pPr>
            <w:r w:rsidRPr="0062242C">
              <w:rPr>
                <w:rFonts w:cs="Arial"/>
                <w:b/>
                <w:sz w:val="18"/>
                <w:szCs w:val="18"/>
                <w:lang w:val="en-GB"/>
              </w:rPr>
              <w:t>S</w:t>
            </w:r>
            <w:r w:rsidR="0062242C" w:rsidRPr="0062242C">
              <w:rPr>
                <w:rFonts w:cs="Arial"/>
                <w:b/>
                <w:sz w:val="18"/>
                <w:szCs w:val="18"/>
                <w:lang w:val="en-GB"/>
              </w:rPr>
              <w:t>A</w:t>
            </w:r>
            <w:r w:rsidRPr="0062242C">
              <w:rPr>
                <w:rFonts w:cs="Arial"/>
                <w:sz w:val="18"/>
                <w:szCs w:val="18"/>
                <w:lang w:val="en-GB"/>
              </w:rPr>
              <w:t xml:space="preserve"> </w:t>
            </w:r>
            <w:r w:rsidR="0062242C" w:rsidRPr="0062242C">
              <w:rPr>
                <w:rFonts w:cs="Arial"/>
                <w:sz w:val="18"/>
                <w:szCs w:val="18"/>
                <w:lang w:val="en-GB"/>
              </w:rPr>
              <w:br/>
            </w:r>
            <w:r w:rsidRPr="0062242C">
              <w:rPr>
                <w:rFonts w:cs="Arial"/>
                <w:sz w:val="18"/>
                <w:szCs w:val="18"/>
                <w:lang w:val="en-GB"/>
              </w:rPr>
              <w:t>(</w:t>
            </w:r>
            <w:r w:rsidR="0062242C" w:rsidRPr="0062242C">
              <w:rPr>
                <w:rFonts w:cs="Arial"/>
                <w:sz w:val="18"/>
                <w:szCs w:val="18"/>
                <w:lang w:val="en-GB"/>
              </w:rPr>
              <w:t>If no SA used: LA</w:t>
            </w:r>
            <w:r w:rsidRPr="0062242C">
              <w:rPr>
                <w:rFonts w:cs="Arial"/>
                <w:sz w:val="18"/>
                <w:szCs w:val="18"/>
                <w:lang w:val="en-GB"/>
              </w:rPr>
              <w:t>)</w:t>
            </w:r>
          </w:p>
        </w:tc>
        <w:tc>
          <w:tcPr>
            <w:tcW w:w="2328" w:type="dxa"/>
            <w:vMerge w:val="restart"/>
            <w:tcBorders>
              <w:top w:val="single" w:sz="12" w:space="0" w:color="auto"/>
              <w:left w:val="single" w:sz="4" w:space="0" w:color="auto"/>
              <w:right w:val="single" w:sz="4" w:space="0" w:color="auto"/>
            </w:tcBorders>
            <w:shd w:val="clear" w:color="auto" w:fill="DEEAF6"/>
          </w:tcPr>
          <w:p w:rsidR="00650059" w:rsidRPr="00D57E59" w:rsidRDefault="00650059" w:rsidP="00FD622D">
            <w:pPr>
              <w:spacing w:before="40" w:after="40" w:line="200" w:lineRule="exact"/>
              <w:rPr>
                <w:rFonts w:cs="Arial"/>
                <w:sz w:val="18"/>
                <w:szCs w:val="18"/>
              </w:rPr>
            </w:pPr>
            <w:r w:rsidRPr="00D57E59">
              <w:rPr>
                <w:rFonts w:cs="Arial"/>
                <w:iCs/>
                <w:sz w:val="18"/>
                <w:szCs w:val="18"/>
              </w:rPr>
              <w:fldChar w:fldCharType="begin">
                <w:ffData>
                  <w:name w:val="Text4"/>
                  <w:enabled/>
                  <w:calcOnExit w:val="0"/>
                  <w:textInput/>
                </w:ffData>
              </w:fldChar>
            </w:r>
            <w:r w:rsidRPr="00D57E59">
              <w:rPr>
                <w:rFonts w:cs="Arial"/>
                <w:iCs/>
                <w:sz w:val="18"/>
                <w:szCs w:val="18"/>
              </w:rPr>
              <w:instrText xml:space="preserve"> FORMTEXT </w:instrText>
            </w:r>
            <w:r w:rsidRPr="00D57E59">
              <w:rPr>
                <w:rFonts w:cs="Arial"/>
                <w:iCs/>
                <w:sz w:val="18"/>
                <w:szCs w:val="18"/>
              </w:rPr>
            </w:r>
            <w:r w:rsidRPr="00D57E59">
              <w:rPr>
                <w:rFonts w:cs="Arial"/>
                <w:iCs/>
                <w:sz w:val="18"/>
                <w:szCs w:val="18"/>
              </w:rPr>
              <w:fldChar w:fldCharType="separate"/>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sz w:val="18"/>
                <w:szCs w:val="18"/>
              </w:rPr>
              <w:fldChar w:fldCharType="end"/>
            </w:r>
          </w:p>
        </w:tc>
        <w:tc>
          <w:tcPr>
            <w:tcW w:w="391" w:type="dxa"/>
            <w:gridSpan w:val="2"/>
            <w:vMerge w:val="restart"/>
            <w:tcBorders>
              <w:top w:val="single" w:sz="12" w:space="0" w:color="auto"/>
            </w:tcBorders>
            <w:shd w:val="clear" w:color="auto" w:fill="FFF2CC"/>
          </w:tcPr>
          <w:p w:rsidR="00650059" w:rsidRPr="001C2533" w:rsidRDefault="00650059" w:rsidP="00FD622D">
            <w:pPr>
              <w:spacing w:before="40" w:after="40" w:line="200" w:lineRule="exact"/>
              <w:jc w:val="center"/>
              <w:rPr>
                <w:sz w:val="18"/>
                <w:szCs w:val="18"/>
              </w:rPr>
            </w:pPr>
            <w:r w:rsidRPr="001C2533">
              <w:rPr>
                <w:rFonts w:cs="Arial"/>
                <w:bCs/>
                <w:sz w:val="18"/>
                <w:szCs w:val="18"/>
              </w:rPr>
              <w:fldChar w:fldCharType="begin">
                <w:ffData>
                  <w:name w:val=""/>
                  <w:enabled/>
                  <w:calcOnExit w:val="0"/>
                  <w:checkBox>
                    <w:sizeAuto/>
                    <w:default w:val="0"/>
                    <w:checked w:val="0"/>
                  </w:checkBox>
                </w:ffData>
              </w:fldChar>
            </w:r>
            <w:r w:rsidRPr="001C2533">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1C2533">
              <w:rPr>
                <w:rFonts w:cs="Arial"/>
                <w:bCs/>
                <w:sz w:val="18"/>
                <w:szCs w:val="18"/>
              </w:rPr>
              <w:fldChar w:fldCharType="end"/>
            </w:r>
          </w:p>
        </w:tc>
        <w:tc>
          <w:tcPr>
            <w:tcW w:w="377" w:type="dxa"/>
            <w:vMerge w:val="restart"/>
            <w:tcBorders>
              <w:top w:val="single" w:sz="12" w:space="0" w:color="auto"/>
            </w:tcBorders>
            <w:shd w:val="clear" w:color="auto" w:fill="FFF2CC"/>
          </w:tcPr>
          <w:p w:rsidR="00650059" w:rsidRPr="001C2533" w:rsidRDefault="00650059" w:rsidP="00FD622D">
            <w:pPr>
              <w:spacing w:before="40" w:after="40" w:line="200" w:lineRule="exact"/>
              <w:jc w:val="center"/>
              <w:rPr>
                <w:sz w:val="18"/>
                <w:szCs w:val="18"/>
              </w:rPr>
            </w:pPr>
            <w:r w:rsidRPr="001C2533">
              <w:rPr>
                <w:rFonts w:cs="Arial"/>
                <w:bCs/>
                <w:sz w:val="18"/>
                <w:szCs w:val="18"/>
              </w:rPr>
              <w:fldChar w:fldCharType="begin">
                <w:ffData>
                  <w:name w:val=""/>
                  <w:enabled/>
                  <w:calcOnExit w:val="0"/>
                  <w:checkBox>
                    <w:sizeAuto/>
                    <w:default w:val="0"/>
                  </w:checkBox>
                </w:ffData>
              </w:fldChar>
            </w:r>
            <w:r w:rsidRPr="001C2533">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1C2533">
              <w:rPr>
                <w:rFonts w:cs="Arial"/>
                <w:bCs/>
                <w:sz w:val="18"/>
                <w:szCs w:val="18"/>
              </w:rPr>
              <w:fldChar w:fldCharType="end"/>
            </w:r>
          </w:p>
        </w:tc>
        <w:tc>
          <w:tcPr>
            <w:tcW w:w="406" w:type="dxa"/>
            <w:gridSpan w:val="2"/>
            <w:vMerge w:val="restart"/>
            <w:tcBorders>
              <w:top w:val="single" w:sz="12" w:space="0" w:color="auto"/>
            </w:tcBorders>
            <w:shd w:val="clear" w:color="auto" w:fill="FFF2CC"/>
          </w:tcPr>
          <w:p w:rsidR="00650059" w:rsidRPr="001C2533" w:rsidRDefault="00650059" w:rsidP="00FD622D">
            <w:pPr>
              <w:spacing w:before="40" w:after="40" w:line="200" w:lineRule="exact"/>
              <w:jc w:val="center"/>
              <w:rPr>
                <w:sz w:val="18"/>
                <w:szCs w:val="18"/>
              </w:rPr>
            </w:pPr>
            <w:r w:rsidRPr="001C2533">
              <w:rPr>
                <w:rFonts w:cs="Arial"/>
                <w:bCs/>
                <w:sz w:val="18"/>
                <w:szCs w:val="18"/>
              </w:rPr>
              <w:fldChar w:fldCharType="begin">
                <w:ffData>
                  <w:name w:val=""/>
                  <w:enabled/>
                  <w:calcOnExit w:val="0"/>
                  <w:checkBox>
                    <w:sizeAuto/>
                    <w:default w:val="0"/>
                  </w:checkBox>
                </w:ffData>
              </w:fldChar>
            </w:r>
            <w:r w:rsidRPr="001C2533">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1C2533">
              <w:rPr>
                <w:rFonts w:cs="Arial"/>
                <w:bCs/>
                <w:sz w:val="18"/>
                <w:szCs w:val="18"/>
              </w:rPr>
              <w:fldChar w:fldCharType="end"/>
            </w:r>
          </w:p>
        </w:tc>
        <w:tc>
          <w:tcPr>
            <w:tcW w:w="686" w:type="dxa"/>
            <w:vMerge w:val="restart"/>
            <w:tcBorders>
              <w:top w:val="single" w:sz="12" w:space="0" w:color="auto"/>
            </w:tcBorders>
            <w:shd w:val="clear" w:color="auto" w:fill="FFF2CC"/>
          </w:tcPr>
          <w:p w:rsidR="00650059" w:rsidRPr="00A34356" w:rsidRDefault="00650059" w:rsidP="00D510F7">
            <w:pPr>
              <w:spacing w:before="40" w:after="40" w:line="200" w:lineRule="exact"/>
              <w:jc w:val="center"/>
              <w:rPr>
                <w:rFonts w:cs="Arial"/>
                <w:iCs/>
                <w:sz w:val="18"/>
                <w:szCs w:val="18"/>
              </w:rPr>
            </w:pPr>
            <w:r w:rsidRPr="00397F38">
              <w:rPr>
                <w:rFonts w:cs="Arial"/>
                <w:iCs/>
                <w:sz w:val="18"/>
                <w:szCs w:val="18"/>
              </w:rPr>
              <w:fldChar w:fldCharType="begin">
                <w:ffData>
                  <w:name w:val="Text4"/>
                  <w:enabled/>
                  <w:calcOnExit w:val="0"/>
                  <w:textInput/>
                </w:ffData>
              </w:fldChar>
            </w:r>
            <w:r w:rsidRPr="00397F38">
              <w:rPr>
                <w:rFonts w:cs="Arial"/>
                <w:iCs/>
                <w:sz w:val="18"/>
                <w:szCs w:val="18"/>
              </w:rPr>
              <w:instrText xml:space="preserve"> FORMTEXT </w:instrText>
            </w:r>
            <w:r w:rsidRPr="00397F38">
              <w:rPr>
                <w:rFonts w:cs="Arial"/>
                <w:iCs/>
                <w:sz w:val="18"/>
                <w:szCs w:val="18"/>
              </w:rPr>
            </w:r>
            <w:r w:rsidRPr="00397F38">
              <w:rPr>
                <w:rFonts w:cs="Arial"/>
                <w:iCs/>
                <w:sz w:val="18"/>
                <w:szCs w:val="18"/>
              </w:rPr>
              <w:fldChar w:fldCharType="separate"/>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sz w:val="18"/>
                <w:szCs w:val="18"/>
              </w:rPr>
              <w:fldChar w:fldCharType="end"/>
            </w:r>
          </w:p>
        </w:tc>
      </w:tr>
      <w:tr w:rsidR="00363C0A" w:rsidRPr="002666F3" w:rsidTr="00906DA7">
        <w:tblPrEx>
          <w:tblBorders>
            <w:bottom w:val="single" w:sz="4" w:space="0" w:color="auto"/>
          </w:tblBorders>
        </w:tblPrEx>
        <w:trPr>
          <w:trHeight w:val="932"/>
        </w:trPr>
        <w:tc>
          <w:tcPr>
            <w:tcW w:w="5723" w:type="dxa"/>
            <w:gridSpan w:val="2"/>
            <w:tcBorders>
              <w:top w:val="single" w:sz="4" w:space="0" w:color="auto"/>
              <w:right w:val="single" w:sz="4" w:space="0" w:color="auto"/>
            </w:tcBorders>
          </w:tcPr>
          <w:p w:rsidR="00906DA7" w:rsidRPr="00906DA7" w:rsidRDefault="00906DA7" w:rsidP="00906DA7">
            <w:pPr>
              <w:spacing w:before="40" w:after="20"/>
              <w:rPr>
                <w:sz w:val="18"/>
                <w:szCs w:val="18"/>
                <w:lang w:val="en-GB"/>
              </w:rPr>
            </w:pPr>
            <w:r w:rsidRPr="00906DA7">
              <w:rPr>
                <w:sz w:val="18"/>
                <w:szCs w:val="18"/>
                <w:lang w:val="en-GB"/>
              </w:rPr>
              <w:t xml:space="preserve">Compliance of the rule 71 SD 0 011 on the use of the accreditation symbol </w:t>
            </w:r>
          </w:p>
          <w:p w:rsidR="00363C0A" w:rsidRPr="00906DA7" w:rsidRDefault="00906DA7" w:rsidP="00906DA7">
            <w:pPr>
              <w:spacing w:before="40" w:after="20"/>
              <w:rPr>
                <w:rFonts w:cs="Arial"/>
                <w:b/>
                <w:sz w:val="18"/>
                <w:szCs w:val="18"/>
                <w:lang w:val="en-GB"/>
              </w:rPr>
            </w:pPr>
            <w:r w:rsidRPr="00906DA7">
              <w:rPr>
                <w:sz w:val="18"/>
                <w:szCs w:val="18"/>
                <w:lang w:val="en-GB"/>
              </w:rPr>
              <w:t xml:space="preserve">in reports, business letters, offers, letterhead, websites, other documents and advertising media as well as on other cross references to the accreditation </w:t>
            </w:r>
            <w:r w:rsidRPr="00906DA7">
              <w:rPr>
                <w:b/>
                <w:sz w:val="18"/>
                <w:szCs w:val="18"/>
                <w:lang w:val="en-GB"/>
              </w:rPr>
              <w:t>(Not applicable for the assessment for initial accreditation)</w:t>
            </w:r>
          </w:p>
        </w:tc>
        <w:tc>
          <w:tcPr>
            <w:tcW w:w="2328" w:type="dxa"/>
            <w:vMerge/>
            <w:tcBorders>
              <w:left w:val="single" w:sz="4" w:space="0" w:color="auto"/>
              <w:right w:val="single" w:sz="4" w:space="0" w:color="auto"/>
            </w:tcBorders>
            <w:shd w:val="clear" w:color="auto" w:fill="DEEAF6"/>
          </w:tcPr>
          <w:p w:rsidR="00363C0A" w:rsidRPr="00906DA7" w:rsidRDefault="00363C0A" w:rsidP="00FD622D">
            <w:pPr>
              <w:spacing w:before="40" w:after="40" w:line="200" w:lineRule="exact"/>
              <w:rPr>
                <w:rFonts w:cs="Arial"/>
                <w:sz w:val="18"/>
                <w:szCs w:val="18"/>
                <w:lang w:val="en-GB"/>
              </w:rPr>
            </w:pPr>
          </w:p>
        </w:tc>
        <w:tc>
          <w:tcPr>
            <w:tcW w:w="391" w:type="dxa"/>
            <w:gridSpan w:val="2"/>
            <w:vMerge/>
            <w:tcBorders>
              <w:bottom w:val="single" w:sz="12" w:space="0" w:color="auto"/>
            </w:tcBorders>
            <w:shd w:val="clear" w:color="auto" w:fill="FFF2CC"/>
            <w:vAlign w:val="center"/>
          </w:tcPr>
          <w:p w:rsidR="00363C0A" w:rsidRPr="00906DA7" w:rsidRDefault="00363C0A" w:rsidP="00FD622D">
            <w:pPr>
              <w:spacing w:before="40" w:after="40" w:line="200" w:lineRule="exact"/>
              <w:jc w:val="center"/>
              <w:rPr>
                <w:rFonts w:cs="Arial"/>
                <w:iCs/>
                <w:sz w:val="16"/>
                <w:szCs w:val="16"/>
                <w:lang w:val="en-GB"/>
              </w:rPr>
            </w:pPr>
          </w:p>
        </w:tc>
        <w:tc>
          <w:tcPr>
            <w:tcW w:w="377" w:type="dxa"/>
            <w:vMerge/>
            <w:tcBorders>
              <w:bottom w:val="single" w:sz="12" w:space="0" w:color="auto"/>
            </w:tcBorders>
            <w:shd w:val="clear" w:color="auto" w:fill="FFF2CC"/>
            <w:vAlign w:val="center"/>
          </w:tcPr>
          <w:p w:rsidR="00363C0A" w:rsidRPr="00906DA7" w:rsidRDefault="00363C0A" w:rsidP="00FD622D">
            <w:pPr>
              <w:spacing w:before="40" w:after="40" w:line="200" w:lineRule="exact"/>
              <w:jc w:val="center"/>
              <w:rPr>
                <w:rFonts w:cs="Arial"/>
                <w:iCs/>
                <w:sz w:val="16"/>
                <w:szCs w:val="16"/>
                <w:lang w:val="en-GB"/>
              </w:rPr>
            </w:pPr>
          </w:p>
        </w:tc>
        <w:tc>
          <w:tcPr>
            <w:tcW w:w="406" w:type="dxa"/>
            <w:gridSpan w:val="2"/>
            <w:vMerge/>
            <w:tcBorders>
              <w:bottom w:val="single" w:sz="12" w:space="0" w:color="auto"/>
            </w:tcBorders>
            <w:shd w:val="clear" w:color="auto" w:fill="FFF2CC"/>
            <w:vAlign w:val="center"/>
          </w:tcPr>
          <w:p w:rsidR="00363C0A" w:rsidRPr="00906DA7" w:rsidRDefault="00363C0A" w:rsidP="00FD622D">
            <w:pPr>
              <w:spacing w:before="40" w:after="40" w:line="200" w:lineRule="exact"/>
              <w:jc w:val="center"/>
              <w:rPr>
                <w:rFonts w:cs="Arial"/>
                <w:iCs/>
                <w:sz w:val="16"/>
                <w:szCs w:val="16"/>
                <w:lang w:val="en-GB"/>
              </w:rPr>
            </w:pPr>
          </w:p>
        </w:tc>
        <w:tc>
          <w:tcPr>
            <w:tcW w:w="686" w:type="dxa"/>
            <w:vMerge/>
            <w:shd w:val="clear" w:color="auto" w:fill="FFF2CC"/>
            <w:vAlign w:val="center"/>
          </w:tcPr>
          <w:p w:rsidR="00363C0A" w:rsidRPr="00906DA7" w:rsidRDefault="00363C0A" w:rsidP="00FD622D">
            <w:pPr>
              <w:spacing w:before="40" w:after="40" w:line="200" w:lineRule="exact"/>
              <w:jc w:val="center"/>
              <w:rPr>
                <w:rFonts w:cs="Arial"/>
                <w:iCs/>
                <w:szCs w:val="22"/>
                <w:lang w:val="en-GB"/>
              </w:rPr>
            </w:pPr>
          </w:p>
        </w:tc>
      </w:tr>
      <w:tr w:rsidR="00906DA7" w:rsidRPr="0071104F" w:rsidTr="00906DA7">
        <w:tblPrEx>
          <w:tblBorders>
            <w:bottom w:val="single" w:sz="4" w:space="0" w:color="auto"/>
          </w:tblBorders>
        </w:tblPrEx>
        <w:tc>
          <w:tcPr>
            <w:tcW w:w="8051" w:type="dxa"/>
            <w:gridSpan w:val="3"/>
            <w:tcBorders>
              <w:top w:val="single" w:sz="12" w:space="0" w:color="auto"/>
            </w:tcBorders>
            <w:vAlign w:val="center"/>
          </w:tcPr>
          <w:p w:rsidR="00906DA7" w:rsidRPr="00185F3C" w:rsidRDefault="00906DA7" w:rsidP="00906DA7">
            <w:pPr>
              <w:keepNext/>
              <w:keepLines/>
              <w:spacing w:after="40" w:line="200" w:lineRule="exact"/>
              <w:rPr>
                <w:rFonts w:cs="Arial"/>
                <w:b/>
                <w:iCs/>
                <w:sz w:val="18"/>
                <w:szCs w:val="18"/>
                <w:lang w:val="en-GB"/>
              </w:rPr>
            </w:pPr>
            <w:r w:rsidRPr="00185F3C">
              <w:rPr>
                <w:rFonts w:cs="Arial"/>
                <w:b/>
                <w:sz w:val="18"/>
                <w:szCs w:val="18"/>
                <w:lang w:val="en-GB"/>
              </w:rPr>
              <w:t>Result of review of documents and records:</w:t>
            </w:r>
          </w:p>
        </w:tc>
        <w:tc>
          <w:tcPr>
            <w:tcW w:w="385" w:type="dxa"/>
            <w:tcBorders>
              <w:top w:val="single" w:sz="12" w:space="0" w:color="auto"/>
            </w:tcBorders>
            <w:shd w:val="clear" w:color="auto" w:fill="FFF2CC"/>
            <w:vAlign w:val="center"/>
          </w:tcPr>
          <w:p w:rsidR="00906DA7" w:rsidRPr="009E23EC" w:rsidRDefault="00906DA7" w:rsidP="00906DA7">
            <w:pPr>
              <w:keepNext/>
              <w:spacing w:before="40" w:after="40"/>
              <w:rPr>
                <w:rFonts w:cs="Arial"/>
                <w:bCs/>
                <w:sz w:val="18"/>
                <w:szCs w:val="18"/>
              </w:rPr>
            </w:pPr>
            <w:r>
              <w:rPr>
                <w:rFonts w:cs="Arial"/>
                <w:bCs/>
                <w:sz w:val="18"/>
                <w:szCs w:val="18"/>
              </w:rPr>
              <w:fldChar w:fldCharType="begin">
                <w:ffData>
                  <w:name w:val=""/>
                  <w:enabled w:val="0"/>
                  <w:calcOnExit w:val="0"/>
                  <w:checkBox>
                    <w:sizeAuto/>
                    <w:default w:val="0"/>
                  </w:checkBox>
                </w:ffData>
              </w:fldChar>
            </w:r>
            <w:r>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Pr>
                <w:rFonts w:cs="Arial"/>
                <w:bCs/>
                <w:sz w:val="18"/>
                <w:szCs w:val="18"/>
              </w:rPr>
              <w:fldChar w:fldCharType="end"/>
            </w:r>
          </w:p>
        </w:tc>
        <w:tc>
          <w:tcPr>
            <w:tcW w:w="394" w:type="dxa"/>
            <w:gridSpan w:val="3"/>
            <w:tcBorders>
              <w:top w:val="single" w:sz="12" w:space="0" w:color="auto"/>
            </w:tcBorders>
            <w:shd w:val="clear" w:color="auto" w:fill="FFF2CC"/>
            <w:vAlign w:val="center"/>
          </w:tcPr>
          <w:p w:rsidR="00906DA7" w:rsidRPr="009E23EC" w:rsidRDefault="00906DA7" w:rsidP="00906DA7">
            <w:pPr>
              <w:keepNext/>
              <w:spacing w:before="40" w:after="40"/>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395" w:type="dxa"/>
            <w:tcBorders>
              <w:top w:val="single" w:sz="12" w:space="0" w:color="auto"/>
            </w:tcBorders>
            <w:shd w:val="clear" w:color="auto" w:fill="FFF2CC"/>
            <w:vAlign w:val="center"/>
          </w:tcPr>
          <w:p w:rsidR="00906DA7" w:rsidRPr="009E23EC" w:rsidRDefault="00906DA7" w:rsidP="00906DA7">
            <w:pPr>
              <w:keepNext/>
              <w:spacing w:before="40" w:after="40"/>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666F3">
              <w:rPr>
                <w:rFonts w:cs="Arial"/>
                <w:bCs/>
                <w:sz w:val="18"/>
                <w:szCs w:val="18"/>
              </w:rPr>
            </w:r>
            <w:r w:rsidR="002666F3">
              <w:rPr>
                <w:rFonts w:cs="Arial"/>
                <w:bCs/>
                <w:sz w:val="18"/>
                <w:szCs w:val="18"/>
              </w:rPr>
              <w:fldChar w:fldCharType="separate"/>
            </w:r>
            <w:r w:rsidRPr="009E23EC">
              <w:rPr>
                <w:rFonts w:cs="Arial"/>
                <w:bCs/>
                <w:sz w:val="18"/>
                <w:szCs w:val="18"/>
              </w:rPr>
              <w:fldChar w:fldCharType="end"/>
            </w:r>
          </w:p>
        </w:tc>
        <w:tc>
          <w:tcPr>
            <w:tcW w:w="686" w:type="dxa"/>
            <w:tcBorders>
              <w:top w:val="single" w:sz="12" w:space="0" w:color="auto"/>
            </w:tcBorders>
            <w:vAlign w:val="center"/>
          </w:tcPr>
          <w:p w:rsidR="00906DA7" w:rsidRPr="0071104F" w:rsidRDefault="00906DA7" w:rsidP="00906DA7">
            <w:pPr>
              <w:keepNext/>
              <w:spacing w:before="40" w:after="40"/>
              <w:rPr>
                <w:sz w:val="16"/>
                <w:szCs w:val="16"/>
                <w:highlight w:val="yellow"/>
              </w:rPr>
            </w:pPr>
          </w:p>
        </w:tc>
      </w:tr>
    </w:tbl>
    <w:p w:rsidR="003E2E2A" w:rsidRPr="00E55C17" w:rsidRDefault="003E2E2A" w:rsidP="00E55C17">
      <w:pPr>
        <w:keepNext/>
        <w:rPr>
          <w:rFonts w:cs="Arial"/>
          <w:bCs/>
          <w:sz w:val="2"/>
          <w:szCs w:val="2"/>
        </w:rPr>
        <w:sectPr w:rsidR="003E2E2A" w:rsidRPr="00E55C17" w:rsidSect="005F6D02">
          <w:headerReference w:type="default" r:id="rId14"/>
          <w:endnotePr>
            <w:numFmt w:val="decimal"/>
          </w:endnotePr>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8"/>
        <w:gridCol w:w="479"/>
        <w:gridCol w:w="6709"/>
        <w:gridCol w:w="1855"/>
      </w:tblGrid>
      <w:tr w:rsidR="003E2E2A" w:rsidRPr="002666F3" w:rsidTr="00906DA7">
        <w:trPr>
          <w:trHeight w:val="283"/>
        </w:trPr>
        <w:tc>
          <w:tcPr>
            <w:tcW w:w="9911" w:type="dxa"/>
            <w:gridSpan w:val="4"/>
            <w:tcBorders>
              <w:top w:val="single" w:sz="4" w:space="0" w:color="auto"/>
              <w:bottom w:val="nil"/>
            </w:tcBorders>
            <w:vAlign w:val="center"/>
          </w:tcPr>
          <w:p w:rsidR="003E2E2A" w:rsidRPr="00906DA7" w:rsidRDefault="00906DA7" w:rsidP="00906DA7">
            <w:pPr>
              <w:keepNext/>
              <w:spacing w:after="40" w:line="200" w:lineRule="exact"/>
              <w:rPr>
                <w:rFonts w:cs="Arial"/>
                <w:bCs/>
                <w:lang w:val="en-GB"/>
              </w:rPr>
            </w:pPr>
            <w:r w:rsidRPr="00185F3C">
              <w:rPr>
                <w:rFonts w:cs="Arial"/>
                <w:bCs/>
                <w:sz w:val="18"/>
                <w:szCs w:val="18"/>
                <w:lang w:val="en-GB"/>
              </w:rPr>
              <w:t>Findings/justification of findings/specifics/notes:</w:t>
            </w:r>
          </w:p>
        </w:tc>
      </w:tr>
      <w:tr w:rsidR="003E2E2A" w:rsidRPr="002666F3" w:rsidTr="00906DA7">
        <w:trPr>
          <w:trHeight w:val="283"/>
        </w:trPr>
        <w:tc>
          <w:tcPr>
            <w:tcW w:w="9911" w:type="dxa"/>
            <w:gridSpan w:val="4"/>
            <w:tcBorders>
              <w:top w:val="nil"/>
              <w:bottom w:val="single" w:sz="12" w:space="0" w:color="auto"/>
            </w:tcBorders>
            <w:shd w:val="clear" w:color="auto" w:fill="FFF2CC"/>
            <w:vAlign w:val="center"/>
          </w:tcPr>
          <w:p w:rsidR="003E2E2A" w:rsidRPr="00906DA7" w:rsidRDefault="003E2E2A" w:rsidP="00BC3162">
            <w:pPr>
              <w:pStyle w:val="Standard10"/>
              <w:rPr>
                <w:lang w:val="en-GB"/>
              </w:rPr>
            </w:pPr>
          </w:p>
        </w:tc>
      </w:tr>
      <w:tr w:rsidR="003E2E2A" w:rsidRPr="002666F3" w:rsidTr="00906DA7">
        <w:trPr>
          <w:trHeight w:val="283"/>
        </w:trPr>
        <w:tc>
          <w:tcPr>
            <w:tcW w:w="9911" w:type="dxa"/>
            <w:gridSpan w:val="4"/>
            <w:tcBorders>
              <w:bottom w:val="single" w:sz="4" w:space="0" w:color="auto"/>
            </w:tcBorders>
            <w:vAlign w:val="center"/>
          </w:tcPr>
          <w:p w:rsidR="003E2E2A" w:rsidRPr="00906DA7" w:rsidRDefault="00906DA7" w:rsidP="00906DA7">
            <w:pPr>
              <w:keepNext/>
              <w:spacing w:after="40" w:line="200" w:lineRule="exact"/>
              <w:rPr>
                <w:b/>
                <w:lang w:val="en-GB"/>
              </w:rPr>
            </w:pPr>
            <w:r w:rsidRPr="00185F3C">
              <w:rPr>
                <w:rFonts w:cs="Arial"/>
                <w:b/>
                <w:iCs/>
                <w:sz w:val="18"/>
                <w:szCs w:val="18"/>
                <w:lang w:val="en-GB"/>
              </w:rPr>
              <w:t xml:space="preserve">Objective evidence/Reviewed documents (OE/RD) </w:t>
            </w:r>
            <w:r w:rsidRPr="0041241C">
              <w:rPr>
                <w:rFonts w:cs="Arial"/>
                <w:b/>
                <w:iCs/>
                <w:sz w:val="18"/>
                <w:szCs w:val="18"/>
                <w:lang w:val="en-GB"/>
              </w:rPr>
              <w:t>during the assessment</w:t>
            </w:r>
            <w:r w:rsidRPr="00185F3C">
              <w:rPr>
                <w:rFonts w:cs="Arial"/>
                <w:b/>
                <w:iCs/>
                <w:sz w:val="18"/>
                <w:szCs w:val="18"/>
                <w:lang w:val="en-GB"/>
              </w:rPr>
              <w:t>:</w:t>
            </w:r>
          </w:p>
        </w:tc>
      </w:tr>
      <w:tr w:rsidR="00906DA7" w:rsidRPr="000F7963" w:rsidTr="00906DA7">
        <w:trPr>
          <w:trHeight w:val="283"/>
        </w:trPr>
        <w:tc>
          <w:tcPr>
            <w:tcW w:w="868" w:type="dxa"/>
            <w:tcBorders>
              <w:bottom w:val="nil"/>
            </w:tcBorders>
            <w:vAlign w:val="center"/>
          </w:tcPr>
          <w:p w:rsidR="00906DA7" w:rsidRPr="00D16CA8" w:rsidRDefault="00906DA7" w:rsidP="00906DA7">
            <w:pPr>
              <w:keepNext/>
              <w:spacing w:after="40" w:line="200" w:lineRule="exact"/>
              <w:rPr>
                <w:rFonts w:cs="Arial"/>
                <w:sz w:val="18"/>
                <w:szCs w:val="18"/>
              </w:rPr>
            </w:pPr>
            <w:r>
              <w:rPr>
                <w:rFonts w:cs="Arial"/>
                <w:sz w:val="18"/>
                <w:szCs w:val="18"/>
              </w:rPr>
              <w:t>No.</w:t>
            </w:r>
          </w:p>
        </w:tc>
        <w:tc>
          <w:tcPr>
            <w:tcW w:w="479" w:type="dxa"/>
            <w:tcBorders>
              <w:bottom w:val="single" w:sz="4" w:space="0" w:color="auto"/>
            </w:tcBorders>
            <w:vAlign w:val="center"/>
          </w:tcPr>
          <w:p w:rsidR="00906DA7" w:rsidRPr="00D16CA8" w:rsidRDefault="00906DA7" w:rsidP="00906DA7">
            <w:pPr>
              <w:keepNext/>
              <w:spacing w:after="40" w:line="200" w:lineRule="exact"/>
              <w:jc w:val="center"/>
              <w:rPr>
                <w:rFonts w:cs="Arial"/>
                <w:sz w:val="18"/>
                <w:szCs w:val="18"/>
              </w:rPr>
            </w:pPr>
            <w:r>
              <w:rPr>
                <w:rFonts w:cs="Arial"/>
                <w:sz w:val="18"/>
                <w:szCs w:val="18"/>
              </w:rPr>
              <w:t>OE</w:t>
            </w:r>
          </w:p>
        </w:tc>
        <w:tc>
          <w:tcPr>
            <w:tcW w:w="6709" w:type="dxa"/>
            <w:tcBorders>
              <w:bottom w:val="single" w:sz="4" w:space="0" w:color="auto"/>
            </w:tcBorders>
            <w:vAlign w:val="center"/>
          </w:tcPr>
          <w:p w:rsidR="00906DA7" w:rsidRPr="00185F3C" w:rsidRDefault="00906DA7" w:rsidP="00906DA7">
            <w:pPr>
              <w:keepNext/>
              <w:keepLines/>
              <w:rPr>
                <w:rFonts w:cs="Arial"/>
                <w:sz w:val="18"/>
                <w:szCs w:val="18"/>
                <w:lang w:val="en-GB"/>
              </w:rPr>
            </w:pPr>
            <w:r w:rsidRPr="00185F3C">
              <w:rPr>
                <w:rFonts w:cs="Arial"/>
                <w:sz w:val="18"/>
                <w:szCs w:val="18"/>
                <w:lang w:val="en-GB"/>
              </w:rPr>
              <w:t>Title/Description</w:t>
            </w:r>
          </w:p>
        </w:tc>
        <w:tc>
          <w:tcPr>
            <w:tcW w:w="1855" w:type="dxa"/>
            <w:tcBorders>
              <w:bottom w:val="single" w:sz="4" w:space="0" w:color="auto"/>
            </w:tcBorders>
            <w:vAlign w:val="center"/>
          </w:tcPr>
          <w:p w:rsidR="00906DA7" w:rsidRPr="00185F3C" w:rsidRDefault="00906DA7" w:rsidP="00906DA7">
            <w:pPr>
              <w:keepNext/>
              <w:keepLines/>
              <w:spacing w:after="40" w:line="200" w:lineRule="exact"/>
              <w:rPr>
                <w:rFonts w:cs="Arial"/>
                <w:iCs/>
                <w:szCs w:val="22"/>
                <w:lang w:val="en-GB"/>
              </w:rPr>
            </w:pPr>
            <w:r w:rsidRPr="00185F3C">
              <w:rPr>
                <w:sz w:val="18"/>
                <w:szCs w:val="18"/>
                <w:lang w:val="en-GB"/>
              </w:rPr>
              <w:t>Date/Version</w:t>
            </w:r>
          </w:p>
        </w:tc>
      </w:tr>
      <w:tr w:rsidR="003E2E2A" w:rsidRPr="00E97706" w:rsidTr="00906DA7">
        <w:trPr>
          <w:trHeight w:val="283"/>
        </w:trPr>
        <w:tc>
          <w:tcPr>
            <w:tcW w:w="868" w:type="dxa"/>
          </w:tcPr>
          <w:p w:rsidR="003E2E2A" w:rsidRPr="00D623CF" w:rsidRDefault="003E2E2A" w:rsidP="00AD28FC">
            <w:pPr>
              <w:numPr>
                <w:ilvl w:val="0"/>
                <w:numId w:val="1"/>
              </w:numPr>
              <w:spacing w:before="40" w:after="20"/>
              <w:ind w:left="356" w:hanging="356"/>
              <w:rPr>
                <w:rFonts w:cs="Arial"/>
                <w:iCs/>
                <w:sz w:val="18"/>
                <w:szCs w:val="18"/>
              </w:rPr>
            </w:pPr>
          </w:p>
        </w:tc>
        <w:tc>
          <w:tcPr>
            <w:tcW w:w="479" w:type="dxa"/>
            <w:shd w:val="clear" w:color="auto" w:fill="FFF2CC"/>
          </w:tcPr>
          <w:p w:rsidR="003E2E2A" w:rsidRPr="00266DA0" w:rsidRDefault="003E2E2A" w:rsidP="00F2443D">
            <w:pPr>
              <w:spacing w:before="40" w:after="20"/>
              <w:jc w:val="center"/>
              <w:rPr>
                <w:rFonts w:cs="Arial"/>
                <w:iCs/>
                <w:sz w:val="18"/>
                <w:szCs w:val="18"/>
              </w:rPr>
            </w:pPr>
          </w:p>
        </w:tc>
        <w:tc>
          <w:tcPr>
            <w:tcW w:w="6709" w:type="dxa"/>
            <w:shd w:val="clear" w:color="auto" w:fill="FFF2CC"/>
          </w:tcPr>
          <w:p w:rsidR="003E2E2A" w:rsidRPr="00D623CF" w:rsidRDefault="003E2E2A" w:rsidP="00F2443D">
            <w:pPr>
              <w:spacing w:before="40" w:after="20"/>
              <w:rPr>
                <w:rFonts w:cs="Arial"/>
                <w:iCs/>
                <w:sz w:val="18"/>
                <w:szCs w:val="18"/>
              </w:rPr>
            </w:pPr>
          </w:p>
        </w:tc>
        <w:tc>
          <w:tcPr>
            <w:tcW w:w="1855" w:type="dxa"/>
            <w:shd w:val="clear" w:color="auto" w:fill="FFF2CC"/>
          </w:tcPr>
          <w:p w:rsidR="003E2E2A" w:rsidRPr="00D623CF" w:rsidRDefault="003E2E2A" w:rsidP="00F2443D">
            <w:pPr>
              <w:spacing w:before="40" w:after="20"/>
              <w:rPr>
                <w:sz w:val="18"/>
                <w:szCs w:val="18"/>
              </w:rPr>
            </w:pPr>
          </w:p>
        </w:tc>
      </w:tr>
      <w:tr w:rsidR="003E2E2A" w:rsidRPr="00E97706" w:rsidTr="00906DA7">
        <w:trPr>
          <w:trHeight w:val="283"/>
        </w:trPr>
        <w:tc>
          <w:tcPr>
            <w:tcW w:w="868" w:type="dxa"/>
          </w:tcPr>
          <w:p w:rsidR="003E2E2A" w:rsidRPr="00D623CF" w:rsidRDefault="003E2E2A" w:rsidP="00AD28FC">
            <w:pPr>
              <w:numPr>
                <w:ilvl w:val="0"/>
                <w:numId w:val="1"/>
              </w:numPr>
              <w:spacing w:before="40" w:after="20"/>
              <w:ind w:left="356" w:hanging="356"/>
              <w:rPr>
                <w:rFonts w:cs="Arial"/>
                <w:iCs/>
                <w:sz w:val="18"/>
                <w:szCs w:val="18"/>
              </w:rPr>
            </w:pPr>
          </w:p>
        </w:tc>
        <w:tc>
          <w:tcPr>
            <w:tcW w:w="479" w:type="dxa"/>
            <w:shd w:val="clear" w:color="auto" w:fill="FFF2CC"/>
          </w:tcPr>
          <w:p w:rsidR="003E2E2A" w:rsidRPr="00266DA0" w:rsidRDefault="003E2E2A" w:rsidP="00F2443D">
            <w:pPr>
              <w:spacing w:before="40" w:after="20"/>
              <w:jc w:val="center"/>
              <w:rPr>
                <w:rFonts w:cs="Arial"/>
                <w:bCs/>
                <w:sz w:val="18"/>
                <w:szCs w:val="18"/>
              </w:rPr>
            </w:pPr>
          </w:p>
        </w:tc>
        <w:tc>
          <w:tcPr>
            <w:tcW w:w="6709" w:type="dxa"/>
            <w:shd w:val="clear" w:color="auto" w:fill="FFF2CC"/>
          </w:tcPr>
          <w:p w:rsidR="003E2E2A" w:rsidRPr="00D623CF" w:rsidRDefault="003E2E2A" w:rsidP="00F2443D">
            <w:pPr>
              <w:spacing w:before="40" w:after="20"/>
              <w:rPr>
                <w:rFonts w:cs="Arial"/>
                <w:iCs/>
                <w:sz w:val="18"/>
                <w:szCs w:val="18"/>
              </w:rPr>
            </w:pPr>
          </w:p>
        </w:tc>
        <w:tc>
          <w:tcPr>
            <w:tcW w:w="1855" w:type="dxa"/>
            <w:shd w:val="clear" w:color="auto" w:fill="FFF2CC"/>
          </w:tcPr>
          <w:p w:rsidR="003E2E2A" w:rsidRPr="00D623CF" w:rsidRDefault="003E2E2A" w:rsidP="00F2443D">
            <w:pPr>
              <w:spacing w:before="40" w:after="20"/>
              <w:rPr>
                <w:sz w:val="18"/>
                <w:szCs w:val="18"/>
              </w:rPr>
            </w:pPr>
          </w:p>
        </w:tc>
      </w:tr>
      <w:tr w:rsidR="00906DA7" w:rsidRPr="002666F3" w:rsidTr="00906DA7">
        <w:trPr>
          <w:trHeight w:val="283"/>
        </w:trPr>
        <w:tc>
          <w:tcPr>
            <w:tcW w:w="9911" w:type="dxa"/>
            <w:gridSpan w:val="4"/>
            <w:tcBorders>
              <w:top w:val="single" w:sz="4" w:space="0" w:color="auto"/>
              <w:bottom w:val="nil"/>
            </w:tcBorders>
            <w:vAlign w:val="center"/>
          </w:tcPr>
          <w:p w:rsidR="00906DA7" w:rsidRPr="00185F3C" w:rsidRDefault="00906DA7" w:rsidP="00906DA7">
            <w:pPr>
              <w:keepNext/>
              <w:keepLines/>
              <w:spacing w:after="40"/>
              <w:rPr>
                <w:rFonts w:cs="Arial"/>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Findings / justification of findings / sectorspecific provisions / notes:</w:t>
            </w:r>
          </w:p>
        </w:tc>
      </w:tr>
      <w:tr w:rsidR="003E2E2A" w:rsidRPr="002666F3" w:rsidTr="00906DA7">
        <w:trPr>
          <w:trHeight w:val="283"/>
        </w:trPr>
        <w:tc>
          <w:tcPr>
            <w:tcW w:w="9911" w:type="dxa"/>
            <w:gridSpan w:val="4"/>
            <w:tcBorders>
              <w:top w:val="nil"/>
              <w:bottom w:val="single" w:sz="2" w:space="0" w:color="auto"/>
            </w:tcBorders>
            <w:shd w:val="clear" w:color="auto" w:fill="FFF2CC"/>
            <w:vAlign w:val="center"/>
          </w:tcPr>
          <w:p w:rsidR="003E2E2A" w:rsidRPr="00906DA7" w:rsidRDefault="003E2E2A" w:rsidP="00BC3162">
            <w:pPr>
              <w:pStyle w:val="Standard10"/>
              <w:rPr>
                <w:lang w:val="en-GB"/>
              </w:rPr>
            </w:pPr>
          </w:p>
        </w:tc>
      </w:tr>
    </w:tbl>
    <w:p w:rsidR="003A46A2" w:rsidRPr="00906DA7" w:rsidRDefault="003A46A2" w:rsidP="00AD28FC">
      <w:pPr>
        <w:numPr>
          <w:ilvl w:val="0"/>
          <w:numId w:val="2"/>
        </w:numPr>
        <w:ind w:left="278" w:hanging="278"/>
        <w:rPr>
          <w:sz w:val="2"/>
          <w:szCs w:val="2"/>
          <w:lang w:val="en-GB"/>
        </w:rPr>
        <w:sectPr w:rsidR="003A46A2" w:rsidRPr="00906DA7"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3"/>
        <w:gridCol w:w="1330"/>
        <w:gridCol w:w="2062"/>
        <w:gridCol w:w="990"/>
        <w:gridCol w:w="4176"/>
      </w:tblGrid>
      <w:tr w:rsidR="003A46A2" w:rsidRPr="003649ED" w:rsidTr="002646EB">
        <w:tc>
          <w:tcPr>
            <w:tcW w:w="4745" w:type="dxa"/>
            <w:gridSpan w:val="3"/>
            <w:tcBorders>
              <w:top w:val="single" w:sz="12" w:space="0" w:color="auto"/>
              <w:bottom w:val="single" w:sz="4" w:space="0" w:color="auto"/>
              <w:right w:val="single" w:sz="4" w:space="0" w:color="auto"/>
            </w:tcBorders>
          </w:tcPr>
          <w:p w:rsidR="003A46A2" w:rsidRPr="00906DA7" w:rsidRDefault="00906DA7" w:rsidP="00AD28FC">
            <w:pPr>
              <w:numPr>
                <w:ilvl w:val="0"/>
                <w:numId w:val="2"/>
              </w:numPr>
              <w:spacing w:before="40" w:after="20"/>
              <w:ind w:left="280" w:hanging="280"/>
              <w:rPr>
                <w:sz w:val="18"/>
                <w:szCs w:val="18"/>
                <w:lang w:val="en-GB"/>
              </w:rPr>
            </w:pPr>
            <w:r w:rsidRPr="00185F3C">
              <w:rPr>
                <w:bCs/>
                <w:sz w:val="18"/>
                <w:szCs w:val="18"/>
                <w:lang w:val="en-GB"/>
              </w:rPr>
              <w:t>Fulfilment of requirements of Rili-BAEK</w:t>
            </w:r>
            <w:r w:rsidRPr="00185F3C">
              <w:rPr>
                <w:rStyle w:val="Endnotenzeichen"/>
                <w:bCs/>
                <w:sz w:val="18"/>
                <w:szCs w:val="18"/>
                <w:lang w:val="en-GB"/>
              </w:rPr>
              <w:endnoteReference w:id="6"/>
            </w:r>
          </w:p>
        </w:tc>
        <w:tc>
          <w:tcPr>
            <w:tcW w:w="990" w:type="dxa"/>
            <w:tcBorders>
              <w:top w:val="single" w:sz="12" w:space="0" w:color="auto"/>
              <w:bottom w:val="single" w:sz="4" w:space="0" w:color="auto"/>
              <w:right w:val="single" w:sz="4" w:space="0" w:color="auto"/>
            </w:tcBorders>
          </w:tcPr>
          <w:p w:rsidR="003A46A2" w:rsidRPr="003649ED" w:rsidRDefault="003A46A2" w:rsidP="0062242C">
            <w:pPr>
              <w:spacing w:before="40" w:after="40" w:line="200" w:lineRule="exact"/>
              <w:rPr>
                <w:rFonts w:cs="Arial"/>
                <w:b/>
                <w:sz w:val="18"/>
                <w:szCs w:val="18"/>
              </w:rPr>
            </w:pPr>
            <w:r w:rsidRPr="003649ED">
              <w:rPr>
                <w:rFonts w:cs="Arial"/>
                <w:b/>
                <w:sz w:val="18"/>
                <w:szCs w:val="18"/>
              </w:rPr>
              <w:t>S</w:t>
            </w:r>
            <w:r w:rsidR="0062242C">
              <w:rPr>
                <w:rFonts w:cs="Arial"/>
                <w:b/>
                <w:sz w:val="18"/>
                <w:szCs w:val="18"/>
              </w:rPr>
              <w:t>A</w:t>
            </w:r>
            <w:r w:rsidRPr="003649ED">
              <w:rPr>
                <w:rFonts w:cs="Arial"/>
                <w:b/>
                <w:sz w:val="18"/>
                <w:szCs w:val="18"/>
              </w:rPr>
              <w:t xml:space="preserve"> + </w:t>
            </w:r>
            <w:r w:rsidR="0062242C">
              <w:rPr>
                <w:rFonts w:cs="Arial"/>
                <w:b/>
                <w:sz w:val="18"/>
                <w:szCs w:val="18"/>
              </w:rPr>
              <w:t>TA</w:t>
            </w:r>
          </w:p>
        </w:tc>
        <w:tc>
          <w:tcPr>
            <w:tcW w:w="4176" w:type="dxa"/>
            <w:tcBorders>
              <w:top w:val="single" w:sz="12" w:space="0" w:color="auto"/>
              <w:left w:val="single" w:sz="4" w:space="0" w:color="auto"/>
            </w:tcBorders>
          </w:tcPr>
          <w:p w:rsidR="003A46A2" w:rsidRPr="003649ED" w:rsidRDefault="003A46A2" w:rsidP="00435A89">
            <w:pPr>
              <w:spacing w:before="40" w:after="40" w:line="200" w:lineRule="exact"/>
              <w:jc w:val="center"/>
              <w:rPr>
                <w:rFonts w:cs="Arial"/>
                <w:szCs w:val="22"/>
              </w:rPr>
            </w:pPr>
          </w:p>
        </w:tc>
      </w:tr>
      <w:tr w:rsidR="00906DA7" w:rsidRPr="003649ED" w:rsidTr="00906DA7">
        <w:trPr>
          <w:trHeight w:val="283"/>
        </w:trPr>
        <w:tc>
          <w:tcPr>
            <w:tcW w:w="1353" w:type="dxa"/>
            <w:tcBorders>
              <w:top w:val="single" w:sz="4" w:space="0" w:color="auto"/>
              <w:bottom w:val="single" w:sz="4" w:space="0" w:color="auto"/>
              <w:right w:val="nil"/>
            </w:tcBorders>
            <w:shd w:val="clear" w:color="auto" w:fill="FFF2CC"/>
            <w:vAlign w:val="center"/>
          </w:tcPr>
          <w:p w:rsidR="00906DA7" w:rsidRPr="00185F3C" w:rsidRDefault="00906DA7" w:rsidP="00906DA7">
            <w:pPr>
              <w:rPr>
                <w:sz w:val="18"/>
                <w:szCs w:val="18"/>
                <w:lang w:val="en-GB"/>
              </w:rPr>
            </w:pPr>
            <w:r w:rsidRPr="00185F3C">
              <w:rPr>
                <w:rFonts w:cs="Arial"/>
                <w:bCs/>
                <w:sz w:val="18"/>
                <w:szCs w:val="18"/>
                <w:lang w:val="en-GB"/>
              </w:rPr>
              <w:fldChar w:fldCharType="begin">
                <w:ffData>
                  <w:name w:val="Kontrollkästchen1"/>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r w:rsidRPr="00185F3C">
              <w:rPr>
                <w:rFonts w:cs="Arial"/>
                <w:bCs/>
                <w:sz w:val="18"/>
                <w:szCs w:val="18"/>
                <w:lang w:val="en-GB"/>
              </w:rPr>
              <w:t xml:space="preserve"> </w:t>
            </w:r>
            <w:r w:rsidRPr="00185F3C">
              <w:rPr>
                <w:sz w:val="18"/>
                <w:szCs w:val="18"/>
                <w:lang w:val="en-GB"/>
              </w:rPr>
              <w:t xml:space="preserve"> Yes</w:t>
            </w:r>
          </w:p>
        </w:tc>
        <w:tc>
          <w:tcPr>
            <w:tcW w:w="1330" w:type="dxa"/>
            <w:tcBorders>
              <w:top w:val="single" w:sz="4" w:space="0" w:color="auto"/>
              <w:left w:val="nil"/>
              <w:bottom w:val="single" w:sz="4" w:space="0" w:color="auto"/>
              <w:right w:val="nil"/>
            </w:tcBorders>
            <w:shd w:val="clear" w:color="auto" w:fill="FFF2CC"/>
            <w:vAlign w:val="center"/>
          </w:tcPr>
          <w:p w:rsidR="00906DA7" w:rsidRPr="00185F3C" w:rsidRDefault="00906DA7" w:rsidP="00906DA7">
            <w:pPr>
              <w:rPr>
                <w:sz w:val="18"/>
                <w:szCs w:val="18"/>
                <w:lang w:val="en-GB"/>
              </w:rPr>
            </w:pPr>
            <w:r w:rsidRPr="00185F3C">
              <w:rPr>
                <w:sz w:val="18"/>
                <w:szCs w:val="18"/>
                <w:lang w:val="en-GB"/>
              </w:rPr>
              <w:fldChar w:fldCharType="begin">
                <w:ffData>
                  <w:name w:val="Kontrollkästchen1"/>
                  <w:enabled/>
                  <w:calcOnExit w:val="0"/>
                  <w:checkBox>
                    <w:sizeAuto/>
                    <w:default w:val="0"/>
                    <w:checked w:val="0"/>
                  </w:checkBox>
                </w:ffData>
              </w:fldChar>
            </w:r>
            <w:r w:rsidRPr="00185F3C">
              <w:rPr>
                <w:sz w:val="18"/>
                <w:szCs w:val="18"/>
                <w:lang w:val="en-GB"/>
              </w:rPr>
              <w:instrText xml:space="preserve"> FORMCHECKBOX </w:instrText>
            </w:r>
            <w:r w:rsidR="002666F3">
              <w:rPr>
                <w:sz w:val="18"/>
                <w:szCs w:val="18"/>
                <w:lang w:val="en-GB"/>
              </w:rPr>
            </w:r>
            <w:r w:rsidR="002666F3">
              <w:rPr>
                <w:sz w:val="18"/>
                <w:szCs w:val="18"/>
                <w:lang w:val="en-GB"/>
              </w:rPr>
              <w:fldChar w:fldCharType="separate"/>
            </w:r>
            <w:r w:rsidRPr="00185F3C">
              <w:rPr>
                <w:sz w:val="18"/>
                <w:szCs w:val="18"/>
                <w:lang w:val="en-GB"/>
              </w:rPr>
              <w:fldChar w:fldCharType="end"/>
            </w:r>
            <w:r w:rsidRPr="00185F3C">
              <w:rPr>
                <w:sz w:val="18"/>
                <w:szCs w:val="18"/>
                <w:lang w:val="en-GB"/>
              </w:rPr>
              <w:t xml:space="preserve">  No</w:t>
            </w:r>
          </w:p>
        </w:tc>
        <w:tc>
          <w:tcPr>
            <w:tcW w:w="7228" w:type="dxa"/>
            <w:gridSpan w:val="3"/>
            <w:tcBorders>
              <w:top w:val="single" w:sz="4" w:space="0" w:color="auto"/>
              <w:left w:val="nil"/>
              <w:bottom w:val="single" w:sz="4" w:space="0" w:color="auto"/>
            </w:tcBorders>
            <w:shd w:val="clear" w:color="auto" w:fill="FFF2CC"/>
            <w:vAlign w:val="center"/>
          </w:tcPr>
          <w:p w:rsidR="00906DA7" w:rsidRPr="00185F3C" w:rsidRDefault="00906DA7" w:rsidP="00906DA7">
            <w:pPr>
              <w:rPr>
                <w:lang w:val="en-GB"/>
              </w:rPr>
            </w:pPr>
            <w:r w:rsidRPr="00185F3C">
              <w:rPr>
                <w:sz w:val="18"/>
                <w:szCs w:val="18"/>
                <w:lang w:val="en-GB"/>
              </w:rPr>
              <w:fldChar w:fldCharType="begin">
                <w:ffData>
                  <w:name w:val="Kontrollkästchen1"/>
                  <w:enabled/>
                  <w:calcOnExit w:val="0"/>
                  <w:checkBox>
                    <w:sizeAuto/>
                    <w:default w:val="0"/>
                    <w:checked w:val="0"/>
                  </w:checkBox>
                </w:ffData>
              </w:fldChar>
            </w:r>
            <w:r w:rsidRPr="00185F3C">
              <w:rPr>
                <w:sz w:val="18"/>
                <w:szCs w:val="18"/>
                <w:lang w:val="en-GB"/>
              </w:rPr>
              <w:instrText xml:space="preserve"> FORMCHECKBOX </w:instrText>
            </w:r>
            <w:r w:rsidR="002666F3">
              <w:rPr>
                <w:sz w:val="18"/>
                <w:szCs w:val="18"/>
                <w:lang w:val="en-GB"/>
              </w:rPr>
            </w:r>
            <w:r w:rsidR="002666F3">
              <w:rPr>
                <w:sz w:val="18"/>
                <w:szCs w:val="18"/>
                <w:lang w:val="en-GB"/>
              </w:rPr>
              <w:fldChar w:fldCharType="separate"/>
            </w:r>
            <w:r w:rsidRPr="00185F3C">
              <w:rPr>
                <w:sz w:val="18"/>
                <w:szCs w:val="18"/>
                <w:lang w:val="en-GB"/>
              </w:rPr>
              <w:fldChar w:fldCharType="end"/>
            </w:r>
            <w:r w:rsidRPr="00185F3C">
              <w:rPr>
                <w:sz w:val="18"/>
                <w:szCs w:val="18"/>
                <w:lang w:val="en-GB"/>
              </w:rPr>
              <w:t xml:space="preserve">  Not applicable</w:t>
            </w:r>
          </w:p>
        </w:tc>
      </w:tr>
    </w:tbl>
    <w:p w:rsidR="003A46A2" w:rsidRPr="00E55C17" w:rsidRDefault="003A46A2" w:rsidP="00E55C17">
      <w:pPr>
        <w:ind w:left="278" w:hanging="278"/>
        <w:rPr>
          <w:sz w:val="2"/>
          <w:szCs w:val="2"/>
        </w:rPr>
        <w:sectPr w:rsidR="003A46A2" w:rsidRPr="00E55C17"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3A46A2" w:rsidRPr="004B6A18" w:rsidTr="001445EF">
        <w:trPr>
          <w:trHeight w:val="283"/>
        </w:trPr>
        <w:tc>
          <w:tcPr>
            <w:tcW w:w="9953" w:type="dxa"/>
            <w:tcBorders>
              <w:top w:val="single" w:sz="4" w:space="0" w:color="auto"/>
              <w:bottom w:val="single" w:sz="4" w:space="0" w:color="auto"/>
            </w:tcBorders>
            <w:shd w:val="clear" w:color="auto" w:fill="FFF2CC"/>
          </w:tcPr>
          <w:p w:rsidR="003A46A2" w:rsidRPr="00BC3162" w:rsidRDefault="00906DA7" w:rsidP="00435A89">
            <w:pPr>
              <w:pStyle w:val="Standard10"/>
            </w:pPr>
            <w:r w:rsidRPr="00906DA7">
              <w:t>Remarks:</w:t>
            </w:r>
          </w:p>
        </w:tc>
      </w:tr>
    </w:tbl>
    <w:p w:rsidR="003A46A2" w:rsidRPr="00E55C17" w:rsidRDefault="003A46A2" w:rsidP="00E55C17">
      <w:pPr>
        <w:rPr>
          <w:bCs/>
          <w:sz w:val="2"/>
          <w:szCs w:val="2"/>
        </w:rPr>
        <w:sectPr w:rsidR="003A46A2" w:rsidRPr="00E55C17"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7"/>
        <w:gridCol w:w="1316"/>
        <w:gridCol w:w="2062"/>
        <w:gridCol w:w="990"/>
        <w:gridCol w:w="4176"/>
      </w:tblGrid>
      <w:tr w:rsidR="00650059" w:rsidRPr="004B6A18" w:rsidTr="002646EB">
        <w:tc>
          <w:tcPr>
            <w:tcW w:w="4745" w:type="dxa"/>
            <w:gridSpan w:val="3"/>
            <w:tcBorders>
              <w:top w:val="single" w:sz="12" w:space="0" w:color="auto"/>
              <w:bottom w:val="single" w:sz="4" w:space="0" w:color="auto"/>
              <w:right w:val="single" w:sz="4" w:space="0" w:color="auto"/>
            </w:tcBorders>
          </w:tcPr>
          <w:p w:rsidR="00650059" w:rsidRPr="00906DA7" w:rsidRDefault="00906DA7" w:rsidP="00AD28FC">
            <w:pPr>
              <w:numPr>
                <w:ilvl w:val="0"/>
                <w:numId w:val="2"/>
              </w:numPr>
              <w:spacing w:before="40" w:after="20"/>
              <w:ind w:left="280" w:hanging="280"/>
              <w:rPr>
                <w:sz w:val="18"/>
                <w:szCs w:val="18"/>
                <w:lang w:val="en-GB"/>
              </w:rPr>
            </w:pPr>
            <w:r w:rsidRPr="00185F3C">
              <w:rPr>
                <w:bCs/>
                <w:sz w:val="18"/>
                <w:szCs w:val="18"/>
                <w:lang w:val="en-GB"/>
              </w:rPr>
              <w:t>Fulfilment of imposed conditions and implementation of the corrective actions from the previous assessment</w:t>
            </w:r>
          </w:p>
        </w:tc>
        <w:tc>
          <w:tcPr>
            <w:tcW w:w="990" w:type="dxa"/>
            <w:tcBorders>
              <w:top w:val="single" w:sz="12" w:space="0" w:color="auto"/>
              <w:bottom w:val="single" w:sz="4" w:space="0" w:color="auto"/>
              <w:right w:val="single" w:sz="4" w:space="0" w:color="auto"/>
            </w:tcBorders>
          </w:tcPr>
          <w:p w:rsidR="00650059" w:rsidRPr="00C171A5" w:rsidRDefault="00650059" w:rsidP="0062242C">
            <w:pPr>
              <w:spacing w:before="40" w:after="40" w:line="200" w:lineRule="exact"/>
              <w:rPr>
                <w:rFonts w:cs="Arial"/>
                <w:b/>
                <w:sz w:val="18"/>
                <w:szCs w:val="18"/>
              </w:rPr>
            </w:pPr>
            <w:r w:rsidRPr="00C171A5">
              <w:rPr>
                <w:rFonts w:cs="Arial"/>
                <w:b/>
                <w:sz w:val="18"/>
                <w:szCs w:val="18"/>
              </w:rPr>
              <w:t>S</w:t>
            </w:r>
            <w:r w:rsidR="0062242C">
              <w:rPr>
                <w:rFonts w:cs="Arial"/>
                <w:b/>
                <w:sz w:val="18"/>
                <w:szCs w:val="18"/>
              </w:rPr>
              <w:t>A</w:t>
            </w:r>
            <w:r w:rsidR="00E75B9C">
              <w:rPr>
                <w:rFonts w:cs="Arial"/>
                <w:b/>
                <w:sz w:val="18"/>
                <w:szCs w:val="18"/>
              </w:rPr>
              <w:t xml:space="preserve"> + </w:t>
            </w:r>
            <w:r w:rsidR="0062242C">
              <w:rPr>
                <w:rFonts w:cs="Arial"/>
                <w:b/>
                <w:sz w:val="18"/>
                <w:szCs w:val="18"/>
              </w:rPr>
              <w:t>TA</w:t>
            </w:r>
          </w:p>
        </w:tc>
        <w:tc>
          <w:tcPr>
            <w:tcW w:w="4176" w:type="dxa"/>
            <w:tcBorders>
              <w:top w:val="single" w:sz="12" w:space="0" w:color="auto"/>
              <w:left w:val="single" w:sz="4" w:space="0" w:color="auto"/>
            </w:tcBorders>
          </w:tcPr>
          <w:p w:rsidR="00650059" w:rsidRPr="00B71404" w:rsidRDefault="00650059" w:rsidP="00FD622D">
            <w:pPr>
              <w:spacing w:before="40" w:after="40" w:line="200" w:lineRule="exact"/>
              <w:jc w:val="center"/>
              <w:rPr>
                <w:rFonts w:cs="Arial"/>
                <w:szCs w:val="22"/>
              </w:rPr>
            </w:pPr>
          </w:p>
        </w:tc>
      </w:tr>
      <w:tr w:rsidR="00906DA7" w:rsidRPr="004B6A18" w:rsidTr="00906DA7">
        <w:trPr>
          <w:trHeight w:val="283"/>
        </w:trPr>
        <w:tc>
          <w:tcPr>
            <w:tcW w:w="1367" w:type="dxa"/>
            <w:tcBorders>
              <w:top w:val="single" w:sz="4" w:space="0" w:color="auto"/>
              <w:bottom w:val="single" w:sz="4" w:space="0" w:color="auto"/>
              <w:right w:val="nil"/>
            </w:tcBorders>
            <w:shd w:val="clear" w:color="auto" w:fill="FFF2CC"/>
            <w:vAlign w:val="center"/>
          </w:tcPr>
          <w:p w:rsidR="00906DA7" w:rsidRPr="00185F3C" w:rsidRDefault="00906DA7" w:rsidP="00906DA7">
            <w:pPr>
              <w:rPr>
                <w:sz w:val="18"/>
                <w:szCs w:val="18"/>
                <w:lang w:val="en-GB"/>
              </w:rPr>
            </w:pPr>
            <w:r w:rsidRPr="00185F3C">
              <w:rPr>
                <w:rFonts w:cs="Arial"/>
                <w:bCs/>
                <w:sz w:val="18"/>
                <w:szCs w:val="18"/>
                <w:lang w:val="en-GB"/>
              </w:rPr>
              <w:fldChar w:fldCharType="begin">
                <w:ffData>
                  <w:name w:val="Kontrollkästchen1"/>
                  <w:enabled/>
                  <w:calcOnExit w:val="0"/>
                  <w:checkBox>
                    <w:sizeAuto/>
                    <w:default w:val="0"/>
                    <w:checked w:val="0"/>
                  </w:checkBox>
                </w:ffData>
              </w:fldChar>
            </w:r>
            <w:r w:rsidRPr="00185F3C">
              <w:rPr>
                <w:rFonts w:cs="Arial"/>
                <w:bCs/>
                <w:sz w:val="18"/>
                <w:szCs w:val="18"/>
                <w:lang w:val="en-GB"/>
              </w:rPr>
              <w:instrText xml:space="preserve"> FORMCHECKBOX </w:instrText>
            </w:r>
            <w:r w:rsidR="002666F3">
              <w:rPr>
                <w:rFonts w:cs="Arial"/>
                <w:bCs/>
                <w:sz w:val="18"/>
                <w:szCs w:val="18"/>
                <w:lang w:val="en-GB"/>
              </w:rPr>
            </w:r>
            <w:r w:rsidR="002666F3">
              <w:rPr>
                <w:rFonts w:cs="Arial"/>
                <w:bCs/>
                <w:sz w:val="18"/>
                <w:szCs w:val="18"/>
                <w:lang w:val="en-GB"/>
              </w:rPr>
              <w:fldChar w:fldCharType="separate"/>
            </w:r>
            <w:r w:rsidRPr="00185F3C">
              <w:rPr>
                <w:rFonts w:cs="Arial"/>
                <w:bCs/>
                <w:sz w:val="18"/>
                <w:szCs w:val="18"/>
                <w:lang w:val="en-GB"/>
              </w:rPr>
              <w:fldChar w:fldCharType="end"/>
            </w:r>
            <w:r w:rsidRPr="00185F3C">
              <w:rPr>
                <w:rFonts w:cs="Arial"/>
                <w:bCs/>
                <w:sz w:val="18"/>
                <w:szCs w:val="18"/>
                <w:lang w:val="en-GB"/>
              </w:rPr>
              <w:t xml:space="preserve"> </w:t>
            </w:r>
            <w:r w:rsidRPr="00185F3C">
              <w:rPr>
                <w:sz w:val="18"/>
                <w:szCs w:val="18"/>
                <w:lang w:val="en-GB"/>
              </w:rPr>
              <w:t xml:space="preserve"> Yes</w:t>
            </w:r>
          </w:p>
        </w:tc>
        <w:tc>
          <w:tcPr>
            <w:tcW w:w="1316" w:type="dxa"/>
            <w:tcBorders>
              <w:top w:val="single" w:sz="4" w:space="0" w:color="auto"/>
              <w:left w:val="nil"/>
              <w:bottom w:val="single" w:sz="4" w:space="0" w:color="auto"/>
              <w:right w:val="nil"/>
            </w:tcBorders>
            <w:shd w:val="clear" w:color="auto" w:fill="FFF2CC"/>
            <w:vAlign w:val="center"/>
          </w:tcPr>
          <w:p w:rsidR="00906DA7" w:rsidRPr="00185F3C" w:rsidRDefault="00906DA7" w:rsidP="00906DA7">
            <w:pPr>
              <w:rPr>
                <w:sz w:val="18"/>
                <w:szCs w:val="18"/>
                <w:lang w:val="en-GB"/>
              </w:rPr>
            </w:pPr>
            <w:r w:rsidRPr="00185F3C">
              <w:rPr>
                <w:sz w:val="18"/>
                <w:szCs w:val="18"/>
                <w:lang w:val="en-GB"/>
              </w:rPr>
              <w:fldChar w:fldCharType="begin">
                <w:ffData>
                  <w:name w:val="Kontrollkästchen1"/>
                  <w:enabled/>
                  <w:calcOnExit w:val="0"/>
                  <w:checkBox>
                    <w:sizeAuto/>
                    <w:default w:val="0"/>
                    <w:checked w:val="0"/>
                  </w:checkBox>
                </w:ffData>
              </w:fldChar>
            </w:r>
            <w:r w:rsidRPr="00185F3C">
              <w:rPr>
                <w:sz w:val="18"/>
                <w:szCs w:val="18"/>
                <w:lang w:val="en-GB"/>
              </w:rPr>
              <w:instrText xml:space="preserve"> FORMCHECKBOX </w:instrText>
            </w:r>
            <w:r w:rsidR="002666F3">
              <w:rPr>
                <w:sz w:val="18"/>
                <w:szCs w:val="18"/>
                <w:lang w:val="en-GB"/>
              </w:rPr>
            </w:r>
            <w:r w:rsidR="002666F3">
              <w:rPr>
                <w:sz w:val="18"/>
                <w:szCs w:val="18"/>
                <w:lang w:val="en-GB"/>
              </w:rPr>
              <w:fldChar w:fldCharType="separate"/>
            </w:r>
            <w:r w:rsidRPr="00185F3C">
              <w:rPr>
                <w:sz w:val="18"/>
                <w:szCs w:val="18"/>
                <w:lang w:val="en-GB"/>
              </w:rPr>
              <w:fldChar w:fldCharType="end"/>
            </w:r>
            <w:r w:rsidRPr="00185F3C">
              <w:rPr>
                <w:sz w:val="18"/>
                <w:szCs w:val="18"/>
                <w:lang w:val="en-GB"/>
              </w:rPr>
              <w:t xml:space="preserve">  No</w:t>
            </w:r>
          </w:p>
        </w:tc>
        <w:tc>
          <w:tcPr>
            <w:tcW w:w="7228" w:type="dxa"/>
            <w:gridSpan w:val="3"/>
            <w:tcBorders>
              <w:top w:val="single" w:sz="4" w:space="0" w:color="auto"/>
              <w:left w:val="nil"/>
              <w:bottom w:val="single" w:sz="4" w:space="0" w:color="auto"/>
            </w:tcBorders>
            <w:shd w:val="clear" w:color="auto" w:fill="FFF2CC"/>
            <w:vAlign w:val="center"/>
          </w:tcPr>
          <w:p w:rsidR="00906DA7" w:rsidRPr="00185F3C" w:rsidRDefault="00906DA7" w:rsidP="00906DA7">
            <w:pPr>
              <w:rPr>
                <w:lang w:val="en-GB"/>
              </w:rPr>
            </w:pPr>
            <w:r w:rsidRPr="00185F3C">
              <w:rPr>
                <w:sz w:val="18"/>
                <w:szCs w:val="18"/>
                <w:lang w:val="en-GB"/>
              </w:rPr>
              <w:fldChar w:fldCharType="begin">
                <w:ffData>
                  <w:name w:val="Kontrollkästchen1"/>
                  <w:enabled/>
                  <w:calcOnExit w:val="0"/>
                  <w:checkBox>
                    <w:sizeAuto/>
                    <w:default w:val="0"/>
                    <w:checked w:val="0"/>
                  </w:checkBox>
                </w:ffData>
              </w:fldChar>
            </w:r>
            <w:r w:rsidRPr="00185F3C">
              <w:rPr>
                <w:sz w:val="18"/>
                <w:szCs w:val="18"/>
                <w:lang w:val="en-GB"/>
              </w:rPr>
              <w:instrText xml:space="preserve"> FORMCHECKBOX </w:instrText>
            </w:r>
            <w:r w:rsidR="002666F3">
              <w:rPr>
                <w:sz w:val="18"/>
                <w:szCs w:val="18"/>
                <w:lang w:val="en-GB"/>
              </w:rPr>
            </w:r>
            <w:r w:rsidR="002666F3">
              <w:rPr>
                <w:sz w:val="18"/>
                <w:szCs w:val="18"/>
                <w:lang w:val="en-GB"/>
              </w:rPr>
              <w:fldChar w:fldCharType="separate"/>
            </w:r>
            <w:r w:rsidRPr="00185F3C">
              <w:rPr>
                <w:sz w:val="18"/>
                <w:szCs w:val="18"/>
                <w:lang w:val="en-GB"/>
              </w:rPr>
              <w:fldChar w:fldCharType="end"/>
            </w:r>
            <w:r w:rsidRPr="00185F3C">
              <w:rPr>
                <w:sz w:val="18"/>
                <w:szCs w:val="18"/>
                <w:lang w:val="en-GB"/>
              </w:rPr>
              <w:t xml:space="preserve">  Not applicable</w:t>
            </w:r>
          </w:p>
        </w:tc>
      </w:tr>
    </w:tbl>
    <w:p w:rsidR="007B6C17" w:rsidRPr="00E55C17" w:rsidRDefault="007B6C17" w:rsidP="00E55C17">
      <w:pPr>
        <w:rPr>
          <w:sz w:val="2"/>
          <w:szCs w:val="2"/>
        </w:rPr>
        <w:sectPr w:rsidR="007B6C17" w:rsidRPr="00E55C17"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E02C9D" w:rsidRPr="004B6A18" w:rsidTr="001445EF">
        <w:trPr>
          <w:trHeight w:val="283"/>
        </w:trPr>
        <w:tc>
          <w:tcPr>
            <w:tcW w:w="9953" w:type="dxa"/>
            <w:tcBorders>
              <w:top w:val="single" w:sz="4" w:space="0" w:color="auto"/>
              <w:bottom w:val="single" w:sz="4" w:space="0" w:color="auto"/>
            </w:tcBorders>
            <w:shd w:val="clear" w:color="auto" w:fill="FFF2CC"/>
          </w:tcPr>
          <w:p w:rsidR="00E02C9D" w:rsidRPr="00BC3162" w:rsidRDefault="00906DA7" w:rsidP="00BC3162">
            <w:pPr>
              <w:pStyle w:val="Standard10"/>
            </w:pPr>
            <w:r w:rsidRPr="00906DA7">
              <w:t>Remarks:</w:t>
            </w:r>
          </w:p>
        </w:tc>
      </w:tr>
    </w:tbl>
    <w:p w:rsidR="009B77BF" w:rsidRPr="00E55C17" w:rsidRDefault="009B77BF" w:rsidP="00E55C17">
      <w:pPr>
        <w:pStyle w:val="Standard10"/>
        <w:spacing w:before="0" w:after="0"/>
        <w:rPr>
          <w:sz w:val="2"/>
          <w:szCs w:val="2"/>
        </w:rPr>
        <w:sectPr w:rsidR="009B77BF" w:rsidRPr="00E55C17" w:rsidSect="005F6D02">
          <w:endnotePr>
            <w:numFmt w:val="decimal"/>
          </w:endnotePr>
          <w:type w:val="continuous"/>
          <w:pgSz w:w="11906" w:h="16838" w:code="9"/>
          <w:pgMar w:top="567" w:right="851" w:bottom="851" w:left="1134" w:header="720" w:footer="567" w:gutter="0"/>
          <w:cols w:space="720"/>
          <w:formProt w:val="0"/>
          <w:docGrid w:linePitch="299"/>
        </w:sectPr>
      </w:pPr>
    </w:p>
    <w:p w:rsidR="009611E3" w:rsidRPr="00C12A3E" w:rsidRDefault="009611E3" w:rsidP="009611E3">
      <w:pPr>
        <w:rPr>
          <w:b/>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9611E3" w:rsidRPr="002666F3" w:rsidTr="009611E3">
        <w:trPr>
          <w:trHeight w:val="283"/>
        </w:trPr>
        <w:tc>
          <w:tcPr>
            <w:tcW w:w="9911" w:type="dxa"/>
            <w:tcBorders>
              <w:top w:val="single" w:sz="4" w:space="0" w:color="auto"/>
              <w:bottom w:val="single" w:sz="4" w:space="0" w:color="auto"/>
            </w:tcBorders>
            <w:vAlign w:val="center"/>
          </w:tcPr>
          <w:p w:rsidR="009611E3" w:rsidRPr="00C12A3E" w:rsidRDefault="009611E3" w:rsidP="009611E3">
            <w:pPr>
              <w:rPr>
                <w:b/>
                <w:lang w:val="en-GB"/>
              </w:rPr>
            </w:pPr>
            <w:r w:rsidRPr="00C12A3E">
              <w:rPr>
                <w:b/>
                <w:lang w:val="en-GB"/>
              </w:rPr>
              <w:t>The specific requirements of the applicable rules of ILAC and EA were considered during the assessment.</w:t>
            </w:r>
          </w:p>
        </w:tc>
      </w:tr>
    </w:tbl>
    <w:p w:rsidR="00072579" w:rsidRPr="009611E3" w:rsidRDefault="00072579" w:rsidP="00FD622D">
      <w:pPr>
        <w:spacing w:before="40" w:after="40" w:line="200" w:lineRule="exact"/>
        <w:rPr>
          <w:szCs w:val="22"/>
          <w:lang w:val="en-GB"/>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8072"/>
        <w:gridCol w:w="1843"/>
      </w:tblGrid>
      <w:tr w:rsidR="005D2105" w:rsidRPr="004B6A18" w:rsidTr="009611E3">
        <w:trPr>
          <w:trHeight w:val="283"/>
        </w:trPr>
        <w:tc>
          <w:tcPr>
            <w:tcW w:w="8084" w:type="dxa"/>
          </w:tcPr>
          <w:p w:rsidR="005D2105" w:rsidRPr="009611E3" w:rsidRDefault="009611E3" w:rsidP="009E0F02">
            <w:pPr>
              <w:spacing w:before="40" w:after="40"/>
              <w:rPr>
                <w:b/>
                <w:szCs w:val="22"/>
                <w:lang w:val="en-GB"/>
              </w:rPr>
            </w:pPr>
            <w:r w:rsidRPr="009611E3">
              <w:rPr>
                <w:b/>
                <w:szCs w:val="22"/>
                <w:lang w:val="en-GB"/>
              </w:rPr>
              <w:t>Preliminary assessment of documents and records completed on:</w:t>
            </w:r>
          </w:p>
        </w:tc>
        <w:tc>
          <w:tcPr>
            <w:tcW w:w="1845" w:type="dxa"/>
            <w:shd w:val="clear" w:color="auto" w:fill="FFF2CC"/>
          </w:tcPr>
          <w:p w:rsidR="005D2105" w:rsidRPr="00E81881" w:rsidRDefault="005D2105" w:rsidP="009E0F02">
            <w:pPr>
              <w:spacing w:before="40" w:after="40"/>
              <w:ind w:left="-221" w:firstLine="221"/>
              <w:rPr>
                <w:szCs w:val="22"/>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r>
    </w:tbl>
    <w:p w:rsidR="005D2105" w:rsidRDefault="005D2105" w:rsidP="00FD622D">
      <w:pPr>
        <w:spacing w:before="40" w:after="40" w:line="200" w:lineRule="exact"/>
        <w:rPr>
          <w:szCs w:val="22"/>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4112"/>
        <w:gridCol w:w="1610"/>
        <w:gridCol w:w="1079"/>
        <w:gridCol w:w="1274"/>
        <w:gridCol w:w="1840"/>
      </w:tblGrid>
      <w:tr w:rsidR="005D2105" w:rsidRPr="004B6A18" w:rsidTr="002646EB">
        <w:tc>
          <w:tcPr>
            <w:tcW w:w="4112" w:type="dxa"/>
            <w:vAlign w:val="center"/>
          </w:tcPr>
          <w:p w:rsidR="005D2105" w:rsidRPr="00A128BC" w:rsidRDefault="009611E3" w:rsidP="009E0F02">
            <w:pPr>
              <w:pStyle w:val="Kopfzeile"/>
              <w:tabs>
                <w:tab w:val="clear" w:pos="4536"/>
                <w:tab w:val="clear" w:pos="9072"/>
              </w:tabs>
              <w:spacing w:before="40" w:after="40"/>
              <w:rPr>
                <w:rFonts w:ascii="Calibri" w:hAnsi="Calibri"/>
                <w:b/>
                <w:sz w:val="22"/>
                <w:szCs w:val="22"/>
                <w:lang w:val="de-DE" w:eastAsia="de-DE"/>
              </w:rPr>
            </w:pPr>
            <w:r w:rsidRPr="009611E3">
              <w:rPr>
                <w:rFonts w:ascii="Calibri" w:hAnsi="Calibri"/>
                <w:b/>
                <w:sz w:val="22"/>
                <w:szCs w:val="22"/>
                <w:lang w:val="de-DE" w:eastAsia="de-DE"/>
              </w:rPr>
              <w:t>No. of non-conformities:</w:t>
            </w:r>
          </w:p>
        </w:tc>
        <w:tc>
          <w:tcPr>
            <w:tcW w:w="1610" w:type="dxa"/>
          </w:tcPr>
          <w:p w:rsidR="005D2105" w:rsidRPr="009A66A0" w:rsidRDefault="009611E3" w:rsidP="009611E3">
            <w:pPr>
              <w:spacing w:before="40" w:after="40"/>
              <w:jc w:val="center"/>
              <w:rPr>
                <w:szCs w:val="22"/>
              </w:rPr>
            </w:pPr>
            <w:r w:rsidRPr="009611E3">
              <w:rPr>
                <w:szCs w:val="22"/>
              </w:rPr>
              <w:t>Non critical:</w:t>
            </w:r>
          </w:p>
        </w:tc>
        <w:tc>
          <w:tcPr>
            <w:tcW w:w="1079" w:type="dxa"/>
            <w:shd w:val="clear" w:color="auto" w:fill="FFF2CC"/>
          </w:tcPr>
          <w:p w:rsidR="005D2105" w:rsidRPr="00265687" w:rsidRDefault="005D2105" w:rsidP="009E0F02">
            <w:pPr>
              <w:spacing w:before="40" w:after="40"/>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c>
          <w:tcPr>
            <w:tcW w:w="1274" w:type="dxa"/>
          </w:tcPr>
          <w:p w:rsidR="005D2105" w:rsidRPr="009A66A0" w:rsidRDefault="009611E3" w:rsidP="002646EB">
            <w:pPr>
              <w:spacing w:before="40" w:after="40"/>
              <w:jc w:val="center"/>
              <w:rPr>
                <w:szCs w:val="22"/>
              </w:rPr>
            </w:pPr>
            <w:r w:rsidRPr="009611E3">
              <w:rPr>
                <w:szCs w:val="22"/>
              </w:rPr>
              <w:t>Critical:</w:t>
            </w:r>
          </w:p>
        </w:tc>
        <w:tc>
          <w:tcPr>
            <w:tcW w:w="1840" w:type="dxa"/>
            <w:shd w:val="clear" w:color="auto" w:fill="FFF2CC"/>
          </w:tcPr>
          <w:p w:rsidR="005D2105" w:rsidRPr="00265687" w:rsidRDefault="005D2105" w:rsidP="009E0F02">
            <w:pPr>
              <w:spacing w:before="40" w:after="40"/>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r>
    </w:tbl>
    <w:p w:rsidR="00377E8E" w:rsidRPr="00377E8E" w:rsidRDefault="00377E8E" w:rsidP="009B5171">
      <w:pPr>
        <w:spacing w:before="40" w:after="40" w:line="200" w:lineRule="exact"/>
        <w:rPr>
          <w:szCs w:val="22"/>
        </w:rPr>
      </w:pPr>
    </w:p>
    <w:tbl>
      <w:tblPr>
        <w:tblW w:w="5000" w:type="pct"/>
        <w:shd w:val="clear" w:color="auto" w:fill="E6E6E6"/>
        <w:tblLayout w:type="fixed"/>
        <w:tblCellMar>
          <w:left w:w="79" w:type="dxa"/>
          <w:right w:w="79" w:type="dxa"/>
        </w:tblCellMar>
        <w:tblLook w:val="0000" w:firstRow="0" w:lastRow="0" w:firstColumn="0" w:lastColumn="0" w:noHBand="0" w:noVBand="0"/>
      </w:tblPr>
      <w:tblGrid>
        <w:gridCol w:w="9911"/>
      </w:tblGrid>
      <w:tr w:rsidR="005D2105" w:rsidRPr="002666F3" w:rsidTr="001445EF">
        <w:tc>
          <w:tcPr>
            <w:tcW w:w="9929" w:type="dxa"/>
            <w:tcBorders>
              <w:top w:val="single" w:sz="4" w:space="0" w:color="auto"/>
              <w:left w:val="single" w:sz="4" w:space="0" w:color="auto"/>
              <w:bottom w:val="single" w:sz="4" w:space="0" w:color="auto"/>
              <w:right w:val="single" w:sz="4" w:space="0" w:color="auto"/>
            </w:tcBorders>
            <w:shd w:val="clear" w:color="auto" w:fill="FFFFFF"/>
          </w:tcPr>
          <w:p w:rsidR="005D2105" w:rsidRPr="009611E3" w:rsidRDefault="009611E3" w:rsidP="008506E8">
            <w:pPr>
              <w:spacing w:before="40" w:after="40"/>
              <w:rPr>
                <w:szCs w:val="22"/>
                <w:lang w:val="en-GB"/>
              </w:rPr>
            </w:pPr>
            <w:r w:rsidRPr="009611E3">
              <w:rPr>
                <w:b/>
                <w:szCs w:val="22"/>
                <w:lang w:val="en-GB"/>
              </w:rPr>
              <w:t>Reductions of the scope of accreditation (indication of test methods):</w:t>
            </w:r>
          </w:p>
        </w:tc>
      </w:tr>
    </w:tbl>
    <w:p w:rsidR="007C0B58" w:rsidRPr="009611E3" w:rsidRDefault="007C0B58" w:rsidP="00E55C17">
      <w:pPr>
        <w:rPr>
          <w:sz w:val="2"/>
          <w:szCs w:val="2"/>
          <w:lang w:val="en-GB"/>
        </w:rPr>
        <w:sectPr w:rsidR="007C0B58" w:rsidRPr="009611E3" w:rsidSect="005F6D02">
          <w:endnotePr>
            <w:numFmt w:val="decimal"/>
          </w:endnotePr>
          <w:type w:val="continuous"/>
          <w:pgSz w:w="11906" w:h="16838" w:code="9"/>
          <w:pgMar w:top="567" w:right="851" w:bottom="851" w:left="1134" w:header="720" w:footer="567" w:gutter="0"/>
          <w:cols w:space="720"/>
          <w:docGrid w:linePitch="299"/>
        </w:sectPr>
      </w:pPr>
    </w:p>
    <w:tbl>
      <w:tblPr>
        <w:tblW w:w="5000" w:type="pct"/>
        <w:shd w:val="clear" w:color="auto" w:fill="E6E6E6"/>
        <w:tblLayout w:type="fixed"/>
        <w:tblCellMar>
          <w:left w:w="79" w:type="dxa"/>
          <w:right w:w="79" w:type="dxa"/>
        </w:tblCellMar>
        <w:tblLook w:val="0000" w:firstRow="0" w:lastRow="0" w:firstColumn="0" w:lastColumn="0" w:noHBand="0" w:noVBand="0"/>
      </w:tblPr>
      <w:tblGrid>
        <w:gridCol w:w="9911"/>
      </w:tblGrid>
      <w:tr w:rsidR="008506E8" w:rsidRPr="002666F3" w:rsidTr="001445EF">
        <w:tc>
          <w:tcPr>
            <w:tcW w:w="9929" w:type="dxa"/>
            <w:tcBorders>
              <w:top w:val="single" w:sz="4" w:space="0" w:color="auto"/>
              <w:left w:val="single" w:sz="4" w:space="0" w:color="auto"/>
              <w:bottom w:val="single" w:sz="4" w:space="0" w:color="auto"/>
              <w:right w:val="single" w:sz="4" w:space="0" w:color="auto"/>
            </w:tcBorders>
            <w:shd w:val="clear" w:color="auto" w:fill="FFF2CC"/>
          </w:tcPr>
          <w:p w:rsidR="00E55C17" w:rsidRPr="009611E3" w:rsidRDefault="00E55C17" w:rsidP="0051069A">
            <w:pPr>
              <w:spacing w:before="40" w:after="40"/>
              <w:rPr>
                <w:szCs w:val="22"/>
                <w:lang w:val="en-GB"/>
              </w:rPr>
            </w:pPr>
          </w:p>
        </w:tc>
      </w:tr>
    </w:tbl>
    <w:p w:rsidR="007C0B58" w:rsidRPr="009611E3" w:rsidRDefault="007C0B58" w:rsidP="00E55C17">
      <w:pPr>
        <w:rPr>
          <w:sz w:val="2"/>
          <w:szCs w:val="2"/>
          <w:lang w:val="en-GB"/>
        </w:rPr>
        <w:sectPr w:rsidR="007C0B58" w:rsidRPr="009611E3" w:rsidSect="005F6D02">
          <w:endnotePr>
            <w:numFmt w:val="decimal"/>
          </w:endnotePr>
          <w:type w:val="continuous"/>
          <w:pgSz w:w="11906" w:h="16838" w:code="9"/>
          <w:pgMar w:top="567" w:right="851" w:bottom="851" w:left="1134" w:header="720" w:footer="567" w:gutter="0"/>
          <w:cols w:space="720"/>
          <w:formProt w:val="0"/>
          <w:docGrid w:linePitch="299"/>
        </w:sectPr>
      </w:pPr>
    </w:p>
    <w:p w:rsidR="00A25829" w:rsidRPr="009611E3" w:rsidRDefault="00A25829" w:rsidP="00FD622D">
      <w:pPr>
        <w:spacing w:before="40" w:after="40" w:line="200" w:lineRule="exact"/>
        <w:rPr>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9911"/>
      </w:tblGrid>
      <w:tr w:rsidR="00033F75" w:rsidRPr="002666F3" w:rsidTr="001445EF">
        <w:tc>
          <w:tcPr>
            <w:tcW w:w="9921" w:type="dxa"/>
            <w:tcBorders>
              <w:top w:val="single" w:sz="4" w:space="0" w:color="auto"/>
            </w:tcBorders>
            <w:shd w:val="clear" w:color="auto" w:fill="D9D9D9"/>
            <w:vAlign w:val="center"/>
          </w:tcPr>
          <w:p w:rsidR="00033F75" w:rsidRPr="00F95DE7" w:rsidRDefault="009611E3" w:rsidP="00040077">
            <w:pPr>
              <w:spacing w:before="40" w:after="40"/>
              <w:rPr>
                <w:b/>
                <w:szCs w:val="22"/>
                <w:lang w:val="fr-FR"/>
              </w:rPr>
            </w:pPr>
            <w:r w:rsidRPr="009611E3">
              <w:rPr>
                <w:b/>
                <w:szCs w:val="22"/>
                <w:lang w:val="fr-FR"/>
              </w:rPr>
              <w:t>Summary, remarks and improvement potential</w:t>
            </w:r>
          </w:p>
        </w:tc>
      </w:tr>
      <w:tr w:rsidR="00C53BD1" w:rsidRPr="002666F3" w:rsidTr="001445EF">
        <w:tc>
          <w:tcPr>
            <w:tcW w:w="9921" w:type="dxa"/>
            <w:tcBorders>
              <w:bottom w:val="single" w:sz="4" w:space="0" w:color="auto"/>
            </w:tcBorders>
            <w:vAlign w:val="center"/>
          </w:tcPr>
          <w:p w:rsidR="00C53BD1" w:rsidRPr="009611E3" w:rsidRDefault="009611E3" w:rsidP="009611E3">
            <w:pPr>
              <w:keepNext/>
              <w:spacing w:before="60" w:after="60"/>
              <w:rPr>
                <w:sz w:val="18"/>
                <w:szCs w:val="18"/>
                <w:lang w:val="en-GB"/>
              </w:rPr>
            </w:pPr>
            <w:r w:rsidRPr="009611E3">
              <w:rPr>
                <w:sz w:val="18"/>
                <w:szCs w:val="18"/>
                <w:lang w:val="en-GB"/>
              </w:rPr>
              <w:t>Existing accreditations, certifications, notifications, approvals and recognitions; • competence of personnel, and appropriateness of environmental conditions, equipment; • meeting additional requirements; • overall impression with respect to laboratory’s strengths and areas requiring improvement to appraise the appropriateness and effectiveness of the quality system including improvement potential; • final evaluation • key aspects/consideration for the following assessment, if applicable</w:t>
            </w:r>
          </w:p>
        </w:tc>
      </w:tr>
    </w:tbl>
    <w:p w:rsidR="007C0B58" w:rsidRPr="009611E3" w:rsidRDefault="007C0B58" w:rsidP="00E55C17">
      <w:pPr>
        <w:rPr>
          <w:sz w:val="2"/>
          <w:szCs w:val="2"/>
          <w:lang w:val="en-GB"/>
        </w:rPr>
        <w:sectPr w:rsidR="007C0B58" w:rsidRPr="009611E3"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tblBorders>
        <w:tblLayout w:type="fixed"/>
        <w:tblCellMar>
          <w:left w:w="79" w:type="dxa"/>
          <w:right w:w="79" w:type="dxa"/>
        </w:tblCellMar>
        <w:tblLook w:val="0000" w:firstRow="0" w:lastRow="0" w:firstColumn="0" w:lastColumn="0" w:noHBand="0" w:noVBand="0"/>
      </w:tblPr>
      <w:tblGrid>
        <w:gridCol w:w="9911"/>
      </w:tblGrid>
      <w:tr w:rsidR="00C53BD1" w:rsidRPr="002666F3" w:rsidTr="001445EF">
        <w:tc>
          <w:tcPr>
            <w:tcW w:w="9921" w:type="dxa"/>
            <w:tcBorders>
              <w:top w:val="single" w:sz="4" w:space="0" w:color="auto"/>
              <w:bottom w:val="single" w:sz="4" w:space="0" w:color="auto"/>
            </w:tcBorders>
            <w:shd w:val="clear" w:color="auto" w:fill="FFF2CC"/>
          </w:tcPr>
          <w:p w:rsidR="00C53BD1" w:rsidRPr="009611E3" w:rsidRDefault="00C53BD1" w:rsidP="00C53BD1">
            <w:pPr>
              <w:spacing w:before="40" w:after="40"/>
              <w:rPr>
                <w:szCs w:val="22"/>
                <w:lang w:val="en-GB"/>
              </w:rPr>
            </w:pPr>
          </w:p>
        </w:tc>
      </w:tr>
    </w:tbl>
    <w:p w:rsidR="007C0B58" w:rsidRPr="009611E3" w:rsidRDefault="007C0B58" w:rsidP="00E55C17">
      <w:pPr>
        <w:rPr>
          <w:sz w:val="2"/>
          <w:szCs w:val="2"/>
          <w:lang w:val="en-GB"/>
        </w:rPr>
        <w:sectPr w:rsidR="007C0B58" w:rsidRPr="009611E3" w:rsidSect="005F6D02">
          <w:endnotePr>
            <w:numFmt w:val="decimal"/>
          </w:endnotePr>
          <w:type w:val="continuous"/>
          <w:pgSz w:w="11906" w:h="16838" w:code="9"/>
          <w:pgMar w:top="567" w:right="851" w:bottom="851" w:left="1134" w:header="720" w:footer="567" w:gutter="0"/>
          <w:cols w:space="720"/>
          <w:formProt w:val="0"/>
          <w:docGrid w:linePitch="299"/>
        </w:sectPr>
      </w:pPr>
    </w:p>
    <w:p w:rsidR="00A25829" w:rsidRPr="009611E3" w:rsidRDefault="00A25829" w:rsidP="00FD622D">
      <w:pPr>
        <w:spacing w:before="40" w:after="40" w:line="200" w:lineRule="exact"/>
        <w:rPr>
          <w:lang w:val="en-GB"/>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706"/>
        <w:gridCol w:w="2833"/>
        <w:gridCol w:w="817"/>
        <w:gridCol w:w="1300"/>
        <w:gridCol w:w="2068"/>
        <w:gridCol w:w="2191"/>
      </w:tblGrid>
      <w:tr w:rsidR="001E016C" w:rsidTr="00A4377E">
        <w:tc>
          <w:tcPr>
            <w:tcW w:w="4356" w:type="dxa"/>
            <w:gridSpan w:val="3"/>
          </w:tcPr>
          <w:p w:rsidR="003567D2" w:rsidRDefault="009611E3" w:rsidP="00E21CAA">
            <w:pPr>
              <w:spacing w:before="40" w:after="40"/>
              <w:rPr>
                <w:b/>
                <w:lang w:val="fr-FR"/>
              </w:rPr>
            </w:pPr>
            <w:r w:rsidRPr="00185F3C">
              <w:rPr>
                <w:b/>
                <w:lang w:val="en-GB"/>
              </w:rPr>
              <w:t>Recommendation on accreditation:</w:t>
            </w:r>
            <w:r w:rsidRPr="00185F3C">
              <w:rPr>
                <w:rStyle w:val="Endnotenzeichen"/>
                <w:lang w:val="en-GB"/>
              </w:rPr>
              <w:endnoteReference w:id="7"/>
            </w:r>
            <w:r w:rsidRPr="00185F3C">
              <w:rPr>
                <w:vertAlign w:val="superscript"/>
                <w:lang w:val="en-GB"/>
              </w:rPr>
              <w:t>),</w:t>
            </w:r>
            <w:r w:rsidRPr="00185F3C">
              <w:rPr>
                <w:lang w:val="en-GB"/>
              </w:rPr>
              <w:t xml:space="preserve"> </w:t>
            </w:r>
            <w:r w:rsidRPr="00185F3C">
              <w:rPr>
                <w:rStyle w:val="Endnotenzeichen"/>
                <w:lang w:val="en-GB"/>
              </w:rPr>
              <w:endnoteReference w:id="8"/>
            </w:r>
            <w:r w:rsidRPr="00185F3C">
              <w:rPr>
                <w:vertAlign w:val="superscript"/>
                <w:lang w:val="en-GB"/>
              </w:rPr>
              <w:t>)</w:t>
            </w:r>
          </w:p>
        </w:tc>
        <w:tc>
          <w:tcPr>
            <w:tcW w:w="1300" w:type="dxa"/>
            <w:shd w:val="clear" w:color="auto" w:fill="FFF2CC"/>
            <w:vAlign w:val="center"/>
          </w:tcPr>
          <w:p w:rsidR="003567D2" w:rsidRPr="003B6747" w:rsidRDefault="003567D2" w:rsidP="00221A87">
            <w:pPr>
              <w:keepLines/>
              <w:tabs>
                <w:tab w:val="left" w:pos="630"/>
                <w:tab w:val="left" w:pos="913"/>
              </w:tabs>
              <w:spacing w:before="40" w:after="40"/>
              <w:jc w:val="both"/>
              <w:rPr>
                <w:b/>
                <w:szCs w:val="22"/>
              </w:rPr>
            </w:pPr>
            <w:r w:rsidRPr="003B6747">
              <w:rPr>
                <w:szCs w:val="22"/>
              </w:rPr>
              <w:fldChar w:fldCharType="begin">
                <w:ffData>
                  <w:name w:val=""/>
                  <w:enabled/>
                  <w:calcOnExit w:val="0"/>
                  <w:checkBox>
                    <w:sizeAuto/>
                    <w:default w:val="0"/>
                    <w:checked w:val="0"/>
                  </w:checkBox>
                </w:ffData>
              </w:fldChar>
            </w:r>
            <w:r w:rsidRPr="003B6747">
              <w:rPr>
                <w:szCs w:val="22"/>
              </w:rPr>
              <w:instrText xml:space="preserve"> FORMCHECKBOX </w:instrText>
            </w:r>
            <w:r w:rsidR="002666F3">
              <w:rPr>
                <w:szCs w:val="22"/>
              </w:rPr>
            </w:r>
            <w:r w:rsidR="002666F3">
              <w:rPr>
                <w:szCs w:val="22"/>
              </w:rPr>
              <w:fldChar w:fldCharType="separate"/>
            </w:r>
            <w:r w:rsidRPr="003B6747">
              <w:rPr>
                <w:szCs w:val="22"/>
              </w:rPr>
              <w:fldChar w:fldCharType="end"/>
            </w:r>
            <w:r w:rsidRPr="003B6747">
              <w:rPr>
                <w:szCs w:val="22"/>
              </w:rPr>
              <w:t xml:space="preserve"> </w:t>
            </w:r>
            <w:r w:rsidR="009611E3" w:rsidRPr="00185F3C">
              <w:rPr>
                <w:b/>
                <w:szCs w:val="22"/>
                <w:lang w:val="en-GB"/>
              </w:rPr>
              <w:t>Yes</w:t>
            </w:r>
            <w:r w:rsidRPr="003B6747">
              <w:rPr>
                <w:szCs w:val="22"/>
              </w:rPr>
              <w:t xml:space="preserve"> </w:t>
            </w:r>
          </w:p>
        </w:tc>
        <w:tc>
          <w:tcPr>
            <w:tcW w:w="4259" w:type="dxa"/>
            <w:gridSpan w:val="2"/>
            <w:shd w:val="clear" w:color="auto" w:fill="FFF2CC"/>
            <w:vAlign w:val="center"/>
          </w:tcPr>
          <w:p w:rsidR="003567D2" w:rsidRPr="003B6747" w:rsidRDefault="003567D2" w:rsidP="009611E3">
            <w:pPr>
              <w:keepLines/>
              <w:tabs>
                <w:tab w:val="left" w:pos="630"/>
                <w:tab w:val="left" w:pos="913"/>
              </w:tabs>
              <w:spacing w:before="40" w:after="40"/>
              <w:rPr>
                <w:b/>
                <w:szCs w:val="22"/>
              </w:rPr>
            </w:pPr>
            <w:r w:rsidRPr="003B6747">
              <w:rPr>
                <w:szCs w:val="22"/>
              </w:rPr>
              <w:fldChar w:fldCharType="begin">
                <w:ffData>
                  <w:name w:val="Kontrollkästchen1"/>
                  <w:enabled/>
                  <w:calcOnExit w:val="0"/>
                  <w:checkBox>
                    <w:sizeAuto/>
                    <w:default w:val="0"/>
                    <w:checked w:val="0"/>
                  </w:checkBox>
                </w:ffData>
              </w:fldChar>
            </w:r>
            <w:r w:rsidRPr="003B6747">
              <w:rPr>
                <w:szCs w:val="22"/>
              </w:rPr>
              <w:instrText xml:space="preserve"> FORMCHECKBOX </w:instrText>
            </w:r>
            <w:r w:rsidR="002666F3">
              <w:rPr>
                <w:szCs w:val="22"/>
              </w:rPr>
            </w:r>
            <w:r w:rsidR="002666F3">
              <w:rPr>
                <w:szCs w:val="22"/>
              </w:rPr>
              <w:fldChar w:fldCharType="separate"/>
            </w:r>
            <w:r w:rsidRPr="003B6747">
              <w:rPr>
                <w:szCs w:val="22"/>
              </w:rPr>
              <w:fldChar w:fldCharType="end"/>
            </w:r>
            <w:r w:rsidRPr="003B6747">
              <w:rPr>
                <w:szCs w:val="22"/>
              </w:rPr>
              <w:t xml:space="preserve"> </w:t>
            </w:r>
            <w:r w:rsidRPr="003B6747">
              <w:rPr>
                <w:b/>
                <w:bCs/>
                <w:szCs w:val="22"/>
              </w:rPr>
              <w:t>N</w:t>
            </w:r>
            <w:r w:rsidR="009611E3">
              <w:rPr>
                <w:b/>
                <w:bCs/>
                <w:szCs w:val="22"/>
              </w:rPr>
              <w:t>o</w:t>
            </w:r>
          </w:p>
        </w:tc>
      </w:tr>
      <w:tr w:rsidR="001C0AEC" w:rsidRPr="00201809" w:rsidTr="009611E3">
        <w:tblPrEx>
          <w:tblCellMar>
            <w:left w:w="70" w:type="dxa"/>
            <w:right w:w="70" w:type="dxa"/>
          </w:tblCellMar>
        </w:tblPrEx>
        <w:tc>
          <w:tcPr>
            <w:tcW w:w="706" w:type="dxa"/>
            <w:vAlign w:val="bottom"/>
          </w:tcPr>
          <w:p w:rsidR="001C0AEC" w:rsidRPr="00E81881" w:rsidRDefault="009611E3" w:rsidP="009611E3">
            <w:pPr>
              <w:spacing w:before="40" w:after="40"/>
              <w:rPr>
                <w:bCs/>
                <w:sz w:val="20"/>
              </w:rPr>
            </w:pPr>
            <w:r>
              <w:rPr>
                <w:bCs/>
                <w:sz w:val="20"/>
              </w:rPr>
              <w:t>Place:</w:t>
            </w:r>
          </w:p>
        </w:tc>
        <w:tc>
          <w:tcPr>
            <w:tcW w:w="2833" w:type="dxa"/>
            <w:shd w:val="clear" w:color="auto" w:fill="FFF2CC"/>
            <w:vAlign w:val="bottom"/>
          </w:tcPr>
          <w:p w:rsidR="001C0AEC" w:rsidRPr="00E81881" w:rsidRDefault="001C0AEC" w:rsidP="001C0AEC">
            <w:pPr>
              <w:spacing w:before="40" w:after="40"/>
              <w:rPr>
                <w:bCs/>
                <w:sz w:val="20"/>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c>
          <w:tcPr>
            <w:tcW w:w="817" w:type="dxa"/>
            <w:vAlign w:val="bottom"/>
          </w:tcPr>
          <w:p w:rsidR="001C0AEC" w:rsidRPr="00E81881" w:rsidRDefault="001C0AEC" w:rsidP="009611E3">
            <w:pPr>
              <w:spacing w:before="40" w:after="40"/>
              <w:jc w:val="center"/>
              <w:rPr>
                <w:bCs/>
                <w:sz w:val="20"/>
              </w:rPr>
            </w:pPr>
            <w:r w:rsidRPr="00E81881">
              <w:rPr>
                <w:bCs/>
                <w:sz w:val="20"/>
              </w:rPr>
              <w:t>Dat</w:t>
            </w:r>
            <w:r w:rsidR="009611E3">
              <w:rPr>
                <w:bCs/>
                <w:sz w:val="20"/>
              </w:rPr>
              <w:t>e</w:t>
            </w:r>
            <w:r w:rsidRPr="00E81881">
              <w:rPr>
                <w:bCs/>
                <w:sz w:val="20"/>
              </w:rPr>
              <w:t>:</w:t>
            </w:r>
          </w:p>
        </w:tc>
        <w:tc>
          <w:tcPr>
            <w:tcW w:w="1300" w:type="dxa"/>
            <w:shd w:val="clear" w:color="auto" w:fill="FFF2CC"/>
            <w:vAlign w:val="bottom"/>
          </w:tcPr>
          <w:p w:rsidR="001C0AEC" w:rsidRPr="00E81881" w:rsidRDefault="001C0AEC" w:rsidP="00D753A0">
            <w:pPr>
              <w:spacing w:before="40" w:after="40"/>
              <w:rPr>
                <w:bCs/>
                <w:sz w:val="20"/>
              </w:rPr>
            </w:pPr>
            <w:r>
              <w:rPr>
                <w:szCs w:val="22"/>
              </w:rPr>
              <w:fldChar w:fldCharType="begin">
                <w:ffData>
                  <w:name w:val="Ausgabedatum"/>
                  <w:enabled/>
                  <w:calcOnExit w:val="0"/>
                  <w:textInput/>
                </w:ffData>
              </w:fldChar>
            </w:r>
            <w:bookmarkStart w:id="43" w:name="Ausgabedatum"/>
            <w:r>
              <w:rPr>
                <w:szCs w:val="22"/>
              </w:rPr>
              <w:instrText xml:space="preserve"> FORMTEXT </w:instrText>
            </w:r>
            <w:r>
              <w:rPr>
                <w:szCs w:val="22"/>
              </w:rPr>
            </w:r>
            <w:r>
              <w:rPr>
                <w:szCs w:val="22"/>
              </w:rPr>
              <w:fldChar w:fldCharType="separate"/>
            </w:r>
            <w:r w:rsidR="00D753A0">
              <w:rPr>
                <w:noProof/>
                <w:szCs w:val="22"/>
              </w:rPr>
              <w:t> </w:t>
            </w:r>
            <w:r w:rsidR="00D753A0">
              <w:rPr>
                <w:noProof/>
                <w:szCs w:val="22"/>
              </w:rPr>
              <w:t> </w:t>
            </w:r>
            <w:r w:rsidR="00D753A0">
              <w:rPr>
                <w:noProof/>
                <w:szCs w:val="22"/>
              </w:rPr>
              <w:t> </w:t>
            </w:r>
            <w:r w:rsidR="00D753A0">
              <w:rPr>
                <w:noProof/>
                <w:szCs w:val="22"/>
              </w:rPr>
              <w:t> </w:t>
            </w:r>
            <w:r w:rsidR="00D753A0">
              <w:rPr>
                <w:noProof/>
                <w:szCs w:val="22"/>
              </w:rPr>
              <w:t> </w:t>
            </w:r>
            <w:r>
              <w:rPr>
                <w:szCs w:val="22"/>
              </w:rPr>
              <w:fldChar w:fldCharType="end"/>
            </w:r>
            <w:bookmarkEnd w:id="43"/>
          </w:p>
        </w:tc>
        <w:tc>
          <w:tcPr>
            <w:tcW w:w="2068" w:type="dxa"/>
            <w:shd w:val="clear" w:color="auto" w:fill="auto"/>
            <w:vAlign w:val="bottom"/>
          </w:tcPr>
          <w:p w:rsidR="001C0AEC" w:rsidRPr="00FF61C7" w:rsidRDefault="009611E3" w:rsidP="00FF61C7">
            <w:pPr>
              <w:spacing w:before="40" w:after="40"/>
              <w:rPr>
                <w:bCs/>
                <w:i/>
                <w:sz w:val="20"/>
              </w:rPr>
            </w:pPr>
            <w:r w:rsidRPr="009611E3">
              <w:rPr>
                <w:bCs/>
                <w:sz w:val="16"/>
                <w:szCs w:val="16"/>
                <w:lang w:val="en-GB"/>
              </w:rPr>
              <w:t xml:space="preserve">Signed </w:t>
            </w:r>
            <w:r w:rsidRPr="00232379">
              <w:rPr>
                <w:bCs/>
                <w:i/>
                <w:caps/>
                <w:sz w:val="16"/>
                <w:lang w:val="en-GB"/>
              </w:rPr>
              <w:t>Assessor Name</w:t>
            </w:r>
            <w:r w:rsidR="00FF61C7" w:rsidRPr="00FF61C7">
              <w:rPr>
                <w:bCs/>
                <w:i/>
                <w:sz w:val="20"/>
              </w:rPr>
              <w:t>:</w:t>
            </w:r>
          </w:p>
        </w:tc>
        <w:tc>
          <w:tcPr>
            <w:tcW w:w="2191" w:type="dxa"/>
            <w:shd w:val="clear" w:color="auto" w:fill="FFF2CC"/>
            <w:vAlign w:val="bottom"/>
          </w:tcPr>
          <w:p w:rsidR="001C0AEC" w:rsidRPr="006D50EC" w:rsidRDefault="001C0AEC" w:rsidP="00FF61C7">
            <w:pPr>
              <w:spacing w:before="40" w:after="40"/>
              <w:rPr>
                <w:bCs/>
                <w:szCs w:val="22"/>
              </w:rPr>
            </w:pPr>
            <w:r w:rsidRPr="00FF61C7">
              <w:rPr>
                <w:i/>
                <w:szCs w:val="22"/>
              </w:rPr>
              <w:fldChar w:fldCharType="begin">
                <w:ffData>
                  <w:name w:val="gezeichnet"/>
                  <w:enabled/>
                  <w:calcOnExit w:val="0"/>
                  <w:textInput/>
                </w:ffData>
              </w:fldChar>
            </w:r>
            <w:bookmarkStart w:id="44" w:name="gezeichnet"/>
            <w:r w:rsidRPr="00FF61C7">
              <w:rPr>
                <w:i/>
                <w:szCs w:val="22"/>
              </w:rPr>
              <w:instrText xml:space="preserve"> FORMTEXT </w:instrText>
            </w:r>
            <w:r w:rsidRPr="00FF61C7">
              <w:rPr>
                <w:i/>
                <w:szCs w:val="22"/>
              </w:rPr>
            </w:r>
            <w:r w:rsidRPr="00FF61C7">
              <w:rPr>
                <w:i/>
                <w:szCs w:val="22"/>
              </w:rPr>
              <w:fldChar w:fldCharType="separate"/>
            </w:r>
            <w:r w:rsidR="00FF61C7" w:rsidRPr="00FF61C7">
              <w:rPr>
                <w:i/>
                <w:noProof/>
                <w:szCs w:val="22"/>
              </w:rPr>
              <w:t> </w:t>
            </w:r>
            <w:r w:rsidR="00FF61C7" w:rsidRPr="00FF61C7">
              <w:rPr>
                <w:i/>
                <w:noProof/>
                <w:szCs w:val="22"/>
              </w:rPr>
              <w:t> </w:t>
            </w:r>
            <w:r w:rsidR="00FF61C7" w:rsidRPr="00FF61C7">
              <w:rPr>
                <w:i/>
                <w:noProof/>
                <w:szCs w:val="22"/>
              </w:rPr>
              <w:t> </w:t>
            </w:r>
            <w:r w:rsidR="00FF61C7" w:rsidRPr="00FF61C7">
              <w:rPr>
                <w:i/>
                <w:noProof/>
                <w:szCs w:val="22"/>
              </w:rPr>
              <w:t> </w:t>
            </w:r>
            <w:r w:rsidR="00FF61C7" w:rsidRPr="00FF61C7">
              <w:rPr>
                <w:i/>
                <w:noProof/>
                <w:szCs w:val="22"/>
              </w:rPr>
              <w:t> </w:t>
            </w:r>
            <w:r w:rsidRPr="00FF61C7">
              <w:rPr>
                <w:i/>
                <w:szCs w:val="22"/>
              </w:rPr>
              <w:fldChar w:fldCharType="end"/>
            </w:r>
            <w:bookmarkEnd w:id="44"/>
            <w:r w:rsidR="002646EB">
              <w:rPr>
                <w:szCs w:val="22"/>
              </w:rPr>
              <w:t xml:space="preserve"> </w:t>
            </w:r>
            <w:r w:rsidR="009611E3" w:rsidRPr="00185F3C">
              <w:rPr>
                <w:rStyle w:val="Endnotenzeichen"/>
                <w:bCs/>
                <w:szCs w:val="22"/>
                <w:lang w:val="en-GB"/>
              </w:rPr>
              <w:endnoteReference w:id="9"/>
            </w:r>
          </w:p>
        </w:tc>
      </w:tr>
    </w:tbl>
    <w:p w:rsidR="003567D2" w:rsidRDefault="003567D2" w:rsidP="00FD622D">
      <w:pPr>
        <w:spacing w:before="40" w:after="40" w:line="200" w:lineRule="exact"/>
      </w:pPr>
    </w:p>
    <w:tbl>
      <w:tblPr>
        <w:tblW w:w="5000" w:type="pct"/>
        <w:tblBorders>
          <w:top w:val="single" w:sz="4" w:space="0" w:color="auto"/>
          <w:left w:val="single" w:sz="2" w:space="0" w:color="auto"/>
          <w:bottom w:val="single" w:sz="4" w:space="0" w:color="auto"/>
          <w:right w:val="single" w:sz="2" w:space="0" w:color="auto"/>
        </w:tblBorders>
        <w:tblLayout w:type="fixed"/>
        <w:tblCellMar>
          <w:left w:w="70" w:type="dxa"/>
          <w:right w:w="70" w:type="dxa"/>
        </w:tblCellMar>
        <w:tblLook w:val="0000" w:firstRow="0" w:lastRow="0" w:firstColumn="0" w:lastColumn="0" w:noHBand="0" w:noVBand="0"/>
      </w:tblPr>
      <w:tblGrid>
        <w:gridCol w:w="706"/>
        <w:gridCol w:w="2833"/>
        <w:gridCol w:w="853"/>
        <w:gridCol w:w="1261"/>
        <w:gridCol w:w="14"/>
        <w:gridCol w:w="2127"/>
        <w:gridCol w:w="2121"/>
      </w:tblGrid>
      <w:tr w:rsidR="004B4BEA" w:rsidRPr="002666F3" w:rsidTr="00B35FEB">
        <w:tc>
          <w:tcPr>
            <w:tcW w:w="5667" w:type="dxa"/>
            <w:gridSpan w:val="5"/>
          </w:tcPr>
          <w:p w:rsidR="004B4BEA" w:rsidRPr="009611E3" w:rsidRDefault="009611E3" w:rsidP="009611E3">
            <w:pPr>
              <w:spacing w:before="40" w:after="40"/>
              <w:rPr>
                <w:bCs/>
                <w:sz w:val="20"/>
                <w:lang w:val="en-GB"/>
              </w:rPr>
            </w:pPr>
            <w:r w:rsidRPr="00185F3C">
              <w:rPr>
                <w:b/>
                <w:lang w:val="en-GB"/>
              </w:rPr>
              <w:lastRenderedPageBreak/>
              <w:t>Report reviewed by the case manager:</w:t>
            </w:r>
          </w:p>
        </w:tc>
        <w:tc>
          <w:tcPr>
            <w:tcW w:w="4248" w:type="dxa"/>
            <w:gridSpan w:val="2"/>
            <w:vAlign w:val="bottom"/>
          </w:tcPr>
          <w:p w:rsidR="004B4BEA" w:rsidRPr="009611E3" w:rsidRDefault="004B4BEA" w:rsidP="00221A87">
            <w:pPr>
              <w:spacing w:before="40" w:after="40"/>
              <w:rPr>
                <w:lang w:val="en-GB"/>
              </w:rPr>
            </w:pPr>
          </w:p>
        </w:tc>
      </w:tr>
      <w:tr w:rsidR="004B4BEA" w:rsidRPr="00201809" w:rsidTr="009611E3">
        <w:tc>
          <w:tcPr>
            <w:tcW w:w="706" w:type="dxa"/>
            <w:vAlign w:val="bottom"/>
          </w:tcPr>
          <w:p w:rsidR="004B4BEA" w:rsidRPr="00E81881" w:rsidRDefault="009611E3" w:rsidP="009611E3">
            <w:pPr>
              <w:spacing w:before="40" w:after="40"/>
              <w:rPr>
                <w:bCs/>
                <w:sz w:val="20"/>
              </w:rPr>
            </w:pPr>
            <w:r>
              <w:rPr>
                <w:bCs/>
                <w:sz w:val="20"/>
              </w:rPr>
              <w:t>Place</w:t>
            </w:r>
            <w:r w:rsidR="00F96F42">
              <w:rPr>
                <w:bCs/>
                <w:sz w:val="20"/>
              </w:rPr>
              <w:t>:</w:t>
            </w:r>
          </w:p>
        </w:tc>
        <w:tc>
          <w:tcPr>
            <w:tcW w:w="2833" w:type="dxa"/>
            <w:shd w:val="clear" w:color="auto" w:fill="FFF2CC"/>
            <w:vAlign w:val="bottom"/>
          </w:tcPr>
          <w:p w:rsidR="004B4BEA" w:rsidRPr="00E81881" w:rsidRDefault="004B4BEA" w:rsidP="004B4BEA">
            <w:pPr>
              <w:spacing w:before="40" w:after="40"/>
              <w:rPr>
                <w:bCs/>
                <w:sz w:val="20"/>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c>
          <w:tcPr>
            <w:tcW w:w="853" w:type="dxa"/>
            <w:vAlign w:val="bottom"/>
          </w:tcPr>
          <w:p w:rsidR="004B4BEA" w:rsidRPr="00E81881" w:rsidRDefault="004B4BEA" w:rsidP="009611E3">
            <w:pPr>
              <w:spacing w:before="40" w:after="40"/>
              <w:jc w:val="center"/>
              <w:rPr>
                <w:bCs/>
                <w:sz w:val="20"/>
              </w:rPr>
            </w:pPr>
            <w:r w:rsidRPr="00E81881">
              <w:rPr>
                <w:bCs/>
                <w:sz w:val="20"/>
              </w:rPr>
              <w:t>Dat</w:t>
            </w:r>
            <w:r w:rsidR="009611E3">
              <w:rPr>
                <w:bCs/>
                <w:sz w:val="20"/>
              </w:rPr>
              <w:t>e:</w:t>
            </w:r>
          </w:p>
        </w:tc>
        <w:tc>
          <w:tcPr>
            <w:tcW w:w="1261" w:type="dxa"/>
            <w:shd w:val="clear" w:color="auto" w:fill="FFF2CC"/>
            <w:vAlign w:val="bottom"/>
          </w:tcPr>
          <w:p w:rsidR="004B4BEA" w:rsidRPr="00E81881" w:rsidRDefault="004B4BEA" w:rsidP="00B35FEB">
            <w:pPr>
              <w:spacing w:before="40" w:after="40"/>
              <w:rPr>
                <w:bCs/>
                <w:sz w:val="20"/>
              </w:rPr>
            </w:pPr>
            <w:r>
              <w:rPr>
                <w:szCs w:val="22"/>
              </w:rPr>
              <w:fldChar w:fldCharType="begin">
                <w:ffData>
                  <w:name w:val="Ausgabedatum"/>
                  <w:enabled/>
                  <w:calcOnExit w:val="0"/>
                  <w:textInput/>
                </w:ffData>
              </w:fldChar>
            </w:r>
            <w:r>
              <w:rPr>
                <w:szCs w:val="22"/>
              </w:rPr>
              <w:instrText xml:space="preserve"> FORMTEXT </w:instrText>
            </w:r>
            <w:r>
              <w:rPr>
                <w:szCs w:val="22"/>
              </w:rPr>
            </w:r>
            <w:r>
              <w:rPr>
                <w:szCs w:val="22"/>
              </w:rPr>
              <w:fldChar w:fldCharType="separate"/>
            </w:r>
            <w:r w:rsidR="00B35FEB">
              <w:rPr>
                <w:noProof/>
                <w:szCs w:val="22"/>
              </w:rPr>
              <w:t> </w:t>
            </w:r>
            <w:r w:rsidR="00B35FEB">
              <w:rPr>
                <w:noProof/>
                <w:szCs w:val="22"/>
              </w:rPr>
              <w:t> </w:t>
            </w:r>
            <w:r w:rsidR="00B35FEB">
              <w:rPr>
                <w:noProof/>
                <w:szCs w:val="22"/>
              </w:rPr>
              <w:t> </w:t>
            </w:r>
            <w:r w:rsidR="00B35FEB">
              <w:rPr>
                <w:noProof/>
                <w:szCs w:val="22"/>
              </w:rPr>
              <w:t> </w:t>
            </w:r>
            <w:r w:rsidR="00B35FEB">
              <w:rPr>
                <w:noProof/>
                <w:szCs w:val="22"/>
              </w:rPr>
              <w:t> </w:t>
            </w:r>
            <w:r>
              <w:rPr>
                <w:szCs w:val="22"/>
              </w:rPr>
              <w:fldChar w:fldCharType="end"/>
            </w:r>
          </w:p>
        </w:tc>
        <w:tc>
          <w:tcPr>
            <w:tcW w:w="2141" w:type="dxa"/>
            <w:gridSpan w:val="2"/>
            <w:shd w:val="clear" w:color="auto" w:fill="auto"/>
            <w:vAlign w:val="bottom"/>
          </w:tcPr>
          <w:p w:rsidR="004B4BEA" w:rsidRPr="00FF61C7" w:rsidRDefault="009611E3" w:rsidP="004B4BEA">
            <w:pPr>
              <w:spacing w:before="40" w:after="40"/>
              <w:rPr>
                <w:bCs/>
                <w:i/>
                <w:sz w:val="20"/>
              </w:rPr>
            </w:pPr>
            <w:r w:rsidRPr="009611E3">
              <w:rPr>
                <w:bCs/>
                <w:sz w:val="16"/>
                <w:szCs w:val="16"/>
                <w:lang w:val="en-GB"/>
              </w:rPr>
              <w:t xml:space="preserve">Signed </w:t>
            </w:r>
            <w:r w:rsidRPr="009611E3">
              <w:rPr>
                <w:bCs/>
                <w:i/>
                <w:caps/>
                <w:sz w:val="16"/>
                <w:szCs w:val="16"/>
                <w:lang w:val="en-GB"/>
              </w:rPr>
              <w:t>C</w:t>
            </w:r>
            <w:r w:rsidRPr="00232379">
              <w:rPr>
                <w:bCs/>
                <w:i/>
                <w:caps/>
                <w:sz w:val="16"/>
                <w:lang w:val="en-GB"/>
              </w:rPr>
              <w:t>ase manager</w:t>
            </w:r>
            <w:r>
              <w:rPr>
                <w:bCs/>
                <w:i/>
                <w:caps/>
                <w:sz w:val="16"/>
                <w:lang w:val="en-GB"/>
              </w:rPr>
              <w:t>:</w:t>
            </w:r>
          </w:p>
        </w:tc>
        <w:tc>
          <w:tcPr>
            <w:tcW w:w="2121" w:type="dxa"/>
            <w:shd w:val="clear" w:color="auto" w:fill="FFF2CC"/>
            <w:vAlign w:val="bottom"/>
          </w:tcPr>
          <w:p w:rsidR="004B4BEA" w:rsidRPr="00FF61C7" w:rsidRDefault="00A0143C" w:rsidP="004B4BEA">
            <w:pPr>
              <w:spacing w:before="40" w:after="40"/>
              <w:rPr>
                <w:bCs/>
                <w:i/>
                <w:sz w:val="20"/>
              </w:rPr>
            </w:pPr>
            <w:r w:rsidRPr="00FF61C7">
              <w:rPr>
                <w:i/>
                <w:szCs w:val="22"/>
              </w:rPr>
              <w:fldChar w:fldCharType="begin">
                <w:ffData>
                  <w:name w:val=""/>
                  <w:enabled/>
                  <w:calcOnExit w:val="0"/>
                  <w:textInput/>
                </w:ffData>
              </w:fldChar>
            </w:r>
            <w:r w:rsidRPr="00FF61C7">
              <w:rPr>
                <w:i/>
                <w:szCs w:val="22"/>
              </w:rPr>
              <w:instrText xml:space="preserve"> FORMTEXT </w:instrText>
            </w:r>
            <w:r w:rsidRPr="00FF61C7">
              <w:rPr>
                <w:i/>
                <w:szCs w:val="22"/>
              </w:rPr>
            </w:r>
            <w:r w:rsidRPr="00FF61C7">
              <w:rPr>
                <w:i/>
                <w:szCs w:val="22"/>
              </w:rPr>
              <w:fldChar w:fldCharType="separate"/>
            </w:r>
            <w:r w:rsidRPr="00FF61C7">
              <w:rPr>
                <w:i/>
                <w:noProof/>
                <w:szCs w:val="22"/>
              </w:rPr>
              <w:t> </w:t>
            </w:r>
            <w:r w:rsidRPr="00FF61C7">
              <w:rPr>
                <w:i/>
                <w:noProof/>
                <w:szCs w:val="22"/>
              </w:rPr>
              <w:t> </w:t>
            </w:r>
            <w:r w:rsidRPr="00FF61C7">
              <w:rPr>
                <w:i/>
                <w:noProof/>
                <w:szCs w:val="22"/>
              </w:rPr>
              <w:t> </w:t>
            </w:r>
            <w:r w:rsidRPr="00FF61C7">
              <w:rPr>
                <w:i/>
                <w:noProof/>
                <w:szCs w:val="22"/>
              </w:rPr>
              <w:t> </w:t>
            </w:r>
            <w:r w:rsidRPr="00FF61C7">
              <w:rPr>
                <w:i/>
                <w:noProof/>
                <w:szCs w:val="22"/>
              </w:rPr>
              <w:t> </w:t>
            </w:r>
            <w:r w:rsidRPr="00FF61C7">
              <w:rPr>
                <w:i/>
                <w:szCs w:val="22"/>
              </w:rPr>
              <w:fldChar w:fldCharType="end"/>
            </w:r>
          </w:p>
        </w:tc>
      </w:tr>
    </w:tbl>
    <w:p w:rsidR="00430BAD" w:rsidRPr="008525F7" w:rsidRDefault="00430BAD" w:rsidP="00FD622D">
      <w:pPr>
        <w:spacing w:before="40" w:after="40" w:line="200" w:lineRule="exact"/>
        <w:rPr>
          <w:sz w:val="18"/>
          <w:szCs w:val="18"/>
        </w:rPr>
      </w:pPr>
    </w:p>
    <w:p w:rsidR="0030717D" w:rsidRPr="0030717D" w:rsidRDefault="0030717D" w:rsidP="0030717D">
      <w:pPr>
        <w:ind w:left="1134" w:right="391" w:hanging="1134"/>
        <w:rPr>
          <w:sz w:val="20"/>
          <w:lang w:val="en-GB"/>
        </w:rPr>
      </w:pPr>
      <w:r w:rsidRPr="0030717D">
        <w:rPr>
          <w:sz w:val="20"/>
          <w:u w:val="single"/>
          <w:lang w:val="en-GB"/>
        </w:rPr>
        <w:t>Note:</w:t>
      </w:r>
      <w:r w:rsidRPr="0030717D">
        <w:rPr>
          <w:sz w:val="20"/>
          <w:lang w:val="en-GB"/>
        </w:rPr>
        <w:t xml:space="preserve"> </w:t>
      </w:r>
      <w:r w:rsidRPr="0030717D">
        <w:rPr>
          <w:sz w:val="20"/>
          <w:lang w:val="en-GB"/>
        </w:rPr>
        <w:tab/>
        <w:t>The assessor does not confirm the complete correctness of the reference documents of the conformity assessment body.</w:t>
      </w:r>
    </w:p>
    <w:p w:rsidR="0030717D" w:rsidRPr="0030717D" w:rsidRDefault="0030717D" w:rsidP="0030717D">
      <w:pPr>
        <w:ind w:left="378" w:right="391" w:hanging="378"/>
        <w:rPr>
          <w:sz w:val="20"/>
          <w:lang w:val="en-GB"/>
        </w:rPr>
      </w:pPr>
      <w:r w:rsidRPr="0030717D">
        <w:rPr>
          <w:b/>
          <w:sz w:val="20"/>
          <w:lang w:val="en-GB"/>
        </w:rPr>
        <w:t>*</w:t>
      </w:r>
      <w:r w:rsidRPr="0030717D">
        <w:rPr>
          <w:sz w:val="20"/>
          <w:lang w:val="en-GB"/>
        </w:rPr>
        <w:tab/>
        <w:t>Grading of fulfillment the requirements of a section of the standard to be entered by the assessor:</w:t>
      </w:r>
    </w:p>
    <w:p w:rsidR="0030717D" w:rsidRPr="0030717D" w:rsidRDefault="0030717D" w:rsidP="0030717D">
      <w:pPr>
        <w:ind w:left="1134" w:right="391" w:hanging="1134"/>
        <w:rPr>
          <w:sz w:val="20"/>
          <w:lang w:val="en-GB"/>
        </w:rPr>
      </w:pPr>
      <w:r w:rsidRPr="0030717D">
        <w:rPr>
          <w:sz w:val="20"/>
          <w:lang w:val="en-GB"/>
        </w:rPr>
        <w:t>1</w:t>
      </w:r>
      <w:r w:rsidRPr="0030717D">
        <w:rPr>
          <w:sz w:val="20"/>
          <w:lang w:val="en-GB"/>
        </w:rPr>
        <w:tab/>
        <w:t>No non-conformity</w:t>
      </w:r>
    </w:p>
    <w:p w:rsidR="0030717D" w:rsidRPr="0030717D" w:rsidRDefault="0030717D" w:rsidP="0030717D">
      <w:pPr>
        <w:ind w:left="1134" w:right="391" w:hanging="1134"/>
        <w:rPr>
          <w:sz w:val="20"/>
          <w:lang w:val="en-GB"/>
        </w:rPr>
      </w:pPr>
      <w:r w:rsidRPr="0030717D">
        <w:rPr>
          <w:sz w:val="20"/>
          <w:lang w:val="en-GB"/>
        </w:rPr>
        <w:t>2</w:t>
      </w:r>
      <w:r w:rsidRPr="0030717D">
        <w:rPr>
          <w:sz w:val="20"/>
          <w:lang w:val="en-GB"/>
        </w:rPr>
        <w:tab/>
        <w:t>Non critical non-conformity</w:t>
      </w:r>
    </w:p>
    <w:p w:rsidR="0030717D" w:rsidRPr="0059160C" w:rsidRDefault="0030717D" w:rsidP="0030717D">
      <w:pPr>
        <w:ind w:left="1134" w:right="391" w:hanging="1134"/>
        <w:rPr>
          <w:sz w:val="20"/>
          <w:lang w:val="en-GB"/>
        </w:rPr>
      </w:pPr>
      <w:r w:rsidRPr="0059160C">
        <w:rPr>
          <w:sz w:val="20"/>
          <w:lang w:val="en-GB"/>
        </w:rPr>
        <w:t>3</w:t>
      </w:r>
      <w:r w:rsidRPr="0059160C">
        <w:rPr>
          <w:sz w:val="20"/>
          <w:lang w:val="en-GB"/>
        </w:rPr>
        <w:tab/>
        <w:t>Critical non-conformity</w:t>
      </w:r>
    </w:p>
    <w:p w:rsidR="0030717D" w:rsidRPr="0059160C" w:rsidRDefault="0030717D" w:rsidP="0030717D">
      <w:pPr>
        <w:ind w:left="1134" w:right="391" w:hanging="1134"/>
        <w:rPr>
          <w:sz w:val="20"/>
          <w:lang w:val="en-GB"/>
        </w:rPr>
      </w:pPr>
    </w:p>
    <w:p w:rsidR="00AE320E" w:rsidRPr="0059160C" w:rsidRDefault="0030717D" w:rsidP="0030717D">
      <w:pPr>
        <w:ind w:left="420" w:right="391" w:hanging="420"/>
        <w:rPr>
          <w:lang w:val="en-GB"/>
        </w:rPr>
      </w:pPr>
      <w:r w:rsidRPr="0059160C">
        <w:rPr>
          <w:b/>
          <w:sz w:val="20"/>
          <w:lang w:val="en-GB"/>
        </w:rPr>
        <w:t>**</w:t>
      </w:r>
      <w:r w:rsidRPr="0059160C">
        <w:rPr>
          <w:sz w:val="20"/>
          <w:lang w:val="en-GB"/>
        </w:rPr>
        <w:tab/>
        <w:t>NC = Non-conformity</w:t>
      </w:r>
    </w:p>
    <w:sectPr w:rsidR="00AE320E" w:rsidRPr="0059160C" w:rsidSect="005F6D02">
      <w:endnotePr>
        <w:numFmt w:val="decimal"/>
      </w:endnotePr>
      <w:type w:val="continuous"/>
      <w:pgSz w:w="11906" w:h="16838" w:code="9"/>
      <w:pgMar w:top="567" w:right="851" w:bottom="851" w:left="1134" w:header="72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2AB" w:rsidRDefault="00B532AB">
      <w:r>
        <w:separator/>
      </w:r>
    </w:p>
  </w:endnote>
  <w:endnote w:type="continuationSeparator" w:id="0">
    <w:p w:rsidR="00B532AB" w:rsidRDefault="00B532AB">
      <w:r>
        <w:continuationSeparator/>
      </w:r>
    </w:p>
  </w:endnote>
  <w:endnote w:id="1">
    <w:p w:rsidR="00B532AB" w:rsidRPr="00C158D7" w:rsidRDefault="00B532AB" w:rsidP="0030717D">
      <w:pPr>
        <w:pStyle w:val="Endnotentext"/>
        <w:tabs>
          <w:tab w:val="left" w:pos="308"/>
        </w:tabs>
        <w:ind w:left="308" w:hanging="308"/>
        <w:rPr>
          <w:sz w:val="18"/>
          <w:szCs w:val="18"/>
          <w:lang w:val="en-GB"/>
        </w:rPr>
      </w:pPr>
      <w:r>
        <w:rPr>
          <w:rStyle w:val="Endnotenzeichen"/>
        </w:rPr>
        <w:endnoteRef/>
      </w:r>
      <w:r w:rsidRPr="00F012E2">
        <w:rPr>
          <w:sz w:val="18"/>
          <w:szCs w:val="18"/>
          <w:lang w:val="en-GB"/>
        </w:rPr>
        <w:tab/>
      </w:r>
      <w:r w:rsidRPr="00C158D7">
        <w:rPr>
          <w:sz w:val="18"/>
          <w:szCs w:val="18"/>
          <w:lang w:val="en-GB"/>
        </w:rPr>
        <w:t xml:space="preserve">Under assessment type, the assessment technique is to be indicated, whereby several assessment types can be used in the context of an assessment. Please select the applicable element or combination of elements from the following options to indicate the type of assessment: </w:t>
      </w:r>
    </w:p>
    <w:p w:rsidR="00B532AB" w:rsidRPr="00C158D7" w:rsidRDefault="00B532AB" w:rsidP="0030717D">
      <w:pPr>
        <w:pStyle w:val="Endnotentext"/>
        <w:tabs>
          <w:tab w:val="left" w:pos="709"/>
        </w:tabs>
        <w:ind w:left="728" w:hanging="19"/>
        <w:rPr>
          <w:sz w:val="18"/>
          <w:szCs w:val="18"/>
          <w:lang w:val="en-GB"/>
        </w:rPr>
      </w:pPr>
      <w:r w:rsidRPr="00C158D7">
        <w:rPr>
          <w:sz w:val="18"/>
          <w:szCs w:val="18"/>
          <w:lang w:val="en-GB"/>
        </w:rPr>
        <w:t xml:space="preserve">On-site assessment / Remote assessment / Witness audit (on-site) / Witness audit (remote) / </w:t>
      </w:r>
      <w:r>
        <w:rPr>
          <w:sz w:val="18"/>
          <w:szCs w:val="18"/>
          <w:lang w:val="en-GB"/>
        </w:rPr>
        <w:t xml:space="preserve">Witness examination / </w:t>
      </w:r>
      <w:r w:rsidRPr="00C158D7">
        <w:rPr>
          <w:sz w:val="18"/>
          <w:szCs w:val="18"/>
          <w:lang w:val="en-GB"/>
        </w:rPr>
        <w:t>Document review / Other assessment activity (please specify if necessary)</w:t>
      </w:r>
    </w:p>
  </w:endnote>
  <w:endnote w:id="2">
    <w:p w:rsidR="00B532AB" w:rsidRPr="00F012E2" w:rsidRDefault="00B532AB" w:rsidP="0030717D">
      <w:pPr>
        <w:pStyle w:val="Endnotentext"/>
        <w:ind w:left="284" w:hanging="284"/>
        <w:rPr>
          <w:sz w:val="18"/>
          <w:szCs w:val="18"/>
          <w:lang w:val="en-GB"/>
        </w:rPr>
      </w:pPr>
      <w:r w:rsidRPr="009611E3">
        <w:rPr>
          <w:rStyle w:val="Endnotenzeichen"/>
          <w:lang w:val="en-GB"/>
        </w:rPr>
        <w:endnoteRef/>
      </w:r>
      <w:r w:rsidRPr="00F012E2">
        <w:rPr>
          <w:sz w:val="18"/>
          <w:szCs w:val="18"/>
          <w:lang w:val="en-GB"/>
        </w:rPr>
        <w:tab/>
        <w:t xml:space="preserve">Status in the assessment team: LA=Lead </w:t>
      </w:r>
      <w:r>
        <w:rPr>
          <w:sz w:val="18"/>
          <w:szCs w:val="18"/>
          <w:lang w:val="en-GB"/>
        </w:rPr>
        <w:t>A</w:t>
      </w:r>
      <w:r w:rsidRPr="00F012E2">
        <w:rPr>
          <w:sz w:val="18"/>
          <w:szCs w:val="18"/>
          <w:lang w:val="en-GB"/>
        </w:rPr>
        <w:t xml:space="preserve">ssessor; SA=System </w:t>
      </w:r>
      <w:r>
        <w:rPr>
          <w:sz w:val="18"/>
          <w:szCs w:val="18"/>
          <w:lang w:val="en-GB"/>
        </w:rPr>
        <w:t>A</w:t>
      </w:r>
      <w:r w:rsidRPr="00F012E2">
        <w:rPr>
          <w:sz w:val="18"/>
          <w:szCs w:val="18"/>
          <w:lang w:val="en-GB"/>
        </w:rPr>
        <w:t xml:space="preserve">ssessor; </w:t>
      </w:r>
      <w:r w:rsidRPr="00C00F0F">
        <w:rPr>
          <w:sz w:val="18"/>
          <w:szCs w:val="18"/>
          <w:lang w:val="en-GB"/>
        </w:rPr>
        <w:t>TA=Technical Assessor</w:t>
      </w:r>
      <w:r w:rsidRPr="00F012E2">
        <w:rPr>
          <w:sz w:val="18"/>
          <w:szCs w:val="18"/>
          <w:lang w:val="en-GB"/>
        </w:rPr>
        <w:t>; TE=Technical expert; O=Observer</w:t>
      </w:r>
    </w:p>
  </w:endnote>
  <w:endnote w:id="3">
    <w:p w:rsidR="00B532AB" w:rsidRPr="00C00F0F" w:rsidRDefault="00B532AB" w:rsidP="0030717D">
      <w:pPr>
        <w:pStyle w:val="Endnotentext"/>
        <w:ind w:left="284" w:hanging="284"/>
        <w:rPr>
          <w:lang w:val="en-GB"/>
        </w:rPr>
      </w:pPr>
      <w:r w:rsidRPr="00C00F0F">
        <w:rPr>
          <w:rStyle w:val="Endnotenzeichen"/>
          <w:lang w:val="en-GB"/>
        </w:rPr>
        <w:endnoteRef/>
      </w:r>
      <w:r w:rsidRPr="00C00F0F">
        <w:rPr>
          <w:lang w:val="en-GB"/>
        </w:rPr>
        <w:tab/>
      </w:r>
      <w:r w:rsidRPr="00C00F0F">
        <w:rPr>
          <w:sz w:val="18"/>
          <w:szCs w:val="18"/>
          <w:lang w:val="en-GB"/>
        </w:rPr>
        <w:t>Only if the review of documents and records reveals that an assessment cannot be performed, the assessor prepares a separate partial assessment report/checklist for the review of documents and records according to this form.</w:t>
      </w:r>
    </w:p>
  </w:endnote>
  <w:endnote w:id="4">
    <w:p w:rsidR="00B532AB" w:rsidRPr="00C00F0F" w:rsidRDefault="00B532AB" w:rsidP="0030717D">
      <w:pPr>
        <w:pStyle w:val="Kommentartext"/>
        <w:ind w:left="284" w:hanging="284"/>
        <w:rPr>
          <w:rFonts w:ascii="Calibri" w:hAnsi="Calibri"/>
          <w:sz w:val="18"/>
          <w:szCs w:val="18"/>
          <w:lang w:val="en-GB"/>
        </w:rPr>
      </w:pPr>
      <w:r w:rsidRPr="009611E3">
        <w:rPr>
          <w:rStyle w:val="Endnotenzeichen"/>
          <w:rFonts w:ascii="Calibri" w:hAnsi="Calibri"/>
          <w:sz w:val="20"/>
          <w:lang w:val="en-GB"/>
        </w:rPr>
        <w:endnoteRef/>
      </w:r>
      <w:r w:rsidRPr="00C00F0F">
        <w:rPr>
          <w:rFonts w:ascii="Calibri" w:hAnsi="Calibri"/>
          <w:sz w:val="18"/>
          <w:szCs w:val="18"/>
          <w:lang w:val="en-GB"/>
        </w:rPr>
        <w:tab/>
      </w:r>
      <w:r w:rsidRPr="00C11784">
        <w:rPr>
          <w:rFonts w:ascii="Calibri" w:hAnsi="Calibri"/>
          <w:sz w:val="18"/>
          <w:szCs w:val="18"/>
          <w:lang w:val="en-GB"/>
        </w:rPr>
        <w:t xml:space="preserve">As an alternative to entering the </w:t>
      </w:r>
      <w:r w:rsidRPr="00E035B7">
        <w:rPr>
          <w:rFonts w:ascii="Calibri" w:hAnsi="Calibri"/>
          <w:sz w:val="18"/>
          <w:szCs w:val="18"/>
          <w:lang w:val="en-GB"/>
        </w:rPr>
        <w:t xml:space="preserve">OE/RD </w:t>
      </w:r>
      <w:r w:rsidRPr="00C11784">
        <w:rPr>
          <w:rFonts w:ascii="Calibri" w:hAnsi="Calibri"/>
          <w:sz w:val="18"/>
          <w:szCs w:val="18"/>
          <w:lang w:val="en-GB"/>
        </w:rPr>
        <w:t>here, the separate form provided for this purpose can be used.</w:t>
      </w:r>
    </w:p>
  </w:endnote>
  <w:endnote w:id="5">
    <w:p w:rsidR="00B532AB" w:rsidRPr="00C00F0F" w:rsidRDefault="00B532AB" w:rsidP="0030717D">
      <w:pPr>
        <w:pStyle w:val="Kommentartext"/>
        <w:ind w:left="284" w:hanging="284"/>
        <w:rPr>
          <w:rFonts w:ascii="Calibri" w:hAnsi="Calibri"/>
          <w:sz w:val="18"/>
          <w:szCs w:val="18"/>
          <w:lang w:val="en-GB"/>
        </w:rPr>
      </w:pPr>
      <w:r w:rsidRPr="009611E3">
        <w:rPr>
          <w:rStyle w:val="Endnotenzeichen"/>
          <w:rFonts w:ascii="Calibri" w:hAnsi="Calibri"/>
          <w:sz w:val="20"/>
          <w:lang w:val="en-GB"/>
        </w:rPr>
        <w:endnoteRef/>
      </w:r>
      <w:r w:rsidRPr="00C00F0F">
        <w:rPr>
          <w:rFonts w:ascii="Calibri" w:hAnsi="Calibri"/>
          <w:sz w:val="18"/>
          <w:szCs w:val="18"/>
          <w:lang w:val="en-GB"/>
        </w:rPr>
        <w:tab/>
        <w:t xml:space="preserve">“Objective evidence” are to be distinguished from „Reviewed documents“ by marking with a cross „x“. </w:t>
      </w:r>
    </w:p>
  </w:endnote>
  <w:endnote w:id="6">
    <w:p w:rsidR="00B532AB" w:rsidRPr="00031048" w:rsidRDefault="00B532AB" w:rsidP="00906DA7">
      <w:pPr>
        <w:pStyle w:val="Endnotentext"/>
        <w:ind w:left="284" w:hanging="284"/>
        <w:rPr>
          <w:sz w:val="18"/>
          <w:szCs w:val="18"/>
          <w:lang w:val="en-GB" w:eastAsia="de-DE"/>
        </w:rPr>
      </w:pPr>
      <w:r>
        <w:rPr>
          <w:rStyle w:val="Endnotenzeichen"/>
        </w:rPr>
        <w:endnoteRef/>
      </w:r>
      <w:r w:rsidRPr="00031048">
        <w:rPr>
          <w:lang w:val="en-US"/>
        </w:rPr>
        <w:tab/>
      </w:r>
      <w:r w:rsidRPr="00031048">
        <w:rPr>
          <w:sz w:val="18"/>
          <w:szCs w:val="18"/>
          <w:lang w:val="en-GB" w:eastAsia="de-DE"/>
        </w:rPr>
        <w:t>Guideline of the German Medical Association on Quality Assurance in Medical Laboratory Examinations – Rili-BAEK</w:t>
      </w:r>
    </w:p>
  </w:endnote>
  <w:endnote w:id="7">
    <w:p w:rsidR="00B532AB" w:rsidRPr="00F012E2" w:rsidRDefault="00B532AB" w:rsidP="009611E3">
      <w:pPr>
        <w:pStyle w:val="Endnotentext"/>
        <w:ind w:left="284" w:hanging="284"/>
        <w:rPr>
          <w:lang w:val="en-GB"/>
        </w:rPr>
      </w:pPr>
      <w:r w:rsidRPr="00C00F0F">
        <w:rPr>
          <w:rStyle w:val="Endnotenzeichen"/>
          <w:lang w:val="en-GB"/>
        </w:rPr>
        <w:endnoteRef/>
      </w:r>
      <w:r w:rsidRPr="00C00F0F">
        <w:rPr>
          <w:lang w:val="en-GB"/>
        </w:rPr>
        <w:tab/>
      </w:r>
      <w:r w:rsidRPr="00C00F0F">
        <w:rPr>
          <w:sz w:val="18"/>
          <w:szCs w:val="18"/>
          <w:lang w:val="en-GB"/>
        </w:rPr>
        <w:t>In the closing meeting the laboratory was informed about the preliminary result of the assessment, non-conformity reports were handed over, if applicable.</w:t>
      </w:r>
    </w:p>
  </w:endnote>
  <w:endnote w:id="8">
    <w:p w:rsidR="00B532AB" w:rsidRPr="00F012E2" w:rsidRDefault="00B532AB" w:rsidP="009611E3">
      <w:pPr>
        <w:pStyle w:val="Endnotentext"/>
        <w:ind w:left="284" w:hanging="284"/>
        <w:rPr>
          <w:sz w:val="18"/>
          <w:szCs w:val="18"/>
          <w:lang w:val="en-GB"/>
        </w:rPr>
      </w:pPr>
      <w:r w:rsidRPr="00F012E2">
        <w:rPr>
          <w:rStyle w:val="Endnotenzeichen"/>
          <w:lang w:val="en-GB"/>
        </w:rPr>
        <w:endnoteRef/>
      </w:r>
      <w:r w:rsidRPr="007F7D8D">
        <w:rPr>
          <w:sz w:val="18"/>
          <w:szCs w:val="18"/>
          <w:lang w:val="en-GB"/>
        </w:rPr>
        <w:tab/>
      </w:r>
      <w:r w:rsidRPr="00F012E2">
        <w:rPr>
          <w:sz w:val="18"/>
          <w:szCs w:val="18"/>
          <w:lang w:val="en-GB"/>
        </w:rPr>
        <w:t>Subject to a sufficient correction of non</w:t>
      </w:r>
      <w:r>
        <w:rPr>
          <w:sz w:val="18"/>
          <w:szCs w:val="18"/>
          <w:lang w:val="en-GB"/>
        </w:rPr>
        <w:t>-</w:t>
      </w:r>
      <w:r w:rsidRPr="00F012E2">
        <w:rPr>
          <w:sz w:val="18"/>
          <w:szCs w:val="18"/>
          <w:lang w:val="en-GB"/>
        </w:rPr>
        <w:t>conformities</w:t>
      </w:r>
    </w:p>
  </w:endnote>
  <w:endnote w:id="9">
    <w:p w:rsidR="00B532AB" w:rsidRPr="00F012E2" w:rsidRDefault="00B532AB" w:rsidP="009611E3">
      <w:pPr>
        <w:pStyle w:val="Endnotentext"/>
        <w:tabs>
          <w:tab w:val="left" w:pos="284"/>
        </w:tabs>
        <w:ind w:left="284" w:hanging="284"/>
        <w:rPr>
          <w:sz w:val="18"/>
          <w:szCs w:val="18"/>
          <w:lang w:val="en-GB"/>
        </w:rPr>
      </w:pPr>
      <w:r w:rsidRPr="009611E3">
        <w:rPr>
          <w:rStyle w:val="Endnotenzeichen"/>
          <w:lang w:val="en-GB"/>
        </w:rPr>
        <w:endnoteRef/>
      </w:r>
      <w:r w:rsidRPr="00C00F0F">
        <w:rPr>
          <w:sz w:val="18"/>
          <w:szCs w:val="18"/>
          <w:lang w:val="en-GB"/>
        </w:rPr>
        <w:tab/>
        <w:t xml:space="preserve">This report was prepared personally by </w:t>
      </w:r>
      <w:r w:rsidRPr="00C00F0F">
        <w:rPr>
          <w:sz w:val="18"/>
          <w:szCs w:val="18"/>
          <w:lang w:val="en-GB"/>
        </w:rPr>
        <w:fldChar w:fldCharType="begin"/>
      </w:r>
      <w:r w:rsidRPr="00C00F0F">
        <w:rPr>
          <w:sz w:val="18"/>
          <w:szCs w:val="18"/>
          <w:lang w:val="en-GB"/>
        </w:rPr>
        <w:instrText xml:space="preserve"> REF gezeichnet \h \* CHARFORMAT  \* MERGEFORMAT </w:instrText>
      </w:r>
      <w:r w:rsidRPr="00C00F0F">
        <w:rPr>
          <w:sz w:val="18"/>
          <w:szCs w:val="18"/>
          <w:lang w:val="en-GB"/>
        </w:rPr>
      </w:r>
      <w:r w:rsidRPr="00C00F0F">
        <w:rPr>
          <w:sz w:val="18"/>
          <w:szCs w:val="18"/>
          <w:lang w:val="en-GB"/>
        </w:rPr>
        <w:fldChar w:fldCharType="separate"/>
      </w:r>
      <w:r w:rsidRPr="00B22745">
        <w:rPr>
          <w:sz w:val="18"/>
          <w:szCs w:val="18"/>
          <w:lang w:val="en-GB"/>
        </w:rPr>
        <w:t xml:space="preserve">     </w:t>
      </w:r>
      <w:r w:rsidRPr="00C00F0F">
        <w:rPr>
          <w:sz w:val="18"/>
          <w:szCs w:val="18"/>
          <w:lang w:val="en-GB"/>
        </w:rPr>
        <w:fldChar w:fldCharType="end"/>
      </w:r>
      <w:r w:rsidRPr="00C00F0F">
        <w:rPr>
          <w:sz w:val="18"/>
          <w:szCs w:val="18"/>
          <w:lang w:val="en-GB"/>
        </w:rPr>
        <w:t xml:space="preserve"> on </w:t>
      </w:r>
      <w:r w:rsidRPr="00C00F0F">
        <w:rPr>
          <w:sz w:val="18"/>
          <w:szCs w:val="18"/>
          <w:lang w:val="en-GB"/>
        </w:rPr>
        <w:fldChar w:fldCharType="begin"/>
      </w:r>
      <w:r w:rsidRPr="00C00F0F">
        <w:rPr>
          <w:sz w:val="18"/>
          <w:szCs w:val="18"/>
          <w:lang w:val="en-GB"/>
        </w:rPr>
        <w:instrText xml:space="preserve"> REF Ausgabedatum \h  \* CHARFORMAT  \* MERGEFORMAT </w:instrText>
      </w:r>
      <w:r w:rsidRPr="00C00F0F">
        <w:rPr>
          <w:sz w:val="18"/>
          <w:szCs w:val="18"/>
          <w:lang w:val="en-GB"/>
        </w:rPr>
      </w:r>
      <w:r w:rsidRPr="00C00F0F">
        <w:rPr>
          <w:sz w:val="18"/>
          <w:szCs w:val="18"/>
          <w:lang w:val="en-GB"/>
        </w:rPr>
        <w:fldChar w:fldCharType="separate"/>
      </w:r>
      <w:r w:rsidRPr="00B22745">
        <w:rPr>
          <w:sz w:val="18"/>
          <w:szCs w:val="18"/>
          <w:lang w:val="en-GB"/>
        </w:rPr>
        <w:t xml:space="preserve">     </w:t>
      </w:r>
      <w:r w:rsidRPr="00C00F0F">
        <w:rPr>
          <w:sz w:val="18"/>
          <w:szCs w:val="18"/>
          <w:lang w:val="en-GB"/>
        </w:rPr>
        <w:fldChar w:fldCharType="end"/>
      </w:r>
      <w:r w:rsidRPr="00C00F0F">
        <w:rPr>
          <w:sz w:val="18"/>
          <w:szCs w:val="18"/>
          <w:lang w:val="en-GB"/>
        </w:rPr>
        <w:t xml:space="preserve">  </w:t>
      </w:r>
      <w:r>
        <w:rPr>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5103"/>
      <w:gridCol w:w="2888"/>
      <w:gridCol w:w="1930"/>
    </w:tblGrid>
    <w:tr w:rsidR="00B532AB" w:rsidTr="0030717D">
      <w:tc>
        <w:tcPr>
          <w:tcW w:w="5103" w:type="dxa"/>
        </w:tcPr>
        <w:p w:rsidR="00B532AB" w:rsidRPr="0030717D" w:rsidRDefault="00B532AB" w:rsidP="002666F3">
          <w:pPr>
            <w:pStyle w:val="Fuzeile"/>
            <w:tabs>
              <w:tab w:val="left" w:pos="9072"/>
              <w:tab w:val="right" w:pos="9781"/>
            </w:tabs>
            <w:overflowPunct w:val="0"/>
            <w:autoSpaceDE w:val="0"/>
            <w:autoSpaceDN w:val="0"/>
            <w:adjustRightInd w:val="0"/>
            <w:textAlignment w:val="baseline"/>
          </w:pPr>
          <w:r w:rsidRPr="0030717D">
            <w:rPr>
              <w:b/>
              <w:sz w:val="18"/>
              <w:szCs w:val="18"/>
            </w:rPr>
            <w:t>FO-B_ML_15189-202</w:t>
          </w:r>
          <w:r w:rsidR="002666F3">
            <w:rPr>
              <w:b/>
              <w:sz w:val="18"/>
              <w:szCs w:val="18"/>
            </w:rPr>
            <w:t>3</w:t>
          </w:r>
          <w:r w:rsidRPr="0030717D">
            <w:rPr>
              <w:b/>
              <w:sz w:val="18"/>
              <w:szCs w:val="18"/>
            </w:rPr>
            <w:t>_EN</w:t>
          </w:r>
          <w:r w:rsidRPr="0030717D">
            <w:rPr>
              <w:sz w:val="18"/>
              <w:szCs w:val="18"/>
            </w:rPr>
            <w:t>/Rev. 1.0/</w:t>
          </w:r>
          <w:r w:rsidR="002666F3">
            <w:rPr>
              <w:sz w:val="18"/>
              <w:szCs w:val="18"/>
            </w:rPr>
            <w:t>24.05</w:t>
          </w:r>
          <w:r w:rsidRPr="0030717D">
            <w:rPr>
              <w:sz w:val="18"/>
              <w:szCs w:val="18"/>
            </w:rPr>
            <w:t>.2023</w:t>
          </w:r>
        </w:p>
      </w:tc>
      <w:tc>
        <w:tcPr>
          <w:tcW w:w="2888" w:type="dxa"/>
        </w:tcPr>
        <w:p w:rsidR="00B532AB" w:rsidRDefault="00B532AB" w:rsidP="005F6D02">
          <w:pPr>
            <w:pStyle w:val="Fuzeile"/>
            <w:tabs>
              <w:tab w:val="left" w:pos="9072"/>
              <w:tab w:val="right" w:pos="9781"/>
            </w:tabs>
            <w:overflowPunct w:val="0"/>
            <w:autoSpaceDE w:val="0"/>
            <w:autoSpaceDN w:val="0"/>
            <w:adjustRightInd w:val="0"/>
            <w:textAlignment w:val="baseline"/>
          </w:pPr>
          <w:r>
            <w:rPr>
              <w:sz w:val="18"/>
              <w:szCs w:val="18"/>
            </w:rPr>
            <w:t>Date of issue</w:t>
          </w:r>
          <w:r w:rsidRPr="00E31FAC">
            <w:rPr>
              <w:sz w:val="18"/>
              <w:szCs w:val="18"/>
            </w:rPr>
            <w:t xml:space="preserve">:  </w:t>
          </w:r>
          <w:r w:rsidRPr="00E31FAC">
            <w:rPr>
              <w:sz w:val="18"/>
              <w:szCs w:val="18"/>
            </w:rPr>
            <w:fldChar w:fldCharType="begin"/>
          </w:r>
          <w:r w:rsidRPr="00E31FAC">
            <w:rPr>
              <w:sz w:val="18"/>
              <w:szCs w:val="18"/>
            </w:rPr>
            <w:instrText xml:space="preserve"> REF Ausgabedatum \h  \* </w:instrText>
          </w:r>
          <w:r>
            <w:rPr>
              <w:sz w:val="18"/>
              <w:szCs w:val="18"/>
            </w:rPr>
            <w:instrText>CHAR</w:instrText>
          </w:r>
          <w:r w:rsidRPr="00E31FAC">
            <w:rPr>
              <w:sz w:val="18"/>
              <w:szCs w:val="18"/>
            </w:rPr>
            <w:instrText xml:space="preserve">FORMAT </w:instrText>
          </w:r>
          <w:r w:rsidRPr="00E31FAC">
            <w:rPr>
              <w:sz w:val="18"/>
              <w:szCs w:val="18"/>
            </w:rPr>
          </w:r>
          <w:r w:rsidRPr="00E31FAC">
            <w:rPr>
              <w:sz w:val="18"/>
              <w:szCs w:val="18"/>
            </w:rPr>
            <w:fldChar w:fldCharType="separate"/>
          </w:r>
          <w:r w:rsidRPr="005F6D02">
            <w:rPr>
              <w:sz w:val="18"/>
              <w:szCs w:val="18"/>
            </w:rPr>
            <w:t xml:space="preserve">     </w:t>
          </w:r>
          <w:r w:rsidRPr="00E31FAC">
            <w:rPr>
              <w:sz w:val="18"/>
              <w:szCs w:val="18"/>
            </w:rPr>
            <w:fldChar w:fldCharType="end"/>
          </w:r>
          <w:r w:rsidRPr="00E31FAC">
            <w:rPr>
              <w:sz w:val="18"/>
              <w:szCs w:val="18"/>
            </w:rPr>
            <w:t xml:space="preserve">  </w:t>
          </w:r>
        </w:p>
      </w:tc>
      <w:tc>
        <w:tcPr>
          <w:tcW w:w="1930" w:type="dxa"/>
        </w:tcPr>
        <w:p w:rsidR="00B532AB" w:rsidRDefault="00B532AB" w:rsidP="0030717D">
          <w:pPr>
            <w:pStyle w:val="Fuzeile"/>
            <w:tabs>
              <w:tab w:val="left" w:pos="9072"/>
              <w:tab w:val="right" w:pos="9781"/>
            </w:tabs>
            <w:overflowPunct w:val="0"/>
            <w:autoSpaceDE w:val="0"/>
            <w:autoSpaceDN w:val="0"/>
            <w:adjustRightInd w:val="0"/>
            <w:jc w:val="right"/>
            <w:textAlignment w:val="baseline"/>
          </w:pPr>
          <w:r>
            <w:rPr>
              <w:rFonts w:cs="Arial"/>
              <w:sz w:val="18"/>
              <w:szCs w:val="18"/>
            </w:rPr>
            <w:t>Page</w:t>
          </w:r>
          <w:r w:rsidRPr="00E31FAC">
            <w:rPr>
              <w:rFonts w:cs="Arial"/>
              <w:sz w:val="18"/>
              <w:szCs w:val="18"/>
            </w:rPr>
            <w:t xml:space="preserve"> </w:t>
          </w:r>
          <w:r w:rsidRPr="00E31FAC">
            <w:rPr>
              <w:rStyle w:val="Seitenzahl"/>
              <w:rFonts w:cs="Arial"/>
              <w:sz w:val="18"/>
              <w:szCs w:val="18"/>
            </w:rPr>
            <w:fldChar w:fldCharType="begin"/>
          </w:r>
          <w:r w:rsidRPr="00E31FAC">
            <w:rPr>
              <w:rStyle w:val="Seitenzahl"/>
              <w:rFonts w:cs="Arial"/>
              <w:sz w:val="18"/>
              <w:szCs w:val="18"/>
            </w:rPr>
            <w:instrText xml:space="preserve"> PAGE </w:instrText>
          </w:r>
          <w:r w:rsidRPr="00E31FAC">
            <w:rPr>
              <w:rStyle w:val="Seitenzahl"/>
              <w:rFonts w:cs="Arial"/>
              <w:sz w:val="18"/>
              <w:szCs w:val="18"/>
            </w:rPr>
            <w:fldChar w:fldCharType="separate"/>
          </w:r>
          <w:r w:rsidR="002666F3">
            <w:rPr>
              <w:rStyle w:val="Seitenzahl"/>
              <w:rFonts w:cs="Arial"/>
              <w:noProof/>
              <w:sz w:val="18"/>
              <w:szCs w:val="18"/>
            </w:rPr>
            <w:t>2</w:t>
          </w:r>
          <w:r w:rsidRPr="00E31FAC">
            <w:rPr>
              <w:rStyle w:val="Seitenzahl"/>
              <w:rFonts w:cs="Arial"/>
              <w:sz w:val="18"/>
              <w:szCs w:val="18"/>
            </w:rPr>
            <w:fldChar w:fldCharType="end"/>
          </w:r>
          <w:r w:rsidRPr="00E31FAC">
            <w:rPr>
              <w:rStyle w:val="Seitenzahl"/>
              <w:rFonts w:cs="Arial"/>
              <w:sz w:val="18"/>
              <w:szCs w:val="18"/>
            </w:rPr>
            <w:t xml:space="preserve"> </w:t>
          </w:r>
          <w:r>
            <w:rPr>
              <w:rStyle w:val="Seitenzahl"/>
              <w:rFonts w:cs="Arial"/>
              <w:sz w:val="18"/>
              <w:szCs w:val="18"/>
            </w:rPr>
            <w:t>of</w:t>
          </w:r>
          <w:r w:rsidRPr="00E31FAC">
            <w:rPr>
              <w:rStyle w:val="Seitenzahl"/>
              <w:rFonts w:cs="Arial"/>
              <w:sz w:val="18"/>
              <w:szCs w:val="18"/>
            </w:rPr>
            <w:t xml:space="preserve"> </w:t>
          </w:r>
          <w:r w:rsidRPr="00E31FAC">
            <w:rPr>
              <w:rStyle w:val="Seitenzahl"/>
              <w:rFonts w:cs="Arial"/>
              <w:sz w:val="18"/>
              <w:szCs w:val="18"/>
            </w:rPr>
            <w:fldChar w:fldCharType="begin"/>
          </w:r>
          <w:r w:rsidRPr="00E31FAC">
            <w:rPr>
              <w:rStyle w:val="Seitenzahl"/>
              <w:rFonts w:cs="Arial"/>
              <w:sz w:val="18"/>
              <w:szCs w:val="18"/>
            </w:rPr>
            <w:instrText xml:space="preserve"> NUMPAGES </w:instrText>
          </w:r>
          <w:r w:rsidRPr="00E31FAC">
            <w:rPr>
              <w:rStyle w:val="Seitenzahl"/>
              <w:rFonts w:cs="Arial"/>
              <w:sz w:val="18"/>
              <w:szCs w:val="18"/>
            </w:rPr>
            <w:fldChar w:fldCharType="separate"/>
          </w:r>
          <w:r w:rsidR="002666F3">
            <w:rPr>
              <w:rStyle w:val="Seitenzahl"/>
              <w:rFonts w:cs="Arial"/>
              <w:noProof/>
              <w:sz w:val="18"/>
              <w:szCs w:val="18"/>
            </w:rPr>
            <w:t>41</w:t>
          </w:r>
          <w:r w:rsidRPr="00E31FAC">
            <w:rPr>
              <w:rStyle w:val="Seitenzahl"/>
              <w:rFonts w:cs="Arial"/>
              <w:sz w:val="18"/>
              <w:szCs w:val="18"/>
            </w:rPr>
            <w:fldChar w:fldCharType="end"/>
          </w:r>
        </w:p>
      </w:tc>
    </w:tr>
  </w:tbl>
  <w:p w:rsidR="00B532AB" w:rsidRPr="009F243B" w:rsidRDefault="00B532AB" w:rsidP="009F243B">
    <w:pPr>
      <w:pStyle w:val="Fuzeile"/>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4863"/>
      <w:gridCol w:w="3351"/>
      <w:gridCol w:w="1707"/>
    </w:tblGrid>
    <w:tr w:rsidR="00B532AB" w:rsidTr="005F6D02">
      <w:tc>
        <w:tcPr>
          <w:tcW w:w="4928" w:type="dxa"/>
        </w:tcPr>
        <w:p w:rsidR="00B532AB" w:rsidRPr="0030717D" w:rsidRDefault="00B532AB" w:rsidP="002666F3">
          <w:pPr>
            <w:pStyle w:val="Fuzeile"/>
            <w:tabs>
              <w:tab w:val="left" w:pos="9072"/>
              <w:tab w:val="right" w:pos="9781"/>
            </w:tabs>
            <w:overflowPunct w:val="0"/>
            <w:autoSpaceDE w:val="0"/>
            <w:autoSpaceDN w:val="0"/>
            <w:adjustRightInd w:val="0"/>
            <w:textAlignment w:val="baseline"/>
          </w:pPr>
          <w:r w:rsidRPr="0030717D">
            <w:rPr>
              <w:b/>
              <w:sz w:val="18"/>
              <w:szCs w:val="18"/>
            </w:rPr>
            <w:t>FO-B_ML_15189-202</w:t>
          </w:r>
          <w:r w:rsidR="002666F3">
            <w:rPr>
              <w:b/>
              <w:sz w:val="18"/>
              <w:szCs w:val="18"/>
            </w:rPr>
            <w:t>3</w:t>
          </w:r>
          <w:r w:rsidRPr="0030717D">
            <w:rPr>
              <w:b/>
              <w:sz w:val="18"/>
              <w:szCs w:val="18"/>
            </w:rPr>
            <w:t>_EN</w:t>
          </w:r>
          <w:r w:rsidRPr="0030717D">
            <w:rPr>
              <w:sz w:val="18"/>
              <w:szCs w:val="18"/>
            </w:rPr>
            <w:t>/Rev. 1.0/</w:t>
          </w:r>
          <w:r w:rsidR="002666F3">
            <w:rPr>
              <w:sz w:val="18"/>
              <w:szCs w:val="18"/>
            </w:rPr>
            <w:t>24.05.</w:t>
          </w:r>
          <w:r w:rsidRPr="0030717D">
            <w:rPr>
              <w:sz w:val="18"/>
              <w:szCs w:val="18"/>
            </w:rPr>
            <w:t>2023</w:t>
          </w:r>
        </w:p>
      </w:tc>
      <w:tc>
        <w:tcPr>
          <w:tcW w:w="3402" w:type="dxa"/>
        </w:tcPr>
        <w:p w:rsidR="00B532AB" w:rsidRDefault="00B532AB" w:rsidP="00F56DF7">
          <w:pPr>
            <w:pStyle w:val="Fuzeile"/>
            <w:tabs>
              <w:tab w:val="left" w:pos="9072"/>
              <w:tab w:val="right" w:pos="9781"/>
            </w:tabs>
            <w:overflowPunct w:val="0"/>
            <w:autoSpaceDE w:val="0"/>
            <w:autoSpaceDN w:val="0"/>
            <w:adjustRightInd w:val="0"/>
            <w:textAlignment w:val="baseline"/>
          </w:pPr>
          <w:r>
            <w:rPr>
              <w:sz w:val="18"/>
              <w:szCs w:val="18"/>
            </w:rPr>
            <w:t>Date of issue</w:t>
          </w:r>
          <w:r w:rsidRPr="00F56DF7">
            <w:rPr>
              <w:sz w:val="18"/>
              <w:szCs w:val="18"/>
            </w:rPr>
            <w:t xml:space="preserve">: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Pr>
              <w:noProof/>
              <w:szCs w:val="22"/>
            </w:rPr>
            <w:t xml:space="preserve">     </w:t>
          </w:r>
          <w:r w:rsidRPr="00F56DF7">
            <w:rPr>
              <w:sz w:val="18"/>
              <w:szCs w:val="18"/>
            </w:rPr>
            <w:fldChar w:fldCharType="end"/>
          </w:r>
          <w:r w:rsidRPr="00F56DF7">
            <w:rPr>
              <w:sz w:val="18"/>
              <w:szCs w:val="18"/>
            </w:rPr>
            <w:t xml:space="preserve">  </w:t>
          </w:r>
        </w:p>
      </w:tc>
      <w:tc>
        <w:tcPr>
          <w:tcW w:w="1731" w:type="dxa"/>
        </w:tcPr>
        <w:p w:rsidR="00B532AB" w:rsidRDefault="00B532AB" w:rsidP="0030717D">
          <w:pPr>
            <w:pStyle w:val="Fuzeile"/>
            <w:tabs>
              <w:tab w:val="left" w:pos="9072"/>
              <w:tab w:val="right" w:pos="9781"/>
            </w:tabs>
            <w:overflowPunct w:val="0"/>
            <w:autoSpaceDE w:val="0"/>
            <w:autoSpaceDN w:val="0"/>
            <w:adjustRightInd w:val="0"/>
            <w:jc w:val="right"/>
            <w:textAlignment w:val="baseline"/>
          </w:pPr>
          <w:r>
            <w:rPr>
              <w:rFonts w:cs="Arial"/>
              <w:sz w:val="18"/>
              <w:szCs w:val="18"/>
            </w:rPr>
            <w:t>Page</w:t>
          </w:r>
          <w:r w:rsidRPr="00F56DF7">
            <w:rPr>
              <w:rFonts w:cs="Arial"/>
              <w:sz w:val="18"/>
              <w:szCs w:val="18"/>
            </w:rPr>
            <w:t xml:space="preserv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sidR="002666F3">
            <w:rPr>
              <w:rStyle w:val="Seitenzahl"/>
              <w:rFonts w:cs="Arial"/>
              <w:noProof/>
              <w:sz w:val="18"/>
              <w:szCs w:val="18"/>
            </w:rPr>
            <w:t>1</w:t>
          </w:r>
          <w:r w:rsidRPr="00F56DF7">
            <w:rPr>
              <w:rStyle w:val="Seitenzahl"/>
              <w:rFonts w:cs="Arial"/>
              <w:sz w:val="18"/>
              <w:szCs w:val="18"/>
            </w:rPr>
            <w:fldChar w:fldCharType="end"/>
          </w:r>
          <w:r w:rsidRPr="00F56DF7">
            <w:rPr>
              <w:rStyle w:val="Seitenzahl"/>
              <w:rFonts w:cs="Arial"/>
              <w:sz w:val="18"/>
              <w:szCs w:val="18"/>
            </w:rPr>
            <w:t xml:space="preserve"> </w:t>
          </w:r>
          <w:r>
            <w:rPr>
              <w:rStyle w:val="Seitenzahl"/>
              <w:rFonts w:cs="Arial"/>
              <w:sz w:val="18"/>
              <w:szCs w:val="18"/>
            </w:rPr>
            <w:t>of</w:t>
          </w:r>
          <w:r w:rsidRPr="00F56DF7">
            <w:rPr>
              <w:rStyle w:val="Seitenzahl"/>
              <w:rFonts w:cs="Arial"/>
              <w:sz w:val="18"/>
              <w:szCs w:val="18"/>
            </w:rPr>
            <w:t xml:space="preserve">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sidR="002666F3">
            <w:rPr>
              <w:rStyle w:val="Seitenzahl"/>
              <w:rFonts w:cs="Arial"/>
              <w:noProof/>
              <w:sz w:val="18"/>
              <w:szCs w:val="18"/>
            </w:rPr>
            <w:t>41</w:t>
          </w:r>
          <w:r w:rsidRPr="00F56DF7">
            <w:rPr>
              <w:rStyle w:val="Seitenzahl"/>
              <w:rFonts w:cs="Arial"/>
              <w:sz w:val="18"/>
              <w:szCs w:val="18"/>
            </w:rPr>
            <w:fldChar w:fldCharType="end"/>
          </w:r>
        </w:p>
      </w:tc>
    </w:tr>
  </w:tbl>
  <w:p w:rsidR="00B532AB" w:rsidRPr="009F243B" w:rsidRDefault="00B532AB" w:rsidP="00236882">
    <w:pPr>
      <w:pStyle w:val="Fuzeile"/>
      <w:tabs>
        <w:tab w:val="left" w:pos="9072"/>
        <w:tab w:val="right" w:pos="9781"/>
      </w:tabs>
      <w:ind w:right="394"/>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2AB" w:rsidRDefault="00B532AB">
      <w:r>
        <w:separator/>
      </w:r>
    </w:p>
  </w:footnote>
  <w:footnote w:type="continuationSeparator" w:id="0">
    <w:p w:rsidR="00B532AB" w:rsidRDefault="00B53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AB" w:rsidRDefault="002666F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752"/>
      <w:gridCol w:w="1838"/>
      <w:gridCol w:w="1480"/>
    </w:tblGrid>
    <w:tr w:rsidR="00B532AB" w:rsidRPr="002666F3" w:rsidTr="00C41EFF">
      <w:trPr>
        <w:cantSplit/>
        <w:trHeight w:val="355"/>
      </w:trPr>
      <w:tc>
        <w:tcPr>
          <w:tcW w:w="1843" w:type="dxa"/>
          <w:vMerge w:val="restart"/>
          <w:vAlign w:val="center"/>
        </w:tcPr>
        <w:p w:rsidR="00B532AB" w:rsidRPr="00A128BC" w:rsidRDefault="00B532AB" w:rsidP="00E31FAC">
          <w:pPr>
            <w:pStyle w:val="Kopfzeile"/>
            <w:jc w:val="center"/>
            <w:rPr>
              <w:rFonts w:ascii="Calibri" w:hAnsi="Calibri"/>
              <w:b/>
              <w:sz w:val="28"/>
              <w:szCs w:val="28"/>
              <w:lang w:val="de-DE" w:eastAsia="de-DE"/>
            </w:rPr>
          </w:pPr>
          <w:r w:rsidRPr="003C222A">
            <w:rPr>
              <w:rFonts w:ascii="Calibri" w:hAnsi="Calibri"/>
              <w:b/>
              <w:noProof/>
              <w:sz w:val="28"/>
              <w:szCs w:val="28"/>
              <w:lang w:val="de-DE" w:eastAsia="de-DE"/>
            </w:rPr>
            <w:drawing>
              <wp:inline distT="0" distB="0" distL="0" distR="0">
                <wp:extent cx="1104900" cy="467995"/>
                <wp:effectExtent l="0" t="0" r="0" b="8255"/>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758" w:type="dxa"/>
          <w:vMerge w:val="restart"/>
          <w:vAlign w:val="center"/>
        </w:tcPr>
        <w:p w:rsidR="00B532AB" w:rsidRPr="0030717D" w:rsidRDefault="00B532AB" w:rsidP="008917DC">
          <w:pPr>
            <w:pStyle w:val="Kopfzeile"/>
            <w:jc w:val="center"/>
            <w:rPr>
              <w:rFonts w:ascii="Calibri" w:hAnsi="Calibri" w:cs="Arial"/>
              <w:b/>
              <w:sz w:val="28"/>
              <w:szCs w:val="28"/>
              <w:lang w:val="en-GB" w:eastAsia="de-DE"/>
            </w:rPr>
          </w:pPr>
          <w:r w:rsidRPr="00537440">
            <w:rPr>
              <w:rFonts w:ascii="Calibri" w:hAnsi="Calibri"/>
              <w:b/>
              <w:sz w:val="28"/>
              <w:szCs w:val="28"/>
              <w:lang w:val="en-US" w:eastAsia="de-DE"/>
            </w:rPr>
            <w:t xml:space="preserve">Partial Assessment Report/Checklist </w:t>
          </w:r>
          <w:r>
            <w:rPr>
              <w:rFonts w:ascii="Calibri" w:hAnsi="Calibri"/>
              <w:b/>
              <w:sz w:val="28"/>
              <w:szCs w:val="28"/>
              <w:lang w:val="en-US" w:eastAsia="de-DE"/>
            </w:rPr>
            <w:t xml:space="preserve">DIN EN </w:t>
          </w:r>
          <w:r w:rsidRPr="00956C89">
            <w:rPr>
              <w:rFonts w:ascii="Calibri" w:hAnsi="Calibri"/>
              <w:b/>
              <w:sz w:val="28"/>
              <w:szCs w:val="28"/>
              <w:lang w:val="en-GB" w:eastAsia="de-DE"/>
            </w:rPr>
            <w:t>ISO 15189:202</w:t>
          </w:r>
          <w:r>
            <w:rPr>
              <w:rFonts w:ascii="Calibri" w:hAnsi="Calibri"/>
              <w:b/>
              <w:sz w:val="28"/>
              <w:szCs w:val="28"/>
              <w:lang w:val="en-GB" w:eastAsia="de-DE"/>
            </w:rPr>
            <w:t>3</w:t>
          </w:r>
        </w:p>
      </w:tc>
      <w:tc>
        <w:tcPr>
          <w:tcW w:w="1840" w:type="dxa"/>
          <w:vAlign w:val="center"/>
        </w:tcPr>
        <w:p w:rsidR="00B532AB" w:rsidRPr="0030717D" w:rsidRDefault="00B532AB" w:rsidP="00E31FAC">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30717D">
            <w:rPr>
              <w:rFonts w:ascii="Calibri" w:hAnsi="Calibri" w:cs="Arial"/>
              <w:b/>
              <w:sz w:val="22"/>
              <w:szCs w:val="22"/>
              <w:lang w:val="en-GB" w:eastAsia="de-DE"/>
            </w:rPr>
            <w:instrText xml:space="preserve"> STYLEREF  FV_VNR  \* MERGEFORMAT </w:instrText>
          </w:r>
          <w:r>
            <w:rPr>
              <w:rFonts w:ascii="Calibri" w:hAnsi="Calibri" w:cs="Arial"/>
              <w:b/>
              <w:sz w:val="22"/>
              <w:szCs w:val="22"/>
              <w:lang w:val="de-DE" w:eastAsia="de-DE"/>
            </w:rPr>
            <w:fldChar w:fldCharType="end"/>
          </w:r>
        </w:p>
      </w:tc>
      <w:tc>
        <w:tcPr>
          <w:tcW w:w="1482" w:type="dxa"/>
          <w:vAlign w:val="center"/>
        </w:tcPr>
        <w:p w:rsidR="00B532AB" w:rsidRPr="0030717D" w:rsidRDefault="00B532AB" w:rsidP="00E31FAC">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30717D">
            <w:rPr>
              <w:rFonts w:ascii="Calibri" w:hAnsi="Calibri" w:cs="Arial"/>
              <w:b/>
              <w:sz w:val="22"/>
              <w:szCs w:val="22"/>
              <w:lang w:val="en-GB" w:eastAsia="de-DE"/>
            </w:rPr>
            <w:instrText xml:space="preserve"> STYLEREF  FV_Phase-2  \* MERGEFORMAT </w:instrText>
          </w:r>
          <w:r>
            <w:rPr>
              <w:rFonts w:ascii="Calibri" w:hAnsi="Calibri" w:cs="Arial"/>
              <w:b/>
              <w:sz w:val="22"/>
              <w:szCs w:val="22"/>
              <w:lang w:val="de-DE" w:eastAsia="de-DE"/>
            </w:rPr>
            <w:fldChar w:fldCharType="end"/>
          </w:r>
        </w:p>
      </w:tc>
    </w:tr>
    <w:tr w:rsidR="00B532AB" w:rsidRPr="002666F3" w:rsidTr="00C41EFF">
      <w:trPr>
        <w:cantSplit/>
        <w:trHeight w:val="355"/>
      </w:trPr>
      <w:tc>
        <w:tcPr>
          <w:tcW w:w="1843" w:type="dxa"/>
          <w:vMerge/>
          <w:vAlign w:val="center"/>
        </w:tcPr>
        <w:p w:rsidR="00B532AB" w:rsidRPr="0030717D" w:rsidRDefault="00B532AB" w:rsidP="00E31FAC">
          <w:pPr>
            <w:pStyle w:val="Kopfzeile"/>
            <w:jc w:val="center"/>
            <w:rPr>
              <w:rFonts w:ascii="Calibri" w:hAnsi="Calibri"/>
              <w:b/>
              <w:sz w:val="22"/>
              <w:lang w:val="en-GB" w:eastAsia="de-DE"/>
            </w:rPr>
          </w:pPr>
        </w:p>
      </w:tc>
      <w:tc>
        <w:tcPr>
          <w:tcW w:w="4758" w:type="dxa"/>
          <w:vMerge/>
          <w:vAlign w:val="center"/>
        </w:tcPr>
        <w:p w:rsidR="00B532AB" w:rsidRPr="0030717D" w:rsidRDefault="00B532AB" w:rsidP="00E31FAC">
          <w:pPr>
            <w:pStyle w:val="Kopfzeile"/>
            <w:jc w:val="center"/>
            <w:rPr>
              <w:rFonts w:ascii="Calibri" w:hAnsi="Calibri" w:cs="Arial"/>
              <w:b/>
              <w:sz w:val="28"/>
              <w:szCs w:val="28"/>
              <w:lang w:val="en-GB" w:eastAsia="de-DE"/>
            </w:rPr>
          </w:pPr>
        </w:p>
      </w:tc>
      <w:tc>
        <w:tcPr>
          <w:tcW w:w="3322" w:type="dxa"/>
          <w:gridSpan w:val="2"/>
          <w:vAlign w:val="center"/>
        </w:tcPr>
        <w:p w:rsidR="00B532AB" w:rsidRPr="0030717D" w:rsidRDefault="00B532AB" w:rsidP="00D32CDF">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30717D">
            <w:rPr>
              <w:rFonts w:ascii="Calibri" w:hAnsi="Calibri" w:cs="Arial"/>
              <w:b/>
              <w:sz w:val="22"/>
              <w:szCs w:val="22"/>
              <w:lang w:val="en-GB" w:eastAsia="de-DE"/>
            </w:rPr>
            <w:instrText xml:space="preserve"> STYLEREF  FV_Begutachter  \* MERGEFORMAT </w:instrText>
          </w:r>
          <w:r>
            <w:rPr>
              <w:rFonts w:ascii="Calibri" w:hAnsi="Calibri" w:cs="Arial"/>
              <w:b/>
              <w:sz w:val="22"/>
              <w:szCs w:val="22"/>
              <w:lang w:val="de-DE" w:eastAsia="de-DE"/>
            </w:rPr>
            <w:fldChar w:fldCharType="end"/>
          </w:r>
        </w:p>
      </w:tc>
    </w:tr>
  </w:tbl>
  <w:p w:rsidR="00B532AB" w:rsidRPr="0030717D" w:rsidRDefault="00B532AB" w:rsidP="00D623CF">
    <w:pPr>
      <w:rPr>
        <w:sz w:val="10"/>
        <w:szCs w:val="1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3"/>
      <w:gridCol w:w="4758"/>
      <w:gridCol w:w="1840"/>
      <w:gridCol w:w="1482"/>
    </w:tblGrid>
    <w:tr w:rsidR="00B532AB" w:rsidRPr="002666F3" w:rsidTr="00DC7985">
      <w:trPr>
        <w:cantSplit/>
        <w:trHeight w:val="355"/>
      </w:trPr>
      <w:tc>
        <w:tcPr>
          <w:tcW w:w="1843" w:type="dxa"/>
          <w:vMerge w:val="restart"/>
          <w:vAlign w:val="center"/>
        </w:tcPr>
        <w:p w:rsidR="00B532AB" w:rsidRPr="00A128BC" w:rsidRDefault="00B532AB" w:rsidP="00DC7985">
          <w:pPr>
            <w:pStyle w:val="Kopfzeile"/>
            <w:jc w:val="center"/>
            <w:rPr>
              <w:rFonts w:ascii="Calibri" w:hAnsi="Calibri"/>
              <w:b/>
              <w:sz w:val="28"/>
              <w:szCs w:val="28"/>
              <w:lang w:val="de-DE" w:eastAsia="de-DE"/>
            </w:rPr>
          </w:pPr>
          <w:r w:rsidRPr="003C222A">
            <w:rPr>
              <w:rFonts w:ascii="Calibri" w:hAnsi="Calibri"/>
              <w:b/>
              <w:noProof/>
              <w:sz w:val="28"/>
              <w:szCs w:val="28"/>
              <w:lang w:val="de-DE" w:eastAsia="de-DE"/>
            </w:rPr>
            <w:drawing>
              <wp:inline distT="0" distB="0" distL="0" distR="0">
                <wp:extent cx="1104900" cy="467995"/>
                <wp:effectExtent l="0" t="0" r="0" b="8255"/>
                <wp:docPr id="2"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758" w:type="dxa"/>
          <w:vMerge w:val="restart"/>
          <w:vAlign w:val="center"/>
        </w:tcPr>
        <w:p w:rsidR="00B532AB" w:rsidRPr="0030717D" w:rsidRDefault="00B532AB" w:rsidP="00B532AB">
          <w:pPr>
            <w:pStyle w:val="Kopfzeile"/>
            <w:jc w:val="center"/>
            <w:rPr>
              <w:rFonts w:ascii="Calibri" w:hAnsi="Calibri" w:cs="Arial"/>
              <w:b/>
              <w:sz w:val="28"/>
              <w:szCs w:val="28"/>
              <w:lang w:val="en-GB" w:eastAsia="de-DE"/>
            </w:rPr>
          </w:pPr>
          <w:r w:rsidRPr="00537440">
            <w:rPr>
              <w:rFonts w:ascii="Calibri" w:hAnsi="Calibri"/>
              <w:b/>
              <w:sz w:val="28"/>
              <w:szCs w:val="28"/>
              <w:lang w:val="en-US" w:eastAsia="de-DE"/>
            </w:rPr>
            <w:t xml:space="preserve">Partial Assessment Report/Checklist </w:t>
          </w:r>
          <w:r>
            <w:rPr>
              <w:rFonts w:ascii="Calibri" w:hAnsi="Calibri"/>
              <w:b/>
              <w:sz w:val="28"/>
              <w:szCs w:val="28"/>
              <w:lang w:val="en-US" w:eastAsia="de-DE"/>
            </w:rPr>
            <w:t xml:space="preserve">DIN EN </w:t>
          </w:r>
          <w:r w:rsidRPr="00956C89">
            <w:rPr>
              <w:rFonts w:ascii="Calibri" w:hAnsi="Calibri"/>
              <w:b/>
              <w:sz w:val="28"/>
              <w:szCs w:val="28"/>
              <w:lang w:val="en-GB" w:eastAsia="de-DE"/>
            </w:rPr>
            <w:t>ISO 15189:202</w:t>
          </w:r>
          <w:r>
            <w:rPr>
              <w:rFonts w:ascii="Calibri" w:hAnsi="Calibri"/>
              <w:b/>
              <w:sz w:val="28"/>
              <w:szCs w:val="28"/>
              <w:lang w:val="en-GB" w:eastAsia="de-DE"/>
            </w:rPr>
            <w:t>3</w:t>
          </w:r>
        </w:p>
      </w:tc>
      <w:tc>
        <w:tcPr>
          <w:tcW w:w="1840" w:type="dxa"/>
          <w:vAlign w:val="center"/>
        </w:tcPr>
        <w:p w:rsidR="00B532AB" w:rsidRPr="0030717D" w:rsidRDefault="00B532AB" w:rsidP="00DC7985">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30717D">
            <w:rPr>
              <w:rFonts w:ascii="Calibri" w:hAnsi="Calibri" w:cs="Arial"/>
              <w:b/>
              <w:sz w:val="22"/>
              <w:szCs w:val="22"/>
              <w:lang w:val="en-GB" w:eastAsia="de-DE"/>
            </w:rPr>
            <w:instrText xml:space="preserve"> STYLEREF  FV_VNR  \* MERGEFORMAT </w:instrText>
          </w:r>
          <w:r>
            <w:rPr>
              <w:rFonts w:ascii="Calibri" w:hAnsi="Calibri" w:cs="Arial"/>
              <w:b/>
              <w:sz w:val="22"/>
              <w:szCs w:val="22"/>
              <w:lang w:val="de-DE" w:eastAsia="de-DE"/>
            </w:rPr>
            <w:fldChar w:fldCharType="end"/>
          </w:r>
        </w:p>
      </w:tc>
      <w:tc>
        <w:tcPr>
          <w:tcW w:w="1482" w:type="dxa"/>
          <w:vAlign w:val="center"/>
        </w:tcPr>
        <w:p w:rsidR="00B532AB" w:rsidRPr="0030717D" w:rsidRDefault="00B532AB" w:rsidP="00DC7985">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30717D">
            <w:rPr>
              <w:rFonts w:ascii="Calibri" w:hAnsi="Calibri" w:cs="Arial"/>
              <w:b/>
              <w:sz w:val="22"/>
              <w:szCs w:val="22"/>
              <w:lang w:val="en-GB" w:eastAsia="de-DE"/>
            </w:rPr>
            <w:instrText xml:space="preserve"> STYLEREF  FV_Phase-2  \* MERGEFORMAT </w:instrText>
          </w:r>
          <w:r>
            <w:rPr>
              <w:rFonts w:ascii="Calibri" w:hAnsi="Calibri" w:cs="Arial"/>
              <w:b/>
              <w:sz w:val="22"/>
              <w:szCs w:val="22"/>
              <w:lang w:val="de-DE" w:eastAsia="de-DE"/>
            </w:rPr>
            <w:fldChar w:fldCharType="end"/>
          </w:r>
        </w:p>
      </w:tc>
    </w:tr>
    <w:tr w:rsidR="00B532AB" w:rsidRPr="002666F3" w:rsidTr="00DC7985">
      <w:trPr>
        <w:cantSplit/>
        <w:trHeight w:val="355"/>
      </w:trPr>
      <w:tc>
        <w:tcPr>
          <w:tcW w:w="1843" w:type="dxa"/>
          <w:vMerge/>
          <w:vAlign w:val="center"/>
        </w:tcPr>
        <w:p w:rsidR="00B532AB" w:rsidRPr="0030717D" w:rsidRDefault="00B532AB" w:rsidP="00DC7985">
          <w:pPr>
            <w:pStyle w:val="Kopfzeile"/>
            <w:jc w:val="center"/>
            <w:rPr>
              <w:rFonts w:ascii="Calibri" w:hAnsi="Calibri"/>
              <w:b/>
              <w:sz w:val="22"/>
              <w:lang w:val="en-GB" w:eastAsia="de-DE"/>
            </w:rPr>
          </w:pPr>
        </w:p>
      </w:tc>
      <w:tc>
        <w:tcPr>
          <w:tcW w:w="4758" w:type="dxa"/>
          <w:vMerge/>
          <w:vAlign w:val="center"/>
        </w:tcPr>
        <w:p w:rsidR="00B532AB" w:rsidRPr="0030717D" w:rsidRDefault="00B532AB" w:rsidP="00DC7985">
          <w:pPr>
            <w:pStyle w:val="Kopfzeile"/>
            <w:jc w:val="center"/>
            <w:rPr>
              <w:rFonts w:ascii="Calibri" w:hAnsi="Calibri" w:cs="Arial"/>
              <w:b/>
              <w:sz w:val="28"/>
              <w:szCs w:val="28"/>
              <w:lang w:val="en-GB" w:eastAsia="de-DE"/>
            </w:rPr>
          </w:pPr>
        </w:p>
      </w:tc>
      <w:tc>
        <w:tcPr>
          <w:tcW w:w="3322" w:type="dxa"/>
          <w:gridSpan w:val="2"/>
          <w:vAlign w:val="center"/>
        </w:tcPr>
        <w:p w:rsidR="00B532AB" w:rsidRPr="0030717D" w:rsidRDefault="00B532AB" w:rsidP="00DC7985">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30717D">
            <w:rPr>
              <w:rFonts w:ascii="Calibri" w:hAnsi="Calibri" w:cs="Arial"/>
              <w:b/>
              <w:sz w:val="22"/>
              <w:szCs w:val="22"/>
              <w:lang w:val="en-GB" w:eastAsia="de-DE"/>
            </w:rPr>
            <w:instrText xml:space="preserve"> STYLEREF  FV_Begutachter  \* MERGEFORMAT </w:instrText>
          </w:r>
          <w:r>
            <w:rPr>
              <w:rFonts w:ascii="Calibri" w:hAnsi="Calibri" w:cs="Arial"/>
              <w:b/>
              <w:sz w:val="22"/>
              <w:szCs w:val="22"/>
              <w:lang w:val="de-DE" w:eastAsia="de-DE"/>
            </w:rPr>
            <w:fldChar w:fldCharType="end"/>
          </w:r>
        </w:p>
      </w:tc>
    </w:tr>
  </w:tbl>
  <w:p w:rsidR="00B532AB" w:rsidRPr="0030717D" w:rsidRDefault="00B532AB" w:rsidP="00DC7985">
    <w:pPr>
      <w:rPr>
        <w:sz w:val="10"/>
        <w:szCs w:val="10"/>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B532AB" w:rsidRPr="002666F3" w:rsidTr="0030717D">
      <w:trPr>
        <w:cantSplit/>
        <w:trHeight w:val="355"/>
      </w:trPr>
      <w:tc>
        <w:tcPr>
          <w:tcW w:w="1843" w:type="dxa"/>
          <w:vMerge w:val="restart"/>
          <w:vAlign w:val="center"/>
        </w:tcPr>
        <w:p w:rsidR="00B532AB" w:rsidRPr="00A128BC" w:rsidRDefault="00B532AB" w:rsidP="00E31FAC">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5CA293B2" wp14:editId="6408EE2D">
                <wp:extent cx="1104900" cy="467995"/>
                <wp:effectExtent l="0" t="0" r="0" b="8255"/>
                <wp:docPr id="7"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899" w:type="dxa"/>
          <w:vMerge w:val="restart"/>
          <w:vAlign w:val="center"/>
        </w:tcPr>
        <w:p w:rsidR="00B532AB" w:rsidRPr="00537440" w:rsidRDefault="00B532AB" w:rsidP="003C1C41">
          <w:pPr>
            <w:pStyle w:val="Kopfzeile"/>
            <w:jc w:val="center"/>
            <w:rPr>
              <w:rFonts w:ascii="Calibri" w:hAnsi="Calibri" w:cs="Arial"/>
              <w:b/>
              <w:sz w:val="28"/>
              <w:szCs w:val="28"/>
              <w:lang w:val="en-US" w:eastAsia="de-DE"/>
            </w:rPr>
          </w:pPr>
          <w:r w:rsidRPr="00537440">
            <w:rPr>
              <w:rFonts w:ascii="Calibri" w:hAnsi="Calibri"/>
              <w:b/>
              <w:sz w:val="28"/>
              <w:szCs w:val="28"/>
              <w:lang w:val="en-US" w:eastAsia="de-DE"/>
            </w:rPr>
            <w:t xml:space="preserve">Partial Assessment Report/Checklist </w:t>
          </w:r>
          <w:r w:rsidRPr="00537440">
            <w:rPr>
              <w:rFonts w:ascii="Calibri" w:hAnsi="Calibri"/>
              <w:b/>
              <w:sz w:val="28"/>
              <w:szCs w:val="28"/>
              <w:lang w:val="en-US" w:eastAsia="de-DE"/>
            </w:rPr>
            <w:br/>
          </w:r>
          <w:r w:rsidRPr="00E94220">
            <w:rPr>
              <w:rFonts w:ascii="Calibri" w:hAnsi="Calibri"/>
              <w:b/>
              <w:sz w:val="28"/>
              <w:szCs w:val="28"/>
              <w:lang w:val="en-US" w:eastAsia="de-DE"/>
            </w:rPr>
            <w:t xml:space="preserve">DIN EN ISO </w:t>
          </w:r>
          <w:r>
            <w:rPr>
              <w:rFonts w:ascii="Calibri" w:hAnsi="Calibri"/>
              <w:b/>
              <w:sz w:val="28"/>
              <w:szCs w:val="28"/>
              <w:lang w:val="en-US" w:eastAsia="de-DE"/>
            </w:rPr>
            <w:t>15189</w:t>
          </w:r>
          <w:r w:rsidRPr="00E94220">
            <w:rPr>
              <w:rFonts w:ascii="Calibri" w:hAnsi="Calibri"/>
              <w:b/>
              <w:sz w:val="28"/>
              <w:szCs w:val="28"/>
              <w:lang w:val="en-US" w:eastAsia="de-DE"/>
            </w:rPr>
            <w:t>:20</w:t>
          </w:r>
          <w:r>
            <w:rPr>
              <w:rFonts w:ascii="Calibri" w:hAnsi="Calibri"/>
              <w:b/>
              <w:sz w:val="28"/>
              <w:szCs w:val="28"/>
              <w:lang w:val="en-US" w:eastAsia="de-DE"/>
            </w:rPr>
            <w:t>23</w:t>
          </w:r>
        </w:p>
      </w:tc>
      <w:tc>
        <w:tcPr>
          <w:tcW w:w="1763" w:type="dxa"/>
          <w:vAlign w:val="center"/>
        </w:tcPr>
        <w:p w:rsidR="00B532AB" w:rsidRPr="0059360C" w:rsidRDefault="00B532AB" w:rsidP="00E31FAC">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59360C">
            <w:rPr>
              <w:rFonts w:ascii="Calibri" w:hAnsi="Calibri" w:cs="Arial"/>
              <w:b/>
              <w:sz w:val="22"/>
              <w:szCs w:val="22"/>
              <w:lang w:val="en-GB"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B532AB" w:rsidRPr="0059360C" w:rsidRDefault="00B532AB" w:rsidP="00E31FAC">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59360C">
            <w:rPr>
              <w:rFonts w:ascii="Calibri" w:hAnsi="Calibri" w:cs="Arial"/>
              <w:b/>
              <w:sz w:val="22"/>
              <w:szCs w:val="22"/>
              <w:lang w:val="en-GB" w:eastAsia="de-DE"/>
            </w:rPr>
            <w:instrText xml:space="preserve"> STYLEREF  FV_Phase-2  \* MERGEFORMAT </w:instrText>
          </w:r>
          <w:r>
            <w:rPr>
              <w:rFonts w:ascii="Calibri" w:hAnsi="Calibri" w:cs="Arial"/>
              <w:b/>
              <w:sz w:val="22"/>
              <w:szCs w:val="22"/>
              <w:lang w:val="de-DE" w:eastAsia="de-DE"/>
            </w:rPr>
            <w:fldChar w:fldCharType="end"/>
          </w:r>
        </w:p>
      </w:tc>
    </w:tr>
    <w:tr w:rsidR="00B532AB" w:rsidRPr="002666F3" w:rsidTr="0030717D">
      <w:trPr>
        <w:cantSplit/>
        <w:trHeight w:val="355"/>
      </w:trPr>
      <w:tc>
        <w:tcPr>
          <w:tcW w:w="1843" w:type="dxa"/>
          <w:vMerge/>
          <w:vAlign w:val="center"/>
        </w:tcPr>
        <w:p w:rsidR="00B532AB" w:rsidRPr="0059360C" w:rsidRDefault="00B532AB" w:rsidP="00E31FAC">
          <w:pPr>
            <w:pStyle w:val="Kopfzeile"/>
            <w:jc w:val="center"/>
            <w:rPr>
              <w:rFonts w:ascii="Calibri" w:hAnsi="Calibri"/>
              <w:b/>
              <w:sz w:val="22"/>
              <w:lang w:val="en-GB" w:eastAsia="de-DE"/>
            </w:rPr>
          </w:pPr>
        </w:p>
      </w:tc>
      <w:tc>
        <w:tcPr>
          <w:tcW w:w="4899" w:type="dxa"/>
          <w:vMerge/>
          <w:vAlign w:val="center"/>
        </w:tcPr>
        <w:p w:rsidR="00B532AB" w:rsidRPr="0059360C" w:rsidRDefault="00B532AB" w:rsidP="00E31FAC">
          <w:pPr>
            <w:pStyle w:val="Kopfzeile"/>
            <w:jc w:val="center"/>
            <w:rPr>
              <w:rFonts w:ascii="Calibri" w:hAnsi="Calibri" w:cs="Arial"/>
              <w:b/>
              <w:sz w:val="28"/>
              <w:szCs w:val="28"/>
              <w:lang w:val="en-GB" w:eastAsia="de-DE"/>
            </w:rPr>
          </w:pPr>
        </w:p>
      </w:tc>
      <w:tc>
        <w:tcPr>
          <w:tcW w:w="3181" w:type="dxa"/>
          <w:gridSpan w:val="2"/>
          <w:vAlign w:val="center"/>
        </w:tcPr>
        <w:p w:rsidR="00B532AB" w:rsidRPr="0059360C" w:rsidRDefault="00B532AB" w:rsidP="00E31FAC">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59360C">
            <w:rPr>
              <w:rFonts w:ascii="Calibri" w:hAnsi="Calibri" w:cs="Arial"/>
              <w:b/>
              <w:sz w:val="22"/>
              <w:szCs w:val="22"/>
              <w:lang w:val="en-GB" w:eastAsia="de-DE"/>
            </w:rPr>
            <w:instrText xml:space="preserve"> STYLEREF  FV_Begutachter  \* MERGEFORMAT </w:instrText>
          </w:r>
          <w:r>
            <w:rPr>
              <w:rFonts w:ascii="Calibri" w:hAnsi="Calibri" w:cs="Arial"/>
              <w:b/>
              <w:sz w:val="22"/>
              <w:szCs w:val="22"/>
              <w:lang w:val="de-DE" w:eastAsia="de-DE"/>
            </w:rPr>
            <w:fldChar w:fldCharType="end"/>
          </w:r>
        </w:p>
      </w:tc>
    </w:tr>
  </w:tbl>
  <w:p w:rsidR="00B532AB" w:rsidRPr="0059360C" w:rsidRDefault="00B532AB" w:rsidP="0030717D">
    <w:pPr>
      <w:rPr>
        <w:sz w:val="10"/>
        <w:szCs w:val="10"/>
        <w:lang w:val="en-GB"/>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741"/>
      <w:gridCol w:w="1144"/>
      <w:gridCol w:w="2309"/>
      <w:gridCol w:w="391"/>
      <w:gridCol w:w="379"/>
      <w:gridCol w:w="400"/>
      <w:gridCol w:w="745"/>
    </w:tblGrid>
    <w:tr w:rsidR="00B532AB" w:rsidRPr="00185F3C" w:rsidTr="00E16915">
      <w:tc>
        <w:tcPr>
          <w:tcW w:w="804" w:type="dxa"/>
          <w:tcBorders>
            <w:top w:val="single" w:sz="12" w:space="0" w:color="auto"/>
            <w:bottom w:val="nil"/>
          </w:tcBorders>
          <w:shd w:val="clear" w:color="auto" w:fill="CCCCCC"/>
        </w:tcPr>
        <w:p w:rsidR="00B532AB" w:rsidRPr="00185F3C" w:rsidRDefault="00B532AB" w:rsidP="0030717D">
          <w:pPr>
            <w:keepNext/>
            <w:keepLines/>
            <w:spacing w:after="40" w:line="200" w:lineRule="exact"/>
            <w:rPr>
              <w:rFonts w:cs="Arial"/>
              <w:b/>
              <w:sz w:val="18"/>
              <w:szCs w:val="18"/>
              <w:lang w:val="en-GB"/>
            </w:rPr>
          </w:pPr>
        </w:p>
      </w:tc>
      <w:tc>
        <w:tcPr>
          <w:tcW w:w="3746" w:type="dxa"/>
          <w:tcBorders>
            <w:top w:val="single" w:sz="12" w:space="0" w:color="auto"/>
            <w:bottom w:val="nil"/>
          </w:tcBorders>
          <w:shd w:val="clear" w:color="auto" w:fill="CCCCCC"/>
          <w:vAlign w:val="center"/>
        </w:tcPr>
        <w:p w:rsidR="00B532AB" w:rsidRPr="00E16915" w:rsidRDefault="00B532AB" w:rsidP="00E16915">
          <w:pPr>
            <w:pStyle w:val="berschrift3"/>
            <w:jc w:val="center"/>
            <w:rPr>
              <w:color w:val="auto"/>
              <w:sz w:val="18"/>
              <w:lang w:val="en-GB"/>
            </w:rPr>
          </w:pPr>
          <w:r w:rsidRPr="00E16915">
            <w:rPr>
              <w:color w:val="auto"/>
              <w:sz w:val="18"/>
              <w:lang w:val="en-GB"/>
            </w:rPr>
            <w:t>Requirement</w:t>
          </w:r>
        </w:p>
      </w:tc>
      <w:tc>
        <w:tcPr>
          <w:tcW w:w="1145" w:type="dxa"/>
          <w:tcBorders>
            <w:top w:val="single" w:sz="12" w:space="0" w:color="auto"/>
            <w:bottom w:val="nil"/>
          </w:tcBorders>
          <w:shd w:val="clear" w:color="auto" w:fill="CCCCCC"/>
          <w:vAlign w:val="center"/>
        </w:tcPr>
        <w:p w:rsidR="00B532AB" w:rsidRPr="00E16915" w:rsidRDefault="00B532AB" w:rsidP="00E16915">
          <w:pPr>
            <w:pStyle w:val="berschrift3"/>
            <w:jc w:val="center"/>
            <w:rPr>
              <w:color w:val="auto"/>
              <w:sz w:val="18"/>
              <w:lang w:val="en-GB"/>
            </w:rPr>
          </w:pPr>
          <w:r w:rsidRPr="00E16915">
            <w:rPr>
              <w:color w:val="auto"/>
              <w:sz w:val="18"/>
              <w:lang w:val="en-GB"/>
            </w:rPr>
            <w:t>Responsible</w:t>
          </w:r>
        </w:p>
      </w:tc>
      <w:tc>
        <w:tcPr>
          <w:tcW w:w="2312" w:type="dxa"/>
          <w:tcBorders>
            <w:top w:val="single" w:sz="12" w:space="0" w:color="auto"/>
            <w:bottom w:val="nil"/>
          </w:tcBorders>
          <w:shd w:val="clear" w:color="auto" w:fill="CCCCCC"/>
          <w:vAlign w:val="center"/>
        </w:tcPr>
        <w:p w:rsidR="00B532AB" w:rsidRPr="00185F3C" w:rsidRDefault="00B532AB" w:rsidP="00E16915">
          <w:pPr>
            <w:keepNext/>
            <w:keepLines/>
            <w:spacing w:after="40" w:line="200" w:lineRule="exact"/>
            <w:jc w:val="center"/>
            <w:rPr>
              <w:rFonts w:cs="Arial"/>
              <w:b/>
              <w:bCs/>
              <w:sz w:val="18"/>
              <w:szCs w:val="18"/>
              <w:lang w:val="en-GB"/>
            </w:rPr>
          </w:pPr>
          <w:r w:rsidRPr="00185F3C">
            <w:rPr>
              <w:rFonts w:cs="Arial"/>
              <w:b/>
              <w:bCs/>
              <w:sz w:val="18"/>
              <w:szCs w:val="18"/>
              <w:lang w:val="en-GB"/>
            </w:rPr>
            <w:t>Reference documents</w:t>
          </w:r>
        </w:p>
      </w:tc>
      <w:tc>
        <w:tcPr>
          <w:tcW w:w="1170" w:type="dxa"/>
          <w:gridSpan w:val="3"/>
          <w:tcBorders>
            <w:top w:val="single" w:sz="12" w:space="0" w:color="auto"/>
            <w:bottom w:val="single" w:sz="4" w:space="0" w:color="auto"/>
          </w:tcBorders>
          <w:shd w:val="clear" w:color="auto" w:fill="CCCCCC"/>
          <w:vAlign w:val="center"/>
        </w:tcPr>
        <w:p w:rsidR="00B532AB" w:rsidRPr="00185F3C" w:rsidRDefault="00B532AB" w:rsidP="00E16915">
          <w:pPr>
            <w:pStyle w:val="Kopfzeile"/>
            <w:keepNext/>
            <w:keepLines/>
            <w:tabs>
              <w:tab w:val="clear" w:pos="9072"/>
            </w:tabs>
            <w:spacing w:after="40" w:line="200" w:lineRule="exact"/>
            <w:jc w:val="center"/>
            <w:rPr>
              <w:rFonts w:ascii="Calibri" w:hAnsi="Calibri" w:cs="Arial"/>
              <w:b/>
              <w:sz w:val="18"/>
              <w:szCs w:val="18"/>
              <w:lang w:val="en-GB" w:eastAsia="de-DE"/>
            </w:rPr>
          </w:pPr>
          <w:r w:rsidRPr="00185F3C">
            <w:rPr>
              <w:rFonts w:ascii="Calibri" w:hAnsi="Calibri" w:cs="Arial"/>
              <w:b/>
              <w:sz w:val="18"/>
              <w:szCs w:val="18"/>
              <w:lang w:val="en-GB" w:eastAsia="de-DE"/>
            </w:rPr>
            <w:t>Appraisal</w:t>
          </w:r>
          <w:r>
            <w:rPr>
              <w:rFonts w:ascii="Calibri" w:hAnsi="Calibri" w:cs="Arial"/>
              <w:b/>
              <w:sz w:val="18"/>
              <w:szCs w:val="18"/>
              <w:lang w:val="en-GB" w:eastAsia="de-DE"/>
            </w:rPr>
            <w:t>*</w:t>
          </w:r>
        </w:p>
      </w:tc>
      <w:tc>
        <w:tcPr>
          <w:tcW w:w="746" w:type="dxa"/>
          <w:tcBorders>
            <w:top w:val="single" w:sz="12" w:space="0" w:color="auto"/>
            <w:bottom w:val="nil"/>
          </w:tcBorders>
          <w:shd w:val="clear" w:color="auto" w:fill="CCCCCC"/>
          <w:vAlign w:val="center"/>
        </w:tcPr>
        <w:p w:rsidR="00B532AB" w:rsidRPr="00185F3C" w:rsidRDefault="00B532AB" w:rsidP="00E16915">
          <w:pPr>
            <w:pStyle w:val="Kopfzeile"/>
            <w:keepNext/>
            <w:keepLines/>
            <w:tabs>
              <w:tab w:val="clear" w:pos="9072"/>
            </w:tabs>
            <w:spacing w:after="40" w:line="200" w:lineRule="exact"/>
            <w:jc w:val="center"/>
            <w:rPr>
              <w:rFonts w:ascii="Calibri" w:hAnsi="Calibri" w:cs="Arial"/>
              <w:b/>
              <w:sz w:val="18"/>
              <w:szCs w:val="18"/>
              <w:lang w:val="en-GB" w:eastAsia="de-DE"/>
            </w:rPr>
          </w:pPr>
          <w:r w:rsidRPr="00185F3C">
            <w:rPr>
              <w:rFonts w:ascii="Calibri" w:hAnsi="Calibri" w:cs="Arial"/>
              <w:b/>
              <w:sz w:val="18"/>
              <w:szCs w:val="18"/>
              <w:lang w:val="en-GB" w:eastAsia="de-DE"/>
            </w:rPr>
            <w:t>No. of</w:t>
          </w:r>
        </w:p>
      </w:tc>
    </w:tr>
    <w:tr w:rsidR="00B532AB" w:rsidRPr="00185F3C" w:rsidTr="00E16915">
      <w:tc>
        <w:tcPr>
          <w:tcW w:w="804" w:type="dxa"/>
          <w:tcBorders>
            <w:top w:val="nil"/>
            <w:bottom w:val="single" w:sz="12" w:space="0" w:color="auto"/>
          </w:tcBorders>
          <w:shd w:val="clear" w:color="auto" w:fill="CCCCCC"/>
        </w:tcPr>
        <w:p w:rsidR="00B532AB" w:rsidRPr="00185F3C" w:rsidRDefault="00B532AB" w:rsidP="0030717D">
          <w:pPr>
            <w:keepNext/>
            <w:keepLines/>
            <w:spacing w:after="40" w:line="200" w:lineRule="exact"/>
            <w:rPr>
              <w:rFonts w:cs="Arial"/>
              <w:b/>
              <w:sz w:val="18"/>
              <w:szCs w:val="18"/>
              <w:lang w:val="en-GB"/>
            </w:rPr>
          </w:pPr>
        </w:p>
      </w:tc>
      <w:tc>
        <w:tcPr>
          <w:tcW w:w="3746" w:type="dxa"/>
          <w:tcBorders>
            <w:top w:val="nil"/>
            <w:bottom w:val="single" w:sz="12" w:space="0" w:color="auto"/>
          </w:tcBorders>
          <w:shd w:val="clear" w:color="auto" w:fill="CCCCCC"/>
          <w:vAlign w:val="center"/>
        </w:tcPr>
        <w:p w:rsidR="00B532AB" w:rsidRPr="00E16915" w:rsidRDefault="00B532AB" w:rsidP="00E16915">
          <w:pPr>
            <w:pStyle w:val="berschrift3"/>
            <w:jc w:val="center"/>
            <w:rPr>
              <w:color w:val="auto"/>
              <w:lang w:val="en-GB"/>
            </w:rPr>
          </w:pPr>
        </w:p>
      </w:tc>
      <w:tc>
        <w:tcPr>
          <w:tcW w:w="1145" w:type="dxa"/>
          <w:tcBorders>
            <w:top w:val="nil"/>
            <w:bottom w:val="single" w:sz="12" w:space="0" w:color="auto"/>
          </w:tcBorders>
          <w:shd w:val="clear" w:color="auto" w:fill="CCCCCC"/>
          <w:vAlign w:val="center"/>
        </w:tcPr>
        <w:p w:rsidR="00B532AB" w:rsidRPr="00E16915" w:rsidRDefault="00B532AB" w:rsidP="00E16915">
          <w:pPr>
            <w:pStyle w:val="berschrift3"/>
            <w:jc w:val="center"/>
            <w:rPr>
              <w:color w:val="auto"/>
              <w:lang w:val="en-GB"/>
            </w:rPr>
          </w:pPr>
        </w:p>
      </w:tc>
      <w:tc>
        <w:tcPr>
          <w:tcW w:w="2312" w:type="dxa"/>
          <w:tcBorders>
            <w:top w:val="nil"/>
            <w:bottom w:val="single" w:sz="12" w:space="0" w:color="auto"/>
          </w:tcBorders>
          <w:shd w:val="clear" w:color="auto" w:fill="CCCCCC"/>
          <w:vAlign w:val="center"/>
        </w:tcPr>
        <w:p w:rsidR="00B532AB" w:rsidRPr="00185F3C" w:rsidRDefault="00B532AB" w:rsidP="00E16915">
          <w:pPr>
            <w:keepNext/>
            <w:keepLines/>
            <w:spacing w:after="40" w:line="200" w:lineRule="exact"/>
            <w:jc w:val="center"/>
            <w:rPr>
              <w:rFonts w:cs="Arial"/>
              <w:b/>
              <w:bCs/>
              <w:sz w:val="18"/>
              <w:szCs w:val="18"/>
              <w:lang w:val="en-GB"/>
            </w:rPr>
          </w:pPr>
          <w:r w:rsidRPr="00185F3C">
            <w:rPr>
              <w:rFonts w:cs="Arial"/>
              <w:b/>
              <w:bCs/>
              <w:sz w:val="18"/>
              <w:szCs w:val="18"/>
              <w:lang w:val="en-GB"/>
            </w:rPr>
            <w:t>for the implementation</w:t>
          </w:r>
        </w:p>
      </w:tc>
      <w:tc>
        <w:tcPr>
          <w:tcW w:w="391" w:type="dxa"/>
          <w:tcBorders>
            <w:top w:val="single" w:sz="4" w:space="0" w:color="auto"/>
            <w:bottom w:val="single" w:sz="12" w:space="0" w:color="auto"/>
          </w:tcBorders>
          <w:shd w:val="clear" w:color="auto" w:fill="CCCCCC"/>
          <w:vAlign w:val="center"/>
        </w:tcPr>
        <w:p w:rsidR="00B532AB" w:rsidRPr="00185F3C" w:rsidRDefault="00B532AB" w:rsidP="00E16915">
          <w:pPr>
            <w:pStyle w:val="Kopfzeile"/>
            <w:keepNext/>
            <w:keepLines/>
            <w:tabs>
              <w:tab w:val="clear" w:pos="9072"/>
              <w:tab w:val="center" w:pos="119"/>
            </w:tabs>
            <w:spacing w:after="40" w:line="200" w:lineRule="exact"/>
            <w:jc w:val="center"/>
            <w:rPr>
              <w:rFonts w:ascii="Calibri" w:hAnsi="Calibri" w:cs="Arial"/>
              <w:b/>
              <w:sz w:val="18"/>
              <w:szCs w:val="18"/>
              <w:lang w:val="en-GB" w:eastAsia="de-DE"/>
            </w:rPr>
          </w:pPr>
          <w:r w:rsidRPr="00185F3C">
            <w:rPr>
              <w:rFonts w:ascii="Calibri" w:hAnsi="Calibri" w:cs="Arial"/>
              <w:b/>
              <w:sz w:val="18"/>
              <w:szCs w:val="18"/>
              <w:lang w:val="en-GB" w:eastAsia="de-DE"/>
            </w:rPr>
            <w:t>1</w:t>
          </w:r>
        </w:p>
      </w:tc>
      <w:tc>
        <w:tcPr>
          <w:tcW w:w="379" w:type="dxa"/>
          <w:tcBorders>
            <w:top w:val="single" w:sz="4" w:space="0" w:color="auto"/>
            <w:bottom w:val="single" w:sz="12" w:space="0" w:color="auto"/>
          </w:tcBorders>
          <w:shd w:val="clear" w:color="auto" w:fill="CCCCCC"/>
          <w:vAlign w:val="center"/>
        </w:tcPr>
        <w:p w:rsidR="00B532AB" w:rsidRPr="00185F3C" w:rsidRDefault="00B532AB" w:rsidP="00E16915">
          <w:pPr>
            <w:pStyle w:val="Kopfzeile"/>
            <w:keepNext/>
            <w:keepLines/>
            <w:tabs>
              <w:tab w:val="clear" w:pos="9072"/>
            </w:tabs>
            <w:spacing w:after="40" w:line="200" w:lineRule="exact"/>
            <w:jc w:val="center"/>
            <w:rPr>
              <w:rFonts w:ascii="Calibri" w:hAnsi="Calibri" w:cs="Arial"/>
              <w:b/>
              <w:sz w:val="18"/>
              <w:szCs w:val="18"/>
              <w:lang w:val="en-GB" w:eastAsia="de-DE"/>
            </w:rPr>
          </w:pPr>
          <w:r w:rsidRPr="00185F3C">
            <w:rPr>
              <w:rFonts w:ascii="Calibri" w:hAnsi="Calibri" w:cs="Arial"/>
              <w:b/>
              <w:sz w:val="18"/>
              <w:szCs w:val="18"/>
              <w:lang w:val="en-GB" w:eastAsia="de-DE"/>
            </w:rPr>
            <w:t>2</w:t>
          </w:r>
        </w:p>
      </w:tc>
      <w:tc>
        <w:tcPr>
          <w:tcW w:w="400" w:type="dxa"/>
          <w:tcBorders>
            <w:top w:val="single" w:sz="4" w:space="0" w:color="auto"/>
            <w:bottom w:val="single" w:sz="12" w:space="0" w:color="auto"/>
          </w:tcBorders>
          <w:shd w:val="clear" w:color="auto" w:fill="CCCCCC"/>
          <w:vAlign w:val="center"/>
        </w:tcPr>
        <w:p w:rsidR="00B532AB" w:rsidRPr="00185F3C" w:rsidRDefault="00B532AB" w:rsidP="00E16915">
          <w:pPr>
            <w:pStyle w:val="Kopfzeile"/>
            <w:keepNext/>
            <w:keepLines/>
            <w:tabs>
              <w:tab w:val="clear" w:pos="9072"/>
            </w:tabs>
            <w:spacing w:after="40" w:line="200" w:lineRule="exact"/>
            <w:jc w:val="center"/>
            <w:rPr>
              <w:rFonts w:ascii="Calibri" w:hAnsi="Calibri" w:cs="Arial"/>
              <w:b/>
              <w:sz w:val="18"/>
              <w:szCs w:val="18"/>
              <w:lang w:val="en-GB" w:eastAsia="de-DE"/>
            </w:rPr>
          </w:pPr>
          <w:r w:rsidRPr="00185F3C">
            <w:rPr>
              <w:rFonts w:ascii="Calibri" w:hAnsi="Calibri" w:cs="Arial"/>
              <w:b/>
              <w:sz w:val="18"/>
              <w:szCs w:val="18"/>
              <w:lang w:val="en-GB" w:eastAsia="de-DE"/>
            </w:rPr>
            <w:t>3</w:t>
          </w:r>
        </w:p>
      </w:tc>
      <w:tc>
        <w:tcPr>
          <w:tcW w:w="746" w:type="dxa"/>
          <w:tcBorders>
            <w:top w:val="nil"/>
            <w:bottom w:val="single" w:sz="12" w:space="0" w:color="auto"/>
          </w:tcBorders>
          <w:shd w:val="clear" w:color="auto" w:fill="CCCCCC"/>
          <w:vAlign w:val="center"/>
        </w:tcPr>
        <w:p w:rsidR="00B532AB" w:rsidRPr="00185F3C" w:rsidRDefault="00B532AB" w:rsidP="00E16915">
          <w:pPr>
            <w:pStyle w:val="Kopfzeile"/>
            <w:keepNext/>
            <w:keepLines/>
            <w:tabs>
              <w:tab w:val="clear" w:pos="9072"/>
            </w:tabs>
            <w:spacing w:after="40" w:line="200" w:lineRule="exact"/>
            <w:jc w:val="center"/>
            <w:rPr>
              <w:rFonts w:ascii="Calibri" w:hAnsi="Calibri" w:cs="Arial"/>
              <w:b/>
              <w:sz w:val="16"/>
              <w:szCs w:val="16"/>
              <w:lang w:val="en-GB" w:eastAsia="de-DE"/>
            </w:rPr>
          </w:pPr>
          <w:r w:rsidRPr="00185F3C">
            <w:rPr>
              <w:rFonts w:ascii="Calibri" w:hAnsi="Calibri" w:cs="Arial"/>
              <w:b/>
              <w:sz w:val="18"/>
              <w:szCs w:val="18"/>
              <w:lang w:val="en-GB" w:eastAsia="de-DE"/>
            </w:rPr>
            <w:t>NC</w:t>
          </w:r>
          <w:r>
            <w:rPr>
              <w:rFonts w:ascii="Calibri" w:hAnsi="Calibri" w:cs="Arial"/>
              <w:b/>
              <w:sz w:val="18"/>
              <w:szCs w:val="18"/>
              <w:lang w:val="en-GB" w:eastAsia="de-DE"/>
            </w:rPr>
            <w:t>**</w:t>
          </w:r>
        </w:p>
      </w:tc>
    </w:tr>
  </w:tbl>
  <w:p w:rsidR="00B532AB" w:rsidRPr="00D623CF" w:rsidRDefault="00B532AB" w:rsidP="0030717D">
    <w:pPr>
      <w:rPr>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752"/>
      <w:gridCol w:w="1838"/>
      <w:gridCol w:w="1480"/>
    </w:tblGrid>
    <w:tr w:rsidR="00B532AB" w:rsidRPr="002666F3" w:rsidTr="001445EF">
      <w:trPr>
        <w:cantSplit/>
        <w:trHeight w:val="355"/>
      </w:trPr>
      <w:tc>
        <w:tcPr>
          <w:tcW w:w="1843" w:type="dxa"/>
          <w:vMerge w:val="restart"/>
          <w:vAlign w:val="center"/>
        </w:tcPr>
        <w:p w:rsidR="00B532AB" w:rsidRPr="00A128BC" w:rsidRDefault="00B532AB" w:rsidP="00E31FAC">
          <w:pPr>
            <w:pStyle w:val="Kopfzeile"/>
            <w:jc w:val="center"/>
            <w:rPr>
              <w:rFonts w:ascii="Calibri" w:hAnsi="Calibri"/>
              <w:b/>
              <w:sz w:val="28"/>
              <w:szCs w:val="28"/>
              <w:lang w:val="de-DE" w:eastAsia="de-DE"/>
            </w:rPr>
          </w:pPr>
          <w:r w:rsidRPr="003C222A">
            <w:rPr>
              <w:rFonts w:ascii="Calibri" w:hAnsi="Calibri"/>
              <w:b/>
              <w:noProof/>
              <w:sz w:val="28"/>
              <w:szCs w:val="28"/>
              <w:lang w:val="de-DE" w:eastAsia="de-DE"/>
            </w:rPr>
            <w:drawing>
              <wp:inline distT="0" distB="0" distL="0" distR="0">
                <wp:extent cx="1104900" cy="467995"/>
                <wp:effectExtent l="0" t="0" r="0" b="8255"/>
                <wp:docPr id="4"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758" w:type="dxa"/>
          <w:vMerge w:val="restart"/>
          <w:vAlign w:val="center"/>
        </w:tcPr>
        <w:p w:rsidR="00B532AB" w:rsidRPr="00956C89" w:rsidRDefault="00B532AB" w:rsidP="003721D0">
          <w:pPr>
            <w:pStyle w:val="Kopfzeile"/>
            <w:jc w:val="center"/>
            <w:rPr>
              <w:rFonts w:ascii="Calibri" w:hAnsi="Calibri" w:cs="Arial"/>
              <w:b/>
              <w:sz w:val="28"/>
              <w:szCs w:val="28"/>
              <w:lang w:val="en-GB" w:eastAsia="de-DE"/>
            </w:rPr>
          </w:pPr>
          <w:r w:rsidRPr="00537440">
            <w:rPr>
              <w:rFonts w:ascii="Calibri" w:hAnsi="Calibri"/>
              <w:b/>
              <w:sz w:val="28"/>
              <w:szCs w:val="28"/>
              <w:lang w:val="en-US" w:eastAsia="de-DE"/>
            </w:rPr>
            <w:t xml:space="preserve">Partial Assessment Report/Checklist </w:t>
          </w:r>
          <w:r w:rsidR="003721D0">
            <w:rPr>
              <w:rFonts w:ascii="Calibri" w:hAnsi="Calibri"/>
              <w:b/>
              <w:sz w:val="28"/>
              <w:szCs w:val="28"/>
              <w:lang w:val="en-US" w:eastAsia="de-DE"/>
            </w:rPr>
            <w:t xml:space="preserve">DIN EN </w:t>
          </w:r>
          <w:r w:rsidRPr="0030717D">
            <w:rPr>
              <w:rFonts w:ascii="Calibri" w:hAnsi="Calibri"/>
              <w:b/>
              <w:sz w:val="28"/>
              <w:szCs w:val="28"/>
              <w:lang w:val="en-GB" w:eastAsia="de-DE"/>
            </w:rPr>
            <w:t>ISO 15189:202</w:t>
          </w:r>
          <w:r w:rsidR="003721D0">
            <w:rPr>
              <w:rFonts w:ascii="Calibri" w:hAnsi="Calibri"/>
              <w:b/>
              <w:sz w:val="28"/>
              <w:szCs w:val="28"/>
              <w:lang w:val="en-GB" w:eastAsia="de-DE"/>
            </w:rPr>
            <w:t>3</w:t>
          </w:r>
        </w:p>
      </w:tc>
      <w:tc>
        <w:tcPr>
          <w:tcW w:w="1840" w:type="dxa"/>
          <w:vAlign w:val="center"/>
        </w:tcPr>
        <w:p w:rsidR="00B532AB" w:rsidRPr="00956C89" w:rsidRDefault="00B532AB" w:rsidP="00E31FAC">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956C89">
            <w:rPr>
              <w:rFonts w:ascii="Calibri" w:hAnsi="Calibri" w:cs="Arial"/>
              <w:b/>
              <w:sz w:val="22"/>
              <w:szCs w:val="22"/>
              <w:lang w:val="en-GB" w:eastAsia="de-DE"/>
            </w:rPr>
            <w:instrText xml:space="preserve"> STYLEREF  FV_VNR  \* MERGEFORMAT </w:instrText>
          </w:r>
          <w:r>
            <w:rPr>
              <w:rFonts w:ascii="Calibri" w:hAnsi="Calibri" w:cs="Arial"/>
              <w:b/>
              <w:sz w:val="22"/>
              <w:szCs w:val="22"/>
              <w:lang w:val="de-DE" w:eastAsia="de-DE"/>
            </w:rPr>
            <w:fldChar w:fldCharType="end"/>
          </w:r>
        </w:p>
      </w:tc>
      <w:tc>
        <w:tcPr>
          <w:tcW w:w="1482" w:type="dxa"/>
          <w:vAlign w:val="center"/>
        </w:tcPr>
        <w:p w:rsidR="00B532AB" w:rsidRPr="00956C89" w:rsidRDefault="00B532AB" w:rsidP="00E31FAC">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956C89">
            <w:rPr>
              <w:rFonts w:ascii="Calibri" w:hAnsi="Calibri" w:cs="Arial"/>
              <w:b/>
              <w:sz w:val="22"/>
              <w:szCs w:val="22"/>
              <w:lang w:val="en-GB" w:eastAsia="de-DE"/>
            </w:rPr>
            <w:instrText xml:space="preserve"> STYLEREF  FV_Phase-2  \* MERGEFORMAT </w:instrText>
          </w:r>
          <w:r>
            <w:rPr>
              <w:rFonts w:ascii="Calibri" w:hAnsi="Calibri" w:cs="Arial"/>
              <w:b/>
              <w:sz w:val="22"/>
              <w:szCs w:val="22"/>
              <w:lang w:val="de-DE" w:eastAsia="de-DE"/>
            </w:rPr>
            <w:fldChar w:fldCharType="end"/>
          </w:r>
        </w:p>
      </w:tc>
    </w:tr>
    <w:tr w:rsidR="00B532AB" w:rsidRPr="002666F3" w:rsidTr="001445EF">
      <w:trPr>
        <w:cantSplit/>
        <w:trHeight w:val="355"/>
      </w:trPr>
      <w:tc>
        <w:tcPr>
          <w:tcW w:w="1843" w:type="dxa"/>
          <w:vMerge/>
          <w:vAlign w:val="center"/>
        </w:tcPr>
        <w:p w:rsidR="00B532AB" w:rsidRPr="00956C89" w:rsidRDefault="00B532AB" w:rsidP="00E31FAC">
          <w:pPr>
            <w:pStyle w:val="Kopfzeile"/>
            <w:jc w:val="center"/>
            <w:rPr>
              <w:rFonts w:ascii="Calibri" w:hAnsi="Calibri"/>
              <w:b/>
              <w:sz w:val="22"/>
              <w:lang w:val="en-GB" w:eastAsia="de-DE"/>
            </w:rPr>
          </w:pPr>
        </w:p>
      </w:tc>
      <w:tc>
        <w:tcPr>
          <w:tcW w:w="4758" w:type="dxa"/>
          <w:vMerge/>
          <w:vAlign w:val="center"/>
        </w:tcPr>
        <w:p w:rsidR="00B532AB" w:rsidRPr="00956C89" w:rsidRDefault="00B532AB" w:rsidP="00E31FAC">
          <w:pPr>
            <w:pStyle w:val="Kopfzeile"/>
            <w:jc w:val="center"/>
            <w:rPr>
              <w:rFonts w:ascii="Calibri" w:hAnsi="Calibri" w:cs="Arial"/>
              <w:b/>
              <w:sz w:val="28"/>
              <w:szCs w:val="28"/>
              <w:lang w:val="en-GB" w:eastAsia="de-DE"/>
            </w:rPr>
          </w:pPr>
        </w:p>
      </w:tc>
      <w:tc>
        <w:tcPr>
          <w:tcW w:w="3322" w:type="dxa"/>
          <w:gridSpan w:val="2"/>
          <w:vAlign w:val="center"/>
        </w:tcPr>
        <w:p w:rsidR="00B532AB" w:rsidRPr="00956C89" w:rsidRDefault="00B532AB" w:rsidP="00D32CDF">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956C89">
            <w:rPr>
              <w:rFonts w:ascii="Calibri" w:hAnsi="Calibri" w:cs="Arial"/>
              <w:b/>
              <w:sz w:val="22"/>
              <w:szCs w:val="22"/>
              <w:lang w:val="en-GB" w:eastAsia="de-DE"/>
            </w:rPr>
            <w:instrText xml:space="preserve"> STYLEREF  FV_Begutachter  \* MERGEFORMAT </w:instrText>
          </w:r>
          <w:r>
            <w:rPr>
              <w:rFonts w:ascii="Calibri" w:hAnsi="Calibri" w:cs="Arial"/>
              <w:b/>
              <w:sz w:val="22"/>
              <w:szCs w:val="22"/>
              <w:lang w:val="de-DE" w:eastAsia="de-DE"/>
            </w:rPr>
            <w:fldChar w:fldCharType="end"/>
          </w:r>
        </w:p>
      </w:tc>
    </w:tr>
  </w:tbl>
  <w:p w:rsidR="00B532AB" w:rsidRPr="00956C89" w:rsidRDefault="00B532AB" w:rsidP="00D623CF">
    <w:pPr>
      <w:rPr>
        <w:sz w:val="10"/>
        <w:szCs w:val="1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1576"/>
    <w:multiLevelType w:val="hybridMultilevel"/>
    <w:tmpl w:val="2CF0733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7F1643"/>
    <w:multiLevelType w:val="hybridMultilevel"/>
    <w:tmpl w:val="B672A6D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154331"/>
    <w:multiLevelType w:val="hybridMultilevel"/>
    <w:tmpl w:val="D4D4519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540287E"/>
    <w:multiLevelType w:val="hybridMultilevel"/>
    <w:tmpl w:val="073E3400"/>
    <w:lvl w:ilvl="0" w:tplc="B8FA02C2">
      <w:start w:val="1"/>
      <w:numFmt w:val="lowerLetter"/>
      <w:lvlText w:val="%1)"/>
      <w:lvlJc w:val="left"/>
      <w:pPr>
        <w:ind w:left="732" w:hanging="360"/>
      </w:pPr>
    </w:lvl>
    <w:lvl w:ilvl="1" w:tplc="04070019" w:tentative="1">
      <w:start w:val="1"/>
      <w:numFmt w:val="lowerLetter"/>
      <w:lvlText w:val="%2."/>
      <w:lvlJc w:val="left"/>
      <w:pPr>
        <w:ind w:left="1452" w:hanging="360"/>
      </w:pPr>
    </w:lvl>
    <w:lvl w:ilvl="2" w:tplc="0407001B" w:tentative="1">
      <w:start w:val="1"/>
      <w:numFmt w:val="lowerRoman"/>
      <w:lvlText w:val="%3."/>
      <w:lvlJc w:val="right"/>
      <w:pPr>
        <w:ind w:left="2172" w:hanging="180"/>
      </w:pPr>
    </w:lvl>
    <w:lvl w:ilvl="3" w:tplc="0407000F" w:tentative="1">
      <w:start w:val="1"/>
      <w:numFmt w:val="decimal"/>
      <w:lvlText w:val="%4."/>
      <w:lvlJc w:val="left"/>
      <w:pPr>
        <w:ind w:left="2892" w:hanging="360"/>
      </w:pPr>
    </w:lvl>
    <w:lvl w:ilvl="4" w:tplc="04070019" w:tentative="1">
      <w:start w:val="1"/>
      <w:numFmt w:val="lowerLetter"/>
      <w:lvlText w:val="%5."/>
      <w:lvlJc w:val="left"/>
      <w:pPr>
        <w:ind w:left="3612" w:hanging="360"/>
      </w:pPr>
    </w:lvl>
    <w:lvl w:ilvl="5" w:tplc="0407001B" w:tentative="1">
      <w:start w:val="1"/>
      <w:numFmt w:val="lowerRoman"/>
      <w:lvlText w:val="%6."/>
      <w:lvlJc w:val="right"/>
      <w:pPr>
        <w:ind w:left="4332" w:hanging="180"/>
      </w:pPr>
    </w:lvl>
    <w:lvl w:ilvl="6" w:tplc="0407000F" w:tentative="1">
      <w:start w:val="1"/>
      <w:numFmt w:val="decimal"/>
      <w:lvlText w:val="%7."/>
      <w:lvlJc w:val="left"/>
      <w:pPr>
        <w:ind w:left="5052" w:hanging="360"/>
      </w:pPr>
    </w:lvl>
    <w:lvl w:ilvl="7" w:tplc="04070019" w:tentative="1">
      <w:start w:val="1"/>
      <w:numFmt w:val="lowerLetter"/>
      <w:lvlText w:val="%8."/>
      <w:lvlJc w:val="left"/>
      <w:pPr>
        <w:ind w:left="5772" w:hanging="360"/>
      </w:pPr>
    </w:lvl>
    <w:lvl w:ilvl="8" w:tplc="0407001B" w:tentative="1">
      <w:start w:val="1"/>
      <w:numFmt w:val="lowerRoman"/>
      <w:lvlText w:val="%9."/>
      <w:lvlJc w:val="right"/>
      <w:pPr>
        <w:ind w:left="6492" w:hanging="180"/>
      </w:pPr>
    </w:lvl>
  </w:abstractNum>
  <w:abstractNum w:abstractNumId="4" w15:restartNumberingAfterBreak="0">
    <w:nsid w:val="05F12A1C"/>
    <w:multiLevelType w:val="hybridMultilevel"/>
    <w:tmpl w:val="C9043D8A"/>
    <w:lvl w:ilvl="0" w:tplc="04070017">
      <w:start w:val="1"/>
      <w:numFmt w:val="lowerLetter"/>
      <w:lvlText w:val="%1)"/>
      <w:lvlJc w:val="left"/>
      <w:pPr>
        <w:ind w:left="720" w:hanging="360"/>
      </w:pPr>
    </w:lvl>
    <w:lvl w:ilvl="1" w:tplc="445E2294">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6B9146A"/>
    <w:multiLevelType w:val="hybridMultilevel"/>
    <w:tmpl w:val="9612A0F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D860C05"/>
    <w:multiLevelType w:val="hybridMultilevel"/>
    <w:tmpl w:val="8884A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DA701EF"/>
    <w:multiLevelType w:val="hybridMultilevel"/>
    <w:tmpl w:val="7B5C17EC"/>
    <w:lvl w:ilvl="0" w:tplc="13A03E28">
      <w:start w:val="1"/>
      <w:numFmt w:val="lowerLetter"/>
      <w:lvlText w:val="%1)"/>
      <w:lvlJc w:val="left"/>
      <w:pPr>
        <w:ind w:left="720" w:hanging="360"/>
      </w:pPr>
      <w:rPr>
        <w:lang w:val="en-G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EEA6CB0"/>
    <w:multiLevelType w:val="hybridMultilevel"/>
    <w:tmpl w:val="DCEA8F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F085474"/>
    <w:multiLevelType w:val="hybridMultilevel"/>
    <w:tmpl w:val="62A2640C"/>
    <w:lvl w:ilvl="0" w:tplc="C62C353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FD46634"/>
    <w:multiLevelType w:val="hybridMultilevel"/>
    <w:tmpl w:val="1C52D946"/>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14C61C26"/>
    <w:multiLevelType w:val="hybridMultilevel"/>
    <w:tmpl w:val="70A4A104"/>
    <w:lvl w:ilvl="0" w:tplc="90688B1E">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8CE3EB3"/>
    <w:multiLevelType w:val="hybridMultilevel"/>
    <w:tmpl w:val="208E36F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D404FC5"/>
    <w:multiLevelType w:val="hybridMultilevel"/>
    <w:tmpl w:val="14D20C2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F0B1EA7"/>
    <w:multiLevelType w:val="hybridMultilevel"/>
    <w:tmpl w:val="602862AE"/>
    <w:lvl w:ilvl="0" w:tplc="90688B1E">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FB174A7"/>
    <w:multiLevelType w:val="hybridMultilevel"/>
    <w:tmpl w:val="70A4A104"/>
    <w:lvl w:ilvl="0" w:tplc="90688B1E">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FEA1833"/>
    <w:multiLevelType w:val="hybridMultilevel"/>
    <w:tmpl w:val="6A56F3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0494273"/>
    <w:multiLevelType w:val="hybridMultilevel"/>
    <w:tmpl w:val="EE98D17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05F22F7"/>
    <w:multiLevelType w:val="hybridMultilevel"/>
    <w:tmpl w:val="602862AE"/>
    <w:lvl w:ilvl="0" w:tplc="90688B1E">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1BD14DE"/>
    <w:multiLevelType w:val="hybridMultilevel"/>
    <w:tmpl w:val="482AC26C"/>
    <w:lvl w:ilvl="0" w:tplc="C62C353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1FE4520"/>
    <w:multiLevelType w:val="hybridMultilevel"/>
    <w:tmpl w:val="F5A6794C"/>
    <w:lvl w:ilvl="0" w:tplc="90688B1E">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34C63A7"/>
    <w:multiLevelType w:val="hybridMultilevel"/>
    <w:tmpl w:val="E2182E8E"/>
    <w:lvl w:ilvl="0" w:tplc="C62C353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3855900"/>
    <w:multiLevelType w:val="hybridMultilevel"/>
    <w:tmpl w:val="DCEA8F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46F6D83"/>
    <w:multiLevelType w:val="hybridMultilevel"/>
    <w:tmpl w:val="DCEA8F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4FE5107"/>
    <w:multiLevelType w:val="hybridMultilevel"/>
    <w:tmpl w:val="1736C712"/>
    <w:lvl w:ilvl="0" w:tplc="C62C353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2A6E715C"/>
    <w:multiLevelType w:val="hybridMultilevel"/>
    <w:tmpl w:val="AF98F50E"/>
    <w:lvl w:ilvl="0" w:tplc="C62C353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AB80B86"/>
    <w:multiLevelType w:val="hybridMultilevel"/>
    <w:tmpl w:val="602862AE"/>
    <w:lvl w:ilvl="0" w:tplc="90688B1E">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B5479C4"/>
    <w:multiLevelType w:val="hybridMultilevel"/>
    <w:tmpl w:val="A5E25CD2"/>
    <w:lvl w:ilvl="0" w:tplc="C62C353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2C172AE5"/>
    <w:multiLevelType w:val="hybridMultilevel"/>
    <w:tmpl w:val="99A6F28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2D9C691E"/>
    <w:multiLevelType w:val="hybridMultilevel"/>
    <w:tmpl w:val="BAF600D8"/>
    <w:lvl w:ilvl="0" w:tplc="04070017">
      <w:start w:val="1"/>
      <w:numFmt w:val="lowerLetter"/>
      <w:lvlText w:val="%1)"/>
      <w:lvlJc w:val="left"/>
      <w:pPr>
        <w:ind w:left="746" w:hanging="360"/>
      </w:pPr>
    </w:lvl>
    <w:lvl w:ilvl="1" w:tplc="04070019" w:tentative="1">
      <w:start w:val="1"/>
      <w:numFmt w:val="lowerLetter"/>
      <w:lvlText w:val="%2."/>
      <w:lvlJc w:val="left"/>
      <w:pPr>
        <w:ind w:left="1466" w:hanging="360"/>
      </w:pPr>
    </w:lvl>
    <w:lvl w:ilvl="2" w:tplc="0407001B" w:tentative="1">
      <w:start w:val="1"/>
      <w:numFmt w:val="lowerRoman"/>
      <w:lvlText w:val="%3."/>
      <w:lvlJc w:val="right"/>
      <w:pPr>
        <w:ind w:left="2186" w:hanging="180"/>
      </w:pPr>
    </w:lvl>
    <w:lvl w:ilvl="3" w:tplc="0407000F" w:tentative="1">
      <w:start w:val="1"/>
      <w:numFmt w:val="decimal"/>
      <w:lvlText w:val="%4."/>
      <w:lvlJc w:val="left"/>
      <w:pPr>
        <w:ind w:left="2906" w:hanging="360"/>
      </w:pPr>
    </w:lvl>
    <w:lvl w:ilvl="4" w:tplc="04070019" w:tentative="1">
      <w:start w:val="1"/>
      <w:numFmt w:val="lowerLetter"/>
      <w:lvlText w:val="%5."/>
      <w:lvlJc w:val="left"/>
      <w:pPr>
        <w:ind w:left="3626" w:hanging="360"/>
      </w:pPr>
    </w:lvl>
    <w:lvl w:ilvl="5" w:tplc="0407001B" w:tentative="1">
      <w:start w:val="1"/>
      <w:numFmt w:val="lowerRoman"/>
      <w:lvlText w:val="%6."/>
      <w:lvlJc w:val="right"/>
      <w:pPr>
        <w:ind w:left="4346" w:hanging="180"/>
      </w:pPr>
    </w:lvl>
    <w:lvl w:ilvl="6" w:tplc="0407000F" w:tentative="1">
      <w:start w:val="1"/>
      <w:numFmt w:val="decimal"/>
      <w:lvlText w:val="%7."/>
      <w:lvlJc w:val="left"/>
      <w:pPr>
        <w:ind w:left="5066" w:hanging="360"/>
      </w:pPr>
    </w:lvl>
    <w:lvl w:ilvl="7" w:tplc="04070019" w:tentative="1">
      <w:start w:val="1"/>
      <w:numFmt w:val="lowerLetter"/>
      <w:lvlText w:val="%8."/>
      <w:lvlJc w:val="left"/>
      <w:pPr>
        <w:ind w:left="5786" w:hanging="360"/>
      </w:pPr>
    </w:lvl>
    <w:lvl w:ilvl="8" w:tplc="0407001B" w:tentative="1">
      <w:start w:val="1"/>
      <w:numFmt w:val="lowerRoman"/>
      <w:lvlText w:val="%9."/>
      <w:lvlJc w:val="right"/>
      <w:pPr>
        <w:ind w:left="6506" w:hanging="180"/>
      </w:pPr>
    </w:lvl>
  </w:abstractNum>
  <w:abstractNum w:abstractNumId="30" w15:restartNumberingAfterBreak="0">
    <w:nsid w:val="2DBC37F9"/>
    <w:multiLevelType w:val="hybridMultilevel"/>
    <w:tmpl w:val="D610E41A"/>
    <w:lvl w:ilvl="0" w:tplc="13A03E28">
      <w:start w:val="1"/>
      <w:numFmt w:val="lowerLetter"/>
      <w:lvlText w:val="%1)"/>
      <w:lvlJc w:val="left"/>
      <w:pPr>
        <w:ind w:left="720" w:hanging="360"/>
      </w:pPr>
      <w:rPr>
        <w:lang w:val="en-GB"/>
      </w:rPr>
    </w:lvl>
    <w:lvl w:ilvl="1" w:tplc="681093A4">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2F1460B6"/>
    <w:multiLevelType w:val="hybridMultilevel"/>
    <w:tmpl w:val="CC240FF4"/>
    <w:lvl w:ilvl="0" w:tplc="C62C353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318C7CFC"/>
    <w:multiLevelType w:val="hybridMultilevel"/>
    <w:tmpl w:val="602862AE"/>
    <w:lvl w:ilvl="0" w:tplc="90688B1E">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33197AB3"/>
    <w:multiLevelType w:val="hybridMultilevel"/>
    <w:tmpl w:val="812CEA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336E39D4"/>
    <w:multiLevelType w:val="hybridMultilevel"/>
    <w:tmpl w:val="70A4A104"/>
    <w:lvl w:ilvl="0" w:tplc="90688B1E">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33DF3FF6"/>
    <w:multiLevelType w:val="hybridMultilevel"/>
    <w:tmpl w:val="1DF4A22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33F7493C"/>
    <w:multiLevelType w:val="hybridMultilevel"/>
    <w:tmpl w:val="70A4A104"/>
    <w:lvl w:ilvl="0" w:tplc="90688B1E">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34C369D7"/>
    <w:multiLevelType w:val="hybridMultilevel"/>
    <w:tmpl w:val="073E3400"/>
    <w:lvl w:ilvl="0" w:tplc="B8FA02C2">
      <w:start w:val="1"/>
      <w:numFmt w:val="lowerLetter"/>
      <w:lvlText w:val="%1)"/>
      <w:lvlJc w:val="left"/>
      <w:pPr>
        <w:ind w:left="732" w:hanging="360"/>
      </w:pPr>
    </w:lvl>
    <w:lvl w:ilvl="1" w:tplc="04070019" w:tentative="1">
      <w:start w:val="1"/>
      <w:numFmt w:val="lowerLetter"/>
      <w:lvlText w:val="%2."/>
      <w:lvlJc w:val="left"/>
      <w:pPr>
        <w:ind w:left="1452" w:hanging="360"/>
      </w:pPr>
    </w:lvl>
    <w:lvl w:ilvl="2" w:tplc="0407001B" w:tentative="1">
      <w:start w:val="1"/>
      <w:numFmt w:val="lowerRoman"/>
      <w:lvlText w:val="%3."/>
      <w:lvlJc w:val="right"/>
      <w:pPr>
        <w:ind w:left="2172" w:hanging="180"/>
      </w:pPr>
    </w:lvl>
    <w:lvl w:ilvl="3" w:tplc="0407000F" w:tentative="1">
      <w:start w:val="1"/>
      <w:numFmt w:val="decimal"/>
      <w:lvlText w:val="%4."/>
      <w:lvlJc w:val="left"/>
      <w:pPr>
        <w:ind w:left="2892" w:hanging="360"/>
      </w:pPr>
    </w:lvl>
    <w:lvl w:ilvl="4" w:tplc="04070019" w:tentative="1">
      <w:start w:val="1"/>
      <w:numFmt w:val="lowerLetter"/>
      <w:lvlText w:val="%5."/>
      <w:lvlJc w:val="left"/>
      <w:pPr>
        <w:ind w:left="3612" w:hanging="360"/>
      </w:pPr>
    </w:lvl>
    <w:lvl w:ilvl="5" w:tplc="0407001B" w:tentative="1">
      <w:start w:val="1"/>
      <w:numFmt w:val="lowerRoman"/>
      <w:lvlText w:val="%6."/>
      <w:lvlJc w:val="right"/>
      <w:pPr>
        <w:ind w:left="4332" w:hanging="180"/>
      </w:pPr>
    </w:lvl>
    <w:lvl w:ilvl="6" w:tplc="0407000F" w:tentative="1">
      <w:start w:val="1"/>
      <w:numFmt w:val="decimal"/>
      <w:lvlText w:val="%7."/>
      <w:lvlJc w:val="left"/>
      <w:pPr>
        <w:ind w:left="5052" w:hanging="360"/>
      </w:pPr>
    </w:lvl>
    <w:lvl w:ilvl="7" w:tplc="04070019" w:tentative="1">
      <w:start w:val="1"/>
      <w:numFmt w:val="lowerLetter"/>
      <w:lvlText w:val="%8."/>
      <w:lvlJc w:val="left"/>
      <w:pPr>
        <w:ind w:left="5772" w:hanging="360"/>
      </w:pPr>
    </w:lvl>
    <w:lvl w:ilvl="8" w:tplc="0407001B" w:tentative="1">
      <w:start w:val="1"/>
      <w:numFmt w:val="lowerRoman"/>
      <w:lvlText w:val="%9."/>
      <w:lvlJc w:val="right"/>
      <w:pPr>
        <w:ind w:left="6492" w:hanging="180"/>
      </w:pPr>
    </w:lvl>
  </w:abstractNum>
  <w:abstractNum w:abstractNumId="38" w15:restartNumberingAfterBreak="0">
    <w:nsid w:val="35373BEF"/>
    <w:multiLevelType w:val="hybridMultilevel"/>
    <w:tmpl w:val="DDA20C0C"/>
    <w:lvl w:ilvl="0" w:tplc="04070017">
      <w:start w:val="1"/>
      <w:numFmt w:val="lowerLetter"/>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3A54590F"/>
    <w:multiLevelType w:val="hybridMultilevel"/>
    <w:tmpl w:val="B1664C5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3B630251"/>
    <w:multiLevelType w:val="hybridMultilevel"/>
    <w:tmpl w:val="077437B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3E02205A"/>
    <w:multiLevelType w:val="hybridMultilevel"/>
    <w:tmpl w:val="98C2F28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3E8B1297"/>
    <w:multiLevelType w:val="hybridMultilevel"/>
    <w:tmpl w:val="A0C2BE3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3EEF2490"/>
    <w:multiLevelType w:val="hybridMultilevel"/>
    <w:tmpl w:val="28DE343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427F5111"/>
    <w:multiLevelType w:val="hybridMultilevel"/>
    <w:tmpl w:val="2D5C8A96"/>
    <w:lvl w:ilvl="0" w:tplc="4900DCFC">
      <w:start w:val="1"/>
      <w:numFmt w:val="decimal"/>
      <w:lvlText w:val="%1."/>
      <w:lvlJc w:val="left"/>
      <w:pPr>
        <w:ind w:left="502" w:hanging="360"/>
      </w:pPr>
      <w:rPr>
        <w:b w:val="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45" w15:restartNumberingAfterBreak="0">
    <w:nsid w:val="465A1BAF"/>
    <w:multiLevelType w:val="hybridMultilevel"/>
    <w:tmpl w:val="8DC2DE8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47804A37"/>
    <w:multiLevelType w:val="hybridMultilevel"/>
    <w:tmpl w:val="DCEA8F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48300E72"/>
    <w:multiLevelType w:val="hybridMultilevel"/>
    <w:tmpl w:val="DCEA8F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48CF7D20"/>
    <w:multiLevelType w:val="hybridMultilevel"/>
    <w:tmpl w:val="5524C176"/>
    <w:lvl w:ilvl="0" w:tplc="6D6AF076">
      <w:start w:val="1"/>
      <w:numFmt w:val="lowerLetter"/>
      <w:lvlText w:val="%1)"/>
      <w:lvlJc w:val="left"/>
      <w:pPr>
        <w:ind w:left="720" w:hanging="360"/>
      </w:pPr>
      <w:rPr>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4C6B6679"/>
    <w:multiLevelType w:val="hybridMultilevel"/>
    <w:tmpl w:val="FCA0525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4E4E54F1"/>
    <w:multiLevelType w:val="hybridMultilevel"/>
    <w:tmpl w:val="70A4A104"/>
    <w:lvl w:ilvl="0" w:tplc="90688B1E">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4ED20A13"/>
    <w:multiLevelType w:val="hybridMultilevel"/>
    <w:tmpl w:val="FE6867D6"/>
    <w:lvl w:ilvl="0" w:tplc="C62C353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4F7D4103"/>
    <w:multiLevelType w:val="hybridMultilevel"/>
    <w:tmpl w:val="727A2C3A"/>
    <w:lvl w:ilvl="0" w:tplc="04070017">
      <w:start w:val="1"/>
      <w:numFmt w:val="lowerLetter"/>
      <w:lvlText w:val="%1)"/>
      <w:lvlJc w:val="left"/>
      <w:pPr>
        <w:ind w:left="720" w:hanging="360"/>
      </w:pPr>
      <w:rPr>
        <w:rFonts w:hint="default"/>
      </w:rPr>
    </w:lvl>
    <w:lvl w:ilvl="1" w:tplc="11741484">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50290B38"/>
    <w:multiLevelType w:val="hybridMultilevel"/>
    <w:tmpl w:val="37867A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504D6ABB"/>
    <w:multiLevelType w:val="hybridMultilevel"/>
    <w:tmpl w:val="70A4A104"/>
    <w:lvl w:ilvl="0" w:tplc="90688B1E">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53F17B7F"/>
    <w:multiLevelType w:val="hybridMultilevel"/>
    <w:tmpl w:val="19FE78DC"/>
    <w:lvl w:ilvl="0" w:tplc="27B6B67E">
      <w:start w:val="4"/>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6" w15:restartNumberingAfterBreak="0">
    <w:nsid w:val="56FF43D7"/>
    <w:multiLevelType w:val="hybridMultilevel"/>
    <w:tmpl w:val="CC183A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59B06E89"/>
    <w:multiLevelType w:val="hybridMultilevel"/>
    <w:tmpl w:val="ED824F8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59BC5747"/>
    <w:multiLevelType w:val="hybridMultilevel"/>
    <w:tmpl w:val="EA9AC00C"/>
    <w:lvl w:ilvl="0" w:tplc="04070017">
      <w:start w:val="1"/>
      <w:numFmt w:val="lowerLetter"/>
      <w:lvlText w:val="%1)"/>
      <w:lvlJc w:val="left"/>
      <w:pPr>
        <w:ind w:left="732" w:hanging="360"/>
      </w:pPr>
    </w:lvl>
    <w:lvl w:ilvl="1" w:tplc="04070019" w:tentative="1">
      <w:start w:val="1"/>
      <w:numFmt w:val="lowerLetter"/>
      <w:lvlText w:val="%2."/>
      <w:lvlJc w:val="left"/>
      <w:pPr>
        <w:ind w:left="1452" w:hanging="360"/>
      </w:pPr>
    </w:lvl>
    <w:lvl w:ilvl="2" w:tplc="0407001B" w:tentative="1">
      <w:start w:val="1"/>
      <w:numFmt w:val="lowerRoman"/>
      <w:lvlText w:val="%3."/>
      <w:lvlJc w:val="right"/>
      <w:pPr>
        <w:ind w:left="2172" w:hanging="180"/>
      </w:pPr>
    </w:lvl>
    <w:lvl w:ilvl="3" w:tplc="0407000F" w:tentative="1">
      <w:start w:val="1"/>
      <w:numFmt w:val="decimal"/>
      <w:lvlText w:val="%4."/>
      <w:lvlJc w:val="left"/>
      <w:pPr>
        <w:ind w:left="2892" w:hanging="360"/>
      </w:pPr>
    </w:lvl>
    <w:lvl w:ilvl="4" w:tplc="04070019" w:tentative="1">
      <w:start w:val="1"/>
      <w:numFmt w:val="lowerLetter"/>
      <w:lvlText w:val="%5."/>
      <w:lvlJc w:val="left"/>
      <w:pPr>
        <w:ind w:left="3612" w:hanging="360"/>
      </w:pPr>
    </w:lvl>
    <w:lvl w:ilvl="5" w:tplc="0407001B" w:tentative="1">
      <w:start w:val="1"/>
      <w:numFmt w:val="lowerRoman"/>
      <w:lvlText w:val="%6."/>
      <w:lvlJc w:val="right"/>
      <w:pPr>
        <w:ind w:left="4332" w:hanging="180"/>
      </w:pPr>
    </w:lvl>
    <w:lvl w:ilvl="6" w:tplc="0407000F" w:tentative="1">
      <w:start w:val="1"/>
      <w:numFmt w:val="decimal"/>
      <w:lvlText w:val="%7."/>
      <w:lvlJc w:val="left"/>
      <w:pPr>
        <w:ind w:left="5052" w:hanging="360"/>
      </w:pPr>
    </w:lvl>
    <w:lvl w:ilvl="7" w:tplc="04070019" w:tentative="1">
      <w:start w:val="1"/>
      <w:numFmt w:val="lowerLetter"/>
      <w:lvlText w:val="%8."/>
      <w:lvlJc w:val="left"/>
      <w:pPr>
        <w:ind w:left="5772" w:hanging="360"/>
      </w:pPr>
    </w:lvl>
    <w:lvl w:ilvl="8" w:tplc="0407001B" w:tentative="1">
      <w:start w:val="1"/>
      <w:numFmt w:val="lowerRoman"/>
      <w:lvlText w:val="%9."/>
      <w:lvlJc w:val="right"/>
      <w:pPr>
        <w:ind w:left="6492" w:hanging="180"/>
      </w:pPr>
    </w:lvl>
  </w:abstractNum>
  <w:abstractNum w:abstractNumId="59" w15:restartNumberingAfterBreak="0">
    <w:nsid w:val="5A8A28B9"/>
    <w:multiLevelType w:val="hybridMultilevel"/>
    <w:tmpl w:val="602862AE"/>
    <w:lvl w:ilvl="0" w:tplc="90688B1E">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5ABA664A"/>
    <w:multiLevelType w:val="hybridMultilevel"/>
    <w:tmpl w:val="9CA4D060"/>
    <w:lvl w:ilvl="0" w:tplc="C62C353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5ACA3E9A"/>
    <w:multiLevelType w:val="hybridMultilevel"/>
    <w:tmpl w:val="70A4A104"/>
    <w:lvl w:ilvl="0" w:tplc="90688B1E">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5E04195B"/>
    <w:multiLevelType w:val="hybridMultilevel"/>
    <w:tmpl w:val="BAE45234"/>
    <w:lvl w:ilvl="0" w:tplc="04070017">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15:restartNumberingAfterBreak="0">
    <w:nsid w:val="60770AC5"/>
    <w:multiLevelType w:val="hybridMultilevel"/>
    <w:tmpl w:val="C4408704"/>
    <w:lvl w:ilvl="0" w:tplc="89A024C4">
      <w:start w:val="3"/>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619D214F"/>
    <w:multiLevelType w:val="hybridMultilevel"/>
    <w:tmpl w:val="8C6ED424"/>
    <w:lvl w:ilvl="0" w:tplc="B2F25A40">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15:restartNumberingAfterBreak="0">
    <w:nsid w:val="622579AC"/>
    <w:multiLevelType w:val="hybridMultilevel"/>
    <w:tmpl w:val="602862AE"/>
    <w:lvl w:ilvl="0" w:tplc="90688B1E">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62CB43F0"/>
    <w:multiLevelType w:val="hybridMultilevel"/>
    <w:tmpl w:val="23525AB2"/>
    <w:lvl w:ilvl="0" w:tplc="C62C353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8" w15:restartNumberingAfterBreak="0">
    <w:nsid w:val="63266289"/>
    <w:multiLevelType w:val="hybridMultilevel"/>
    <w:tmpl w:val="70A4A104"/>
    <w:lvl w:ilvl="0" w:tplc="90688B1E">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15:restartNumberingAfterBreak="0">
    <w:nsid w:val="63766122"/>
    <w:multiLevelType w:val="hybridMultilevel"/>
    <w:tmpl w:val="81506F6A"/>
    <w:lvl w:ilvl="0" w:tplc="C62C353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15:restartNumberingAfterBreak="0">
    <w:nsid w:val="63A2798C"/>
    <w:multiLevelType w:val="hybridMultilevel"/>
    <w:tmpl w:val="70A4A104"/>
    <w:lvl w:ilvl="0" w:tplc="90688B1E">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15:restartNumberingAfterBreak="0">
    <w:nsid w:val="63D067D0"/>
    <w:multiLevelType w:val="hybridMultilevel"/>
    <w:tmpl w:val="DCEA8F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653C044B"/>
    <w:multiLevelType w:val="hybridMultilevel"/>
    <w:tmpl w:val="D166D2C0"/>
    <w:lvl w:ilvl="0" w:tplc="B55C3072">
      <w:start w:val="1"/>
      <w:numFmt w:val="decimal"/>
      <w:pStyle w:val="Nummerierung"/>
      <w:lvlText w:val="%1."/>
      <w:lvlJc w:val="left"/>
      <w:pPr>
        <w:ind w:left="89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610" w:hanging="360"/>
      </w:pPr>
    </w:lvl>
    <w:lvl w:ilvl="2" w:tplc="0407001B" w:tentative="1">
      <w:start w:val="1"/>
      <w:numFmt w:val="lowerRoman"/>
      <w:lvlText w:val="%3."/>
      <w:lvlJc w:val="right"/>
      <w:pPr>
        <w:ind w:left="2330" w:hanging="180"/>
      </w:pPr>
    </w:lvl>
    <w:lvl w:ilvl="3" w:tplc="0407000F" w:tentative="1">
      <w:start w:val="1"/>
      <w:numFmt w:val="decimal"/>
      <w:lvlText w:val="%4."/>
      <w:lvlJc w:val="left"/>
      <w:pPr>
        <w:ind w:left="3050" w:hanging="360"/>
      </w:pPr>
    </w:lvl>
    <w:lvl w:ilvl="4" w:tplc="04070019" w:tentative="1">
      <w:start w:val="1"/>
      <w:numFmt w:val="lowerLetter"/>
      <w:lvlText w:val="%5."/>
      <w:lvlJc w:val="left"/>
      <w:pPr>
        <w:ind w:left="3770" w:hanging="360"/>
      </w:pPr>
    </w:lvl>
    <w:lvl w:ilvl="5" w:tplc="0407001B" w:tentative="1">
      <w:start w:val="1"/>
      <w:numFmt w:val="lowerRoman"/>
      <w:lvlText w:val="%6."/>
      <w:lvlJc w:val="right"/>
      <w:pPr>
        <w:ind w:left="4490" w:hanging="180"/>
      </w:pPr>
    </w:lvl>
    <w:lvl w:ilvl="6" w:tplc="0407000F" w:tentative="1">
      <w:start w:val="1"/>
      <w:numFmt w:val="decimal"/>
      <w:lvlText w:val="%7."/>
      <w:lvlJc w:val="left"/>
      <w:pPr>
        <w:ind w:left="5210" w:hanging="360"/>
      </w:pPr>
    </w:lvl>
    <w:lvl w:ilvl="7" w:tplc="04070019" w:tentative="1">
      <w:start w:val="1"/>
      <w:numFmt w:val="lowerLetter"/>
      <w:lvlText w:val="%8."/>
      <w:lvlJc w:val="left"/>
      <w:pPr>
        <w:ind w:left="5930" w:hanging="360"/>
      </w:pPr>
    </w:lvl>
    <w:lvl w:ilvl="8" w:tplc="0407001B" w:tentative="1">
      <w:start w:val="1"/>
      <w:numFmt w:val="lowerRoman"/>
      <w:lvlText w:val="%9."/>
      <w:lvlJc w:val="right"/>
      <w:pPr>
        <w:ind w:left="6650" w:hanging="180"/>
      </w:pPr>
    </w:lvl>
  </w:abstractNum>
  <w:abstractNum w:abstractNumId="73" w15:restartNumberingAfterBreak="0">
    <w:nsid w:val="663A041C"/>
    <w:multiLevelType w:val="hybridMultilevel"/>
    <w:tmpl w:val="B1664C5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4" w15:restartNumberingAfterBreak="0">
    <w:nsid w:val="67920717"/>
    <w:multiLevelType w:val="hybridMultilevel"/>
    <w:tmpl w:val="602862AE"/>
    <w:lvl w:ilvl="0" w:tplc="90688B1E">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5" w15:restartNumberingAfterBreak="0">
    <w:nsid w:val="6B601E3D"/>
    <w:multiLevelType w:val="hybridMultilevel"/>
    <w:tmpl w:val="99A6F28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6" w15:restartNumberingAfterBreak="0">
    <w:nsid w:val="6ECD10E0"/>
    <w:multiLevelType w:val="hybridMultilevel"/>
    <w:tmpl w:val="B1664C5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7" w15:restartNumberingAfterBreak="0">
    <w:nsid w:val="721C6583"/>
    <w:multiLevelType w:val="hybridMultilevel"/>
    <w:tmpl w:val="5524C176"/>
    <w:lvl w:ilvl="0" w:tplc="6D6AF076">
      <w:start w:val="1"/>
      <w:numFmt w:val="lowerLetter"/>
      <w:lvlText w:val="%1)"/>
      <w:lvlJc w:val="left"/>
      <w:pPr>
        <w:ind w:left="720" w:hanging="360"/>
      </w:pPr>
      <w:rPr>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15:restartNumberingAfterBreak="0">
    <w:nsid w:val="74386901"/>
    <w:multiLevelType w:val="hybridMultilevel"/>
    <w:tmpl w:val="B5D40B96"/>
    <w:lvl w:ilvl="0" w:tplc="90688B1E">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9" w15:restartNumberingAfterBreak="0">
    <w:nsid w:val="76FA31A2"/>
    <w:multiLevelType w:val="hybridMultilevel"/>
    <w:tmpl w:val="9806A49A"/>
    <w:lvl w:ilvl="0" w:tplc="C62C353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0" w15:restartNumberingAfterBreak="0">
    <w:nsid w:val="7D050AF4"/>
    <w:multiLevelType w:val="hybridMultilevel"/>
    <w:tmpl w:val="CBCE1F9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1" w15:restartNumberingAfterBreak="0">
    <w:nsid w:val="7D8526A5"/>
    <w:multiLevelType w:val="hybridMultilevel"/>
    <w:tmpl w:val="A766944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2" w15:restartNumberingAfterBreak="0">
    <w:nsid w:val="7E025B39"/>
    <w:multiLevelType w:val="hybridMultilevel"/>
    <w:tmpl w:val="51A8286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3" w15:restartNumberingAfterBreak="0">
    <w:nsid w:val="7EBD7B60"/>
    <w:multiLevelType w:val="hybridMultilevel"/>
    <w:tmpl w:val="A892740E"/>
    <w:lvl w:ilvl="0" w:tplc="C62C353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4"/>
  </w:num>
  <w:num w:numId="2">
    <w:abstractNumId w:val="6"/>
  </w:num>
  <w:num w:numId="3">
    <w:abstractNumId w:val="62"/>
  </w:num>
  <w:num w:numId="4">
    <w:abstractNumId w:val="77"/>
  </w:num>
  <w:num w:numId="5">
    <w:abstractNumId w:val="72"/>
  </w:num>
  <w:num w:numId="6">
    <w:abstractNumId w:val="11"/>
  </w:num>
  <w:num w:numId="7">
    <w:abstractNumId w:val="50"/>
  </w:num>
  <w:num w:numId="8">
    <w:abstractNumId w:val="15"/>
  </w:num>
  <w:num w:numId="9">
    <w:abstractNumId w:val="70"/>
  </w:num>
  <w:num w:numId="10">
    <w:abstractNumId w:val="36"/>
  </w:num>
  <w:num w:numId="11">
    <w:abstractNumId w:val="61"/>
  </w:num>
  <w:num w:numId="12">
    <w:abstractNumId w:val="18"/>
  </w:num>
  <w:num w:numId="13">
    <w:abstractNumId w:val="14"/>
  </w:num>
  <w:num w:numId="14">
    <w:abstractNumId w:val="74"/>
  </w:num>
  <w:num w:numId="15">
    <w:abstractNumId w:val="66"/>
  </w:num>
  <w:num w:numId="16">
    <w:abstractNumId w:val="20"/>
  </w:num>
  <w:num w:numId="17">
    <w:abstractNumId w:val="26"/>
  </w:num>
  <w:num w:numId="18">
    <w:abstractNumId w:val="42"/>
  </w:num>
  <w:num w:numId="19">
    <w:abstractNumId w:val="29"/>
  </w:num>
  <w:num w:numId="20">
    <w:abstractNumId w:val="41"/>
  </w:num>
  <w:num w:numId="21">
    <w:abstractNumId w:val="71"/>
  </w:num>
  <w:num w:numId="22">
    <w:abstractNumId w:val="23"/>
  </w:num>
  <w:num w:numId="23">
    <w:abstractNumId w:val="8"/>
  </w:num>
  <w:num w:numId="24">
    <w:abstractNumId w:val="47"/>
  </w:num>
  <w:num w:numId="25">
    <w:abstractNumId w:val="46"/>
  </w:num>
  <w:num w:numId="26">
    <w:abstractNumId w:val="22"/>
  </w:num>
  <w:num w:numId="27">
    <w:abstractNumId w:val="73"/>
  </w:num>
  <w:num w:numId="28">
    <w:abstractNumId w:val="58"/>
  </w:num>
  <w:num w:numId="29">
    <w:abstractNumId w:val="3"/>
  </w:num>
  <w:num w:numId="30">
    <w:abstractNumId w:val="48"/>
  </w:num>
  <w:num w:numId="31">
    <w:abstractNumId w:val="54"/>
  </w:num>
  <w:num w:numId="32">
    <w:abstractNumId w:val="68"/>
  </w:num>
  <w:num w:numId="33">
    <w:abstractNumId w:val="34"/>
  </w:num>
  <w:num w:numId="34">
    <w:abstractNumId w:val="63"/>
  </w:num>
  <w:num w:numId="35">
    <w:abstractNumId w:val="59"/>
  </w:num>
  <w:num w:numId="36">
    <w:abstractNumId w:val="10"/>
  </w:num>
  <w:num w:numId="37">
    <w:abstractNumId w:val="55"/>
  </w:num>
  <w:num w:numId="38">
    <w:abstractNumId w:val="78"/>
  </w:num>
  <w:num w:numId="39">
    <w:abstractNumId w:val="82"/>
  </w:num>
  <w:num w:numId="40">
    <w:abstractNumId w:val="64"/>
  </w:num>
  <w:num w:numId="41">
    <w:abstractNumId w:val="39"/>
  </w:num>
  <w:num w:numId="42">
    <w:abstractNumId w:val="76"/>
  </w:num>
  <w:num w:numId="43">
    <w:abstractNumId w:val="37"/>
  </w:num>
  <w:num w:numId="44">
    <w:abstractNumId w:val="43"/>
  </w:num>
  <w:num w:numId="45">
    <w:abstractNumId w:val="28"/>
  </w:num>
  <w:num w:numId="46">
    <w:abstractNumId w:val="75"/>
  </w:num>
  <w:num w:numId="47">
    <w:abstractNumId w:val="16"/>
  </w:num>
  <w:num w:numId="48">
    <w:abstractNumId w:val="80"/>
  </w:num>
  <w:num w:numId="49">
    <w:abstractNumId w:val="13"/>
  </w:num>
  <w:num w:numId="50">
    <w:abstractNumId w:val="52"/>
  </w:num>
  <w:num w:numId="51">
    <w:abstractNumId w:val="57"/>
  </w:num>
  <w:num w:numId="52">
    <w:abstractNumId w:val="1"/>
  </w:num>
  <w:num w:numId="53">
    <w:abstractNumId w:val="7"/>
  </w:num>
  <w:num w:numId="54">
    <w:abstractNumId w:val="30"/>
  </w:num>
  <w:num w:numId="55">
    <w:abstractNumId w:val="65"/>
  </w:num>
  <w:num w:numId="56">
    <w:abstractNumId w:val="19"/>
  </w:num>
  <w:num w:numId="57">
    <w:abstractNumId w:val="2"/>
  </w:num>
  <w:num w:numId="58">
    <w:abstractNumId w:val="21"/>
  </w:num>
  <w:num w:numId="59">
    <w:abstractNumId w:val="79"/>
  </w:num>
  <w:num w:numId="60">
    <w:abstractNumId w:val="31"/>
  </w:num>
  <w:num w:numId="61">
    <w:abstractNumId w:val="69"/>
  </w:num>
  <w:num w:numId="62">
    <w:abstractNumId w:val="24"/>
  </w:num>
  <w:num w:numId="63">
    <w:abstractNumId w:val="83"/>
  </w:num>
  <w:num w:numId="64">
    <w:abstractNumId w:val="67"/>
  </w:num>
  <w:num w:numId="65">
    <w:abstractNumId w:val="25"/>
  </w:num>
  <w:num w:numId="66">
    <w:abstractNumId w:val="27"/>
  </w:num>
  <w:num w:numId="67">
    <w:abstractNumId w:val="60"/>
  </w:num>
  <w:num w:numId="68">
    <w:abstractNumId w:val="51"/>
  </w:num>
  <w:num w:numId="69">
    <w:abstractNumId w:val="9"/>
  </w:num>
  <w:num w:numId="70">
    <w:abstractNumId w:val="38"/>
  </w:num>
  <w:num w:numId="71">
    <w:abstractNumId w:val="45"/>
  </w:num>
  <w:num w:numId="72">
    <w:abstractNumId w:val="49"/>
  </w:num>
  <w:num w:numId="73">
    <w:abstractNumId w:val="35"/>
  </w:num>
  <w:num w:numId="74">
    <w:abstractNumId w:val="17"/>
  </w:num>
  <w:num w:numId="75">
    <w:abstractNumId w:val="4"/>
  </w:num>
  <w:num w:numId="76">
    <w:abstractNumId w:val="5"/>
  </w:num>
  <w:num w:numId="77">
    <w:abstractNumId w:val="33"/>
  </w:num>
  <w:num w:numId="78">
    <w:abstractNumId w:val="0"/>
  </w:num>
  <w:num w:numId="79">
    <w:abstractNumId w:val="56"/>
  </w:num>
  <w:num w:numId="80">
    <w:abstractNumId w:val="12"/>
  </w:num>
  <w:num w:numId="81">
    <w:abstractNumId w:val="81"/>
  </w:num>
  <w:num w:numId="82">
    <w:abstractNumId w:val="40"/>
  </w:num>
  <w:num w:numId="83">
    <w:abstractNumId w:val="53"/>
  </w:num>
  <w:num w:numId="84">
    <w:abstractNumId w:val="3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jPAvP/e/eRNPb45nZ0TXYXC+i01jRFjCSxLx23xNueE/ZesRYcz2+0S1EqNWPiLtxlO53eOMR6jXTsF5OfY5A==" w:salt="DYu59s4xS3J1akbZMgAAmw=="/>
  <w:defaultTabStop w:val="397"/>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C43"/>
    <w:rsid w:val="00001CDF"/>
    <w:rsid w:val="0000330E"/>
    <w:rsid w:val="00005A4D"/>
    <w:rsid w:val="00006C1F"/>
    <w:rsid w:val="00007BBB"/>
    <w:rsid w:val="00007DA5"/>
    <w:rsid w:val="000103C0"/>
    <w:rsid w:val="000113AB"/>
    <w:rsid w:val="00016B12"/>
    <w:rsid w:val="00021C93"/>
    <w:rsid w:val="00031CA0"/>
    <w:rsid w:val="0003265E"/>
    <w:rsid w:val="00033F75"/>
    <w:rsid w:val="00034C15"/>
    <w:rsid w:val="00036226"/>
    <w:rsid w:val="000379B3"/>
    <w:rsid w:val="00040077"/>
    <w:rsid w:val="00042CDA"/>
    <w:rsid w:val="00043672"/>
    <w:rsid w:val="00043A88"/>
    <w:rsid w:val="00045DAB"/>
    <w:rsid w:val="00052CC2"/>
    <w:rsid w:val="00062F6B"/>
    <w:rsid w:val="00067E0A"/>
    <w:rsid w:val="00072579"/>
    <w:rsid w:val="00072A0F"/>
    <w:rsid w:val="00072D37"/>
    <w:rsid w:val="000753D7"/>
    <w:rsid w:val="000756D4"/>
    <w:rsid w:val="0007579E"/>
    <w:rsid w:val="00076EAD"/>
    <w:rsid w:val="000774F1"/>
    <w:rsid w:val="00087B7D"/>
    <w:rsid w:val="00090F90"/>
    <w:rsid w:val="00093A56"/>
    <w:rsid w:val="00096845"/>
    <w:rsid w:val="00097A4D"/>
    <w:rsid w:val="000B0B61"/>
    <w:rsid w:val="000B1BAF"/>
    <w:rsid w:val="000B2FD8"/>
    <w:rsid w:val="000B558B"/>
    <w:rsid w:val="000B5CB5"/>
    <w:rsid w:val="000C055B"/>
    <w:rsid w:val="000C0BEB"/>
    <w:rsid w:val="000C1B8A"/>
    <w:rsid w:val="000C2095"/>
    <w:rsid w:val="000C4CA0"/>
    <w:rsid w:val="000D13D9"/>
    <w:rsid w:val="000D1CCD"/>
    <w:rsid w:val="000D20C4"/>
    <w:rsid w:val="000D231F"/>
    <w:rsid w:val="000D3E10"/>
    <w:rsid w:val="000D4CDF"/>
    <w:rsid w:val="000D4E66"/>
    <w:rsid w:val="000D637C"/>
    <w:rsid w:val="000D714B"/>
    <w:rsid w:val="000E132C"/>
    <w:rsid w:val="000E1402"/>
    <w:rsid w:val="000E43D5"/>
    <w:rsid w:val="000E636F"/>
    <w:rsid w:val="000F013F"/>
    <w:rsid w:val="000F1F79"/>
    <w:rsid w:val="000F4619"/>
    <w:rsid w:val="000F7963"/>
    <w:rsid w:val="00101019"/>
    <w:rsid w:val="00105344"/>
    <w:rsid w:val="001070CB"/>
    <w:rsid w:val="001122BE"/>
    <w:rsid w:val="0011744D"/>
    <w:rsid w:val="00122641"/>
    <w:rsid w:val="00122A1A"/>
    <w:rsid w:val="00123222"/>
    <w:rsid w:val="00130A77"/>
    <w:rsid w:val="0013158D"/>
    <w:rsid w:val="00135395"/>
    <w:rsid w:val="001357D4"/>
    <w:rsid w:val="0013702C"/>
    <w:rsid w:val="001430B9"/>
    <w:rsid w:val="00143BDC"/>
    <w:rsid w:val="001445EF"/>
    <w:rsid w:val="001457E8"/>
    <w:rsid w:val="0014582E"/>
    <w:rsid w:val="001462D1"/>
    <w:rsid w:val="00146FED"/>
    <w:rsid w:val="001479ED"/>
    <w:rsid w:val="001500B5"/>
    <w:rsid w:val="001504AF"/>
    <w:rsid w:val="0015059C"/>
    <w:rsid w:val="001517C0"/>
    <w:rsid w:val="00157DE0"/>
    <w:rsid w:val="00163CD1"/>
    <w:rsid w:val="0017040D"/>
    <w:rsid w:val="00171181"/>
    <w:rsid w:val="00177D26"/>
    <w:rsid w:val="00181754"/>
    <w:rsid w:val="00183B03"/>
    <w:rsid w:val="001840CC"/>
    <w:rsid w:val="001874C4"/>
    <w:rsid w:val="001927A3"/>
    <w:rsid w:val="00193944"/>
    <w:rsid w:val="00195CCE"/>
    <w:rsid w:val="00196DCF"/>
    <w:rsid w:val="001A03D9"/>
    <w:rsid w:val="001A4281"/>
    <w:rsid w:val="001A6C35"/>
    <w:rsid w:val="001B0329"/>
    <w:rsid w:val="001B12D4"/>
    <w:rsid w:val="001B1351"/>
    <w:rsid w:val="001B25AB"/>
    <w:rsid w:val="001B7C21"/>
    <w:rsid w:val="001C0AEC"/>
    <w:rsid w:val="001C181F"/>
    <w:rsid w:val="001C2533"/>
    <w:rsid w:val="001C530F"/>
    <w:rsid w:val="001D113A"/>
    <w:rsid w:val="001D639F"/>
    <w:rsid w:val="001D651F"/>
    <w:rsid w:val="001E016C"/>
    <w:rsid w:val="001E1484"/>
    <w:rsid w:val="001E1E07"/>
    <w:rsid w:val="001E28ED"/>
    <w:rsid w:val="001E5E51"/>
    <w:rsid w:val="001E64F2"/>
    <w:rsid w:val="001F5FD5"/>
    <w:rsid w:val="001F6F0B"/>
    <w:rsid w:val="001F76A0"/>
    <w:rsid w:val="001F7962"/>
    <w:rsid w:val="002019BC"/>
    <w:rsid w:val="002020D6"/>
    <w:rsid w:val="00202B3F"/>
    <w:rsid w:val="00202BE7"/>
    <w:rsid w:val="002071B7"/>
    <w:rsid w:val="00210F93"/>
    <w:rsid w:val="00211555"/>
    <w:rsid w:val="00217A07"/>
    <w:rsid w:val="00221A87"/>
    <w:rsid w:val="002235DA"/>
    <w:rsid w:val="00224C53"/>
    <w:rsid w:val="00226EA4"/>
    <w:rsid w:val="002279CA"/>
    <w:rsid w:val="00227B93"/>
    <w:rsid w:val="002312D0"/>
    <w:rsid w:val="00231DD1"/>
    <w:rsid w:val="002333A2"/>
    <w:rsid w:val="00233818"/>
    <w:rsid w:val="0023386A"/>
    <w:rsid w:val="00233C09"/>
    <w:rsid w:val="00236882"/>
    <w:rsid w:val="00240CA6"/>
    <w:rsid w:val="0024217D"/>
    <w:rsid w:val="00242DDF"/>
    <w:rsid w:val="002437B5"/>
    <w:rsid w:val="00245704"/>
    <w:rsid w:val="002457AD"/>
    <w:rsid w:val="00251607"/>
    <w:rsid w:val="00252427"/>
    <w:rsid w:val="002533B4"/>
    <w:rsid w:val="0025490B"/>
    <w:rsid w:val="00256096"/>
    <w:rsid w:val="00257C7E"/>
    <w:rsid w:val="00261558"/>
    <w:rsid w:val="002646EB"/>
    <w:rsid w:val="00264E66"/>
    <w:rsid w:val="0026505D"/>
    <w:rsid w:val="00265687"/>
    <w:rsid w:val="00266651"/>
    <w:rsid w:val="002666F3"/>
    <w:rsid w:val="00266DA0"/>
    <w:rsid w:val="00270024"/>
    <w:rsid w:val="00270E90"/>
    <w:rsid w:val="00272BCC"/>
    <w:rsid w:val="00272EB9"/>
    <w:rsid w:val="0027725E"/>
    <w:rsid w:val="0028149D"/>
    <w:rsid w:val="00283B67"/>
    <w:rsid w:val="00284985"/>
    <w:rsid w:val="00285F8C"/>
    <w:rsid w:val="002866A5"/>
    <w:rsid w:val="00286E8F"/>
    <w:rsid w:val="00290660"/>
    <w:rsid w:val="00292A98"/>
    <w:rsid w:val="00297047"/>
    <w:rsid w:val="002971B9"/>
    <w:rsid w:val="002A2DCB"/>
    <w:rsid w:val="002A34F6"/>
    <w:rsid w:val="002A3E6A"/>
    <w:rsid w:val="002A6CAE"/>
    <w:rsid w:val="002B0942"/>
    <w:rsid w:val="002B74B0"/>
    <w:rsid w:val="002C003E"/>
    <w:rsid w:val="002C0198"/>
    <w:rsid w:val="002C035A"/>
    <w:rsid w:val="002C0BD0"/>
    <w:rsid w:val="002C2953"/>
    <w:rsid w:val="002C4565"/>
    <w:rsid w:val="002C6C7D"/>
    <w:rsid w:val="002C7028"/>
    <w:rsid w:val="002C72C2"/>
    <w:rsid w:val="002D160F"/>
    <w:rsid w:val="002D4320"/>
    <w:rsid w:val="002D522F"/>
    <w:rsid w:val="002D6554"/>
    <w:rsid w:val="002D6EC4"/>
    <w:rsid w:val="002E39A6"/>
    <w:rsid w:val="002E6099"/>
    <w:rsid w:val="002E6269"/>
    <w:rsid w:val="002E6995"/>
    <w:rsid w:val="002E6C32"/>
    <w:rsid w:val="002E6CC2"/>
    <w:rsid w:val="002F3B28"/>
    <w:rsid w:val="0030091D"/>
    <w:rsid w:val="003035C1"/>
    <w:rsid w:val="00304BCA"/>
    <w:rsid w:val="00305FE6"/>
    <w:rsid w:val="0030717D"/>
    <w:rsid w:val="003101CB"/>
    <w:rsid w:val="0031252A"/>
    <w:rsid w:val="00312DF5"/>
    <w:rsid w:val="00317411"/>
    <w:rsid w:val="00321299"/>
    <w:rsid w:val="00321633"/>
    <w:rsid w:val="00323ABF"/>
    <w:rsid w:val="003258EF"/>
    <w:rsid w:val="00326142"/>
    <w:rsid w:val="003307B5"/>
    <w:rsid w:val="00332B69"/>
    <w:rsid w:val="00334DC1"/>
    <w:rsid w:val="00336655"/>
    <w:rsid w:val="00337420"/>
    <w:rsid w:val="0033778A"/>
    <w:rsid w:val="0034075A"/>
    <w:rsid w:val="0034125E"/>
    <w:rsid w:val="003413BA"/>
    <w:rsid w:val="0034262B"/>
    <w:rsid w:val="00345A20"/>
    <w:rsid w:val="00347CC3"/>
    <w:rsid w:val="00350B36"/>
    <w:rsid w:val="0035125B"/>
    <w:rsid w:val="003526BB"/>
    <w:rsid w:val="00353352"/>
    <w:rsid w:val="003567D2"/>
    <w:rsid w:val="0035781A"/>
    <w:rsid w:val="00363991"/>
    <w:rsid w:val="00363A71"/>
    <w:rsid w:val="00363C0A"/>
    <w:rsid w:val="003649ED"/>
    <w:rsid w:val="00366796"/>
    <w:rsid w:val="0037031C"/>
    <w:rsid w:val="00370D00"/>
    <w:rsid w:val="003721D0"/>
    <w:rsid w:val="00372695"/>
    <w:rsid w:val="00372E7C"/>
    <w:rsid w:val="0037730C"/>
    <w:rsid w:val="00377E8E"/>
    <w:rsid w:val="00385C40"/>
    <w:rsid w:val="00387105"/>
    <w:rsid w:val="00387470"/>
    <w:rsid w:val="0039417E"/>
    <w:rsid w:val="00397801"/>
    <w:rsid w:val="003A1333"/>
    <w:rsid w:val="003A40A5"/>
    <w:rsid w:val="003A4445"/>
    <w:rsid w:val="003A46A2"/>
    <w:rsid w:val="003A473B"/>
    <w:rsid w:val="003A4ABB"/>
    <w:rsid w:val="003A5958"/>
    <w:rsid w:val="003A67EB"/>
    <w:rsid w:val="003B2729"/>
    <w:rsid w:val="003C1C41"/>
    <w:rsid w:val="003C1EBF"/>
    <w:rsid w:val="003C222A"/>
    <w:rsid w:val="003C2E5F"/>
    <w:rsid w:val="003C3133"/>
    <w:rsid w:val="003C46A5"/>
    <w:rsid w:val="003C47AC"/>
    <w:rsid w:val="003D0448"/>
    <w:rsid w:val="003D200C"/>
    <w:rsid w:val="003D23FB"/>
    <w:rsid w:val="003D2727"/>
    <w:rsid w:val="003D6342"/>
    <w:rsid w:val="003E0BA7"/>
    <w:rsid w:val="003E2E2A"/>
    <w:rsid w:val="003E33B9"/>
    <w:rsid w:val="003E4A35"/>
    <w:rsid w:val="003E66E1"/>
    <w:rsid w:val="003E7F00"/>
    <w:rsid w:val="003F1541"/>
    <w:rsid w:val="003F1A72"/>
    <w:rsid w:val="003F300B"/>
    <w:rsid w:val="003F52C9"/>
    <w:rsid w:val="003F5FC4"/>
    <w:rsid w:val="003F6CE8"/>
    <w:rsid w:val="003F771A"/>
    <w:rsid w:val="003F7866"/>
    <w:rsid w:val="00400349"/>
    <w:rsid w:val="00402139"/>
    <w:rsid w:val="00404AF9"/>
    <w:rsid w:val="00404E37"/>
    <w:rsid w:val="004061D7"/>
    <w:rsid w:val="00406BD2"/>
    <w:rsid w:val="00410981"/>
    <w:rsid w:val="00411F85"/>
    <w:rsid w:val="00412FAE"/>
    <w:rsid w:val="004159B4"/>
    <w:rsid w:val="00415F5A"/>
    <w:rsid w:val="004171E0"/>
    <w:rsid w:val="00417859"/>
    <w:rsid w:val="004201E6"/>
    <w:rsid w:val="00420667"/>
    <w:rsid w:val="0042458E"/>
    <w:rsid w:val="00425EA9"/>
    <w:rsid w:val="00427630"/>
    <w:rsid w:val="00430BAD"/>
    <w:rsid w:val="004315FA"/>
    <w:rsid w:val="00432264"/>
    <w:rsid w:val="004337D8"/>
    <w:rsid w:val="00435A89"/>
    <w:rsid w:val="004402CD"/>
    <w:rsid w:val="00441DD5"/>
    <w:rsid w:val="00442962"/>
    <w:rsid w:val="00444D95"/>
    <w:rsid w:val="00445073"/>
    <w:rsid w:val="004535E1"/>
    <w:rsid w:val="0045379E"/>
    <w:rsid w:val="00454743"/>
    <w:rsid w:val="00454A27"/>
    <w:rsid w:val="00455269"/>
    <w:rsid w:val="004575BA"/>
    <w:rsid w:val="0045771E"/>
    <w:rsid w:val="004614F2"/>
    <w:rsid w:val="00463517"/>
    <w:rsid w:val="00464E79"/>
    <w:rsid w:val="00466F03"/>
    <w:rsid w:val="004725FD"/>
    <w:rsid w:val="004748AA"/>
    <w:rsid w:val="004748F5"/>
    <w:rsid w:val="00474A56"/>
    <w:rsid w:val="00474CE5"/>
    <w:rsid w:val="00475F7F"/>
    <w:rsid w:val="00476344"/>
    <w:rsid w:val="004773CE"/>
    <w:rsid w:val="00482427"/>
    <w:rsid w:val="00484E55"/>
    <w:rsid w:val="004857AA"/>
    <w:rsid w:val="00494264"/>
    <w:rsid w:val="004946EE"/>
    <w:rsid w:val="00494982"/>
    <w:rsid w:val="00496340"/>
    <w:rsid w:val="00497FE6"/>
    <w:rsid w:val="004A1865"/>
    <w:rsid w:val="004A2420"/>
    <w:rsid w:val="004A7422"/>
    <w:rsid w:val="004B0265"/>
    <w:rsid w:val="004B188D"/>
    <w:rsid w:val="004B29FE"/>
    <w:rsid w:val="004B2A7A"/>
    <w:rsid w:val="004B2B2D"/>
    <w:rsid w:val="004B4BEA"/>
    <w:rsid w:val="004B58A6"/>
    <w:rsid w:val="004B6359"/>
    <w:rsid w:val="004B6A18"/>
    <w:rsid w:val="004B7ADE"/>
    <w:rsid w:val="004C6EFF"/>
    <w:rsid w:val="004D1AB6"/>
    <w:rsid w:val="004D3AB6"/>
    <w:rsid w:val="004D42B7"/>
    <w:rsid w:val="004D4488"/>
    <w:rsid w:val="004E0AE6"/>
    <w:rsid w:val="004E157A"/>
    <w:rsid w:val="004E2DE7"/>
    <w:rsid w:val="004E31FC"/>
    <w:rsid w:val="004E51A0"/>
    <w:rsid w:val="004E55A5"/>
    <w:rsid w:val="004E5A5F"/>
    <w:rsid w:val="004E728D"/>
    <w:rsid w:val="004E75AF"/>
    <w:rsid w:val="004F1854"/>
    <w:rsid w:val="004F4222"/>
    <w:rsid w:val="004F52DF"/>
    <w:rsid w:val="004F5A58"/>
    <w:rsid w:val="004F6911"/>
    <w:rsid w:val="004F6A2E"/>
    <w:rsid w:val="004F7533"/>
    <w:rsid w:val="00500435"/>
    <w:rsid w:val="00500E66"/>
    <w:rsid w:val="0050278B"/>
    <w:rsid w:val="0050435D"/>
    <w:rsid w:val="00505342"/>
    <w:rsid w:val="005056C5"/>
    <w:rsid w:val="0051069A"/>
    <w:rsid w:val="00510D6A"/>
    <w:rsid w:val="005123A0"/>
    <w:rsid w:val="00512AB2"/>
    <w:rsid w:val="005149F2"/>
    <w:rsid w:val="005204AE"/>
    <w:rsid w:val="0052176A"/>
    <w:rsid w:val="00522054"/>
    <w:rsid w:val="00522E35"/>
    <w:rsid w:val="005252AC"/>
    <w:rsid w:val="00525ABD"/>
    <w:rsid w:val="00525D39"/>
    <w:rsid w:val="005313F7"/>
    <w:rsid w:val="0053475E"/>
    <w:rsid w:val="0053527B"/>
    <w:rsid w:val="00537545"/>
    <w:rsid w:val="0054132C"/>
    <w:rsid w:val="00541BCD"/>
    <w:rsid w:val="00542782"/>
    <w:rsid w:val="005434BB"/>
    <w:rsid w:val="00545C41"/>
    <w:rsid w:val="00546A25"/>
    <w:rsid w:val="00551536"/>
    <w:rsid w:val="00553E36"/>
    <w:rsid w:val="005549C6"/>
    <w:rsid w:val="0056061B"/>
    <w:rsid w:val="00560F02"/>
    <w:rsid w:val="00561604"/>
    <w:rsid w:val="00561DCA"/>
    <w:rsid w:val="00563B27"/>
    <w:rsid w:val="00563E17"/>
    <w:rsid w:val="005646C8"/>
    <w:rsid w:val="005650B6"/>
    <w:rsid w:val="005663B4"/>
    <w:rsid w:val="00566787"/>
    <w:rsid w:val="00567479"/>
    <w:rsid w:val="00567BC8"/>
    <w:rsid w:val="0057264C"/>
    <w:rsid w:val="005746F0"/>
    <w:rsid w:val="00574F1F"/>
    <w:rsid w:val="00577039"/>
    <w:rsid w:val="00577D2E"/>
    <w:rsid w:val="0058102A"/>
    <w:rsid w:val="00582A62"/>
    <w:rsid w:val="005862A2"/>
    <w:rsid w:val="005865F7"/>
    <w:rsid w:val="00587911"/>
    <w:rsid w:val="00590960"/>
    <w:rsid w:val="00590F24"/>
    <w:rsid w:val="0059160C"/>
    <w:rsid w:val="00591CB7"/>
    <w:rsid w:val="00595EEB"/>
    <w:rsid w:val="005972F9"/>
    <w:rsid w:val="005A1055"/>
    <w:rsid w:val="005A42E9"/>
    <w:rsid w:val="005A55CB"/>
    <w:rsid w:val="005B0FAE"/>
    <w:rsid w:val="005B2633"/>
    <w:rsid w:val="005B356D"/>
    <w:rsid w:val="005B488E"/>
    <w:rsid w:val="005B6BC5"/>
    <w:rsid w:val="005B7159"/>
    <w:rsid w:val="005C1454"/>
    <w:rsid w:val="005C21FA"/>
    <w:rsid w:val="005C22F8"/>
    <w:rsid w:val="005C327F"/>
    <w:rsid w:val="005C5DCC"/>
    <w:rsid w:val="005C61A1"/>
    <w:rsid w:val="005D0360"/>
    <w:rsid w:val="005D05EC"/>
    <w:rsid w:val="005D1465"/>
    <w:rsid w:val="005D1FF4"/>
    <w:rsid w:val="005D2105"/>
    <w:rsid w:val="005D3C69"/>
    <w:rsid w:val="005D48CF"/>
    <w:rsid w:val="005E540A"/>
    <w:rsid w:val="005F0FDA"/>
    <w:rsid w:val="005F25F7"/>
    <w:rsid w:val="005F3A1B"/>
    <w:rsid w:val="005F5441"/>
    <w:rsid w:val="005F6506"/>
    <w:rsid w:val="005F6D02"/>
    <w:rsid w:val="00600F08"/>
    <w:rsid w:val="00605721"/>
    <w:rsid w:val="00605A3C"/>
    <w:rsid w:val="00610BD9"/>
    <w:rsid w:val="00613354"/>
    <w:rsid w:val="00613E8B"/>
    <w:rsid w:val="0061728E"/>
    <w:rsid w:val="0062018E"/>
    <w:rsid w:val="0062028D"/>
    <w:rsid w:val="00620CE1"/>
    <w:rsid w:val="0062242C"/>
    <w:rsid w:val="00625CB7"/>
    <w:rsid w:val="006260C3"/>
    <w:rsid w:val="0062771F"/>
    <w:rsid w:val="006309BE"/>
    <w:rsid w:val="00631A9D"/>
    <w:rsid w:val="00633E0A"/>
    <w:rsid w:val="0063456A"/>
    <w:rsid w:val="0063592C"/>
    <w:rsid w:val="00637CC4"/>
    <w:rsid w:val="00640276"/>
    <w:rsid w:val="00640BF4"/>
    <w:rsid w:val="00641092"/>
    <w:rsid w:val="00642548"/>
    <w:rsid w:val="006462B1"/>
    <w:rsid w:val="00647E5B"/>
    <w:rsid w:val="00650059"/>
    <w:rsid w:val="0065203A"/>
    <w:rsid w:val="006523CB"/>
    <w:rsid w:val="00656A9C"/>
    <w:rsid w:val="00660670"/>
    <w:rsid w:val="0066345C"/>
    <w:rsid w:val="006639E9"/>
    <w:rsid w:val="00664F37"/>
    <w:rsid w:val="00665FC7"/>
    <w:rsid w:val="006664DF"/>
    <w:rsid w:val="00666593"/>
    <w:rsid w:val="00672751"/>
    <w:rsid w:val="0067329C"/>
    <w:rsid w:val="00673B65"/>
    <w:rsid w:val="006745AF"/>
    <w:rsid w:val="00674B51"/>
    <w:rsid w:val="00675B74"/>
    <w:rsid w:val="006779BD"/>
    <w:rsid w:val="006808D7"/>
    <w:rsid w:val="00681E1E"/>
    <w:rsid w:val="00685275"/>
    <w:rsid w:val="00687350"/>
    <w:rsid w:val="006874F5"/>
    <w:rsid w:val="0069083D"/>
    <w:rsid w:val="00692874"/>
    <w:rsid w:val="0069355D"/>
    <w:rsid w:val="00697ADF"/>
    <w:rsid w:val="006A080D"/>
    <w:rsid w:val="006A26CE"/>
    <w:rsid w:val="006A2BD9"/>
    <w:rsid w:val="006A2C76"/>
    <w:rsid w:val="006A2EA2"/>
    <w:rsid w:val="006A4524"/>
    <w:rsid w:val="006A52B4"/>
    <w:rsid w:val="006A5E20"/>
    <w:rsid w:val="006B1E3A"/>
    <w:rsid w:val="006B2089"/>
    <w:rsid w:val="006C2309"/>
    <w:rsid w:val="006C61CF"/>
    <w:rsid w:val="006D2F8D"/>
    <w:rsid w:val="006D4F57"/>
    <w:rsid w:val="006D53C9"/>
    <w:rsid w:val="006D6861"/>
    <w:rsid w:val="006D7679"/>
    <w:rsid w:val="006E0265"/>
    <w:rsid w:val="006E0C39"/>
    <w:rsid w:val="006E16A6"/>
    <w:rsid w:val="006E4BE3"/>
    <w:rsid w:val="006E4EBE"/>
    <w:rsid w:val="006F011A"/>
    <w:rsid w:val="006F1EBE"/>
    <w:rsid w:val="00701642"/>
    <w:rsid w:val="00703BB1"/>
    <w:rsid w:val="007041EF"/>
    <w:rsid w:val="00705D62"/>
    <w:rsid w:val="0071104F"/>
    <w:rsid w:val="0071511E"/>
    <w:rsid w:val="00715B44"/>
    <w:rsid w:val="00716BB2"/>
    <w:rsid w:val="00725427"/>
    <w:rsid w:val="00726E9E"/>
    <w:rsid w:val="00727B15"/>
    <w:rsid w:val="00731424"/>
    <w:rsid w:val="00733481"/>
    <w:rsid w:val="00735C5D"/>
    <w:rsid w:val="0074141C"/>
    <w:rsid w:val="00743261"/>
    <w:rsid w:val="00744B3F"/>
    <w:rsid w:val="00747EE3"/>
    <w:rsid w:val="00750FD1"/>
    <w:rsid w:val="00762662"/>
    <w:rsid w:val="00762715"/>
    <w:rsid w:val="007659AC"/>
    <w:rsid w:val="00770C38"/>
    <w:rsid w:val="00770D5A"/>
    <w:rsid w:val="00770DED"/>
    <w:rsid w:val="007734F4"/>
    <w:rsid w:val="00773B06"/>
    <w:rsid w:val="00773D0E"/>
    <w:rsid w:val="00777BD6"/>
    <w:rsid w:val="00780442"/>
    <w:rsid w:val="0078132C"/>
    <w:rsid w:val="007826AB"/>
    <w:rsid w:val="007853AD"/>
    <w:rsid w:val="00785BC1"/>
    <w:rsid w:val="0079247B"/>
    <w:rsid w:val="00794AB2"/>
    <w:rsid w:val="007A035B"/>
    <w:rsid w:val="007A1F3C"/>
    <w:rsid w:val="007A21AC"/>
    <w:rsid w:val="007A3365"/>
    <w:rsid w:val="007A43E5"/>
    <w:rsid w:val="007A4B16"/>
    <w:rsid w:val="007A6D1D"/>
    <w:rsid w:val="007B0702"/>
    <w:rsid w:val="007B6BAA"/>
    <w:rsid w:val="007B6C17"/>
    <w:rsid w:val="007C0B58"/>
    <w:rsid w:val="007C0C6E"/>
    <w:rsid w:val="007C5A3B"/>
    <w:rsid w:val="007C7551"/>
    <w:rsid w:val="007D3F20"/>
    <w:rsid w:val="007D4C71"/>
    <w:rsid w:val="007D5891"/>
    <w:rsid w:val="007D6834"/>
    <w:rsid w:val="007D69A8"/>
    <w:rsid w:val="007D6CD5"/>
    <w:rsid w:val="007D7F5A"/>
    <w:rsid w:val="007E555D"/>
    <w:rsid w:val="007E5A49"/>
    <w:rsid w:val="007E634D"/>
    <w:rsid w:val="007F45DE"/>
    <w:rsid w:val="007F6C46"/>
    <w:rsid w:val="00801FFB"/>
    <w:rsid w:val="0080372B"/>
    <w:rsid w:val="008058B3"/>
    <w:rsid w:val="00806167"/>
    <w:rsid w:val="0081178D"/>
    <w:rsid w:val="00812167"/>
    <w:rsid w:val="008126A6"/>
    <w:rsid w:val="00813534"/>
    <w:rsid w:val="008142E5"/>
    <w:rsid w:val="00815093"/>
    <w:rsid w:val="00821E5E"/>
    <w:rsid w:val="00835231"/>
    <w:rsid w:val="008370B1"/>
    <w:rsid w:val="008377F5"/>
    <w:rsid w:val="0084033E"/>
    <w:rsid w:val="008407DC"/>
    <w:rsid w:val="00840AD2"/>
    <w:rsid w:val="00841692"/>
    <w:rsid w:val="00845D0C"/>
    <w:rsid w:val="00846279"/>
    <w:rsid w:val="008506E8"/>
    <w:rsid w:val="00850841"/>
    <w:rsid w:val="00851B5F"/>
    <w:rsid w:val="008525F7"/>
    <w:rsid w:val="00852B05"/>
    <w:rsid w:val="008539A2"/>
    <w:rsid w:val="0085472A"/>
    <w:rsid w:val="00856DFB"/>
    <w:rsid w:val="00861479"/>
    <w:rsid w:val="00861E5F"/>
    <w:rsid w:val="00862A03"/>
    <w:rsid w:val="008632CC"/>
    <w:rsid w:val="008811A1"/>
    <w:rsid w:val="00881F2D"/>
    <w:rsid w:val="00885EA9"/>
    <w:rsid w:val="008917DC"/>
    <w:rsid w:val="00893100"/>
    <w:rsid w:val="0089375B"/>
    <w:rsid w:val="008939B1"/>
    <w:rsid w:val="008948B3"/>
    <w:rsid w:val="00894A42"/>
    <w:rsid w:val="00896472"/>
    <w:rsid w:val="008A20E4"/>
    <w:rsid w:val="008A24A1"/>
    <w:rsid w:val="008A3071"/>
    <w:rsid w:val="008A387A"/>
    <w:rsid w:val="008A7FA4"/>
    <w:rsid w:val="008B0FBD"/>
    <w:rsid w:val="008B2446"/>
    <w:rsid w:val="008B3A8C"/>
    <w:rsid w:val="008B4425"/>
    <w:rsid w:val="008B4FE7"/>
    <w:rsid w:val="008B571B"/>
    <w:rsid w:val="008B576F"/>
    <w:rsid w:val="008B5C74"/>
    <w:rsid w:val="008B5DA0"/>
    <w:rsid w:val="008C2078"/>
    <w:rsid w:val="008C379C"/>
    <w:rsid w:val="008C56C5"/>
    <w:rsid w:val="008C6C95"/>
    <w:rsid w:val="008C763F"/>
    <w:rsid w:val="008C7FB6"/>
    <w:rsid w:val="008D1A16"/>
    <w:rsid w:val="008D34AB"/>
    <w:rsid w:val="008E2319"/>
    <w:rsid w:val="008E3051"/>
    <w:rsid w:val="008E51FB"/>
    <w:rsid w:val="008E6CBC"/>
    <w:rsid w:val="008F0816"/>
    <w:rsid w:val="008F442C"/>
    <w:rsid w:val="008F4548"/>
    <w:rsid w:val="008F5CA8"/>
    <w:rsid w:val="00900C95"/>
    <w:rsid w:val="009017B8"/>
    <w:rsid w:val="009049C9"/>
    <w:rsid w:val="00906C84"/>
    <w:rsid w:val="00906CA0"/>
    <w:rsid w:val="00906DA7"/>
    <w:rsid w:val="00907129"/>
    <w:rsid w:val="009256DF"/>
    <w:rsid w:val="009275F5"/>
    <w:rsid w:val="00930892"/>
    <w:rsid w:val="009341AB"/>
    <w:rsid w:val="0093468C"/>
    <w:rsid w:val="00934E97"/>
    <w:rsid w:val="00936FE1"/>
    <w:rsid w:val="0094041C"/>
    <w:rsid w:val="009410CB"/>
    <w:rsid w:val="00941117"/>
    <w:rsid w:val="0094355C"/>
    <w:rsid w:val="00943996"/>
    <w:rsid w:val="0094467B"/>
    <w:rsid w:val="00944B6E"/>
    <w:rsid w:val="00947136"/>
    <w:rsid w:val="00950CFD"/>
    <w:rsid w:val="009510BE"/>
    <w:rsid w:val="00951AAE"/>
    <w:rsid w:val="009521F0"/>
    <w:rsid w:val="00952AEF"/>
    <w:rsid w:val="00953260"/>
    <w:rsid w:val="00953E49"/>
    <w:rsid w:val="00956C89"/>
    <w:rsid w:val="0095707D"/>
    <w:rsid w:val="00957408"/>
    <w:rsid w:val="009611E3"/>
    <w:rsid w:val="00961904"/>
    <w:rsid w:val="009620BE"/>
    <w:rsid w:val="009629D7"/>
    <w:rsid w:val="0096610E"/>
    <w:rsid w:val="0096698B"/>
    <w:rsid w:val="009670FC"/>
    <w:rsid w:val="00973473"/>
    <w:rsid w:val="0097471C"/>
    <w:rsid w:val="0097732A"/>
    <w:rsid w:val="00980EB8"/>
    <w:rsid w:val="009831F6"/>
    <w:rsid w:val="009850F1"/>
    <w:rsid w:val="00992E3D"/>
    <w:rsid w:val="00993637"/>
    <w:rsid w:val="009941B9"/>
    <w:rsid w:val="00997446"/>
    <w:rsid w:val="009A1230"/>
    <w:rsid w:val="009A1BC0"/>
    <w:rsid w:val="009A2F01"/>
    <w:rsid w:val="009A4219"/>
    <w:rsid w:val="009A4612"/>
    <w:rsid w:val="009B0B56"/>
    <w:rsid w:val="009B50F7"/>
    <w:rsid w:val="009B5171"/>
    <w:rsid w:val="009B5414"/>
    <w:rsid w:val="009B77BF"/>
    <w:rsid w:val="009B7957"/>
    <w:rsid w:val="009C0663"/>
    <w:rsid w:val="009C4008"/>
    <w:rsid w:val="009C5A97"/>
    <w:rsid w:val="009D0659"/>
    <w:rsid w:val="009D0B9D"/>
    <w:rsid w:val="009D113F"/>
    <w:rsid w:val="009D3870"/>
    <w:rsid w:val="009D3D8A"/>
    <w:rsid w:val="009D5111"/>
    <w:rsid w:val="009D5659"/>
    <w:rsid w:val="009D5E4A"/>
    <w:rsid w:val="009D7683"/>
    <w:rsid w:val="009E0F02"/>
    <w:rsid w:val="009E23EC"/>
    <w:rsid w:val="009E44DE"/>
    <w:rsid w:val="009E660C"/>
    <w:rsid w:val="009F243B"/>
    <w:rsid w:val="009F2650"/>
    <w:rsid w:val="00A00D6E"/>
    <w:rsid w:val="00A0143C"/>
    <w:rsid w:val="00A0291D"/>
    <w:rsid w:val="00A03D4C"/>
    <w:rsid w:val="00A1065F"/>
    <w:rsid w:val="00A11090"/>
    <w:rsid w:val="00A128BC"/>
    <w:rsid w:val="00A1388A"/>
    <w:rsid w:val="00A15C23"/>
    <w:rsid w:val="00A16284"/>
    <w:rsid w:val="00A219B9"/>
    <w:rsid w:val="00A21B70"/>
    <w:rsid w:val="00A23595"/>
    <w:rsid w:val="00A25829"/>
    <w:rsid w:val="00A25AED"/>
    <w:rsid w:val="00A26B1A"/>
    <w:rsid w:val="00A27056"/>
    <w:rsid w:val="00A3044B"/>
    <w:rsid w:val="00A30F5A"/>
    <w:rsid w:val="00A34356"/>
    <w:rsid w:val="00A351A2"/>
    <w:rsid w:val="00A357FE"/>
    <w:rsid w:val="00A4377E"/>
    <w:rsid w:val="00A4553C"/>
    <w:rsid w:val="00A46877"/>
    <w:rsid w:val="00A46F87"/>
    <w:rsid w:val="00A510E7"/>
    <w:rsid w:val="00A51836"/>
    <w:rsid w:val="00A551AB"/>
    <w:rsid w:val="00A57F91"/>
    <w:rsid w:val="00A60F4D"/>
    <w:rsid w:val="00A61A27"/>
    <w:rsid w:val="00A6359D"/>
    <w:rsid w:val="00A66CC9"/>
    <w:rsid w:val="00A67A8F"/>
    <w:rsid w:val="00A71FFC"/>
    <w:rsid w:val="00A7386A"/>
    <w:rsid w:val="00A74F77"/>
    <w:rsid w:val="00A75507"/>
    <w:rsid w:val="00A80D0C"/>
    <w:rsid w:val="00A82F15"/>
    <w:rsid w:val="00A8420E"/>
    <w:rsid w:val="00A85516"/>
    <w:rsid w:val="00A85630"/>
    <w:rsid w:val="00A9015C"/>
    <w:rsid w:val="00A9240E"/>
    <w:rsid w:val="00A96061"/>
    <w:rsid w:val="00A975D2"/>
    <w:rsid w:val="00A97D52"/>
    <w:rsid w:val="00A97F88"/>
    <w:rsid w:val="00AA0635"/>
    <w:rsid w:val="00AA127A"/>
    <w:rsid w:val="00AA12FD"/>
    <w:rsid w:val="00AA2F3E"/>
    <w:rsid w:val="00AA55C8"/>
    <w:rsid w:val="00AA6430"/>
    <w:rsid w:val="00AA77D0"/>
    <w:rsid w:val="00AA78B3"/>
    <w:rsid w:val="00AC092F"/>
    <w:rsid w:val="00AC1B16"/>
    <w:rsid w:val="00AC205D"/>
    <w:rsid w:val="00AD0449"/>
    <w:rsid w:val="00AD28FC"/>
    <w:rsid w:val="00AD535D"/>
    <w:rsid w:val="00AD5C07"/>
    <w:rsid w:val="00AD5FF0"/>
    <w:rsid w:val="00AD74CA"/>
    <w:rsid w:val="00AD7D98"/>
    <w:rsid w:val="00AE1E7B"/>
    <w:rsid w:val="00AE25EF"/>
    <w:rsid w:val="00AE320E"/>
    <w:rsid w:val="00AE67F5"/>
    <w:rsid w:val="00AF1D3A"/>
    <w:rsid w:val="00AF36EE"/>
    <w:rsid w:val="00AF4EB4"/>
    <w:rsid w:val="00AF5DFB"/>
    <w:rsid w:val="00AF6EF2"/>
    <w:rsid w:val="00AF7118"/>
    <w:rsid w:val="00AF78BA"/>
    <w:rsid w:val="00B024A3"/>
    <w:rsid w:val="00B04C23"/>
    <w:rsid w:val="00B05CF2"/>
    <w:rsid w:val="00B06958"/>
    <w:rsid w:val="00B078CB"/>
    <w:rsid w:val="00B138AF"/>
    <w:rsid w:val="00B13AC9"/>
    <w:rsid w:val="00B17957"/>
    <w:rsid w:val="00B20C8E"/>
    <w:rsid w:val="00B2152D"/>
    <w:rsid w:val="00B2226A"/>
    <w:rsid w:val="00B23397"/>
    <w:rsid w:val="00B24A49"/>
    <w:rsid w:val="00B25837"/>
    <w:rsid w:val="00B301C4"/>
    <w:rsid w:val="00B31186"/>
    <w:rsid w:val="00B32C5C"/>
    <w:rsid w:val="00B34D12"/>
    <w:rsid w:val="00B34DAE"/>
    <w:rsid w:val="00B35FEB"/>
    <w:rsid w:val="00B36312"/>
    <w:rsid w:val="00B37CE8"/>
    <w:rsid w:val="00B403D1"/>
    <w:rsid w:val="00B403DE"/>
    <w:rsid w:val="00B40992"/>
    <w:rsid w:val="00B4613E"/>
    <w:rsid w:val="00B475F8"/>
    <w:rsid w:val="00B507EA"/>
    <w:rsid w:val="00B511DD"/>
    <w:rsid w:val="00B532AB"/>
    <w:rsid w:val="00B547C7"/>
    <w:rsid w:val="00B56345"/>
    <w:rsid w:val="00B609AC"/>
    <w:rsid w:val="00B61BA7"/>
    <w:rsid w:val="00B62DFD"/>
    <w:rsid w:val="00B630AF"/>
    <w:rsid w:val="00B65027"/>
    <w:rsid w:val="00B71404"/>
    <w:rsid w:val="00B73E25"/>
    <w:rsid w:val="00B74F7E"/>
    <w:rsid w:val="00B828A8"/>
    <w:rsid w:val="00B84EB1"/>
    <w:rsid w:val="00B87A06"/>
    <w:rsid w:val="00B87C6E"/>
    <w:rsid w:val="00B91C46"/>
    <w:rsid w:val="00B9361D"/>
    <w:rsid w:val="00B95D61"/>
    <w:rsid w:val="00BA3037"/>
    <w:rsid w:val="00BA343B"/>
    <w:rsid w:val="00BA4248"/>
    <w:rsid w:val="00BA7987"/>
    <w:rsid w:val="00BB0FBC"/>
    <w:rsid w:val="00BB3AD4"/>
    <w:rsid w:val="00BB55C4"/>
    <w:rsid w:val="00BB62AA"/>
    <w:rsid w:val="00BB6868"/>
    <w:rsid w:val="00BC3162"/>
    <w:rsid w:val="00BC6600"/>
    <w:rsid w:val="00BC7635"/>
    <w:rsid w:val="00BD086E"/>
    <w:rsid w:val="00BD1F4E"/>
    <w:rsid w:val="00BD2780"/>
    <w:rsid w:val="00BD7E1B"/>
    <w:rsid w:val="00BD7F77"/>
    <w:rsid w:val="00BE084E"/>
    <w:rsid w:val="00BE4D0B"/>
    <w:rsid w:val="00BE65D2"/>
    <w:rsid w:val="00BF0978"/>
    <w:rsid w:val="00BF12F4"/>
    <w:rsid w:val="00BF413D"/>
    <w:rsid w:val="00BF6546"/>
    <w:rsid w:val="00C00B25"/>
    <w:rsid w:val="00C07CAA"/>
    <w:rsid w:val="00C07D3E"/>
    <w:rsid w:val="00C11447"/>
    <w:rsid w:val="00C131A6"/>
    <w:rsid w:val="00C16312"/>
    <w:rsid w:val="00C16D0A"/>
    <w:rsid w:val="00C171A5"/>
    <w:rsid w:val="00C23A46"/>
    <w:rsid w:val="00C31239"/>
    <w:rsid w:val="00C33498"/>
    <w:rsid w:val="00C334AF"/>
    <w:rsid w:val="00C34300"/>
    <w:rsid w:val="00C34D79"/>
    <w:rsid w:val="00C36C62"/>
    <w:rsid w:val="00C41162"/>
    <w:rsid w:val="00C41EFF"/>
    <w:rsid w:val="00C4273A"/>
    <w:rsid w:val="00C46CD6"/>
    <w:rsid w:val="00C50964"/>
    <w:rsid w:val="00C513C6"/>
    <w:rsid w:val="00C52233"/>
    <w:rsid w:val="00C53BD1"/>
    <w:rsid w:val="00C54F6D"/>
    <w:rsid w:val="00C64305"/>
    <w:rsid w:val="00C65A83"/>
    <w:rsid w:val="00C704F3"/>
    <w:rsid w:val="00C76CC8"/>
    <w:rsid w:val="00C82EE9"/>
    <w:rsid w:val="00C87D9B"/>
    <w:rsid w:val="00C90002"/>
    <w:rsid w:val="00C9001B"/>
    <w:rsid w:val="00C901BE"/>
    <w:rsid w:val="00C904D9"/>
    <w:rsid w:val="00C94D85"/>
    <w:rsid w:val="00C96748"/>
    <w:rsid w:val="00C97384"/>
    <w:rsid w:val="00C97677"/>
    <w:rsid w:val="00CA1A1B"/>
    <w:rsid w:val="00CA50D6"/>
    <w:rsid w:val="00CA731E"/>
    <w:rsid w:val="00CB0A8A"/>
    <w:rsid w:val="00CB2C11"/>
    <w:rsid w:val="00CB3819"/>
    <w:rsid w:val="00CB6F04"/>
    <w:rsid w:val="00CC1CC7"/>
    <w:rsid w:val="00CC2AFD"/>
    <w:rsid w:val="00CC6532"/>
    <w:rsid w:val="00CC7214"/>
    <w:rsid w:val="00CD3CEE"/>
    <w:rsid w:val="00CD42B9"/>
    <w:rsid w:val="00CD5C46"/>
    <w:rsid w:val="00CD6A7B"/>
    <w:rsid w:val="00CD6F47"/>
    <w:rsid w:val="00CE3FA2"/>
    <w:rsid w:val="00CE42D5"/>
    <w:rsid w:val="00CF72B6"/>
    <w:rsid w:val="00D00537"/>
    <w:rsid w:val="00D061B5"/>
    <w:rsid w:val="00D062E3"/>
    <w:rsid w:val="00D06B71"/>
    <w:rsid w:val="00D100CA"/>
    <w:rsid w:val="00D147C5"/>
    <w:rsid w:val="00D154E5"/>
    <w:rsid w:val="00D16CA8"/>
    <w:rsid w:val="00D23895"/>
    <w:rsid w:val="00D3032A"/>
    <w:rsid w:val="00D30C52"/>
    <w:rsid w:val="00D31CB5"/>
    <w:rsid w:val="00D32CDF"/>
    <w:rsid w:val="00D34214"/>
    <w:rsid w:val="00D34E97"/>
    <w:rsid w:val="00D3520C"/>
    <w:rsid w:val="00D36FB6"/>
    <w:rsid w:val="00D413CE"/>
    <w:rsid w:val="00D42C38"/>
    <w:rsid w:val="00D47D70"/>
    <w:rsid w:val="00D510F7"/>
    <w:rsid w:val="00D515CE"/>
    <w:rsid w:val="00D54D47"/>
    <w:rsid w:val="00D551EA"/>
    <w:rsid w:val="00D5635F"/>
    <w:rsid w:val="00D566CD"/>
    <w:rsid w:val="00D576BA"/>
    <w:rsid w:val="00D57E59"/>
    <w:rsid w:val="00D623CF"/>
    <w:rsid w:val="00D64E19"/>
    <w:rsid w:val="00D65C56"/>
    <w:rsid w:val="00D72993"/>
    <w:rsid w:val="00D753A0"/>
    <w:rsid w:val="00D76397"/>
    <w:rsid w:val="00D767F7"/>
    <w:rsid w:val="00D81D9B"/>
    <w:rsid w:val="00D85D60"/>
    <w:rsid w:val="00D975B7"/>
    <w:rsid w:val="00D97CF9"/>
    <w:rsid w:val="00DA3AEB"/>
    <w:rsid w:val="00DA3EF6"/>
    <w:rsid w:val="00DA586B"/>
    <w:rsid w:val="00DB2411"/>
    <w:rsid w:val="00DB3105"/>
    <w:rsid w:val="00DB34CF"/>
    <w:rsid w:val="00DB6562"/>
    <w:rsid w:val="00DB67FC"/>
    <w:rsid w:val="00DB7CB9"/>
    <w:rsid w:val="00DC492C"/>
    <w:rsid w:val="00DC4A3D"/>
    <w:rsid w:val="00DC60B9"/>
    <w:rsid w:val="00DC6728"/>
    <w:rsid w:val="00DC7985"/>
    <w:rsid w:val="00DD0ECD"/>
    <w:rsid w:val="00DD13D4"/>
    <w:rsid w:val="00DD1529"/>
    <w:rsid w:val="00DD4268"/>
    <w:rsid w:val="00DD6C4F"/>
    <w:rsid w:val="00DD73EC"/>
    <w:rsid w:val="00DD7D84"/>
    <w:rsid w:val="00DE3319"/>
    <w:rsid w:val="00DE37C6"/>
    <w:rsid w:val="00DF1936"/>
    <w:rsid w:val="00DF27D5"/>
    <w:rsid w:val="00DF2E60"/>
    <w:rsid w:val="00DF483F"/>
    <w:rsid w:val="00DF70E0"/>
    <w:rsid w:val="00DF7CE2"/>
    <w:rsid w:val="00E0059F"/>
    <w:rsid w:val="00E02C9D"/>
    <w:rsid w:val="00E031CD"/>
    <w:rsid w:val="00E05B64"/>
    <w:rsid w:val="00E05D65"/>
    <w:rsid w:val="00E11B48"/>
    <w:rsid w:val="00E1274A"/>
    <w:rsid w:val="00E16915"/>
    <w:rsid w:val="00E16CA6"/>
    <w:rsid w:val="00E209E4"/>
    <w:rsid w:val="00E21CAA"/>
    <w:rsid w:val="00E241B4"/>
    <w:rsid w:val="00E24F63"/>
    <w:rsid w:val="00E25C1F"/>
    <w:rsid w:val="00E311A5"/>
    <w:rsid w:val="00E31B2D"/>
    <w:rsid w:val="00E31FAC"/>
    <w:rsid w:val="00E33DBA"/>
    <w:rsid w:val="00E35630"/>
    <w:rsid w:val="00E4058F"/>
    <w:rsid w:val="00E40831"/>
    <w:rsid w:val="00E411B9"/>
    <w:rsid w:val="00E46517"/>
    <w:rsid w:val="00E46F95"/>
    <w:rsid w:val="00E47267"/>
    <w:rsid w:val="00E532A9"/>
    <w:rsid w:val="00E55735"/>
    <w:rsid w:val="00E55C17"/>
    <w:rsid w:val="00E57443"/>
    <w:rsid w:val="00E6089D"/>
    <w:rsid w:val="00E63B3F"/>
    <w:rsid w:val="00E66A0E"/>
    <w:rsid w:val="00E71C33"/>
    <w:rsid w:val="00E75B9C"/>
    <w:rsid w:val="00E76CD4"/>
    <w:rsid w:val="00E779EB"/>
    <w:rsid w:val="00E80C97"/>
    <w:rsid w:val="00E80D97"/>
    <w:rsid w:val="00E830B0"/>
    <w:rsid w:val="00E840A6"/>
    <w:rsid w:val="00E843A5"/>
    <w:rsid w:val="00E85A1C"/>
    <w:rsid w:val="00E900FF"/>
    <w:rsid w:val="00E90C6B"/>
    <w:rsid w:val="00E9295E"/>
    <w:rsid w:val="00E94E30"/>
    <w:rsid w:val="00E94E91"/>
    <w:rsid w:val="00E97706"/>
    <w:rsid w:val="00E9776F"/>
    <w:rsid w:val="00EA1749"/>
    <w:rsid w:val="00EA1779"/>
    <w:rsid w:val="00EA1A7C"/>
    <w:rsid w:val="00EA23BB"/>
    <w:rsid w:val="00EA3460"/>
    <w:rsid w:val="00EA3DB8"/>
    <w:rsid w:val="00EA402C"/>
    <w:rsid w:val="00EA5A5E"/>
    <w:rsid w:val="00EA5B7A"/>
    <w:rsid w:val="00EB04A2"/>
    <w:rsid w:val="00EB4195"/>
    <w:rsid w:val="00EB557B"/>
    <w:rsid w:val="00EB5D5E"/>
    <w:rsid w:val="00EB5F1F"/>
    <w:rsid w:val="00EB7AFB"/>
    <w:rsid w:val="00EB7D52"/>
    <w:rsid w:val="00EC077B"/>
    <w:rsid w:val="00EC17C0"/>
    <w:rsid w:val="00ED0C3A"/>
    <w:rsid w:val="00ED2615"/>
    <w:rsid w:val="00ED4A67"/>
    <w:rsid w:val="00ED6AFF"/>
    <w:rsid w:val="00EE02B7"/>
    <w:rsid w:val="00EE0727"/>
    <w:rsid w:val="00EE0F3F"/>
    <w:rsid w:val="00EE107A"/>
    <w:rsid w:val="00EE1CC3"/>
    <w:rsid w:val="00EE2420"/>
    <w:rsid w:val="00EE26EB"/>
    <w:rsid w:val="00EE47CE"/>
    <w:rsid w:val="00EE480D"/>
    <w:rsid w:val="00EE731E"/>
    <w:rsid w:val="00EE73F2"/>
    <w:rsid w:val="00EF1145"/>
    <w:rsid w:val="00EF28FA"/>
    <w:rsid w:val="00EF5F8D"/>
    <w:rsid w:val="00EF704A"/>
    <w:rsid w:val="00F0124D"/>
    <w:rsid w:val="00F02E84"/>
    <w:rsid w:val="00F0314D"/>
    <w:rsid w:val="00F05D84"/>
    <w:rsid w:val="00F06352"/>
    <w:rsid w:val="00F070FC"/>
    <w:rsid w:val="00F0787A"/>
    <w:rsid w:val="00F12F0E"/>
    <w:rsid w:val="00F15559"/>
    <w:rsid w:val="00F17E26"/>
    <w:rsid w:val="00F22616"/>
    <w:rsid w:val="00F2443D"/>
    <w:rsid w:val="00F245F6"/>
    <w:rsid w:val="00F247EB"/>
    <w:rsid w:val="00F30353"/>
    <w:rsid w:val="00F30F1D"/>
    <w:rsid w:val="00F33A11"/>
    <w:rsid w:val="00F36102"/>
    <w:rsid w:val="00F41365"/>
    <w:rsid w:val="00F43D03"/>
    <w:rsid w:val="00F44645"/>
    <w:rsid w:val="00F46BDC"/>
    <w:rsid w:val="00F50922"/>
    <w:rsid w:val="00F536AB"/>
    <w:rsid w:val="00F53C84"/>
    <w:rsid w:val="00F542F1"/>
    <w:rsid w:val="00F5436A"/>
    <w:rsid w:val="00F54953"/>
    <w:rsid w:val="00F54D97"/>
    <w:rsid w:val="00F55398"/>
    <w:rsid w:val="00F56070"/>
    <w:rsid w:val="00F56DDD"/>
    <w:rsid w:val="00F56DF7"/>
    <w:rsid w:val="00F57680"/>
    <w:rsid w:val="00F57F76"/>
    <w:rsid w:val="00F617F0"/>
    <w:rsid w:val="00F6690C"/>
    <w:rsid w:val="00F6785C"/>
    <w:rsid w:val="00F7090F"/>
    <w:rsid w:val="00F70CCF"/>
    <w:rsid w:val="00F73A1E"/>
    <w:rsid w:val="00F74BA5"/>
    <w:rsid w:val="00F810B1"/>
    <w:rsid w:val="00F82214"/>
    <w:rsid w:val="00F843FD"/>
    <w:rsid w:val="00F84A08"/>
    <w:rsid w:val="00F85797"/>
    <w:rsid w:val="00F90EE5"/>
    <w:rsid w:val="00F92AB7"/>
    <w:rsid w:val="00F94BD8"/>
    <w:rsid w:val="00F95DE7"/>
    <w:rsid w:val="00F96F42"/>
    <w:rsid w:val="00FA1528"/>
    <w:rsid w:val="00FA15E5"/>
    <w:rsid w:val="00FA1AC6"/>
    <w:rsid w:val="00FA1D4F"/>
    <w:rsid w:val="00FA1F81"/>
    <w:rsid w:val="00FA2C3D"/>
    <w:rsid w:val="00FA2DE8"/>
    <w:rsid w:val="00FA409B"/>
    <w:rsid w:val="00FA4D3E"/>
    <w:rsid w:val="00FB1DE0"/>
    <w:rsid w:val="00FB367A"/>
    <w:rsid w:val="00FB725B"/>
    <w:rsid w:val="00FB7782"/>
    <w:rsid w:val="00FC0619"/>
    <w:rsid w:val="00FC6EB3"/>
    <w:rsid w:val="00FC76BD"/>
    <w:rsid w:val="00FD3006"/>
    <w:rsid w:val="00FD42CC"/>
    <w:rsid w:val="00FD44CB"/>
    <w:rsid w:val="00FD4F49"/>
    <w:rsid w:val="00FD622D"/>
    <w:rsid w:val="00FE0E76"/>
    <w:rsid w:val="00FE2090"/>
    <w:rsid w:val="00FE2DD4"/>
    <w:rsid w:val="00FE38AE"/>
    <w:rsid w:val="00FE522A"/>
    <w:rsid w:val="00FF0F6E"/>
    <w:rsid w:val="00FF2814"/>
    <w:rsid w:val="00FF3818"/>
    <w:rsid w:val="00FF61C7"/>
    <w:rsid w:val="00FF6D0D"/>
    <w:rsid w:val="00FF74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7D8AC8FD-4BCD-4286-AF63-8BC1D85A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0"/>
    <w:lsdException w:name="heading 3" w:uiPriority="0"/>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510E7"/>
    <w:rPr>
      <w:rFonts w:ascii="Calibri" w:hAnsi="Calibri"/>
      <w:sz w:val="22"/>
    </w:rPr>
  </w:style>
  <w:style w:type="paragraph" w:styleId="berschrift1">
    <w:name w:val="heading 1"/>
    <w:basedOn w:val="Standard"/>
    <w:next w:val="Standard"/>
    <w:autoRedefine/>
    <w:rsid w:val="00C41EFF"/>
    <w:pPr>
      <w:keepNext/>
      <w:spacing w:before="240" w:after="60"/>
      <w:outlineLvl w:val="0"/>
    </w:pPr>
    <w:rPr>
      <w:rFonts w:cs="Arial"/>
      <w:b/>
      <w:bCs/>
      <w:kern w:val="32"/>
      <w:szCs w:val="32"/>
    </w:rPr>
  </w:style>
  <w:style w:type="paragraph" w:styleId="berschrift2">
    <w:name w:val="heading 2"/>
    <w:basedOn w:val="Standard"/>
    <w:next w:val="Standard"/>
    <w:autoRedefine/>
    <w:rsid w:val="00C41EFF"/>
    <w:pPr>
      <w:keepNext/>
      <w:keepLines/>
      <w:spacing w:before="120" w:after="120"/>
      <w:ind w:left="851" w:hanging="851"/>
      <w:outlineLvl w:val="1"/>
    </w:pPr>
    <w:rPr>
      <w:rFonts w:cs="Arial"/>
      <w:b/>
      <w:bCs/>
      <w:iCs/>
      <w:sz w:val="20"/>
      <w:szCs w:val="24"/>
    </w:rPr>
  </w:style>
  <w:style w:type="paragraph" w:styleId="berschrift3">
    <w:name w:val="heading 3"/>
    <w:basedOn w:val="Standard"/>
    <w:next w:val="Standard"/>
    <w:link w:val="berschrift3Zchn"/>
    <w:autoRedefine/>
    <w:rsid w:val="00C96748"/>
    <w:pPr>
      <w:keepNext/>
      <w:spacing w:before="40" w:after="40" w:line="200" w:lineRule="exact"/>
      <w:outlineLvl w:val="2"/>
    </w:pPr>
    <w:rPr>
      <w:rFonts w:cs="Arial"/>
      <w:b/>
      <w:bCs/>
      <w:color w:val="FFFFFF"/>
      <w:sz w:val="20"/>
      <w:szCs w:val="18"/>
    </w:rPr>
  </w:style>
  <w:style w:type="paragraph" w:styleId="berschrift4">
    <w:name w:val="heading 4"/>
    <w:basedOn w:val="Standard"/>
    <w:next w:val="Standard"/>
    <w:link w:val="berschrift4Zchn"/>
    <w:rsid w:val="00C96748"/>
    <w:pPr>
      <w:keepNext/>
      <w:spacing w:before="20"/>
      <w:outlineLvl w:val="3"/>
    </w:pPr>
    <w:rPr>
      <w:b/>
      <w:bCs/>
      <w:sz w:val="18"/>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sz w:val="20"/>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sz w:val="20"/>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39417E"/>
    <w:pPr>
      <w:numPr>
        <w:numId w:val="3"/>
      </w:numPr>
      <w:spacing w:before="40" w:after="40"/>
      <w:ind w:left="227" w:hanging="227"/>
    </w:pPr>
    <w:rPr>
      <w:szCs w:val="22"/>
    </w:rPr>
  </w:style>
  <w:style w:type="character" w:customStyle="1" w:styleId="Max">
    <w:name w:val="Max."/>
    <w:rsid w:val="00D551EA"/>
    <w:rPr>
      <w:b/>
    </w:rPr>
  </w:style>
  <w:style w:type="character" w:customStyle="1" w:styleId="berschrift3Zchn">
    <w:name w:val="Überschrift 3 Zchn"/>
    <w:link w:val="berschrift3"/>
    <w:rsid w:val="00C96748"/>
    <w:rPr>
      <w:rFonts w:ascii="Calibri" w:hAnsi="Calibri" w:cs="Arial"/>
      <w:b/>
      <w:bCs/>
      <w:color w:val="FFFFFF"/>
      <w:szCs w:val="18"/>
    </w:rPr>
  </w:style>
  <w:style w:type="paragraph" w:styleId="Inhaltsverzeichnisberschrift">
    <w:name w:val="TOC Heading"/>
    <w:basedOn w:val="berschrift1"/>
    <w:next w:val="Standard"/>
    <w:uiPriority w:val="39"/>
    <w:unhideWhenUsed/>
    <w:rsid w:val="00464E79"/>
    <w:pPr>
      <w:keepLines/>
      <w:spacing w:after="0" w:line="259" w:lineRule="auto"/>
      <w:outlineLvl w:val="9"/>
    </w:pPr>
    <w:rPr>
      <w:rFonts w:ascii="Calibri Light" w:hAnsi="Calibri Light" w:cs="Times New Roman"/>
      <w:b w:val="0"/>
      <w:bCs w:val="0"/>
      <w:color w:val="2E74B5"/>
      <w:kern w:val="0"/>
      <w:sz w:val="32"/>
    </w:rPr>
  </w:style>
  <w:style w:type="paragraph" w:styleId="Verzeichnis3">
    <w:name w:val="toc 3"/>
    <w:basedOn w:val="Standard"/>
    <w:next w:val="Standard"/>
    <w:autoRedefine/>
    <w:uiPriority w:val="39"/>
    <w:unhideWhenUsed/>
    <w:rsid w:val="00B511DD"/>
    <w:pPr>
      <w:spacing w:before="40" w:after="240"/>
    </w:pPr>
    <w:rPr>
      <w:b/>
      <w:sz w:val="20"/>
    </w:rPr>
  </w:style>
  <w:style w:type="character" w:styleId="Hyperlink">
    <w:name w:val="Hyperlink"/>
    <w:uiPriority w:val="99"/>
    <w:unhideWhenUsed/>
    <w:rsid w:val="00464E79"/>
    <w:rPr>
      <w:color w:val="0563C1"/>
      <w:u w:val="single"/>
    </w:rPr>
  </w:style>
  <w:style w:type="paragraph" w:customStyle="1" w:styleId="1">
    <w:name w:val="Ü1"/>
    <w:basedOn w:val="Standard"/>
    <w:next w:val="Standard"/>
    <w:rsid w:val="001E1E07"/>
    <w:pPr>
      <w:spacing w:before="40" w:after="20"/>
      <w:ind w:left="737" w:hanging="737"/>
    </w:pPr>
    <w:rPr>
      <w:rFonts w:cs="Arial"/>
      <w:b/>
      <w:szCs w:val="22"/>
    </w:rPr>
  </w:style>
  <w:style w:type="paragraph" w:customStyle="1" w:styleId="2">
    <w:name w:val="Ü2"/>
    <w:basedOn w:val="Standard"/>
    <w:next w:val="Standard"/>
    <w:rsid w:val="001E1E07"/>
    <w:pPr>
      <w:spacing w:before="40" w:after="20"/>
      <w:ind w:left="737" w:hanging="737"/>
    </w:pPr>
    <w:rPr>
      <w:rFonts w:cs="Arial"/>
      <w:b/>
      <w:sz w:val="20"/>
    </w:rPr>
  </w:style>
  <w:style w:type="paragraph" w:styleId="Verzeichnis2">
    <w:name w:val="toc 2"/>
    <w:basedOn w:val="Standard"/>
    <w:next w:val="Standard"/>
    <w:autoRedefine/>
    <w:uiPriority w:val="39"/>
    <w:unhideWhenUsed/>
    <w:rsid w:val="00F53C84"/>
    <w:pPr>
      <w:tabs>
        <w:tab w:val="left" w:pos="880"/>
        <w:tab w:val="right" w:leader="dot" w:pos="9911"/>
      </w:tabs>
      <w:spacing w:before="40" w:after="20"/>
      <w:ind w:left="442"/>
    </w:pPr>
    <w:rPr>
      <w:sz w:val="20"/>
    </w:rPr>
  </w:style>
  <w:style w:type="paragraph" w:styleId="Verzeichnis1">
    <w:name w:val="toc 1"/>
    <w:basedOn w:val="Standard"/>
    <w:next w:val="Standard"/>
    <w:autoRedefine/>
    <w:uiPriority w:val="39"/>
    <w:unhideWhenUsed/>
    <w:rsid w:val="00F53C84"/>
    <w:pPr>
      <w:tabs>
        <w:tab w:val="left" w:pos="442"/>
        <w:tab w:val="right" w:leader="dot" w:pos="9911"/>
      </w:tabs>
      <w:spacing w:before="60" w:after="60"/>
    </w:pPr>
    <w:rPr>
      <w:sz w:val="20"/>
    </w:rPr>
  </w:style>
  <w:style w:type="paragraph" w:customStyle="1" w:styleId="Nummerierung">
    <w:name w:val="Nummerierung"/>
    <w:basedOn w:val="Standard"/>
    <w:next w:val="Aufzhlung"/>
    <w:qFormat/>
    <w:rsid w:val="00193944"/>
    <w:pPr>
      <w:numPr>
        <w:numId w:val="5"/>
      </w:numPr>
      <w:spacing w:before="40" w:after="20"/>
      <w:ind w:left="454" w:hanging="284"/>
    </w:pPr>
    <w:rPr>
      <w:sz w:val="20"/>
    </w:rPr>
  </w:style>
  <w:style w:type="paragraph" w:customStyle="1" w:styleId="FVAktenzeichen">
    <w:name w:val="FV_Aktenzeichen"/>
    <w:basedOn w:val="Standard"/>
    <w:next w:val="Standard"/>
    <w:rsid w:val="00D3032A"/>
    <w:pPr>
      <w:overflowPunct w:val="0"/>
      <w:autoSpaceDE w:val="0"/>
      <w:autoSpaceDN w:val="0"/>
      <w:adjustRightInd w:val="0"/>
      <w:spacing w:before="40" w:after="40"/>
      <w:textAlignment w:val="baseline"/>
    </w:pPr>
    <w:rPr>
      <w:b/>
      <w:sz w:val="20"/>
    </w:rPr>
  </w:style>
  <w:style w:type="paragraph" w:customStyle="1" w:styleId="FVBegutachter">
    <w:name w:val="FV_Begutachter"/>
    <w:basedOn w:val="Standard"/>
    <w:next w:val="Standard"/>
    <w:rsid w:val="00D3032A"/>
    <w:pPr>
      <w:overflowPunct w:val="0"/>
      <w:autoSpaceDE w:val="0"/>
      <w:autoSpaceDN w:val="0"/>
      <w:adjustRightInd w:val="0"/>
      <w:spacing w:before="40" w:after="40"/>
      <w:textAlignment w:val="baseline"/>
    </w:pPr>
    <w:rPr>
      <w:b/>
      <w:bCs/>
      <w:sz w:val="20"/>
    </w:rPr>
  </w:style>
  <w:style w:type="paragraph" w:customStyle="1" w:styleId="FVVNR">
    <w:name w:val="FV_VNR"/>
    <w:basedOn w:val="Standard"/>
    <w:rsid w:val="005D1465"/>
    <w:pPr>
      <w:overflowPunct w:val="0"/>
      <w:autoSpaceDE w:val="0"/>
      <w:autoSpaceDN w:val="0"/>
      <w:adjustRightInd w:val="0"/>
      <w:spacing w:before="40" w:after="40"/>
      <w:textAlignment w:val="baseline"/>
    </w:pPr>
    <w:rPr>
      <w:b/>
      <w:sz w:val="20"/>
    </w:rPr>
  </w:style>
  <w:style w:type="paragraph" w:customStyle="1" w:styleId="Standard10">
    <w:name w:val="Standard_10"/>
    <w:basedOn w:val="Standard"/>
    <w:qFormat/>
    <w:rsid w:val="00BC3162"/>
    <w:pPr>
      <w:spacing w:before="40" w:after="20"/>
    </w:pPr>
    <w:rPr>
      <w:sz w:val="20"/>
      <w:szCs w:val="18"/>
    </w:rPr>
  </w:style>
  <w:style w:type="paragraph" w:customStyle="1" w:styleId="FVPhase-2">
    <w:name w:val="FV_Phase-2"/>
    <w:basedOn w:val="FVVNR"/>
    <w:next w:val="Standard"/>
    <w:rsid w:val="006808D7"/>
  </w:style>
  <w:style w:type="paragraph" w:styleId="Listenabsatz">
    <w:name w:val="List Paragraph"/>
    <w:basedOn w:val="Standard"/>
    <w:uiPriority w:val="34"/>
    <w:rsid w:val="00AE320E"/>
    <w:pPr>
      <w:ind w:left="720"/>
      <w:contextualSpacing/>
    </w:pPr>
  </w:style>
  <w:style w:type="character" w:customStyle="1" w:styleId="berschrift4Zchn">
    <w:name w:val="Überschrift 4 Zchn"/>
    <w:basedOn w:val="Absatz-Standardschriftart"/>
    <w:link w:val="berschrift4"/>
    <w:rsid w:val="00A510E7"/>
    <w:rPr>
      <w:rFonts w:ascii="Calibri" w:hAnsi="Calibri"/>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9985F-2D8A-49F7-8C94-A530D6D8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15166</Words>
  <Characters>95552</Characters>
  <Application>Microsoft Office Word</Application>
  <DocSecurity>0</DocSecurity>
  <Lines>796</Lines>
  <Paragraphs>220</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DAkkS</Company>
  <LinksUpToDate>false</LinksUpToDate>
  <CharactersWithSpaces>110498</CharactersWithSpaces>
  <SharedDoc>false</SharedDoc>
  <HLinks>
    <vt:vector size="174" baseType="variant">
      <vt:variant>
        <vt:i4>1310774</vt:i4>
      </vt:variant>
      <vt:variant>
        <vt:i4>173</vt:i4>
      </vt:variant>
      <vt:variant>
        <vt:i4>0</vt:i4>
      </vt:variant>
      <vt:variant>
        <vt:i4>5</vt:i4>
      </vt:variant>
      <vt:variant>
        <vt:lpwstr/>
      </vt:variant>
      <vt:variant>
        <vt:lpwstr>_Toc27054607</vt:lpwstr>
      </vt:variant>
      <vt:variant>
        <vt:i4>1376310</vt:i4>
      </vt:variant>
      <vt:variant>
        <vt:i4>167</vt:i4>
      </vt:variant>
      <vt:variant>
        <vt:i4>0</vt:i4>
      </vt:variant>
      <vt:variant>
        <vt:i4>5</vt:i4>
      </vt:variant>
      <vt:variant>
        <vt:lpwstr/>
      </vt:variant>
      <vt:variant>
        <vt:lpwstr>_Toc27054606</vt:lpwstr>
      </vt:variant>
      <vt:variant>
        <vt:i4>1441846</vt:i4>
      </vt:variant>
      <vt:variant>
        <vt:i4>161</vt:i4>
      </vt:variant>
      <vt:variant>
        <vt:i4>0</vt:i4>
      </vt:variant>
      <vt:variant>
        <vt:i4>5</vt:i4>
      </vt:variant>
      <vt:variant>
        <vt:lpwstr/>
      </vt:variant>
      <vt:variant>
        <vt:lpwstr>_Toc27054605</vt:lpwstr>
      </vt:variant>
      <vt:variant>
        <vt:i4>1507382</vt:i4>
      </vt:variant>
      <vt:variant>
        <vt:i4>155</vt:i4>
      </vt:variant>
      <vt:variant>
        <vt:i4>0</vt:i4>
      </vt:variant>
      <vt:variant>
        <vt:i4>5</vt:i4>
      </vt:variant>
      <vt:variant>
        <vt:lpwstr/>
      </vt:variant>
      <vt:variant>
        <vt:lpwstr>_Toc27054604</vt:lpwstr>
      </vt:variant>
      <vt:variant>
        <vt:i4>1048630</vt:i4>
      </vt:variant>
      <vt:variant>
        <vt:i4>149</vt:i4>
      </vt:variant>
      <vt:variant>
        <vt:i4>0</vt:i4>
      </vt:variant>
      <vt:variant>
        <vt:i4>5</vt:i4>
      </vt:variant>
      <vt:variant>
        <vt:lpwstr/>
      </vt:variant>
      <vt:variant>
        <vt:lpwstr>_Toc27054603</vt:lpwstr>
      </vt:variant>
      <vt:variant>
        <vt:i4>1114166</vt:i4>
      </vt:variant>
      <vt:variant>
        <vt:i4>143</vt:i4>
      </vt:variant>
      <vt:variant>
        <vt:i4>0</vt:i4>
      </vt:variant>
      <vt:variant>
        <vt:i4>5</vt:i4>
      </vt:variant>
      <vt:variant>
        <vt:lpwstr/>
      </vt:variant>
      <vt:variant>
        <vt:lpwstr>_Toc27054602</vt:lpwstr>
      </vt:variant>
      <vt:variant>
        <vt:i4>1179702</vt:i4>
      </vt:variant>
      <vt:variant>
        <vt:i4>137</vt:i4>
      </vt:variant>
      <vt:variant>
        <vt:i4>0</vt:i4>
      </vt:variant>
      <vt:variant>
        <vt:i4>5</vt:i4>
      </vt:variant>
      <vt:variant>
        <vt:lpwstr/>
      </vt:variant>
      <vt:variant>
        <vt:lpwstr>_Toc27054601</vt:lpwstr>
      </vt:variant>
      <vt:variant>
        <vt:i4>1245238</vt:i4>
      </vt:variant>
      <vt:variant>
        <vt:i4>131</vt:i4>
      </vt:variant>
      <vt:variant>
        <vt:i4>0</vt:i4>
      </vt:variant>
      <vt:variant>
        <vt:i4>5</vt:i4>
      </vt:variant>
      <vt:variant>
        <vt:lpwstr/>
      </vt:variant>
      <vt:variant>
        <vt:lpwstr>_Toc27054600</vt:lpwstr>
      </vt:variant>
      <vt:variant>
        <vt:i4>1638463</vt:i4>
      </vt:variant>
      <vt:variant>
        <vt:i4>125</vt:i4>
      </vt:variant>
      <vt:variant>
        <vt:i4>0</vt:i4>
      </vt:variant>
      <vt:variant>
        <vt:i4>5</vt:i4>
      </vt:variant>
      <vt:variant>
        <vt:lpwstr/>
      </vt:variant>
      <vt:variant>
        <vt:lpwstr>_Toc27054599</vt:lpwstr>
      </vt:variant>
      <vt:variant>
        <vt:i4>1572927</vt:i4>
      </vt:variant>
      <vt:variant>
        <vt:i4>119</vt:i4>
      </vt:variant>
      <vt:variant>
        <vt:i4>0</vt:i4>
      </vt:variant>
      <vt:variant>
        <vt:i4>5</vt:i4>
      </vt:variant>
      <vt:variant>
        <vt:lpwstr/>
      </vt:variant>
      <vt:variant>
        <vt:lpwstr>_Toc27054598</vt:lpwstr>
      </vt:variant>
      <vt:variant>
        <vt:i4>1507391</vt:i4>
      </vt:variant>
      <vt:variant>
        <vt:i4>113</vt:i4>
      </vt:variant>
      <vt:variant>
        <vt:i4>0</vt:i4>
      </vt:variant>
      <vt:variant>
        <vt:i4>5</vt:i4>
      </vt:variant>
      <vt:variant>
        <vt:lpwstr/>
      </vt:variant>
      <vt:variant>
        <vt:lpwstr>_Toc27054597</vt:lpwstr>
      </vt:variant>
      <vt:variant>
        <vt:i4>1441855</vt:i4>
      </vt:variant>
      <vt:variant>
        <vt:i4>107</vt:i4>
      </vt:variant>
      <vt:variant>
        <vt:i4>0</vt:i4>
      </vt:variant>
      <vt:variant>
        <vt:i4>5</vt:i4>
      </vt:variant>
      <vt:variant>
        <vt:lpwstr/>
      </vt:variant>
      <vt:variant>
        <vt:lpwstr>_Toc27054596</vt:lpwstr>
      </vt:variant>
      <vt:variant>
        <vt:i4>1376319</vt:i4>
      </vt:variant>
      <vt:variant>
        <vt:i4>101</vt:i4>
      </vt:variant>
      <vt:variant>
        <vt:i4>0</vt:i4>
      </vt:variant>
      <vt:variant>
        <vt:i4>5</vt:i4>
      </vt:variant>
      <vt:variant>
        <vt:lpwstr/>
      </vt:variant>
      <vt:variant>
        <vt:lpwstr>_Toc27054595</vt:lpwstr>
      </vt:variant>
      <vt:variant>
        <vt:i4>1310783</vt:i4>
      </vt:variant>
      <vt:variant>
        <vt:i4>95</vt:i4>
      </vt:variant>
      <vt:variant>
        <vt:i4>0</vt:i4>
      </vt:variant>
      <vt:variant>
        <vt:i4>5</vt:i4>
      </vt:variant>
      <vt:variant>
        <vt:lpwstr/>
      </vt:variant>
      <vt:variant>
        <vt:lpwstr>_Toc27054594</vt:lpwstr>
      </vt:variant>
      <vt:variant>
        <vt:i4>1245247</vt:i4>
      </vt:variant>
      <vt:variant>
        <vt:i4>89</vt:i4>
      </vt:variant>
      <vt:variant>
        <vt:i4>0</vt:i4>
      </vt:variant>
      <vt:variant>
        <vt:i4>5</vt:i4>
      </vt:variant>
      <vt:variant>
        <vt:lpwstr/>
      </vt:variant>
      <vt:variant>
        <vt:lpwstr>_Toc27054593</vt:lpwstr>
      </vt:variant>
      <vt:variant>
        <vt:i4>1179711</vt:i4>
      </vt:variant>
      <vt:variant>
        <vt:i4>83</vt:i4>
      </vt:variant>
      <vt:variant>
        <vt:i4>0</vt:i4>
      </vt:variant>
      <vt:variant>
        <vt:i4>5</vt:i4>
      </vt:variant>
      <vt:variant>
        <vt:lpwstr/>
      </vt:variant>
      <vt:variant>
        <vt:lpwstr>_Toc27054592</vt:lpwstr>
      </vt:variant>
      <vt:variant>
        <vt:i4>1114175</vt:i4>
      </vt:variant>
      <vt:variant>
        <vt:i4>77</vt:i4>
      </vt:variant>
      <vt:variant>
        <vt:i4>0</vt:i4>
      </vt:variant>
      <vt:variant>
        <vt:i4>5</vt:i4>
      </vt:variant>
      <vt:variant>
        <vt:lpwstr/>
      </vt:variant>
      <vt:variant>
        <vt:lpwstr>_Toc27054591</vt:lpwstr>
      </vt:variant>
      <vt:variant>
        <vt:i4>1048639</vt:i4>
      </vt:variant>
      <vt:variant>
        <vt:i4>71</vt:i4>
      </vt:variant>
      <vt:variant>
        <vt:i4>0</vt:i4>
      </vt:variant>
      <vt:variant>
        <vt:i4>5</vt:i4>
      </vt:variant>
      <vt:variant>
        <vt:lpwstr/>
      </vt:variant>
      <vt:variant>
        <vt:lpwstr>_Toc27054590</vt:lpwstr>
      </vt:variant>
      <vt:variant>
        <vt:i4>1638462</vt:i4>
      </vt:variant>
      <vt:variant>
        <vt:i4>65</vt:i4>
      </vt:variant>
      <vt:variant>
        <vt:i4>0</vt:i4>
      </vt:variant>
      <vt:variant>
        <vt:i4>5</vt:i4>
      </vt:variant>
      <vt:variant>
        <vt:lpwstr/>
      </vt:variant>
      <vt:variant>
        <vt:lpwstr>_Toc27054589</vt:lpwstr>
      </vt:variant>
      <vt:variant>
        <vt:i4>1572926</vt:i4>
      </vt:variant>
      <vt:variant>
        <vt:i4>59</vt:i4>
      </vt:variant>
      <vt:variant>
        <vt:i4>0</vt:i4>
      </vt:variant>
      <vt:variant>
        <vt:i4>5</vt:i4>
      </vt:variant>
      <vt:variant>
        <vt:lpwstr/>
      </vt:variant>
      <vt:variant>
        <vt:lpwstr>_Toc27054588</vt:lpwstr>
      </vt:variant>
      <vt:variant>
        <vt:i4>1507390</vt:i4>
      </vt:variant>
      <vt:variant>
        <vt:i4>53</vt:i4>
      </vt:variant>
      <vt:variant>
        <vt:i4>0</vt:i4>
      </vt:variant>
      <vt:variant>
        <vt:i4>5</vt:i4>
      </vt:variant>
      <vt:variant>
        <vt:lpwstr/>
      </vt:variant>
      <vt:variant>
        <vt:lpwstr>_Toc27054587</vt:lpwstr>
      </vt:variant>
      <vt:variant>
        <vt:i4>1441854</vt:i4>
      </vt:variant>
      <vt:variant>
        <vt:i4>47</vt:i4>
      </vt:variant>
      <vt:variant>
        <vt:i4>0</vt:i4>
      </vt:variant>
      <vt:variant>
        <vt:i4>5</vt:i4>
      </vt:variant>
      <vt:variant>
        <vt:lpwstr/>
      </vt:variant>
      <vt:variant>
        <vt:lpwstr>_Toc27054586</vt:lpwstr>
      </vt:variant>
      <vt:variant>
        <vt:i4>1376318</vt:i4>
      </vt:variant>
      <vt:variant>
        <vt:i4>41</vt:i4>
      </vt:variant>
      <vt:variant>
        <vt:i4>0</vt:i4>
      </vt:variant>
      <vt:variant>
        <vt:i4>5</vt:i4>
      </vt:variant>
      <vt:variant>
        <vt:lpwstr/>
      </vt:variant>
      <vt:variant>
        <vt:lpwstr>_Toc27054585</vt:lpwstr>
      </vt:variant>
      <vt:variant>
        <vt:i4>1310782</vt:i4>
      </vt:variant>
      <vt:variant>
        <vt:i4>35</vt:i4>
      </vt:variant>
      <vt:variant>
        <vt:i4>0</vt:i4>
      </vt:variant>
      <vt:variant>
        <vt:i4>5</vt:i4>
      </vt:variant>
      <vt:variant>
        <vt:lpwstr/>
      </vt:variant>
      <vt:variant>
        <vt:lpwstr>_Toc27054584</vt:lpwstr>
      </vt:variant>
      <vt:variant>
        <vt:i4>1245246</vt:i4>
      </vt:variant>
      <vt:variant>
        <vt:i4>29</vt:i4>
      </vt:variant>
      <vt:variant>
        <vt:i4>0</vt:i4>
      </vt:variant>
      <vt:variant>
        <vt:i4>5</vt:i4>
      </vt:variant>
      <vt:variant>
        <vt:lpwstr/>
      </vt:variant>
      <vt:variant>
        <vt:lpwstr>_Toc27054583</vt:lpwstr>
      </vt:variant>
      <vt:variant>
        <vt:i4>1179710</vt:i4>
      </vt:variant>
      <vt:variant>
        <vt:i4>23</vt:i4>
      </vt:variant>
      <vt:variant>
        <vt:i4>0</vt:i4>
      </vt:variant>
      <vt:variant>
        <vt:i4>5</vt:i4>
      </vt:variant>
      <vt:variant>
        <vt:lpwstr/>
      </vt:variant>
      <vt:variant>
        <vt:lpwstr>_Toc27054582</vt:lpwstr>
      </vt:variant>
      <vt:variant>
        <vt:i4>1114174</vt:i4>
      </vt:variant>
      <vt:variant>
        <vt:i4>17</vt:i4>
      </vt:variant>
      <vt:variant>
        <vt:i4>0</vt:i4>
      </vt:variant>
      <vt:variant>
        <vt:i4>5</vt:i4>
      </vt:variant>
      <vt:variant>
        <vt:lpwstr/>
      </vt:variant>
      <vt:variant>
        <vt:lpwstr>_Toc27054581</vt:lpwstr>
      </vt:variant>
      <vt:variant>
        <vt:i4>1048638</vt:i4>
      </vt:variant>
      <vt:variant>
        <vt:i4>11</vt:i4>
      </vt:variant>
      <vt:variant>
        <vt:i4>0</vt:i4>
      </vt:variant>
      <vt:variant>
        <vt:i4>5</vt:i4>
      </vt:variant>
      <vt:variant>
        <vt:lpwstr/>
      </vt:variant>
      <vt:variant>
        <vt:lpwstr>_Toc27054580</vt:lpwstr>
      </vt:variant>
      <vt:variant>
        <vt:i4>1638449</vt:i4>
      </vt:variant>
      <vt:variant>
        <vt:i4>5</vt:i4>
      </vt:variant>
      <vt:variant>
        <vt:i4>0</vt:i4>
      </vt:variant>
      <vt:variant>
        <vt:i4>5</vt:i4>
      </vt:variant>
      <vt:variant>
        <vt:lpwstr/>
      </vt:variant>
      <vt:variant>
        <vt:lpwstr>_Toc27054579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cp:lastModifiedBy>Karg, Annette</cp:lastModifiedBy>
  <cp:revision>60</cp:revision>
  <cp:lastPrinted>2015-10-08T09:12:00Z</cp:lastPrinted>
  <dcterms:created xsi:type="dcterms:W3CDTF">2023-03-31T13:52:00Z</dcterms:created>
  <dcterms:modified xsi:type="dcterms:W3CDTF">2023-06-01T10:25:00Z</dcterms:modified>
</cp:coreProperties>
</file>