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1B6" w:rsidRPr="00A128BC" w:rsidRDefault="007003E5" w:rsidP="00B7157C">
      <w:pPr>
        <w:pStyle w:val="Nummerierung"/>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p w:rsidR="004821B6" w:rsidRDefault="004821B6" w:rsidP="00A467EA">
      <w:pPr>
        <w:pStyle w:val="berschrift3"/>
      </w:pPr>
      <w:bookmarkStart w:id="0" w:name="_Toc29469274"/>
      <w:r w:rsidRPr="00A467EA">
        <w:t>Inhalt</w:t>
      </w:r>
      <w:bookmarkEnd w:id="0"/>
    </w:p>
    <w:p w:rsidR="009C07CA" w:rsidRPr="009C07CA" w:rsidRDefault="009C07CA" w:rsidP="009C07CA"/>
    <w:p w:rsidR="00A467EA" w:rsidRDefault="00A467EA">
      <w:pPr>
        <w:pStyle w:val="Verzeichnis3"/>
        <w:tabs>
          <w:tab w:val="right" w:leader="dot" w:pos="9911"/>
        </w:tabs>
        <w:rPr>
          <w:rFonts w:asciiTheme="minorHAnsi" w:eastAsiaTheme="minorEastAsia" w:hAnsiTheme="minorHAnsi" w:cstheme="minorBidi"/>
          <w:b w:val="0"/>
          <w:noProof/>
          <w:sz w:val="22"/>
          <w:szCs w:val="22"/>
        </w:rPr>
      </w:pPr>
      <w:r>
        <w:rPr>
          <w:szCs w:val="22"/>
        </w:rPr>
        <w:fldChar w:fldCharType="begin"/>
      </w:r>
      <w:r>
        <w:rPr>
          <w:szCs w:val="22"/>
        </w:rPr>
        <w:instrText xml:space="preserve"> TOC \o "1-3" \h \z \u </w:instrText>
      </w:r>
      <w:r>
        <w:rPr>
          <w:szCs w:val="22"/>
        </w:rPr>
        <w:fldChar w:fldCharType="separate"/>
      </w:r>
      <w:hyperlink w:anchor="_Toc29469274" w:history="1">
        <w:r w:rsidRPr="0057063B">
          <w:rPr>
            <w:rStyle w:val="Hyperlink"/>
            <w:noProof/>
          </w:rPr>
          <w:t>Inhalt</w:t>
        </w:r>
        <w:r>
          <w:rPr>
            <w:noProof/>
            <w:webHidden/>
          </w:rPr>
          <w:tab/>
        </w:r>
        <w:r>
          <w:rPr>
            <w:noProof/>
            <w:webHidden/>
          </w:rPr>
          <w:fldChar w:fldCharType="begin"/>
        </w:r>
        <w:r>
          <w:rPr>
            <w:noProof/>
            <w:webHidden/>
          </w:rPr>
          <w:instrText xml:space="preserve"> PAGEREF _Toc29469274 \h </w:instrText>
        </w:r>
        <w:r>
          <w:rPr>
            <w:noProof/>
            <w:webHidden/>
          </w:rPr>
        </w:r>
        <w:r>
          <w:rPr>
            <w:noProof/>
            <w:webHidden/>
          </w:rPr>
          <w:fldChar w:fldCharType="separate"/>
        </w:r>
        <w:r w:rsidR="00F624E1">
          <w:rPr>
            <w:noProof/>
            <w:webHidden/>
          </w:rPr>
          <w:t>1</w:t>
        </w:r>
        <w:r>
          <w:rPr>
            <w:noProof/>
            <w:webHidden/>
          </w:rPr>
          <w:fldChar w:fldCharType="end"/>
        </w:r>
      </w:hyperlink>
    </w:p>
    <w:p w:rsidR="00A467EA" w:rsidRDefault="00574260">
      <w:pPr>
        <w:pStyle w:val="Verzeichnis1"/>
        <w:rPr>
          <w:rFonts w:asciiTheme="minorHAnsi" w:eastAsiaTheme="minorEastAsia" w:hAnsiTheme="minorHAnsi" w:cstheme="minorBidi"/>
          <w:noProof/>
          <w:sz w:val="22"/>
          <w:szCs w:val="22"/>
        </w:rPr>
      </w:pPr>
      <w:hyperlink w:anchor="_Toc29469275" w:history="1">
        <w:r w:rsidR="00A467EA" w:rsidRPr="0057063B">
          <w:rPr>
            <w:rStyle w:val="Hyperlink"/>
            <w:noProof/>
          </w:rPr>
          <w:t>4</w:t>
        </w:r>
        <w:r w:rsidR="00A467EA">
          <w:rPr>
            <w:rFonts w:asciiTheme="minorHAnsi" w:eastAsiaTheme="minorEastAsia" w:hAnsiTheme="minorHAnsi" w:cstheme="minorBidi"/>
            <w:noProof/>
            <w:sz w:val="22"/>
            <w:szCs w:val="22"/>
          </w:rPr>
          <w:tab/>
        </w:r>
        <w:r w:rsidR="00A467EA" w:rsidRPr="0057063B">
          <w:rPr>
            <w:rStyle w:val="Hyperlink"/>
            <w:noProof/>
          </w:rPr>
          <w:t>Allgemeine Anforderungen</w:t>
        </w:r>
        <w:r w:rsidR="00A467EA">
          <w:rPr>
            <w:noProof/>
            <w:webHidden/>
          </w:rPr>
          <w:tab/>
        </w:r>
        <w:r w:rsidR="00A467EA">
          <w:rPr>
            <w:noProof/>
            <w:webHidden/>
          </w:rPr>
          <w:fldChar w:fldCharType="begin"/>
        </w:r>
        <w:r w:rsidR="00A467EA">
          <w:rPr>
            <w:noProof/>
            <w:webHidden/>
          </w:rPr>
          <w:instrText xml:space="preserve"> PAGEREF _Toc29469275 \h </w:instrText>
        </w:r>
        <w:r w:rsidR="00A467EA">
          <w:rPr>
            <w:noProof/>
            <w:webHidden/>
          </w:rPr>
        </w:r>
        <w:r w:rsidR="00A467EA">
          <w:rPr>
            <w:noProof/>
            <w:webHidden/>
          </w:rPr>
          <w:fldChar w:fldCharType="separate"/>
        </w:r>
        <w:r w:rsidR="00F624E1">
          <w:rPr>
            <w:noProof/>
            <w:webHidden/>
          </w:rPr>
          <w:t>3</w:t>
        </w:r>
        <w:r w:rsidR="00A467EA">
          <w:rPr>
            <w:noProof/>
            <w:webHidden/>
          </w:rPr>
          <w:fldChar w:fldCharType="end"/>
        </w:r>
      </w:hyperlink>
    </w:p>
    <w:p w:rsidR="00A467EA" w:rsidRDefault="00574260">
      <w:pPr>
        <w:pStyle w:val="Verzeichnis2"/>
        <w:rPr>
          <w:rFonts w:asciiTheme="minorHAnsi" w:eastAsiaTheme="minorEastAsia" w:hAnsiTheme="minorHAnsi" w:cstheme="minorBidi"/>
          <w:noProof/>
          <w:sz w:val="22"/>
          <w:szCs w:val="22"/>
        </w:rPr>
      </w:pPr>
      <w:hyperlink w:anchor="_Toc29469276" w:history="1">
        <w:r w:rsidR="00A467EA" w:rsidRPr="0057063B">
          <w:rPr>
            <w:rStyle w:val="Hyperlink"/>
            <w:noProof/>
          </w:rPr>
          <w:t>4.1</w:t>
        </w:r>
        <w:r w:rsidR="00A467EA">
          <w:rPr>
            <w:rFonts w:asciiTheme="minorHAnsi" w:eastAsiaTheme="minorEastAsia" w:hAnsiTheme="minorHAnsi" w:cstheme="minorBidi"/>
            <w:noProof/>
            <w:sz w:val="22"/>
            <w:szCs w:val="22"/>
          </w:rPr>
          <w:tab/>
        </w:r>
        <w:r w:rsidR="00A467EA" w:rsidRPr="0057063B">
          <w:rPr>
            <w:rStyle w:val="Hyperlink"/>
            <w:noProof/>
          </w:rPr>
          <w:t>Unparteilichkeit und Unabhängigkeit</w:t>
        </w:r>
        <w:r w:rsidR="00A467EA">
          <w:rPr>
            <w:noProof/>
            <w:webHidden/>
          </w:rPr>
          <w:tab/>
        </w:r>
        <w:r w:rsidR="00A467EA">
          <w:rPr>
            <w:noProof/>
            <w:webHidden/>
          </w:rPr>
          <w:fldChar w:fldCharType="begin"/>
        </w:r>
        <w:r w:rsidR="00A467EA">
          <w:rPr>
            <w:noProof/>
            <w:webHidden/>
          </w:rPr>
          <w:instrText xml:space="preserve"> PAGEREF _Toc29469276 \h </w:instrText>
        </w:r>
        <w:r w:rsidR="00A467EA">
          <w:rPr>
            <w:noProof/>
            <w:webHidden/>
          </w:rPr>
        </w:r>
        <w:r w:rsidR="00A467EA">
          <w:rPr>
            <w:noProof/>
            <w:webHidden/>
          </w:rPr>
          <w:fldChar w:fldCharType="separate"/>
        </w:r>
        <w:r w:rsidR="00F624E1">
          <w:rPr>
            <w:noProof/>
            <w:webHidden/>
          </w:rPr>
          <w:t>3</w:t>
        </w:r>
        <w:r w:rsidR="00A467EA">
          <w:rPr>
            <w:noProof/>
            <w:webHidden/>
          </w:rPr>
          <w:fldChar w:fldCharType="end"/>
        </w:r>
      </w:hyperlink>
    </w:p>
    <w:p w:rsidR="00A467EA" w:rsidRDefault="00574260">
      <w:pPr>
        <w:pStyle w:val="Verzeichnis2"/>
        <w:rPr>
          <w:rFonts w:asciiTheme="minorHAnsi" w:eastAsiaTheme="minorEastAsia" w:hAnsiTheme="minorHAnsi" w:cstheme="minorBidi"/>
          <w:noProof/>
          <w:sz w:val="22"/>
          <w:szCs w:val="22"/>
        </w:rPr>
      </w:pPr>
      <w:hyperlink w:anchor="_Toc29469277" w:history="1">
        <w:r w:rsidR="00A467EA" w:rsidRPr="0057063B">
          <w:rPr>
            <w:rStyle w:val="Hyperlink"/>
            <w:noProof/>
          </w:rPr>
          <w:t>4.2</w:t>
        </w:r>
        <w:r w:rsidR="00A467EA">
          <w:rPr>
            <w:rFonts w:asciiTheme="minorHAnsi" w:eastAsiaTheme="minorEastAsia" w:hAnsiTheme="minorHAnsi" w:cstheme="minorBidi"/>
            <w:noProof/>
            <w:sz w:val="22"/>
            <w:szCs w:val="22"/>
          </w:rPr>
          <w:tab/>
        </w:r>
        <w:r w:rsidR="00A467EA" w:rsidRPr="0057063B">
          <w:rPr>
            <w:rStyle w:val="Hyperlink"/>
            <w:noProof/>
          </w:rPr>
          <w:t>Vertraulichkeit</w:t>
        </w:r>
        <w:r w:rsidR="00A467EA">
          <w:rPr>
            <w:noProof/>
            <w:webHidden/>
          </w:rPr>
          <w:tab/>
        </w:r>
        <w:r w:rsidR="00A467EA">
          <w:rPr>
            <w:noProof/>
            <w:webHidden/>
          </w:rPr>
          <w:fldChar w:fldCharType="begin"/>
        </w:r>
        <w:r w:rsidR="00A467EA">
          <w:rPr>
            <w:noProof/>
            <w:webHidden/>
          </w:rPr>
          <w:instrText xml:space="preserve"> PAGEREF _Toc29469277 \h </w:instrText>
        </w:r>
        <w:r w:rsidR="00A467EA">
          <w:rPr>
            <w:noProof/>
            <w:webHidden/>
          </w:rPr>
        </w:r>
        <w:r w:rsidR="00A467EA">
          <w:rPr>
            <w:noProof/>
            <w:webHidden/>
          </w:rPr>
          <w:fldChar w:fldCharType="separate"/>
        </w:r>
        <w:r w:rsidR="00F624E1">
          <w:rPr>
            <w:noProof/>
            <w:webHidden/>
          </w:rPr>
          <w:t>4</w:t>
        </w:r>
        <w:r w:rsidR="00A467EA">
          <w:rPr>
            <w:noProof/>
            <w:webHidden/>
          </w:rPr>
          <w:fldChar w:fldCharType="end"/>
        </w:r>
      </w:hyperlink>
    </w:p>
    <w:p w:rsidR="00A467EA" w:rsidRDefault="00574260">
      <w:pPr>
        <w:pStyle w:val="Verzeichnis1"/>
        <w:rPr>
          <w:rFonts w:asciiTheme="minorHAnsi" w:eastAsiaTheme="minorEastAsia" w:hAnsiTheme="minorHAnsi" w:cstheme="minorBidi"/>
          <w:noProof/>
          <w:sz w:val="22"/>
          <w:szCs w:val="22"/>
        </w:rPr>
      </w:pPr>
      <w:hyperlink w:anchor="_Toc29469278" w:history="1">
        <w:r w:rsidR="00A467EA" w:rsidRPr="0057063B">
          <w:rPr>
            <w:rStyle w:val="Hyperlink"/>
            <w:noProof/>
          </w:rPr>
          <w:t>5</w:t>
        </w:r>
        <w:r w:rsidR="00A467EA">
          <w:rPr>
            <w:rFonts w:asciiTheme="minorHAnsi" w:eastAsiaTheme="minorEastAsia" w:hAnsiTheme="minorHAnsi" w:cstheme="minorBidi"/>
            <w:noProof/>
            <w:sz w:val="22"/>
            <w:szCs w:val="22"/>
          </w:rPr>
          <w:tab/>
        </w:r>
        <w:r w:rsidR="00A467EA" w:rsidRPr="0057063B">
          <w:rPr>
            <w:rStyle w:val="Hyperlink"/>
            <w:noProof/>
          </w:rPr>
          <w:t>Strukturelle Anforderungen</w:t>
        </w:r>
        <w:r w:rsidR="00A467EA">
          <w:rPr>
            <w:noProof/>
            <w:webHidden/>
          </w:rPr>
          <w:tab/>
        </w:r>
        <w:r w:rsidR="00A467EA">
          <w:rPr>
            <w:noProof/>
            <w:webHidden/>
          </w:rPr>
          <w:fldChar w:fldCharType="begin"/>
        </w:r>
        <w:r w:rsidR="00A467EA">
          <w:rPr>
            <w:noProof/>
            <w:webHidden/>
          </w:rPr>
          <w:instrText xml:space="preserve"> PAGEREF _Toc29469278 \h </w:instrText>
        </w:r>
        <w:r w:rsidR="00A467EA">
          <w:rPr>
            <w:noProof/>
            <w:webHidden/>
          </w:rPr>
        </w:r>
        <w:r w:rsidR="00A467EA">
          <w:rPr>
            <w:noProof/>
            <w:webHidden/>
          </w:rPr>
          <w:fldChar w:fldCharType="separate"/>
        </w:r>
        <w:r w:rsidR="00F624E1">
          <w:rPr>
            <w:noProof/>
            <w:webHidden/>
          </w:rPr>
          <w:t>4</w:t>
        </w:r>
        <w:r w:rsidR="00A467EA">
          <w:rPr>
            <w:noProof/>
            <w:webHidden/>
          </w:rPr>
          <w:fldChar w:fldCharType="end"/>
        </w:r>
      </w:hyperlink>
    </w:p>
    <w:p w:rsidR="00A467EA" w:rsidRDefault="00574260">
      <w:pPr>
        <w:pStyle w:val="Verzeichnis2"/>
        <w:rPr>
          <w:rFonts w:asciiTheme="minorHAnsi" w:eastAsiaTheme="minorEastAsia" w:hAnsiTheme="minorHAnsi" w:cstheme="minorBidi"/>
          <w:noProof/>
          <w:sz w:val="22"/>
          <w:szCs w:val="22"/>
        </w:rPr>
      </w:pPr>
      <w:hyperlink w:anchor="_Toc29469279" w:history="1">
        <w:r w:rsidR="00A467EA" w:rsidRPr="0057063B">
          <w:rPr>
            <w:rStyle w:val="Hyperlink"/>
            <w:noProof/>
          </w:rPr>
          <w:t>5.1</w:t>
        </w:r>
        <w:r w:rsidR="00A467EA">
          <w:rPr>
            <w:rFonts w:asciiTheme="minorHAnsi" w:eastAsiaTheme="minorEastAsia" w:hAnsiTheme="minorHAnsi" w:cstheme="minorBidi"/>
            <w:noProof/>
            <w:sz w:val="22"/>
            <w:szCs w:val="22"/>
          </w:rPr>
          <w:tab/>
        </w:r>
        <w:r w:rsidR="00A467EA" w:rsidRPr="0057063B">
          <w:rPr>
            <w:rStyle w:val="Hyperlink"/>
            <w:noProof/>
          </w:rPr>
          <w:t>Verwaltungstechnische Anforderungen</w:t>
        </w:r>
        <w:r w:rsidR="00A467EA">
          <w:rPr>
            <w:noProof/>
            <w:webHidden/>
          </w:rPr>
          <w:tab/>
        </w:r>
        <w:r w:rsidR="00A467EA">
          <w:rPr>
            <w:noProof/>
            <w:webHidden/>
          </w:rPr>
          <w:fldChar w:fldCharType="begin"/>
        </w:r>
        <w:r w:rsidR="00A467EA">
          <w:rPr>
            <w:noProof/>
            <w:webHidden/>
          </w:rPr>
          <w:instrText xml:space="preserve"> PAGEREF _Toc29469279 \h </w:instrText>
        </w:r>
        <w:r w:rsidR="00A467EA">
          <w:rPr>
            <w:noProof/>
            <w:webHidden/>
          </w:rPr>
        </w:r>
        <w:r w:rsidR="00A467EA">
          <w:rPr>
            <w:noProof/>
            <w:webHidden/>
          </w:rPr>
          <w:fldChar w:fldCharType="separate"/>
        </w:r>
        <w:r w:rsidR="00F624E1">
          <w:rPr>
            <w:noProof/>
            <w:webHidden/>
          </w:rPr>
          <w:t>4</w:t>
        </w:r>
        <w:r w:rsidR="00A467EA">
          <w:rPr>
            <w:noProof/>
            <w:webHidden/>
          </w:rPr>
          <w:fldChar w:fldCharType="end"/>
        </w:r>
      </w:hyperlink>
    </w:p>
    <w:p w:rsidR="00A467EA" w:rsidRDefault="00574260">
      <w:pPr>
        <w:pStyle w:val="Verzeichnis2"/>
        <w:rPr>
          <w:rFonts w:asciiTheme="minorHAnsi" w:eastAsiaTheme="minorEastAsia" w:hAnsiTheme="minorHAnsi" w:cstheme="minorBidi"/>
          <w:noProof/>
          <w:sz w:val="22"/>
          <w:szCs w:val="22"/>
        </w:rPr>
      </w:pPr>
      <w:hyperlink w:anchor="_Toc29469280" w:history="1">
        <w:r w:rsidR="00A467EA" w:rsidRPr="0057063B">
          <w:rPr>
            <w:rStyle w:val="Hyperlink"/>
            <w:noProof/>
          </w:rPr>
          <w:t>5.2</w:t>
        </w:r>
        <w:r w:rsidR="00A467EA">
          <w:rPr>
            <w:rFonts w:asciiTheme="minorHAnsi" w:eastAsiaTheme="minorEastAsia" w:hAnsiTheme="minorHAnsi" w:cstheme="minorBidi"/>
            <w:noProof/>
            <w:sz w:val="22"/>
            <w:szCs w:val="22"/>
          </w:rPr>
          <w:tab/>
        </w:r>
        <w:r w:rsidR="00A467EA" w:rsidRPr="0057063B">
          <w:rPr>
            <w:rStyle w:val="Hyperlink"/>
            <w:noProof/>
          </w:rPr>
          <w:t>Organisation und Management</w:t>
        </w:r>
        <w:r w:rsidR="00A467EA">
          <w:rPr>
            <w:noProof/>
            <w:webHidden/>
          </w:rPr>
          <w:tab/>
        </w:r>
        <w:r w:rsidR="00A467EA">
          <w:rPr>
            <w:noProof/>
            <w:webHidden/>
          </w:rPr>
          <w:fldChar w:fldCharType="begin"/>
        </w:r>
        <w:r w:rsidR="00A467EA">
          <w:rPr>
            <w:noProof/>
            <w:webHidden/>
          </w:rPr>
          <w:instrText xml:space="preserve"> PAGEREF _Toc29469280 \h </w:instrText>
        </w:r>
        <w:r w:rsidR="00A467EA">
          <w:rPr>
            <w:noProof/>
            <w:webHidden/>
          </w:rPr>
        </w:r>
        <w:r w:rsidR="00A467EA">
          <w:rPr>
            <w:noProof/>
            <w:webHidden/>
          </w:rPr>
          <w:fldChar w:fldCharType="separate"/>
        </w:r>
        <w:r w:rsidR="00F624E1">
          <w:rPr>
            <w:noProof/>
            <w:webHidden/>
          </w:rPr>
          <w:t>5</w:t>
        </w:r>
        <w:r w:rsidR="00A467EA">
          <w:rPr>
            <w:noProof/>
            <w:webHidden/>
          </w:rPr>
          <w:fldChar w:fldCharType="end"/>
        </w:r>
      </w:hyperlink>
    </w:p>
    <w:p w:rsidR="00A467EA" w:rsidRDefault="00574260">
      <w:pPr>
        <w:pStyle w:val="Verzeichnis1"/>
        <w:rPr>
          <w:rFonts w:asciiTheme="minorHAnsi" w:eastAsiaTheme="minorEastAsia" w:hAnsiTheme="minorHAnsi" w:cstheme="minorBidi"/>
          <w:noProof/>
          <w:sz w:val="22"/>
          <w:szCs w:val="22"/>
        </w:rPr>
      </w:pPr>
      <w:hyperlink w:anchor="_Toc29469281" w:history="1">
        <w:r w:rsidR="00A467EA" w:rsidRPr="0057063B">
          <w:rPr>
            <w:rStyle w:val="Hyperlink"/>
            <w:noProof/>
          </w:rPr>
          <w:t>6</w:t>
        </w:r>
        <w:r w:rsidR="00A467EA">
          <w:rPr>
            <w:rFonts w:asciiTheme="minorHAnsi" w:eastAsiaTheme="minorEastAsia" w:hAnsiTheme="minorHAnsi" w:cstheme="minorBidi"/>
            <w:noProof/>
            <w:sz w:val="22"/>
            <w:szCs w:val="22"/>
          </w:rPr>
          <w:tab/>
        </w:r>
        <w:r w:rsidR="00A467EA" w:rsidRPr="0057063B">
          <w:rPr>
            <w:rStyle w:val="Hyperlink"/>
            <w:noProof/>
          </w:rPr>
          <w:t>Anforderungen an Ressourcen</w:t>
        </w:r>
        <w:r w:rsidR="00A467EA">
          <w:rPr>
            <w:noProof/>
            <w:webHidden/>
          </w:rPr>
          <w:tab/>
        </w:r>
        <w:r w:rsidR="00A467EA">
          <w:rPr>
            <w:noProof/>
            <w:webHidden/>
          </w:rPr>
          <w:fldChar w:fldCharType="begin"/>
        </w:r>
        <w:r w:rsidR="00A467EA">
          <w:rPr>
            <w:noProof/>
            <w:webHidden/>
          </w:rPr>
          <w:instrText xml:space="preserve"> PAGEREF _Toc29469281 \h </w:instrText>
        </w:r>
        <w:r w:rsidR="00A467EA">
          <w:rPr>
            <w:noProof/>
            <w:webHidden/>
          </w:rPr>
        </w:r>
        <w:r w:rsidR="00A467EA">
          <w:rPr>
            <w:noProof/>
            <w:webHidden/>
          </w:rPr>
          <w:fldChar w:fldCharType="separate"/>
        </w:r>
        <w:r w:rsidR="00F624E1">
          <w:rPr>
            <w:noProof/>
            <w:webHidden/>
          </w:rPr>
          <w:t>6</w:t>
        </w:r>
        <w:r w:rsidR="00A467EA">
          <w:rPr>
            <w:noProof/>
            <w:webHidden/>
          </w:rPr>
          <w:fldChar w:fldCharType="end"/>
        </w:r>
      </w:hyperlink>
    </w:p>
    <w:p w:rsidR="00A467EA" w:rsidRDefault="00574260">
      <w:pPr>
        <w:pStyle w:val="Verzeichnis2"/>
        <w:rPr>
          <w:rFonts w:asciiTheme="minorHAnsi" w:eastAsiaTheme="minorEastAsia" w:hAnsiTheme="minorHAnsi" w:cstheme="minorBidi"/>
          <w:noProof/>
          <w:sz w:val="22"/>
          <w:szCs w:val="22"/>
        </w:rPr>
      </w:pPr>
      <w:hyperlink w:anchor="_Toc29469282" w:history="1">
        <w:r w:rsidR="00A467EA" w:rsidRPr="0057063B">
          <w:rPr>
            <w:rStyle w:val="Hyperlink"/>
            <w:noProof/>
          </w:rPr>
          <w:t>6.1</w:t>
        </w:r>
        <w:r w:rsidR="00A467EA">
          <w:rPr>
            <w:rFonts w:asciiTheme="minorHAnsi" w:eastAsiaTheme="minorEastAsia" w:hAnsiTheme="minorHAnsi" w:cstheme="minorBidi"/>
            <w:noProof/>
            <w:sz w:val="22"/>
            <w:szCs w:val="22"/>
          </w:rPr>
          <w:tab/>
        </w:r>
        <w:r w:rsidR="00A467EA" w:rsidRPr="0057063B">
          <w:rPr>
            <w:rStyle w:val="Hyperlink"/>
            <w:noProof/>
          </w:rPr>
          <w:t>Personal</w:t>
        </w:r>
        <w:r w:rsidR="00A467EA">
          <w:rPr>
            <w:noProof/>
            <w:webHidden/>
          </w:rPr>
          <w:tab/>
        </w:r>
        <w:r w:rsidR="00A467EA">
          <w:rPr>
            <w:noProof/>
            <w:webHidden/>
          </w:rPr>
          <w:fldChar w:fldCharType="begin"/>
        </w:r>
        <w:r w:rsidR="00A467EA">
          <w:rPr>
            <w:noProof/>
            <w:webHidden/>
          </w:rPr>
          <w:instrText xml:space="preserve"> PAGEREF _Toc29469282 \h </w:instrText>
        </w:r>
        <w:r w:rsidR="00A467EA">
          <w:rPr>
            <w:noProof/>
            <w:webHidden/>
          </w:rPr>
        </w:r>
        <w:r w:rsidR="00A467EA">
          <w:rPr>
            <w:noProof/>
            <w:webHidden/>
          </w:rPr>
          <w:fldChar w:fldCharType="separate"/>
        </w:r>
        <w:r w:rsidR="00F624E1">
          <w:rPr>
            <w:noProof/>
            <w:webHidden/>
          </w:rPr>
          <w:t>6</w:t>
        </w:r>
        <w:r w:rsidR="00A467EA">
          <w:rPr>
            <w:noProof/>
            <w:webHidden/>
          </w:rPr>
          <w:fldChar w:fldCharType="end"/>
        </w:r>
      </w:hyperlink>
    </w:p>
    <w:p w:rsidR="00A467EA" w:rsidRDefault="00574260">
      <w:pPr>
        <w:pStyle w:val="Verzeichnis2"/>
        <w:rPr>
          <w:rFonts w:asciiTheme="minorHAnsi" w:eastAsiaTheme="minorEastAsia" w:hAnsiTheme="minorHAnsi" w:cstheme="minorBidi"/>
          <w:noProof/>
          <w:sz w:val="22"/>
          <w:szCs w:val="22"/>
        </w:rPr>
      </w:pPr>
      <w:hyperlink w:anchor="_Toc29469283" w:history="1">
        <w:r w:rsidR="00A467EA" w:rsidRPr="0057063B">
          <w:rPr>
            <w:rStyle w:val="Hyperlink"/>
            <w:noProof/>
          </w:rPr>
          <w:t>6.2</w:t>
        </w:r>
        <w:r w:rsidR="00A467EA">
          <w:rPr>
            <w:rFonts w:asciiTheme="minorHAnsi" w:eastAsiaTheme="minorEastAsia" w:hAnsiTheme="minorHAnsi" w:cstheme="minorBidi"/>
            <w:noProof/>
            <w:sz w:val="22"/>
            <w:szCs w:val="22"/>
          </w:rPr>
          <w:tab/>
        </w:r>
        <w:r w:rsidR="00A467EA" w:rsidRPr="0057063B">
          <w:rPr>
            <w:rStyle w:val="Hyperlink"/>
            <w:noProof/>
          </w:rPr>
          <w:t>Einrichtungen und Geräte</w:t>
        </w:r>
        <w:r w:rsidR="00A467EA">
          <w:rPr>
            <w:noProof/>
            <w:webHidden/>
          </w:rPr>
          <w:tab/>
        </w:r>
        <w:r w:rsidR="00A467EA">
          <w:rPr>
            <w:noProof/>
            <w:webHidden/>
          </w:rPr>
          <w:fldChar w:fldCharType="begin"/>
        </w:r>
        <w:r w:rsidR="00A467EA">
          <w:rPr>
            <w:noProof/>
            <w:webHidden/>
          </w:rPr>
          <w:instrText xml:space="preserve"> PAGEREF _Toc29469283 \h </w:instrText>
        </w:r>
        <w:r w:rsidR="00A467EA">
          <w:rPr>
            <w:noProof/>
            <w:webHidden/>
          </w:rPr>
        </w:r>
        <w:r w:rsidR="00A467EA">
          <w:rPr>
            <w:noProof/>
            <w:webHidden/>
          </w:rPr>
          <w:fldChar w:fldCharType="separate"/>
        </w:r>
        <w:r w:rsidR="00F624E1">
          <w:rPr>
            <w:noProof/>
            <w:webHidden/>
          </w:rPr>
          <w:t>7</w:t>
        </w:r>
        <w:r w:rsidR="00A467EA">
          <w:rPr>
            <w:noProof/>
            <w:webHidden/>
          </w:rPr>
          <w:fldChar w:fldCharType="end"/>
        </w:r>
      </w:hyperlink>
    </w:p>
    <w:p w:rsidR="00A467EA" w:rsidRDefault="00574260">
      <w:pPr>
        <w:pStyle w:val="Verzeichnis2"/>
        <w:rPr>
          <w:rFonts w:asciiTheme="minorHAnsi" w:eastAsiaTheme="minorEastAsia" w:hAnsiTheme="minorHAnsi" w:cstheme="minorBidi"/>
          <w:noProof/>
          <w:sz w:val="22"/>
          <w:szCs w:val="22"/>
        </w:rPr>
      </w:pPr>
      <w:hyperlink w:anchor="_Toc29469284" w:history="1">
        <w:r w:rsidR="00A467EA" w:rsidRPr="0057063B">
          <w:rPr>
            <w:rStyle w:val="Hyperlink"/>
            <w:noProof/>
          </w:rPr>
          <w:t>6.3</w:t>
        </w:r>
        <w:r w:rsidR="00A467EA">
          <w:rPr>
            <w:rFonts w:asciiTheme="minorHAnsi" w:eastAsiaTheme="minorEastAsia" w:hAnsiTheme="minorHAnsi" w:cstheme="minorBidi"/>
            <w:noProof/>
            <w:sz w:val="22"/>
            <w:szCs w:val="22"/>
          </w:rPr>
          <w:tab/>
        </w:r>
        <w:r w:rsidR="00A467EA" w:rsidRPr="0057063B">
          <w:rPr>
            <w:rStyle w:val="Hyperlink"/>
            <w:noProof/>
          </w:rPr>
          <w:t>Unterbeauftragung</w:t>
        </w:r>
        <w:r w:rsidR="00A467EA">
          <w:rPr>
            <w:noProof/>
            <w:webHidden/>
          </w:rPr>
          <w:tab/>
        </w:r>
        <w:r w:rsidR="00A467EA">
          <w:rPr>
            <w:noProof/>
            <w:webHidden/>
          </w:rPr>
          <w:fldChar w:fldCharType="begin"/>
        </w:r>
        <w:r w:rsidR="00A467EA">
          <w:rPr>
            <w:noProof/>
            <w:webHidden/>
          </w:rPr>
          <w:instrText xml:space="preserve"> PAGEREF _Toc29469284 \h </w:instrText>
        </w:r>
        <w:r w:rsidR="00A467EA">
          <w:rPr>
            <w:noProof/>
            <w:webHidden/>
          </w:rPr>
        </w:r>
        <w:r w:rsidR="00A467EA">
          <w:rPr>
            <w:noProof/>
            <w:webHidden/>
          </w:rPr>
          <w:fldChar w:fldCharType="separate"/>
        </w:r>
        <w:r w:rsidR="00F624E1">
          <w:rPr>
            <w:noProof/>
            <w:webHidden/>
          </w:rPr>
          <w:t>9</w:t>
        </w:r>
        <w:r w:rsidR="00A467EA">
          <w:rPr>
            <w:noProof/>
            <w:webHidden/>
          </w:rPr>
          <w:fldChar w:fldCharType="end"/>
        </w:r>
      </w:hyperlink>
    </w:p>
    <w:p w:rsidR="00A467EA" w:rsidRDefault="00574260">
      <w:pPr>
        <w:pStyle w:val="Verzeichnis1"/>
        <w:rPr>
          <w:rFonts w:asciiTheme="minorHAnsi" w:eastAsiaTheme="minorEastAsia" w:hAnsiTheme="minorHAnsi" w:cstheme="minorBidi"/>
          <w:noProof/>
          <w:sz w:val="22"/>
          <w:szCs w:val="22"/>
        </w:rPr>
      </w:pPr>
      <w:hyperlink w:anchor="_Toc29469285" w:history="1">
        <w:r w:rsidR="00A467EA" w:rsidRPr="0057063B">
          <w:rPr>
            <w:rStyle w:val="Hyperlink"/>
            <w:noProof/>
          </w:rPr>
          <w:t>7</w:t>
        </w:r>
        <w:r w:rsidR="00A467EA">
          <w:rPr>
            <w:rFonts w:asciiTheme="minorHAnsi" w:eastAsiaTheme="minorEastAsia" w:hAnsiTheme="minorHAnsi" w:cstheme="minorBidi"/>
            <w:noProof/>
            <w:sz w:val="22"/>
            <w:szCs w:val="22"/>
          </w:rPr>
          <w:tab/>
        </w:r>
        <w:r w:rsidR="00A467EA" w:rsidRPr="0057063B">
          <w:rPr>
            <w:rStyle w:val="Hyperlink"/>
            <w:noProof/>
          </w:rPr>
          <w:t>Anforderungen an Prozesse</w:t>
        </w:r>
        <w:r w:rsidR="00A467EA">
          <w:rPr>
            <w:noProof/>
            <w:webHidden/>
          </w:rPr>
          <w:tab/>
        </w:r>
        <w:r w:rsidR="00A467EA">
          <w:rPr>
            <w:noProof/>
            <w:webHidden/>
          </w:rPr>
          <w:fldChar w:fldCharType="begin"/>
        </w:r>
        <w:r w:rsidR="00A467EA">
          <w:rPr>
            <w:noProof/>
            <w:webHidden/>
          </w:rPr>
          <w:instrText xml:space="preserve"> PAGEREF _Toc29469285 \h </w:instrText>
        </w:r>
        <w:r w:rsidR="00A467EA">
          <w:rPr>
            <w:noProof/>
            <w:webHidden/>
          </w:rPr>
        </w:r>
        <w:r w:rsidR="00A467EA">
          <w:rPr>
            <w:noProof/>
            <w:webHidden/>
          </w:rPr>
          <w:fldChar w:fldCharType="separate"/>
        </w:r>
        <w:r w:rsidR="00F624E1">
          <w:rPr>
            <w:noProof/>
            <w:webHidden/>
          </w:rPr>
          <w:t>10</w:t>
        </w:r>
        <w:r w:rsidR="00A467EA">
          <w:rPr>
            <w:noProof/>
            <w:webHidden/>
          </w:rPr>
          <w:fldChar w:fldCharType="end"/>
        </w:r>
      </w:hyperlink>
    </w:p>
    <w:p w:rsidR="00A467EA" w:rsidRDefault="00574260">
      <w:pPr>
        <w:pStyle w:val="Verzeichnis2"/>
        <w:rPr>
          <w:rFonts w:asciiTheme="minorHAnsi" w:eastAsiaTheme="minorEastAsia" w:hAnsiTheme="minorHAnsi" w:cstheme="minorBidi"/>
          <w:noProof/>
          <w:sz w:val="22"/>
          <w:szCs w:val="22"/>
        </w:rPr>
      </w:pPr>
      <w:hyperlink w:anchor="_Toc29469286" w:history="1">
        <w:r w:rsidR="00A467EA" w:rsidRPr="0057063B">
          <w:rPr>
            <w:rStyle w:val="Hyperlink"/>
            <w:noProof/>
          </w:rPr>
          <w:t>7.1</w:t>
        </w:r>
        <w:r w:rsidR="00A467EA">
          <w:rPr>
            <w:rFonts w:asciiTheme="minorHAnsi" w:eastAsiaTheme="minorEastAsia" w:hAnsiTheme="minorHAnsi" w:cstheme="minorBidi"/>
            <w:noProof/>
            <w:sz w:val="22"/>
            <w:szCs w:val="22"/>
          </w:rPr>
          <w:tab/>
        </w:r>
        <w:r w:rsidR="00A467EA" w:rsidRPr="0057063B">
          <w:rPr>
            <w:rStyle w:val="Hyperlink"/>
            <w:noProof/>
          </w:rPr>
          <w:t>Inspektionsverfahren und Verfahrensanweisungen</w:t>
        </w:r>
        <w:r w:rsidR="00A467EA">
          <w:rPr>
            <w:noProof/>
            <w:webHidden/>
          </w:rPr>
          <w:tab/>
        </w:r>
        <w:r w:rsidR="00A467EA">
          <w:rPr>
            <w:noProof/>
            <w:webHidden/>
          </w:rPr>
          <w:fldChar w:fldCharType="begin"/>
        </w:r>
        <w:r w:rsidR="00A467EA">
          <w:rPr>
            <w:noProof/>
            <w:webHidden/>
          </w:rPr>
          <w:instrText xml:space="preserve"> PAGEREF _Toc29469286 \h </w:instrText>
        </w:r>
        <w:r w:rsidR="00A467EA">
          <w:rPr>
            <w:noProof/>
            <w:webHidden/>
          </w:rPr>
        </w:r>
        <w:r w:rsidR="00A467EA">
          <w:rPr>
            <w:noProof/>
            <w:webHidden/>
          </w:rPr>
          <w:fldChar w:fldCharType="separate"/>
        </w:r>
        <w:r w:rsidR="00F624E1">
          <w:rPr>
            <w:noProof/>
            <w:webHidden/>
          </w:rPr>
          <w:t>10</w:t>
        </w:r>
        <w:r w:rsidR="00A467EA">
          <w:rPr>
            <w:noProof/>
            <w:webHidden/>
          </w:rPr>
          <w:fldChar w:fldCharType="end"/>
        </w:r>
      </w:hyperlink>
    </w:p>
    <w:p w:rsidR="00A467EA" w:rsidRDefault="00574260">
      <w:pPr>
        <w:pStyle w:val="Verzeichnis2"/>
        <w:rPr>
          <w:rFonts w:asciiTheme="minorHAnsi" w:eastAsiaTheme="minorEastAsia" w:hAnsiTheme="minorHAnsi" w:cstheme="minorBidi"/>
          <w:noProof/>
          <w:sz w:val="22"/>
          <w:szCs w:val="22"/>
        </w:rPr>
      </w:pPr>
      <w:hyperlink w:anchor="_Toc29469287" w:history="1">
        <w:r w:rsidR="00A467EA" w:rsidRPr="0057063B">
          <w:rPr>
            <w:rStyle w:val="Hyperlink"/>
            <w:noProof/>
          </w:rPr>
          <w:t>7.2</w:t>
        </w:r>
        <w:r w:rsidR="00A467EA">
          <w:rPr>
            <w:rFonts w:asciiTheme="minorHAnsi" w:eastAsiaTheme="minorEastAsia" w:hAnsiTheme="minorHAnsi" w:cstheme="minorBidi"/>
            <w:noProof/>
            <w:sz w:val="22"/>
            <w:szCs w:val="22"/>
          </w:rPr>
          <w:tab/>
        </w:r>
        <w:r w:rsidR="00A467EA" w:rsidRPr="0057063B">
          <w:rPr>
            <w:rStyle w:val="Hyperlink"/>
            <w:noProof/>
          </w:rPr>
          <w:t>Umgang mit Inspektionsgegenständen und Proben</w:t>
        </w:r>
        <w:r w:rsidR="00A467EA">
          <w:rPr>
            <w:noProof/>
            <w:webHidden/>
          </w:rPr>
          <w:tab/>
        </w:r>
        <w:r w:rsidR="00A467EA">
          <w:rPr>
            <w:noProof/>
            <w:webHidden/>
          </w:rPr>
          <w:fldChar w:fldCharType="begin"/>
        </w:r>
        <w:r w:rsidR="00A467EA">
          <w:rPr>
            <w:noProof/>
            <w:webHidden/>
          </w:rPr>
          <w:instrText xml:space="preserve"> PAGEREF _Toc29469287 \h </w:instrText>
        </w:r>
        <w:r w:rsidR="00A467EA">
          <w:rPr>
            <w:noProof/>
            <w:webHidden/>
          </w:rPr>
        </w:r>
        <w:r w:rsidR="00A467EA">
          <w:rPr>
            <w:noProof/>
            <w:webHidden/>
          </w:rPr>
          <w:fldChar w:fldCharType="separate"/>
        </w:r>
        <w:r w:rsidR="00F624E1">
          <w:rPr>
            <w:noProof/>
            <w:webHidden/>
          </w:rPr>
          <w:t>11</w:t>
        </w:r>
        <w:r w:rsidR="00A467EA">
          <w:rPr>
            <w:noProof/>
            <w:webHidden/>
          </w:rPr>
          <w:fldChar w:fldCharType="end"/>
        </w:r>
      </w:hyperlink>
    </w:p>
    <w:p w:rsidR="00A467EA" w:rsidRDefault="00574260">
      <w:pPr>
        <w:pStyle w:val="Verzeichnis2"/>
        <w:rPr>
          <w:rFonts w:asciiTheme="minorHAnsi" w:eastAsiaTheme="minorEastAsia" w:hAnsiTheme="minorHAnsi" w:cstheme="minorBidi"/>
          <w:noProof/>
          <w:sz w:val="22"/>
          <w:szCs w:val="22"/>
        </w:rPr>
      </w:pPr>
      <w:hyperlink w:anchor="_Toc29469288" w:history="1">
        <w:r w:rsidR="00A467EA" w:rsidRPr="0057063B">
          <w:rPr>
            <w:rStyle w:val="Hyperlink"/>
            <w:noProof/>
          </w:rPr>
          <w:t>7.3</w:t>
        </w:r>
        <w:r w:rsidR="00A467EA">
          <w:rPr>
            <w:rFonts w:asciiTheme="minorHAnsi" w:eastAsiaTheme="minorEastAsia" w:hAnsiTheme="minorHAnsi" w:cstheme="minorBidi"/>
            <w:noProof/>
            <w:sz w:val="22"/>
            <w:szCs w:val="22"/>
          </w:rPr>
          <w:tab/>
        </w:r>
        <w:r w:rsidR="00A467EA" w:rsidRPr="0057063B">
          <w:rPr>
            <w:rStyle w:val="Hyperlink"/>
            <w:noProof/>
          </w:rPr>
          <w:t>Aufzeichnungen zu Inspektionen</w:t>
        </w:r>
        <w:r w:rsidR="00A467EA">
          <w:rPr>
            <w:noProof/>
            <w:webHidden/>
          </w:rPr>
          <w:tab/>
        </w:r>
        <w:r w:rsidR="00A467EA">
          <w:rPr>
            <w:noProof/>
            <w:webHidden/>
          </w:rPr>
          <w:fldChar w:fldCharType="begin"/>
        </w:r>
        <w:r w:rsidR="00A467EA">
          <w:rPr>
            <w:noProof/>
            <w:webHidden/>
          </w:rPr>
          <w:instrText xml:space="preserve"> PAGEREF _Toc29469288 \h </w:instrText>
        </w:r>
        <w:r w:rsidR="00A467EA">
          <w:rPr>
            <w:noProof/>
            <w:webHidden/>
          </w:rPr>
        </w:r>
        <w:r w:rsidR="00A467EA">
          <w:rPr>
            <w:noProof/>
            <w:webHidden/>
          </w:rPr>
          <w:fldChar w:fldCharType="separate"/>
        </w:r>
        <w:r w:rsidR="00F624E1">
          <w:rPr>
            <w:noProof/>
            <w:webHidden/>
          </w:rPr>
          <w:t>11</w:t>
        </w:r>
        <w:r w:rsidR="00A467EA">
          <w:rPr>
            <w:noProof/>
            <w:webHidden/>
          </w:rPr>
          <w:fldChar w:fldCharType="end"/>
        </w:r>
      </w:hyperlink>
    </w:p>
    <w:p w:rsidR="00A467EA" w:rsidRDefault="00574260">
      <w:pPr>
        <w:pStyle w:val="Verzeichnis2"/>
        <w:rPr>
          <w:rFonts w:asciiTheme="minorHAnsi" w:eastAsiaTheme="minorEastAsia" w:hAnsiTheme="minorHAnsi" w:cstheme="minorBidi"/>
          <w:noProof/>
          <w:sz w:val="22"/>
          <w:szCs w:val="22"/>
        </w:rPr>
      </w:pPr>
      <w:hyperlink w:anchor="_Toc29469289" w:history="1">
        <w:r w:rsidR="00A467EA" w:rsidRPr="0057063B">
          <w:rPr>
            <w:rStyle w:val="Hyperlink"/>
            <w:noProof/>
          </w:rPr>
          <w:t>7.4</w:t>
        </w:r>
        <w:r w:rsidR="00A467EA">
          <w:rPr>
            <w:rFonts w:asciiTheme="minorHAnsi" w:eastAsiaTheme="minorEastAsia" w:hAnsiTheme="minorHAnsi" w:cstheme="minorBidi"/>
            <w:noProof/>
            <w:sz w:val="22"/>
            <w:szCs w:val="22"/>
          </w:rPr>
          <w:tab/>
        </w:r>
        <w:r w:rsidR="00A467EA" w:rsidRPr="0057063B">
          <w:rPr>
            <w:rStyle w:val="Hyperlink"/>
            <w:noProof/>
          </w:rPr>
          <w:t>Inspektionsberichte und Inspektionsbescheinigungen</w:t>
        </w:r>
        <w:r w:rsidR="00A467EA">
          <w:rPr>
            <w:noProof/>
            <w:webHidden/>
          </w:rPr>
          <w:tab/>
        </w:r>
        <w:r w:rsidR="00A467EA">
          <w:rPr>
            <w:noProof/>
            <w:webHidden/>
          </w:rPr>
          <w:fldChar w:fldCharType="begin"/>
        </w:r>
        <w:r w:rsidR="00A467EA">
          <w:rPr>
            <w:noProof/>
            <w:webHidden/>
          </w:rPr>
          <w:instrText xml:space="preserve"> PAGEREF _Toc29469289 \h </w:instrText>
        </w:r>
        <w:r w:rsidR="00A467EA">
          <w:rPr>
            <w:noProof/>
            <w:webHidden/>
          </w:rPr>
        </w:r>
        <w:r w:rsidR="00A467EA">
          <w:rPr>
            <w:noProof/>
            <w:webHidden/>
          </w:rPr>
          <w:fldChar w:fldCharType="separate"/>
        </w:r>
        <w:r w:rsidR="00F624E1">
          <w:rPr>
            <w:noProof/>
            <w:webHidden/>
          </w:rPr>
          <w:t>12</w:t>
        </w:r>
        <w:r w:rsidR="00A467EA">
          <w:rPr>
            <w:noProof/>
            <w:webHidden/>
          </w:rPr>
          <w:fldChar w:fldCharType="end"/>
        </w:r>
      </w:hyperlink>
    </w:p>
    <w:p w:rsidR="00A467EA" w:rsidRDefault="00574260">
      <w:pPr>
        <w:pStyle w:val="Verzeichnis2"/>
        <w:rPr>
          <w:rFonts w:asciiTheme="minorHAnsi" w:eastAsiaTheme="minorEastAsia" w:hAnsiTheme="minorHAnsi" w:cstheme="minorBidi"/>
          <w:noProof/>
          <w:sz w:val="22"/>
          <w:szCs w:val="22"/>
        </w:rPr>
      </w:pPr>
      <w:hyperlink w:anchor="_Toc29469290" w:history="1">
        <w:r w:rsidR="00A467EA" w:rsidRPr="0057063B">
          <w:rPr>
            <w:rStyle w:val="Hyperlink"/>
            <w:noProof/>
          </w:rPr>
          <w:t>7.5</w:t>
        </w:r>
        <w:r w:rsidR="00A467EA">
          <w:rPr>
            <w:rFonts w:asciiTheme="minorHAnsi" w:eastAsiaTheme="minorEastAsia" w:hAnsiTheme="minorHAnsi" w:cstheme="minorBidi"/>
            <w:noProof/>
            <w:sz w:val="22"/>
            <w:szCs w:val="22"/>
          </w:rPr>
          <w:tab/>
        </w:r>
        <w:r w:rsidR="00A467EA" w:rsidRPr="0057063B">
          <w:rPr>
            <w:rStyle w:val="Hyperlink"/>
            <w:noProof/>
          </w:rPr>
          <w:t>Beschwerden und Einsprüche</w:t>
        </w:r>
        <w:r w:rsidR="00A467EA">
          <w:rPr>
            <w:noProof/>
            <w:webHidden/>
          </w:rPr>
          <w:tab/>
        </w:r>
        <w:r w:rsidR="00A467EA">
          <w:rPr>
            <w:noProof/>
            <w:webHidden/>
          </w:rPr>
          <w:fldChar w:fldCharType="begin"/>
        </w:r>
        <w:r w:rsidR="00A467EA">
          <w:rPr>
            <w:noProof/>
            <w:webHidden/>
          </w:rPr>
          <w:instrText xml:space="preserve"> PAGEREF _Toc29469290 \h </w:instrText>
        </w:r>
        <w:r w:rsidR="00A467EA">
          <w:rPr>
            <w:noProof/>
            <w:webHidden/>
          </w:rPr>
        </w:r>
        <w:r w:rsidR="00A467EA">
          <w:rPr>
            <w:noProof/>
            <w:webHidden/>
          </w:rPr>
          <w:fldChar w:fldCharType="separate"/>
        </w:r>
        <w:r w:rsidR="00F624E1">
          <w:rPr>
            <w:noProof/>
            <w:webHidden/>
          </w:rPr>
          <w:t>13</w:t>
        </w:r>
        <w:r w:rsidR="00A467EA">
          <w:rPr>
            <w:noProof/>
            <w:webHidden/>
          </w:rPr>
          <w:fldChar w:fldCharType="end"/>
        </w:r>
      </w:hyperlink>
    </w:p>
    <w:p w:rsidR="00A467EA" w:rsidRDefault="00574260">
      <w:pPr>
        <w:pStyle w:val="Verzeichnis2"/>
        <w:rPr>
          <w:rFonts w:asciiTheme="minorHAnsi" w:eastAsiaTheme="minorEastAsia" w:hAnsiTheme="minorHAnsi" w:cstheme="minorBidi"/>
          <w:noProof/>
          <w:sz w:val="22"/>
          <w:szCs w:val="22"/>
        </w:rPr>
      </w:pPr>
      <w:hyperlink w:anchor="_Toc29469291" w:history="1">
        <w:r w:rsidR="00A467EA" w:rsidRPr="0057063B">
          <w:rPr>
            <w:rStyle w:val="Hyperlink"/>
            <w:noProof/>
          </w:rPr>
          <w:t>7.6</w:t>
        </w:r>
        <w:r w:rsidR="00A467EA">
          <w:rPr>
            <w:rFonts w:asciiTheme="minorHAnsi" w:eastAsiaTheme="minorEastAsia" w:hAnsiTheme="minorHAnsi" w:cstheme="minorBidi"/>
            <w:noProof/>
            <w:sz w:val="22"/>
            <w:szCs w:val="22"/>
          </w:rPr>
          <w:tab/>
        </w:r>
        <w:r w:rsidR="00A467EA" w:rsidRPr="0057063B">
          <w:rPr>
            <w:rStyle w:val="Hyperlink"/>
            <w:noProof/>
          </w:rPr>
          <w:t>Verfahren zu Beschwerden und Einsprüchen</w:t>
        </w:r>
        <w:r w:rsidR="00A467EA">
          <w:rPr>
            <w:noProof/>
            <w:webHidden/>
          </w:rPr>
          <w:tab/>
        </w:r>
        <w:r w:rsidR="00A467EA">
          <w:rPr>
            <w:noProof/>
            <w:webHidden/>
          </w:rPr>
          <w:fldChar w:fldCharType="begin"/>
        </w:r>
        <w:r w:rsidR="00A467EA">
          <w:rPr>
            <w:noProof/>
            <w:webHidden/>
          </w:rPr>
          <w:instrText xml:space="preserve"> PAGEREF _Toc29469291 \h </w:instrText>
        </w:r>
        <w:r w:rsidR="00A467EA">
          <w:rPr>
            <w:noProof/>
            <w:webHidden/>
          </w:rPr>
        </w:r>
        <w:r w:rsidR="00A467EA">
          <w:rPr>
            <w:noProof/>
            <w:webHidden/>
          </w:rPr>
          <w:fldChar w:fldCharType="separate"/>
        </w:r>
        <w:r w:rsidR="00F624E1">
          <w:rPr>
            <w:noProof/>
            <w:webHidden/>
          </w:rPr>
          <w:t>13</w:t>
        </w:r>
        <w:r w:rsidR="00A467EA">
          <w:rPr>
            <w:noProof/>
            <w:webHidden/>
          </w:rPr>
          <w:fldChar w:fldCharType="end"/>
        </w:r>
      </w:hyperlink>
    </w:p>
    <w:p w:rsidR="00A467EA" w:rsidRDefault="00574260">
      <w:pPr>
        <w:pStyle w:val="Verzeichnis1"/>
        <w:rPr>
          <w:rFonts w:asciiTheme="minorHAnsi" w:eastAsiaTheme="minorEastAsia" w:hAnsiTheme="minorHAnsi" w:cstheme="minorBidi"/>
          <w:noProof/>
          <w:sz w:val="22"/>
          <w:szCs w:val="22"/>
        </w:rPr>
      </w:pPr>
      <w:hyperlink w:anchor="_Toc29469292" w:history="1">
        <w:r w:rsidR="00A467EA" w:rsidRPr="0057063B">
          <w:rPr>
            <w:rStyle w:val="Hyperlink"/>
            <w:noProof/>
          </w:rPr>
          <w:t>8</w:t>
        </w:r>
        <w:r w:rsidR="00A467EA">
          <w:rPr>
            <w:rFonts w:asciiTheme="minorHAnsi" w:eastAsiaTheme="minorEastAsia" w:hAnsiTheme="minorHAnsi" w:cstheme="minorBidi"/>
            <w:noProof/>
            <w:sz w:val="22"/>
            <w:szCs w:val="22"/>
          </w:rPr>
          <w:tab/>
        </w:r>
        <w:r w:rsidR="00A467EA" w:rsidRPr="0057063B">
          <w:rPr>
            <w:rStyle w:val="Hyperlink"/>
            <w:noProof/>
          </w:rPr>
          <w:t>Anforderungen an das Managementsystem</w:t>
        </w:r>
        <w:r w:rsidR="00A467EA">
          <w:rPr>
            <w:noProof/>
            <w:webHidden/>
          </w:rPr>
          <w:tab/>
        </w:r>
        <w:r w:rsidR="00A467EA">
          <w:rPr>
            <w:noProof/>
            <w:webHidden/>
          </w:rPr>
          <w:fldChar w:fldCharType="begin"/>
        </w:r>
        <w:r w:rsidR="00A467EA">
          <w:rPr>
            <w:noProof/>
            <w:webHidden/>
          </w:rPr>
          <w:instrText xml:space="preserve"> PAGEREF _Toc29469292 \h </w:instrText>
        </w:r>
        <w:r w:rsidR="00A467EA">
          <w:rPr>
            <w:noProof/>
            <w:webHidden/>
          </w:rPr>
        </w:r>
        <w:r w:rsidR="00A467EA">
          <w:rPr>
            <w:noProof/>
            <w:webHidden/>
          </w:rPr>
          <w:fldChar w:fldCharType="separate"/>
        </w:r>
        <w:r w:rsidR="00F624E1">
          <w:rPr>
            <w:noProof/>
            <w:webHidden/>
          </w:rPr>
          <w:t>14</w:t>
        </w:r>
        <w:r w:rsidR="00A467EA">
          <w:rPr>
            <w:noProof/>
            <w:webHidden/>
          </w:rPr>
          <w:fldChar w:fldCharType="end"/>
        </w:r>
      </w:hyperlink>
    </w:p>
    <w:p w:rsidR="00A467EA" w:rsidRDefault="00574260">
      <w:pPr>
        <w:pStyle w:val="Verzeichnis2"/>
        <w:rPr>
          <w:rFonts w:asciiTheme="minorHAnsi" w:eastAsiaTheme="minorEastAsia" w:hAnsiTheme="minorHAnsi" w:cstheme="minorBidi"/>
          <w:noProof/>
          <w:sz w:val="22"/>
          <w:szCs w:val="22"/>
        </w:rPr>
      </w:pPr>
      <w:hyperlink w:anchor="_Toc29469293" w:history="1">
        <w:r w:rsidR="00A467EA" w:rsidRPr="0057063B">
          <w:rPr>
            <w:rStyle w:val="Hyperlink"/>
            <w:noProof/>
          </w:rPr>
          <w:t>8.1</w:t>
        </w:r>
        <w:r w:rsidR="00A467EA">
          <w:rPr>
            <w:rFonts w:asciiTheme="minorHAnsi" w:eastAsiaTheme="minorEastAsia" w:hAnsiTheme="minorHAnsi" w:cstheme="minorBidi"/>
            <w:noProof/>
            <w:sz w:val="22"/>
            <w:szCs w:val="22"/>
          </w:rPr>
          <w:tab/>
        </w:r>
        <w:r w:rsidR="00A467EA" w:rsidRPr="0057063B">
          <w:rPr>
            <w:rStyle w:val="Hyperlink"/>
            <w:noProof/>
          </w:rPr>
          <w:t>Optionen</w:t>
        </w:r>
        <w:r w:rsidR="00A467EA">
          <w:rPr>
            <w:noProof/>
            <w:webHidden/>
          </w:rPr>
          <w:tab/>
        </w:r>
        <w:r w:rsidR="00A467EA">
          <w:rPr>
            <w:noProof/>
            <w:webHidden/>
          </w:rPr>
          <w:fldChar w:fldCharType="begin"/>
        </w:r>
        <w:r w:rsidR="00A467EA">
          <w:rPr>
            <w:noProof/>
            <w:webHidden/>
          </w:rPr>
          <w:instrText xml:space="preserve"> PAGEREF _Toc29469293 \h </w:instrText>
        </w:r>
        <w:r w:rsidR="00A467EA">
          <w:rPr>
            <w:noProof/>
            <w:webHidden/>
          </w:rPr>
        </w:r>
        <w:r w:rsidR="00A467EA">
          <w:rPr>
            <w:noProof/>
            <w:webHidden/>
          </w:rPr>
          <w:fldChar w:fldCharType="separate"/>
        </w:r>
        <w:r w:rsidR="00F624E1">
          <w:rPr>
            <w:noProof/>
            <w:webHidden/>
          </w:rPr>
          <w:t>14</w:t>
        </w:r>
        <w:r w:rsidR="00A467EA">
          <w:rPr>
            <w:noProof/>
            <w:webHidden/>
          </w:rPr>
          <w:fldChar w:fldCharType="end"/>
        </w:r>
      </w:hyperlink>
    </w:p>
    <w:p w:rsidR="00A467EA" w:rsidRDefault="00574260">
      <w:pPr>
        <w:pStyle w:val="Verzeichnis2"/>
        <w:rPr>
          <w:rFonts w:asciiTheme="minorHAnsi" w:eastAsiaTheme="minorEastAsia" w:hAnsiTheme="minorHAnsi" w:cstheme="minorBidi"/>
          <w:noProof/>
          <w:sz w:val="22"/>
          <w:szCs w:val="22"/>
        </w:rPr>
      </w:pPr>
      <w:hyperlink w:anchor="_Toc29469294" w:history="1">
        <w:r w:rsidR="00A467EA" w:rsidRPr="0057063B">
          <w:rPr>
            <w:rStyle w:val="Hyperlink"/>
            <w:noProof/>
          </w:rPr>
          <w:t>8.2</w:t>
        </w:r>
        <w:r w:rsidR="00A467EA">
          <w:rPr>
            <w:rFonts w:asciiTheme="minorHAnsi" w:eastAsiaTheme="minorEastAsia" w:hAnsiTheme="minorHAnsi" w:cstheme="minorBidi"/>
            <w:noProof/>
            <w:sz w:val="22"/>
            <w:szCs w:val="22"/>
          </w:rPr>
          <w:tab/>
        </w:r>
        <w:r w:rsidR="00A467EA" w:rsidRPr="0057063B">
          <w:rPr>
            <w:rStyle w:val="Hyperlink"/>
            <w:noProof/>
          </w:rPr>
          <w:t>Managementsystem-Dokumentation (Option A)</w:t>
        </w:r>
        <w:r w:rsidR="00A467EA">
          <w:rPr>
            <w:noProof/>
            <w:webHidden/>
          </w:rPr>
          <w:tab/>
        </w:r>
        <w:r w:rsidR="00A467EA">
          <w:rPr>
            <w:noProof/>
            <w:webHidden/>
          </w:rPr>
          <w:fldChar w:fldCharType="begin"/>
        </w:r>
        <w:r w:rsidR="00A467EA">
          <w:rPr>
            <w:noProof/>
            <w:webHidden/>
          </w:rPr>
          <w:instrText xml:space="preserve"> PAGEREF _Toc29469294 \h </w:instrText>
        </w:r>
        <w:r w:rsidR="00A467EA">
          <w:rPr>
            <w:noProof/>
            <w:webHidden/>
          </w:rPr>
        </w:r>
        <w:r w:rsidR="00A467EA">
          <w:rPr>
            <w:noProof/>
            <w:webHidden/>
          </w:rPr>
          <w:fldChar w:fldCharType="separate"/>
        </w:r>
        <w:r w:rsidR="00F624E1">
          <w:rPr>
            <w:noProof/>
            <w:webHidden/>
          </w:rPr>
          <w:t>15</w:t>
        </w:r>
        <w:r w:rsidR="00A467EA">
          <w:rPr>
            <w:noProof/>
            <w:webHidden/>
          </w:rPr>
          <w:fldChar w:fldCharType="end"/>
        </w:r>
      </w:hyperlink>
    </w:p>
    <w:p w:rsidR="00A467EA" w:rsidRDefault="00574260">
      <w:pPr>
        <w:pStyle w:val="Verzeichnis2"/>
        <w:rPr>
          <w:rFonts w:asciiTheme="minorHAnsi" w:eastAsiaTheme="minorEastAsia" w:hAnsiTheme="minorHAnsi" w:cstheme="minorBidi"/>
          <w:noProof/>
          <w:sz w:val="22"/>
          <w:szCs w:val="22"/>
        </w:rPr>
      </w:pPr>
      <w:hyperlink w:anchor="_Toc29469295" w:history="1">
        <w:r w:rsidR="00A467EA" w:rsidRPr="0057063B">
          <w:rPr>
            <w:rStyle w:val="Hyperlink"/>
            <w:noProof/>
          </w:rPr>
          <w:t>8.3</w:t>
        </w:r>
        <w:r w:rsidR="00A467EA">
          <w:rPr>
            <w:rFonts w:asciiTheme="minorHAnsi" w:eastAsiaTheme="minorEastAsia" w:hAnsiTheme="minorHAnsi" w:cstheme="minorBidi"/>
            <w:noProof/>
            <w:sz w:val="22"/>
            <w:szCs w:val="22"/>
          </w:rPr>
          <w:tab/>
        </w:r>
        <w:r w:rsidR="00A467EA" w:rsidRPr="0057063B">
          <w:rPr>
            <w:rStyle w:val="Hyperlink"/>
            <w:noProof/>
          </w:rPr>
          <w:t>Lenkung von Dokumenten (Option A)</w:t>
        </w:r>
        <w:r w:rsidR="00A467EA">
          <w:rPr>
            <w:noProof/>
            <w:webHidden/>
          </w:rPr>
          <w:tab/>
        </w:r>
        <w:r w:rsidR="00A467EA">
          <w:rPr>
            <w:noProof/>
            <w:webHidden/>
          </w:rPr>
          <w:fldChar w:fldCharType="begin"/>
        </w:r>
        <w:r w:rsidR="00A467EA">
          <w:rPr>
            <w:noProof/>
            <w:webHidden/>
          </w:rPr>
          <w:instrText xml:space="preserve"> PAGEREF _Toc29469295 \h </w:instrText>
        </w:r>
        <w:r w:rsidR="00A467EA">
          <w:rPr>
            <w:noProof/>
            <w:webHidden/>
          </w:rPr>
        </w:r>
        <w:r w:rsidR="00A467EA">
          <w:rPr>
            <w:noProof/>
            <w:webHidden/>
          </w:rPr>
          <w:fldChar w:fldCharType="separate"/>
        </w:r>
        <w:r w:rsidR="00F624E1">
          <w:rPr>
            <w:noProof/>
            <w:webHidden/>
          </w:rPr>
          <w:t>16</w:t>
        </w:r>
        <w:r w:rsidR="00A467EA">
          <w:rPr>
            <w:noProof/>
            <w:webHidden/>
          </w:rPr>
          <w:fldChar w:fldCharType="end"/>
        </w:r>
      </w:hyperlink>
    </w:p>
    <w:p w:rsidR="00A467EA" w:rsidRDefault="00574260">
      <w:pPr>
        <w:pStyle w:val="Verzeichnis2"/>
        <w:rPr>
          <w:rFonts w:asciiTheme="minorHAnsi" w:eastAsiaTheme="minorEastAsia" w:hAnsiTheme="minorHAnsi" w:cstheme="minorBidi"/>
          <w:noProof/>
          <w:sz w:val="22"/>
          <w:szCs w:val="22"/>
        </w:rPr>
      </w:pPr>
      <w:hyperlink w:anchor="_Toc29469296" w:history="1">
        <w:r w:rsidR="00A467EA" w:rsidRPr="0057063B">
          <w:rPr>
            <w:rStyle w:val="Hyperlink"/>
            <w:noProof/>
          </w:rPr>
          <w:t>8.4</w:t>
        </w:r>
        <w:r w:rsidR="00A467EA">
          <w:rPr>
            <w:rFonts w:asciiTheme="minorHAnsi" w:eastAsiaTheme="minorEastAsia" w:hAnsiTheme="minorHAnsi" w:cstheme="minorBidi"/>
            <w:noProof/>
            <w:sz w:val="22"/>
            <w:szCs w:val="22"/>
          </w:rPr>
          <w:tab/>
        </w:r>
        <w:r w:rsidR="00A467EA" w:rsidRPr="0057063B">
          <w:rPr>
            <w:rStyle w:val="Hyperlink"/>
            <w:noProof/>
          </w:rPr>
          <w:t>Lenkung von Aufzeichnungen (Option A)</w:t>
        </w:r>
        <w:r w:rsidR="00A467EA">
          <w:rPr>
            <w:noProof/>
            <w:webHidden/>
          </w:rPr>
          <w:tab/>
        </w:r>
        <w:r w:rsidR="00A467EA">
          <w:rPr>
            <w:noProof/>
            <w:webHidden/>
          </w:rPr>
          <w:fldChar w:fldCharType="begin"/>
        </w:r>
        <w:r w:rsidR="00A467EA">
          <w:rPr>
            <w:noProof/>
            <w:webHidden/>
          </w:rPr>
          <w:instrText xml:space="preserve"> PAGEREF _Toc29469296 \h </w:instrText>
        </w:r>
        <w:r w:rsidR="00A467EA">
          <w:rPr>
            <w:noProof/>
            <w:webHidden/>
          </w:rPr>
        </w:r>
        <w:r w:rsidR="00A467EA">
          <w:rPr>
            <w:noProof/>
            <w:webHidden/>
          </w:rPr>
          <w:fldChar w:fldCharType="separate"/>
        </w:r>
        <w:r w:rsidR="00F624E1">
          <w:rPr>
            <w:noProof/>
            <w:webHidden/>
          </w:rPr>
          <w:t>16</w:t>
        </w:r>
        <w:r w:rsidR="00A467EA">
          <w:rPr>
            <w:noProof/>
            <w:webHidden/>
          </w:rPr>
          <w:fldChar w:fldCharType="end"/>
        </w:r>
      </w:hyperlink>
    </w:p>
    <w:p w:rsidR="00A467EA" w:rsidRDefault="00574260">
      <w:pPr>
        <w:pStyle w:val="Verzeichnis2"/>
        <w:rPr>
          <w:rFonts w:asciiTheme="minorHAnsi" w:eastAsiaTheme="minorEastAsia" w:hAnsiTheme="minorHAnsi" w:cstheme="minorBidi"/>
          <w:noProof/>
          <w:sz w:val="22"/>
          <w:szCs w:val="22"/>
        </w:rPr>
      </w:pPr>
      <w:hyperlink w:anchor="_Toc29469297" w:history="1">
        <w:r w:rsidR="00A467EA" w:rsidRPr="0057063B">
          <w:rPr>
            <w:rStyle w:val="Hyperlink"/>
            <w:noProof/>
          </w:rPr>
          <w:t>8.5</w:t>
        </w:r>
        <w:r w:rsidR="00A467EA">
          <w:rPr>
            <w:rFonts w:asciiTheme="minorHAnsi" w:eastAsiaTheme="minorEastAsia" w:hAnsiTheme="minorHAnsi" w:cstheme="minorBidi"/>
            <w:noProof/>
            <w:sz w:val="22"/>
            <w:szCs w:val="22"/>
          </w:rPr>
          <w:tab/>
        </w:r>
        <w:r w:rsidR="00A467EA" w:rsidRPr="0057063B">
          <w:rPr>
            <w:rStyle w:val="Hyperlink"/>
            <w:noProof/>
          </w:rPr>
          <w:t>Managementbewertung (Option A)</w:t>
        </w:r>
        <w:r w:rsidR="00A467EA">
          <w:rPr>
            <w:noProof/>
            <w:webHidden/>
          </w:rPr>
          <w:tab/>
        </w:r>
        <w:r w:rsidR="00A467EA">
          <w:rPr>
            <w:noProof/>
            <w:webHidden/>
          </w:rPr>
          <w:fldChar w:fldCharType="begin"/>
        </w:r>
        <w:r w:rsidR="00A467EA">
          <w:rPr>
            <w:noProof/>
            <w:webHidden/>
          </w:rPr>
          <w:instrText xml:space="preserve"> PAGEREF _Toc29469297 \h </w:instrText>
        </w:r>
        <w:r w:rsidR="00A467EA">
          <w:rPr>
            <w:noProof/>
            <w:webHidden/>
          </w:rPr>
        </w:r>
        <w:r w:rsidR="00A467EA">
          <w:rPr>
            <w:noProof/>
            <w:webHidden/>
          </w:rPr>
          <w:fldChar w:fldCharType="separate"/>
        </w:r>
        <w:r w:rsidR="00F624E1">
          <w:rPr>
            <w:noProof/>
            <w:webHidden/>
          </w:rPr>
          <w:t>17</w:t>
        </w:r>
        <w:r w:rsidR="00A467EA">
          <w:rPr>
            <w:noProof/>
            <w:webHidden/>
          </w:rPr>
          <w:fldChar w:fldCharType="end"/>
        </w:r>
      </w:hyperlink>
    </w:p>
    <w:p w:rsidR="00A467EA" w:rsidRDefault="00574260">
      <w:pPr>
        <w:pStyle w:val="Verzeichnis2"/>
        <w:rPr>
          <w:rFonts w:asciiTheme="minorHAnsi" w:eastAsiaTheme="minorEastAsia" w:hAnsiTheme="minorHAnsi" w:cstheme="minorBidi"/>
          <w:noProof/>
          <w:sz w:val="22"/>
          <w:szCs w:val="22"/>
        </w:rPr>
      </w:pPr>
      <w:hyperlink w:anchor="_Toc29469298" w:history="1">
        <w:r w:rsidR="00A467EA" w:rsidRPr="0057063B">
          <w:rPr>
            <w:rStyle w:val="Hyperlink"/>
            <w:noProof/>
          </w:rPr>
          <w:t>8.6</w:t>
        </w:r>
        <w:r w:rsidR="00A467EA">
          <w:rPr>
            <w:rFonts w:asciiTheme="minorHAnsi" w:eastAsiaTheme="minorEastAsia" w:hAnsiTheme="minorHAnsi" w:cstheme="minorBidi"/>
            <w:noProof/>
            <w:sz w:val="22"/>
            <w:szCs w:val="22"/>
          </w:rPr>
          <w:tab/>
        </w:r>
        <w:r w:rsidR="00A467EA" w:rsidRPr="0057063B">
          <w:rPr>
            <w:rStyle w:val="Hyperlink"/>
            <w:noProof/>
          </w:rPr>
          <w:t>Interne Audits (Option A)</w:t>
        </w:r>
        <w:r w:rsidR="00A467EA">
          <w:rPr>
            <w:noProof/>
            <w:webHidden/>
          </w:rPr>
          <w:tab/>
        </w:r>
        <w:r w:rsidR="00A467EA">
          <w:rPr>
            <w:noProof/>
            <w:webHidden/>
          </w:rPr>
          <w:fldChar w:fldCharType="begin"/>
        </w:r>
        <w:r w:rsidR="00A467EA">
          <w:rPr>
            <w:noProof/>
            <w:webHidden/>
          </w:rPr>
          <w:instrText xml:space="preserve"> PAGEREF _Toc29469298 \h </w:instrText>
        </w:r>
        <w:r w:rsidR="00A467EA">
          <w:rPr>
            <w:noProof/>
            <w:webHidden/>
          </w:rPr>
        </w:r>
        <w:r w:rsidR="00A467EA">
          <w:rPr>
            <w:noProof/>
            <w:webHidden/>
          </w:rPr>
          <w:fldChar w:fldCharType="separate"/>
        </w:r>
        <w:r w:rsidR="00F624E1">
          <w:rPr>
            <w:noProof/>
            <w:webHidden/>
          </w:rPr>
          <w:t>18</w:t>
        </w:r>
        <w:r w:rsidR="00A467EA">
          <w:rPr>
            <w:noProof/>
            <w:webHidden/>
          </w:rPr>
          <w:fldChar w:fldCharType="end"/>
        </w:r>
      </w:hyperlink>
    </w:p>
    <w:p w:rsidR="00A467EA" w:rsidRDefault="00574260">
      <w:pPr>
        <w:pStyle w:val="Verzeichnis2"/>
        <w:rPr>
          <w:rFonts w:asciiTheme="minorHAnsi" w:eastAsiaTheme="minorEastAsia" w:hAnsiTheme="minorHAnsi" w:cstheme="minorBidi"/>
          <w:noProof/>
          <w:sz w:val="22"/>
          <w:szCs w:val="22"/>
        </w:rPr>
      </w:pPr>
      <w:hyperlink w:anchor="_Toc29469299" w:history="1">
        <w:r w:rsidR="00A467EA" w:rsidRPr="0057063B">
          <w:rPr>
            <w:rStyle w:val="Hyperlink"/>
            <w:noProof/>
          </w:rPr>
          <w:t>8.7</w:t>
        </w:r>
        <w:r w:rsidR="00A467EA">
          <w:rPr>
            <w:rFonts w:asciiTheme="minorHAnsi" w:eastAsiaTheme="minorEastAsia" w:hAnsiTheme="minorHAnsi" w:cstheme="minorBidi"/>
            <w:noProof/>
            <w:sz w:val="22"/>
            <w:szCs w:val="22"/>
          </w:rPr>
          <w:tab/>
        </w:r>
        <w:r w:rsidR="00A467EA" w:rsidRPr="0057063B">
          <w:rPr>
            <w:rStyle w:val="Hyperlink"/>
            <w:noProof/>
          </w:rPr>
          <w:t>Korrekturmaßnahmen (Option A)</w:t>
        </w:r>
        <w:r w:rsidR="00A467EA">
          <w:rPr>
            <w:noProof/>
            <w:webHidden/>
          </w:rPr>
          <w:tab/>
        </w:r>
        <w:r w:rsidR="00A467EA">
          <w:rPr>
            <w:noProof/>
            <w:webHidden/>
          </w:rPr>
          <w:fldChar w:fldCharType="begin"/>
        </w:r>
        <w:r w:rsidR="00A467EA">
          <w:rPr>
            <w:noProof/>
            <w:webHidden/>
          </w:rPr>
          <w:instrText xml:space="preserve"> PAGEREF _Toc29469299 \h </w:instrText>
        </w:r>
        <w:r w:rsidR="00A467EA">
          <w:rPr>
            <w:noProof/>
            <w:webHidden/>
          </w:rPr>
        </w:r>
        <w:r w:rsidR="00A467EA">
          <w:rPr>
            <w:noProof/>
            <w:webHidden/>
          </w:rPr>
          <w:fldChar w:fldCharType="separate"/>
        </w:r>
        <w:r w:rsidR="00F624E1">
          <w:rPr>
            <w:noProof/>
            <w:webHidden/>
          </w:rPr>
          <w:t>19</w:t>
        </w:r>
        <w:r w:rsidR="00A467EA">
          <w:rPr>
            <w:noProof/>
            <w:webHidden/>
          </w:rPr>
          <w:fldChar w:fldCharType="end"/>
        </w:r>
      </w:hyperlink>
    </w:p>
    <w:p w:rsidR="00A467EA" w:rsidRDefault="00574260">
      <w:pPr>
        <w:pStyle w:val="Verzeichnis2"/>
        <w:rPr>
          <w:rFonts w:asciiTheme="minorHAnsi" w:eastAsiaTheme="minorEastAsia" w:hAnsiTheme="minorHAnsi" w:cstheme="minorBidi"/>
          <w:noProof/>
          <w:sz w:val="22"/>
          <w:szCs w:val="22"/>
        </w:rPr>
      </w:pPr>
      <w:hyperlink w:anchor="_Toc29469300" w:history="1">
        <w:r w:rsidR="00A467EA" w:rsidRPr="0057063B">
          <w:rPr>
            <w:rStyle w:val="Hyperlink"/>
            <w:noProof/>
          </w:rPr>
          <w:t>8.8</w:t>
        </w:r>
        <w:r w:rsidR="00A467EA">
          <w:rPr>
            <w:rFonts w:asciiTheme="minorHAnsi" w:eastAsiaTheme="minorEastAsia" w:hAnsiTheme="minorHAnsi" w:cstheme="minorBidi"/>
            <w:noProof/>
            <w:sz w:val="22"/>
            <w:szCs w:val="22"/>
          </w:rPr>
          <w:tab/>
        </w:r>
        <w:r w:rsidR="00A467EA" w:rsidRPr="0057063B">
          <w:rPr>
            <w:rStyle w:val="Hyperlink"/>
            <w:noProof/>
          </w:rPr>
          <w:t>Vorbeugende Maßnahmen (Option A)</w:t>
        </w:r>
        <w:r w:rsidR="00A467EA">
          <w:rPr>
            <w:noProof/>
            <w:webHidden/>
          </w:rPr>
          <w:tab/>
        </w:r>
        <w:r w:rsidR="00A467EA">
          <w:rPr>
            <w:noProof/>
            <w:webHidden/>
          </w:rPr>
          <w:fldChar w:fldCharType="begin"/>
        </w:r>
        <w:r w:rsidR="00A467EA">
          <w:rPr>
            <w:noProof/>
            <w:webHidden/>
          </w:rPr>
          <w:instrText xml:space="preserve"> PAGEREF _Toc29469300 \h </w:instrText>
        </w:r>
        <w:r w:rsidR="00A467EA">
          <w:rPr>
            <w:noProof/>
            <w:webHidden/>
          </w:rPr>
        </w:r>
        <w:r w:rsidR="00A467EA">
          <w:rPr>
            <w:noProof/>
            <w:webHidden/>
          </w:rPr>
          <w:fldChar w:fldCharType="separate"/>
        </w:r>
        <w:r w:rsidR="00F624E1">
          <w:rPr>
            <w:noProof/>
            <w:webHidden/>
          </w:rPr>
          <w:t>19</w:t>
        </w:r>
        <w:r w:rsidR="00A467EA">
          <w:rPr>
            <w:noProof/>
            <w:webHidden/>
          </w:rPr>
          <w:fldChar w:fldCharType="end"/>
        </w:r>
      </w:hyperlink>
    </w:p>
    <w:p w:rsidR="00A467EA" w:rsidRDefault="00574260">
      <w:pPr>
        <w:pStyle w:val="Verzeichnis1"/>
        <w:rPr>
          <w:rFonts w:asciiTheme="minorHAnsi" w:eastAsiaTheme="minorEastAsia" w:hAnsiTheme="minorHAnsi" w:cstheme="minorBidi"/>
          <w:noProof/>
          <w:sz w:val="22"/>
          <w:szCs w:val="22"/>
        </w:rPr>
      </w:pPr>
      <w:hyperlink w:anchor="_Toc29469301" w:history="1">
        <w:r w:rsidR="00A467EA" w:rsidRPr="0057063B">
          <w:rPr>
            <w:rStyle w:val="Hyperlink"/>
            <w:noProof/>
          </w:rPr>
          <w:t>Weitere Aspekte der Begutachtung</w:t>
        </w:r>
        <w:r w:rsidR="00A467EA">
          <w:rPr>
            <w:noProof/>
            <w:webHidden/>
          </w:rPr>
          <w:tab/>
        </w:r>
        <w:r w:rsidR="00A467EA">
          <w:rPr>
            <w:noProof/>
            <w:webHidden/>
          </w:rPr>
          <w:fldChar w:fldCharType="begin"/>
        </w:r>
        <w:r w:rsidR="00A467EA">
          <w:rPr>
            <w:noProof/>
            <w:webHidden/>
          </w:rPr>
          <w:instrText xml:space="preserve"> PAGEREF _Toc29469301 \h </w:instrText>
        </w:r>
        <w:r w:rsidR="00A467EA">
          <w:rPr>
            <w:noProof/>
            <w:webHidden/>
          </w:rPr>
        </w:r>
        <w:r w:rsidR="00A467EA">
          <w:rPr>
            <w:noProof/>
            <w:webHidden/>
          </w:rPr>
          <w:fldChar w:fldCharType="separate"/>
        </w:r>
        <w:r w:rsidR="00F624E1">
          <w:rPr>
            <w:noProof/>
            <w:webHidden/>
          </w:rPr>
          <w:t>21</w:t>
        </w:r>
        <w:r w:rsidR="00A467EA">
          <w:rPr>
            <w:noProof/>
            <w:webHidden/>
          </w:rPr>
          <w:fldChar w:fldCharType="end"/>
        </w:r>
      </w:hyperlink>
    </w:p>
    <w:p w:rsidR="005F6EBE" w:rsidRDefault="00A467EA" w:rsidP="00266C80">
      <w:pPr>
        <w:spacing w:before="40" w:after="40"/>
        <w:rPr>
          <w:b/>
          <w:szCs w:val="22"/>
        </w:rPr>
      </w:pPr>
      <w:r>
        <w:rPr>
          <w:sz w:val="20"/>
          <w:szCs w:val="22"/>
        </w:rPr>
        <w:fldChar w:fldCharType="end"/>
      </w:r>
    </w:p>
    <w:p w:rsidR="002331E0" w:rsidRDefault="002331E0" w:rsidP="00232FC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1698"/>
        <w:gridCol w:w="1697"/>
        <w:gridCol w:w="1696"/>
        <w:gridCol w:w="2686"/>
      </w:tblGrid>
      <w:tr w:rsidR="00F85797" w:rsidRPr="005A42E9" w:rsidTr="00C067C7">
        <w:trPr>
          <w:trHeight w:val="283"/>
        </w:trPr>
        <w:tc>
          <w:tcPr>
            <w:tcW w:w="9911" w:type="dxa"/>
            <w:gridSpan w:val="5"/>
            <w:vAlign w:val="center"/>
          </w:tcPr>
          <w:p w:rsidR="00F85797" w:rsidRPr="0039417E" w:rsidRDefault="00F85797" w:rsidP="00B73504">
            <w:pPr>
              <w:spacing w:before="40" w:after="40"/>
              <w:rPr>
                <w:b/>
                <w:szCs w:val="22"/>
              </w:rPr>
            </w:pPr>
            <w:r w:rsidRPr="0039417E">
              <w:rPr>
                <w:b/>
                <w:szCs w:val="22"/>
              </w:rPr>
              <w:lastRenderedPageBreak/>
              <w:t xml:space="preserve">Angaben zur </w:t>
            </w:r>
            <w:r w:rsidR="00B73504">
              <w:rPr>
                <w:b/>
                <w:szCs w:val="22"/>
              </w:rPr>
              <w:t>Inspektionsstelle</w:t>
            </w:r>
          </w:p>
        </w:tc>
      </w:tr>
      <w:tr w:rsidR="00F85797" w:rsidRPr="005A42E9" w:rsidTr="00C067C7">
        <w:trPr>
          <w:trHeight w:val="283"/>
        </w:trPr>
        <w:tc>
          <w:tcPr>
            <w:tcW w:w="2129" w:type="dxa"/>
            <w:vAlign w:val="center"/>
          </w:tcPr>
          <w:p w:rsidR="00F85797" w:rsidRPr="005A42E9" w:rsidRDefault="00F85797" w:rsidP="00266C80">
            <w:pPr>
              <w:overflowPunct w:val="0"/>
              <w:autoSpaceDE w:val="0"/>
              <w:autoSpaceDN w:val="0"/>
              <w:adjustRightInd w:val="0"/>
              <w:spacing w:before="40" w:after="40"/>
              <w:textAlignment w:val="baseline"/>
              <w:rPr>
                <w:rFonts w:cs="Arial"/>
                <w:sz w:val="20"/>
              </w:rPr>
            </w:pPr>
            <w:r w:rsidRPr="005A42E9">
              <w:rPr>
                <w:rFonts w:cs="Arial"/>
                <w:bCs/>
                <w:sz w:val="20"/>
              </w:rPr>
              <w:t>Name:</w:t>
            </w:r>
          </w:p>
        </w:tc>
        <w:tc>
          <w:tcPr>
            <w:tcW w:w="7782" w:type="dxa"/>
            <w:gridSpan w:val="4"/>
            <w:shd w:val="clear" w:color="auto" w:fill="DEEAF6"/>
            <w:vAlign w:val="center"/>
          </w:tcPr>
          <w:p w:rsidR="00F85797" w:rsidRPr="00A128BC" w:rsidRDefault="00F85797" w:rsidP="00266C80">
            <w:pPr>
              <w:pStyle w:val="Kopfzeile"/>
              <w:overflowPunct w:val="0"/>
              <w:autoSpaceDE w:val="0"/>
              <w:autoSpaceDN w:val="0"/>
              <w:adjustRightInd w:val="0"/>
              <w:spacing w:before="40" w:after="40"/>
              <w:textAlignment w:val="baseline"/>
              <w:rPr>
                <w:rFonts w:ascii="Calibri" w:hAnsi="Calibri" w:cs="Arial"/>
                <w:b/>
                <w:lang w:val="de-DE" w:eastAsia="de-DE"/>
              </w:rPr>
            </w:pPr>
            <w:r w:rsidRPr="00A128BC">
              <w:rPr>
                <w:rFonts w:ascii="Calibri" w:hAnsi="Calibri"/>
                <w:b/>
                <w:lang w:val="de-DE" w:eastAsia="de-DE"/>
              </w:rPr>
              <w:fldChar w:fldCharType="begin">
                <w:ffData>
                  <w:name w:val="Text37"/>
                  <w:enabled/>
                  <w:calcOnExit w:val="0"/>
                  <w:textInput/>
                </w:ffData>
              </w:fldChar>
            </w:r>
            <w:r w:rsidRPr="00A128BC">
              <w:rPr>
                <w:rFonts w:ascii="Calibri" w:hAnsi="Calibri"/>
                <w:b/>
                <w:lang w:val="de-DE" w:eastAsia="de-DE"/>
              </w:rPr>
              <w:instrText xml:space="preserve"> FORMTEXT </w:instrText>
            </w:r>
            <w:r w:rsidRPr="00A128BC">
              <w:rPr>
                <w:rFonts w:ascii="Calibri" w:hAnsi="Calibri"/>
                <w:b/>
                <w:lang w:val="de-DE" w:eastAsia="de-DE"/>
              </w:rPr>
            </w:r>
            <w:r w:rsidRPr="00A128BC">
              <w:rPr>
                <w:rFonts w:ascii="Calibri" w:hAnsi="Calibri"/>
                <w:b/>
                <w:lang w:val="de-DE" w:eastAsia="de-DE"/>
              </w:rPr>
              <w:fldChar w:fldCharType="separate"/>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lang w:val="de-DE" w:eastAsia="de-DE"/>
              </w:rPr>
              <w:fldChar w:fldCharType="end"/>
            </w:r>
          </w:p>
        </w:tc>
      </w:tr>
      <w:tr w:rsidR="00F85797" w:rsidRPr="005A42E9" w:rsidTr="00C067C7">
        <w:trPr>
          <w:trHeight w:val="283"/>
        </w:trPr>
        <w:tc>
          <w:tcPr>
            <w:tcW w:w="2129" w:type="dxa"/>
            <w:vAlign w:val="center"/>
          </w:tcPr>
          <w:p w:rsidR="00F85797" w:rsidRPr="005A42E9" w:rsidRDefault="00F85797" w:rsidP="00266C80">
            <w:pPr>
              <w:overflowPunct w:val="0"/>
              <w:autoSpaceDE w:val="0"/>
              <w:autoSpaceDN w:val="0"/>
              <w:adjustRightInd w:val="0"/>
              <w:spacing w:before="40" w:after="40"/>
              <w:textAlignment w:val="baseline"/>
              <w:rPr>
                <w:rFonts w:cs="Arial"/>
                <w:bCs/>
                <w:sz w:val="20"/>
              </w:rPr>
            </w:pPr>
            <w:r w:rsidRPr="005A42E9">
              <w:rPr>
                <w:rFonts w:cs="Arial"/>
                <w:bCs/>
                <w:sz w:val="20"/>
              </w:rPr>
              <w:t>Anschrift:</w:t>
            </w:r>
          </w:p>
        </w:tc>
        <w:tc>
          <w:tcPr>
            <w:tcW w:w="7782" w:type="dxa"/>
            <w:gridSpan w:val="4"/>
            <w:shd w:val="clear" w:color="auto" w:fill="DEEAF6"/>
            <w:vAlign w:val="center"/>
          </w:tcPr>
          <w:p w:rsidR="00F85797" w:rsidRPr="00A128BC" w:rsidRDefault="00F85797" w:rsidP="0008462D">
            <w:pPr>
              <w:pStyle w:val="Kopfzeile"/>
              <w:overflowPunct w:val="0"/>
              <w:autoSpaceDE w:val="0"/>
              <w:autoSpaceDN w:val="0"/>
              <w:adjustRightInd w:val="0"/>
              <w:spacing w:before="40" w:after="40"/>
              <w:textAlignment w:val="baseline"/>
              <w:rPr>
                <w:rFonts w:ascii="Calibri" w:hAnsi="Calibri"/>
                <w:lang w:val="de-DE" w:eastAsia="de-DE"/>
              </w:rPr>
            </w:pPr>
            <w:r w:rsidRPr="00A128BC">
              <w:rPr>
                <w:rFonts w:ascii="Calibri" w:hAnsi="Calibri"/>
                <w:lang w:val="de-DE" w:eastAsia="de-DE"/>
              </w:rPr>
              <w:fldChar w:fldCharType="begin">
                <w:ffData>
                  <w:name w:val="Text37"/>
                  <w:enabled/>
                  <w:calcOnExit w:val="0"/>
                  <w:textInput/>
                </w:ffData>
              </w:fldChar>
            </w:r>
            <w:r w:rsidRPr="00A128BC">
              <w:rPr>
                <w:rFonts w:ascii="Calibri" w:hAnsi="Calibri"/>
                <w:lang w:val="de-DE" w:eastAsia="de-DE"/>
              </w:rPr>
              <w:instrText xml:space="preserve"> FORMTEXT </w:instrText>
            </w:r>
            <w:r w:rsidRPr="00A128BC">
              <w:rPr>
                <w:rFonts w:ascii="Calibri" w:hAnsi="Calibri"/>
                <w:lang w:val="de-DE" w:eastAsia="de-DE"/>
              </w:rPr>
            </w:r>
            <w:r w:rsidRPr="00A128BC">
              <w:rPr>
                <w:rFonts w:ascii="Calibri" w:hAnsi="Calibri"/>
                <w:lang w:val="de-DE" w:eastAsia="de-DE"/>
              </w:rPr>
              <w:fldChar w:fldCharType="separate"/>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lang w:val="de-DE" w:eastAsia="de-DE"/>
              </w:rPr>
              <w:fldChar w:fldCharType="end"/>
            </w:r>
          </w:p>
        </w:tc>
      </w:tr>
      <w:tr w:rsidR="005C5BE2" w:rsidRPr="005A42E9" w:rsidTr="00C067C7">
        <w:tc>
          <w:tcPr>
            <w:tcW w:w="2129" w:type="dxa"/>
            <w:vMerge w:val="restart"/>
            <w:vAlign w:val="center"/>
          </w:tcPr>
          <w:p w:rsidR="005C5BE2" w:rsidRPr="009627A2" w:rsidRDefault="005C5BE2" w:rsidP="005C5BE2">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9627A2">
              <w:rPr>
                <w:rFonts w:ascii="Calibri" w:hAnsi="Calibri" w:cs="Arial"/>
                <w:lang w:val="de-DE" w:eastAsia="de-DE"/>
              </w:rPr>
              <w:t>Aktenzeichen:</w:t>
            </w:r>
          </w:p>
        </w:tc>
        <w:tc>
          <w:tcPr>
            <w:tcW w:w="1699" w:type="dxa"/>
            <w:tcBorders>
              <w:right w:val="nil"/>
            </w:tcBorders>
            <w:shd w:val="clear" w:color="auto" w:fill="FFF2CC"/>
            <w:vAlign w:val="center"/>
          </w:tcPr>
          <w:p w:rsidR="005C5BE2" w:rsidRPr="00E366A7" w:rsidRDefault="005C5BE2" w:rsidP="005C5BE2">
            <w:pPr>
              <w:pStyle w:val="FVVNR"/>
            </w:pPr>
            <w:r w:rsidRPr="00E366A7">
              <w:fldChar w:fldCharType="begin">
                <w:ffData>
                  <w:name w:val="Verfahrensnummer"/>
                  <w:enabled/>
                  <w:calcOnExit/>
                  <w:textInput/>
                </w:ffData>
              </w:fldChar>
            </w:r>
            <w:r w:rsidRPr="00E366A7">
              <w:instrText xml:space="preserve"> FORMTEXT </w:instrText>
            </w:r>
            <w:r w:rsidRPr="00E366A7">
              <w:fldChar w:fldCharType="separate"/>
            </w:r>
            <w:r>
              <w:rPr>
                <w:noProof/>
              </w:rPr>
              <w:t> </w:t>
            </w:r>
            <w:r>
              <w:rPr>
                <w:noProof/>
              </w:rPr>
              <w:t> </w:t>
            </w:r>
            <w:r>
              <w:rPr>
                <w:noProof/>
              </w:rPr>
              <w:t> </w:t>
            </w:r>
            <w:r>
              <w:rPr>
                <w:noProof/>
              </w:rPr>
              <w:t> </w:t>
            </w:r>
            <w:r>
              <w:rPr>
                <w:noProof/>
              </w:rPr>
              <w:t> </w:t>
            </w:r>
            <w:r w:rsidRPr="00E366A7">
              <w:fldChar w:fldCharType="end"/>
            </w:r>
          </w:p>
        </w:tc>
        <w:tc>
          <w:tcPr>
            <w:tcW w:w="1698" w:type="dxa"/>
            <w:tcBorders>
              <w:left w:val="nil"/>
              <w:right w:val="nil"/>
            </w:tcBorders>
            <w:shd w:val="clear" w:color="auto" w:fill="FFF2CC"/>
            <w:vAlign w:val="center"/>
          </w:tcPr>
          <w:p w:rsidR="005C5BE2" w:rsidRPr="00EB3D6A" w:rsidRDefault="005C5BE2" w:rsidP="002C3A50">
            <w:pPr>
              <w:pStyle w:val="FVPhase-2"/>
            </w:pPr>
            <w:r w:rsidRPr="00EB3D6A">
              <w:fldChar w:fldCharType="begin">
                <w:ffData>
                  <w:name w:val="Verfahrensnummer"/>
                  <w:enabled/>
                  <w:calcOnExit/>
                  <w:textInput/>
                </w:ffData>
              </w:fldChar>
            </w:r>
            <w:r w:rsidRPr="00EB3D6A">
              <w:instrText xml:space="preserve"> FORMTEXT </w:instrText>
            </w:r>
            <w:r w:rsidRPr="00EB3D6A">
              <w:fldChar w:fldCharType="separate"/>
            </w:r>
            <w:r w:rsidR="002C3A50">
              <w:rPr>
                <w:noProof/>
              </w:rPr>
              <w:t> </w:t>
            </w:r>
            <w:r w:rsidR="002C3A50">
              <w:rPr>
                <w:noProof/>
              </w:rPr>
              <w:t> </w:t>
            </w:r>
            <w:r w:rsidR="002C3A50">
              <w:rPr>
                <w:noProof/>
              </w:rPr>
              <w:t> </w:t>
            </w:r>
            <w:r w:rsidR="002C3A50">
              <w:rPr>
                <w:noProof/>
              </w:rPr>
              <w:t> </w:t>
            </w:r>
            <w:r w:rsidR="002C3A50">
              <w:rPr>
                <w:noProof/>
              </w:rPr>
              <w:t> </w:t>
            </w:r>
            <w:r w:rsidRPr="00EB3D6A">
              <w:fldChar w:fldCharType="end"/>
            </w:r>
          </w:p>
        </w:tc>
        <w:tc>
          <w:tcPr>
            <w:tcW w:w="4385" w:type="dxa"/>
            <w:gridSpan w:val="2"/>
            <w:tcBorders>
              <w:left w:val="nil"/>
            </w:tcBorders>
            <w:shd w:val="clear" w:color="auto" w:fill="FFF2CC"/>
            <w:vAlign w:val="center"/>
          </w:tcPr>
          <w:p w:rsidR="005C5BE2" w:rsidRPr="00E366A7" w:rsidRDefault="005C5BE2" w:rsidP="005C5BE2"/>
        </w:tc>
      </w:tr>
      <w:tr w:rsidR="00036C23" w:rsidRPr="005A42E9" w:rsidTr="00C067C7">
        <w:tc>
          <w:tcPr>
            <w:tcW w:w="2129" w:type="dxa"/>
            <w:vMerge/>
            <w:vAlign w:val="center"/>
          </w:tcPr>
          <w:p w:rsidR="00036C23" w:rsidRPr="009627A2" w:rsidRDefault="00036C23" w:rsidP="00647121">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p>
        </w:tc>
        <w:tc>
          <w:tcPr>
            <w:tcW w:w="1699" w:type="dxa"/>
            <w:tcBorders>
              <w:right w:val="nil"/>
            </w:tcBorders>
            <w:vAlign w:val="center"/>
          </w:tcPr>
          <w:p w:rsidR="00036C23" w:rsidRPr="0011648E" w:rsidRDefault="00036C23" w:rsidP="00647121">
            <w:pPr>
              <w:rPr>
                <w:sz w:val="14"/>
                <w:szCs w:val="14"/>
              </w:rPr>
            </w:pPr>
            <w:r w:rsidRPr="0011648E">
              <w:rPr>
                <w:sz w:val="14"/>
                <w:szCs w:val="14"/>
              </w:rPr>
              <w:t>Verfahrensnummer</w:t>
            </w:r>
          </w:p>
        </w:tc>
        <w:tc>
          <w:tcPr>
            <w:tcW w:w="1698" w:type="dxa"/>
            <w:tcBorders>
              <w:left w:val="nil"/>
              <w:right w:val="nil"/>
            </w:tcBorders>
            <w:vAlign w:val="center"/>
          </w:tcPr>
          <w:p w:rsidR="00036C23" w:rsidRPr="0011648E" w:rsidRDefault="00036C23" w:rsidP="00647121">
            <w:pPr>
              <w:rPr>
                <w:sz w:val="14"/>
                <w:szCs w:val="14"/>
              </w:rPr>
            </w:pPr>
            <w:r w:rsidRPr="0011648E">
              <w:rPr>
                <w:sz w:val="14"/>
                <w:szCs w:val="14"/>
              </w:rPr>
              <w:t>Phase</w:t>
            </w:r>
          </w:p>
        </w:tc>
        <w:tc>
          <w:tcPr>
            <w:tcW w:w="4385" w:type="dxa"/>
            <w:gridSpan w:val="2"/>
            <w:tcBorders>
              <w:left w:val="nil"/>
            </w:tcBorders>
            <w:vAlign w:val="center"/>
          </w:tcPr>
          <w:p w:rsidR="00036C23" w:rsidRPr="00376503" w:rsidRDefault="00036C23" w:rsidP="00647121">
            <w:pPr>
              <w:rPr>
                <w:b/>
                <w:sz w:val="16"/>
                <w:szCs w:val="16"/>
              </w:rPr>
            </w:pPr>
          </w:p>
        </w:tc>
      </w:tr>
      <w:tr w:rsidR="00797DD9" w:rsidRPr="005A42E9" w:rsidTr="00C067C7">
        <w:trPr>
          <w:trHeight w:val="283"/>
        </w:trPr>
        <w:tc>
          <w:tcPr>
            <w:tcW w:w="2129" w:type="dxa"/>
            <w:tcBorders>
              <w:bottom w:val="single" w:sz="4" w:space="0" w:color="auto"/>
            </w:tcBorders>
            <w:vAlign w:val="center"/>
          </w:tcPr>
          <w:p w:rsidR="00797DD9" w:rsidRPr="00A128BC" w:rsidRDefault="00797DD9" w:rsidP="00797DD9">
            <w:pPr>
              <w:pStyle w:val="Kopfzeile"/>
              <w:tabs>
                <w:tab w:val="clear" w:pos="4536"/>
                <w:tab w:val="clear" w:pos="9072"/>
              </w:tabs>
              <w:overflowPunct w:val="0"/>
              <w:autoSpaceDE w:val="0"/>
              <w:autoSpaceDN w:val="0"/>
              <w:adjustRightInd w:val="0"/>
              <w:spacing w:before="40" w:after="40"/>
              <w:textAlignment w:val="baseline"/>
              <w:rPr>
                <w:rFonts w:ascii="Calibri" w:hAnsi="Calibri" w:cs="Arial"/>
                <w:lang w:val="de-DE" w:eastAsia="de-DE"/>
              </w:rPr>
            </w:pPr>
            <w:r w:rsidRPr="00A128BC">
              <w:rPr>
                <w:rFonts w:ascii="Calibri" w:hAnsi="Calibri" w:cs="Arial"/>
                <w:lang w:val="de-DE" w:eastAsia="de-DE"/>
              </w:rPr>
              <w:t>Datum Begutachtung:</w:t>
            </w:r>
          </w:p>
        </w:tc>
        <w:tc>
          <w:tcPr>
            <w:tcW w:w="7782" w:type="dxa"/>
            <w:gridSpan w:val="4"/>
            <w:tcBorders>
              <w:bottom w:val="single" w:sz="4" w:space="0" w:color="auto"/>
            </w:tcBorders>
            <w:shd w:val="clear" w:color="auto" w:fill="FFF2CC"/>
            <w:vAlign w:val="center"/>
          </w:tcPr>
          <w:p w:rsidR="00797DD9" w:rsidRPr="005A42E9" w:rsidRDefault="00797DD9" w:rsidP="00797DD9">
            <w:pPr>
              <w:overflowPunct w:val="0"/>
              <w:autoSpaceDE w:val="0"/>
              <w:autoSpaceDN w:val="0"/>
              <w:adjustRightInd w:val="0"/>
              <w:spacing w:before="40" w:after="40"/>
              <w:textAlignment w:val="baseline"/>
              <w:rPr>
                <w:rFonts w:cs="Arial"/>
                <w:bCs/>
                <w:sz w:val="20"/>
              </w:rPr>
            </w:pPr>
            <w:r w:rsidRPr="005A42E9">
              <w:rPr>
                <w:sz w:val="20"/>
              </w:rPr>
              <w:fldChar w:fldCharType="begin">
                <w:ffData>
                  <w:name w:val=""/>
                  <w:enabled/>
                  <w:calcOnExit w:val="0"/>
                  <w:textInput/>
                </w:ffData>
              </w:fldChar>
            </w:r>
            <w:r w:rsidRPr="005A42E9">
              <w:rPr>
                <w:sz w:val="20"/>
              </w:rPr>
              <w:instrText xml:space="preserve"> FORMTEXT </w:instrText>
            </w:r>
            <w:r w:rsidRPr="005A42E9">
              <w:rPr>
                <w:sz w:val="20"/>
              </w:rPr>
            </w:r>
            <w:r w:rsidRPr="005A42E9">
              <w:rPr>
                <w:sz w:val="20"/>
              </w:rPr>
              <w:fldChar w:fldCharType="separate"/>
            </w:r>
            <w:r w:rsidRPr="005A42E9">
              <w:rPr>
                <w:noProof/>
                <w:sz w:val="20"/>
              </w:rPr>
              <w:t> </w:t>
            </w:r>
            <w:r w:rsidRPr="005A42E9">
              <w:rPr>
                <w:noProof/>
                <w:sz w:val="20"/>
              </w:rPr>
              <w:t> </w:t>
            </w:r>
            <w:r w:rsidRPr="005A42E9">
              <w:rPr>
                <w:noProof/>
                <w:sz w:val="20"/>
              </w:rPr>
              <w:t> </w:t>
            </w:r>
            <w:r w:rsidRPr="005A42E9">
              <w:rPr>
                <w:noProof/>
                <w:sz w:val="20"/>
              </w:rPr>
              <w:t> </w:t>
            </w:r>
            <w:r w:rsidRPr="005A42E9">
              <w:rPr>
                <w:noProof/>
                <w:sz w:val="20"/>
              </w:rPr>
              <w:t> </w:t>
            </w:r>
            <w:r w:rsidRPr="005A42E9">
              <w:rPr>
                <w:sz w:val="20"/>
              </w:rPr>
              <w:fldChar w:fldCharType="end"/>
            </w:r>
          </w:p>
        </w:tc>
      </w:tr>
      <w:tr w:rsidR="00C067C7" w:rsidRPr="005A42E9" w:rsidTr="00C067C7">
        <w:trPr>
          <w:trHeight w:val="283"/>
        </w:trPr>
        <w:tc>
          <w:tcPr>
            <w:tcW w:w="2129" w:type="dxa"/>
            <w:tcBorders>
              <w:bottom w:val="single" w:sz="4" w:space="0" w:color="auto"/>
            </w:tcBorders>
            <w:vAlign w:val="center"/>
          </w:tcPr>
          <w:p w:rsidR="00C067C7" w:rsidRPr="00C245C6" w:rsidRDefault="00C067C7" w:rsidP="00C067C7">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Pr>
                <w:rFonts w:ascii="Calibri" w:hAnsi="Calibri" w:cs="Arial"/>
                <w:lang w:val="de-DE" w:eastAsia="de-DE"/>
              </w:rPr>
              <w:t>Begutachtungsvorgang:</w:t>
            </w:r>
            <w:r w:rsidRPr="00C245C6">
              <w:rPr>
                <w:rFonts w:ascii="Calibri" w:hAnsi="Calibri" w:cs="Arial"/>
                <w:lang w:val="de-DE" w:eastAsia="de-DE"/>
              </w:rPr>
              <w:t xml:space="preserve"> </w:t>
            </w:r>
          </w:p>
        </w:tc>
        <w:tc>
          <w:tcPr>
            <w:tcW w:w="7782" w:type="dxa"/>
            <w:gridSpan w:val="4"/>
            <w:tcBorders>
              <w:bottom w:val="single" w:sz="4" w:space="0" w:color="auto"/>
            </w:tcBorders>
            <w:shd w:val="clear" w:color="auto" w:fill="FFF2CC"/>
            <w:vAlign w:val="center"/>
          </w:tcPr>
          <w:p w:rsidR="00C067C7" w:rsidRPr="00926033" w:rsidRDefault="00C067C7" w:rsidP="00C067C7">
            <w:pPr>
              <w:pStyle w:val="Kopfzeile"/>
              <w:tabs>
                <w:tab w:val="clear" w:pos="4536"/>
                <w:tab w:val="clear" w:pos="9072"/>
              </w:tabs>
              <w:overflowPunct w:val="0"/>
              <w:autoSpaceDE w:val="0"/>
              <w:autoSpaceDN w:val="0"/>
              <w:adjustRightInd w:val="0"/>
              <w:spacing w:before="40" w:after="40"/>
              <w:textAlignment w:val="baseline"/>
              <w:rPr>
                <w:rFonts w:asciiTheme="minorHAnsi" w:hAnsiTheme="minorHAnsi" w:cs="Arial"/>
                <w:lang w:val="de-DE" w:eastAsia="de-DE"/>
              </w:rPr>
            </w:pPr>
            <w:r w:rsidRPr="00926033">
              <w:rPr>
                <w:rFonts w:asciiTheme="minorHAnsi" w:hAnsiTheme="minorHAnsi" w:cs="Arial"/>
              </w:rPr>
              <w:fldChar w:fldCharType="begin">
                <w:ffData>
                  <w:name w:val=""/>
                  <w:enabled/>
                  <w:calcOnExit/>
                  <w:ddList>
                    <w:listEntry w:val="Bitte auswählen"/>
                    <w:listEntry w:val="Erstakkreditierung"/>
                    <w:listEntry w:val="Überwachung der Akkreditierung"/>
                    <w:listEntry w:val="Änderung der Akkreditierung"/>
                    <w:listEntry w:val="Überwachung und Änderung der Akkreditierung"/>
                    <w:listEntry w:val="Reakkreditierung"/>
                    <w:listEntry w:val="Wiederholungsbegutachtung"/>
                    <w:listEntry w:val="Wiederholungsbegutachtung u. Änderung der Akk."/>
                  </w:ddList>
                </w:ffData>
              </w:fldChar>
            </w:r>
            <w:r w:rsidRPr="00926033">
              <w:rPr>
                <w:rFonts w:asciiTheme="minorHAnsi" w:hAnsiTheme="minorHAnsi" w:cs="Arial"/>
              </w:rPr>
              <w:instrText xml:space="preserve"> FORMDROPDOWN </w:instrText>
            </w:r>
            <w:r w:rsidR="00574260">
              <w:rPr>
                <w:rFonts w:asciiTheme="minorHAnsi" w:hAnsiTheme="minorHAnsi" w:cs="Arial"/>
              </w:rPr>
            </w:r>
            <w:r w:rsidR="00574260">
              <w:rPr>
                <w:rFonts w:asciiTheme="minorHAnsi" w:hAnsiTheme="minorHAnsi" w:cs="Arial"/>
              </w:rPr>
              <w:fldChar w:fldCharType="separate"/>
            </w:r>
            <w:r w:rsidRPr="00926033">
              <w:rPr>
                <w:rFonts w:asciiTheme="minorHAnsi" w:hAnsiTheme="minorHAnsi" w:cs="Arial"/>
              </w:rPr>
              <w:fldChar w:fldCharType="end"/>
            </w:r>
          </w:p>
        </w:tc>
      </w:tr>
      <w:tr w:rsidR="00C067C7" w:rsidRPr="005A42E9" w:rsidTr="00C067C7">
        <w:trPr>
          <w:trHeight w:val="283"/>
        </w:trPr>
        <w:tc>
          <w:tcPr>
            <w:tcW w:w="2129" w:type="dxa"/>
            <w:tcBorders>
              <w:bottom w:val="single" w:sz="12" w:space="0" w:color="auto"/>
            </w:tcBorders>
            <w:vAlign w:val="center"/>
          </w:tcPr>
          <w:p w:rsidR="00C067C7" w:rsidRPr="00C245C6" w:rsidRDefault="00C067C7" w:rsidP="00C067C7">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Pr>
                <w:rFonts w:ascii="Calibri" w:hAnsi="Calibri" w:cs="Arial"/>
                <w:lang w:val="de-DE" w:eastAsia="de-DE"/>
              </w:rPr>
              <w:t>Begutachtungstyp</w:t>
            </w:r>
            <w:r>
              <w:rPr>
                <w:rStyle w:val="Endnotenzeichen"/>
                <w:rFonts w:cs="Arial"/>
                <w:iCs/>
                <w:sz w:val="18"/>
                <w:szCs w:val="18"/>
                <w:lang w:val="de-DE"/>
              </w:rPr>
              <w:endnoteReference w:id="1"/>
            </w:r>
            <w:r>
              <w:rPr>
                <w:rFonts w:ascii="Calibri" w:hAnsi="Calibri" w:cs="Arial"/>
                <w:lang w:val="de-DE" w:eastAsia="de-DE"/>
              </w:rPr>
              <w:t xml:space="preserve"> :</w:t>
            </w:r>
          </w:p>
        </w:tc>
        <w:tc>
          <w:tcPr>
            <w:tcW w:w="7782" w:type="dxa"/>
            <w:gridSpan w:val="4"/>
            <w:tcBorders>
              <w:bottom w:val="single" w:sz="12" w:space="0" w:color="auto"/>
            </w:tcBorders>
            <w:shd w:val="clear" w:color="auto" w:fill="FFF2CC"/>
            <w:vAlign w:val="center"/>
          </w:tcPr>
          <w:p w:rsidR="00C067C7" w:rsidRPr="00926033" w:rsidRDefault="00C067C7" w:rsidP="00C067C7">
            <w:pPr>
              <w:pStyle w:val="Kopfzeile"/>
              <w:tabs>
                <w:tab w:val="clear" w:pos="4536"/>
                <w:tab w:val="clear" w:pos="9072"/>
              </w:tabs>
              <w:overflowPunct w:val="0"/>
              <w:autoSpaceDE w:val="0"/>
              <w:autoSpaceDN w:val="0"/>
              <w:adjustRightInd w:val="0"/>
              <w:spacing w:before="40" w:after="40"/>
              <w:textAlignment w:val="baseline"/>
              <w:rPr>
                <w:rFonts w:asciiTheme="minorHAnsi" w:hAnsiTheme="minorHAnsi" w:cs="Arial"/>
              </w:rPr>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797DD9" w:rsidRPr="00AB282D" w:rsidTr="00C067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trHeight w:val="283"/>
        </w:trPr>
        <w:tc>
          <w:tcPr>
            <w:tcW w:w="3828" w:type="dxa"/>
            <w:gridSpan w:val="2"/>
            <w:tcBorders>
              <w:top w:val="single" w:sz="12" w:space="0" w:color="auto"/>
              <w:left w:val="single" w:sz="6" w:space="0" w:color="auto"/>
              <w:bottom w:val="single" w:sz="2" w:space="0" w:color="auto"/>
            </w:tcBorders>
            <w:vAlign w:val="center"/>
          </w:tcPr>
          <w:p w:rsidR="00797DD9" w:rsidRPr="00040303" w:rsidRDefault="00797DD9" w:rsidP="00797DD9">
            <w:pPr>
              <w:pStyle w:val="Kopfzeile"/>
              <w:tabs>
                <w:tab w:val="clear" w:pos="4536"/>
                <w:tab w:val="clear" w:pos="9072"/>
              </w:tabs>
              <w:spacing w:before="40" w:after="40"/>
              <w:rPr>
                <w:rFonts w:cs="Arial"/>
              </w:rPr>
            </w:pPr>
            <w:r w:rsidRPr="00040303">
              <w:rPr>
                <w:rFonts w:ascii="Calibri" w:hAnsi="Calibri" w:cs="Arial"/>
                <w:lang w:val="de-DE" w:eastAsia="de-DE"/>
              </w:rPr>
              <w:t>Inspektionsstelle Typ:</w:t>
            </w:r>
          </w:p>
        </w:tc>
        <w:tc>
          <w:tcPr>
            <w:tcW w:w="1698" w:type="dxa"/>
            <w:tcBorders>
              <w:top w:val="single" w:sz="12" w:space="0" w:color="auto"/>
              <w:bottom w:val="single" w:sz="2" w:space="0" w:color="auto"/>
            </w:tcBorders>
            <w:shd w:val="clear" w:color="auto" w:fill="FFF2CC"/>
            <w:vAlign w:val="center"/>
          </w:tcPr>
          <w:p w:rsidR="00797DD9" w:rsidRPr="00040303" w:rsidRDefault="00797DD9" w:rsidP="00797DD9">
            <w:pPr>
              <w:pStyle w:val="Kopfzeile"/>
              <w:tabs>
                <w:tab w:val="clear" w:pos="4536"/>
                <w:tab w:val="clear" w:pos="9072"/>
              </w:tabs>
              <w:spacing w:before="40" w:after="40"/>
              <w:rPr>
                <w:rFonts w:cs="Arial"/>
              </w:rPr>
            </w:pPr>
            <w:r w:rsidRPr="00040303">
              <w:rPr>
                <w:rFonts w:cs="Arial"/>
              </w:rPr>
              <w:fldChar w:fldCharType="begin">
                <w:ffData>
                  <w:name w:val="Kontrollkästchen1"/>
                  <w:enabled/>
                  <w:calcOnExit w:val="0"/>
                  <w:checkBox>
                    <w:sizeAuto/>
                    <w:default w:val="0"/>
                    <w:checked w:val="0"/>
                  </w:checkBox>
                </w:ffData>
              </w:fldChar>
            </w:r>
            <w:r w:rsidRPr="00040303">
              <w:rPr>
                <w:rFonts w:cs="Arial"/>
              </w:rPr>
              <w:instrText xml:space="preserve"> FORMCHECKBOX </w:instrText>
            </w:r>
            <w:r w:rsidR="00574260">
              <w:rPr>
                <w:rFonts w:cs="Arial"/>
              </w:rPr>
            </w:r>
            <w:r w:rsidR="00574260">
              <w:rPr>
                <w:rFonts w:cs="Arial"/>
              </w:rPr>
              <w:fldChar w:fldCharType="separate"/>
            </w:r>
            <w:r w:rsidRPr="00040303">
              <w:rPr>
                <w:rFonts w:cs="Arial"/>
              </w:rPr>
              <w:fldChar w:fldCharType="end"/>
            </w:r>
            <w:r w:rsidRPr="00040303">
              <w:rPr>
                <w:rFonts w:cs="Arial"/>
              </w:rPr>
              <w:t xml:space="preserve">  </w:t>
            </w:r>
            <w:r w:rsidRPr="00040303">
              <w:rPr>
                <w:rFonts w:ascii="Calibri" w:hAnsi="Calibri" w:cs="Arial"/>
                <w:lang w:val="de-DE" w:eastAsia="de-DE"/>
              </w:rPr>
              <w:t>A</w:t>
            </w:r>
          </w:p>
        </w:tc>
        <w:tc>
          <w:tcPr>
            <w:tcW w:w="1697" w:type="dxa"/>
            <w:tcBorders>
              <w:top w:val="single" w:sz="12" w:space="0" w:color="auto"/>
              <w:bottom w:val="single" w:sz="2" w:space="0" w:color="auto"/>
            </w:tcBorders>
            <w:shd w:val="clear" w:color="auto" w:fill="FFF2CC"/>
            <w:vAlign w:val="center"/>
          </w:tcPr>
          <w:p w:rsidR="00797DD9" w:rsidRPr="00040303" w:rsidRDefault="00797DD9" w:rsidP="00797DD9">
            <w:pPr>
              <w:pStyle w:val="Kopfzeile"/>
              <w:tabs>
                <w:tab w:val="clear" w:pos="4536"/>
                <w:tab w:val="clear" w:pos="9072"/>
              </w:tabs>
              <w:spacing w:before="40" w:after="40"/>
              <w:rPr>
                <w:rFonts w:cs="Arial"/>
              </w:rPr>
            </w:pPr>
            <w:r w:rsidRPr="00040303">
              <w:rPr>
                <w:rFonts w:cs="Arial"/>
              </w:rPr>
              <w:fldChar w:fldCharType="begin">
                <w:ffData>
                  <w:name w:val="Kontrollkästchen1"/>
                  <w:enabled/>
                  <w:calcOnExit w:val="0"/>
                  <w:checkBox>
                    <w:sizeAuto/>
                    <w:default w:val="0"/>
                    <w:checked w:val="0"/>
                  </w:checkBox>
                </w:ffData>
              </w:fldChar>
            </w:r>
            <w:r w:rsidRPr="00040303">
              <w:rPr>
                <w:rFonts w:cs="Arial"/>
              </w:rPr>
              <w:instrText xml:space="preserve"> FORMCHECKBOX </w:instrText>
            </w:r>
            <w:r w:rsidR="00574260">
              <w:rPr>
                <w:rFonts w:cs="Arial"/>
              </w:rPr>
            </w:r>
            <w:r w:rsidR="00574260">
              <w:rPr>
                <w:rFonts w:cs="Arial"/>
              </w:rPr>
              <w:fldChar w:fldCharType="separate"/>
            </w:r>
            <w:r w:rsidRPr="00040303">
              <w:rPr>
                <w:rFonts w:cs="Arial"/>
              </w:rPr>
              <w:fldChar w:fldCharType="end"/>
            </w:r>
            <w:r w:rsidRPr="00040303">
              <w:rPr>
                <w:rFonts w:cs="Arial"/>
              </w:rPr>
              <w:t xml:space="preserve">  </w:t>
            </w:r>
            <w:r w:rsidRPr="00040303">
              <w:rPr>
                <w:rFonts w:ascii="Calibri" w:hAnsi="Calibri" w:cs="Arial"/>
                <w:lang w:val="de-DE" w:eastAsia="de-DE"/>
              </w:rPr>
              <w:t>B</w:t>
            </w:r>
          </w:p>
        </w:tc>
        <w:tc>
          <w:tcPr>
            <w:tcW w:w="2688" w:type="dxa"/>
            <w:tcBorders>
              <w:top w:val="single" w:sz="12" w:space="0" w:color="auto"/>
              <w:bottom w:val="single" w:sz="2" w:space="0" w:color="auto"/>
              <w:right w:val="single" w:sz="6" w:space="0" w:color="auto"/>
            </w:tcBorders>
            <w:shd w:val="clear" w:color="auto" w:fill="FFF2CC"/>
            <w:vAlign w:val="center"/>
          </w:tcPr>
          <w:p w:rsidR="00797DD9" w:rsidRPr="00AB282D" w:rsidRDefault="00797DD9" w:rsidP="00797DD9">
            <w:pPr>
              <w:pStyle w:val="Kopfzeile"/>
              <w:tabs>
                <w:tab w:val="clear" w:pos="4536"/>
                <w:tab w:val="clear" w:pos="9072"/>
              </w:tabs>
              <w:spacing w:before="40" w:after="40"/>
              <w:rPr>
                <w:rFonts w:cs="Arial"/>
              </w:rPr>
            </w:pPr>
            <w:r w:rsidRPr="00040303">
              <w:rPr>
                <w:rFonts w:cs="Arial"/>
              </w:rPr>
              <w:fldChar w:fldCharType="begin">
                <w:ffData>
                  <w:name w:val="Kontrollkästchen1"/>
                  <w:enabled/>
                  <w:calcOnExit w:val="0"/>
                  <w:checkBox>
                    <w:sizeAuto/>
                    <w:default w:val="0"/>
                    <w:checked w:val="0"/>
                  </w:checkBox>
                </w:ffData>
              </w:fldChar>
            </w:r>
            <w:r w:rsidRPr="00040303">
              <w:rPr>
                <w:rFonts w:cs="Arial"/>
              </w:rPr>
              <w:instrText xml:space="preserve"> FORMCHECKBOX </w:instrText>
            </w:r>
            <w:r w:rsidR="00574260">
              <w:rPr>
                <w:rFonts w:cs="Arial"/>
              </w:rPr>
            </w:r>
            <w:r w:rsidR="00574260">
              <w:rPr>
                <w:rFonts w:cs="Arial"/>
              </w:rPr>
              <w:fldChar w:fldCharType="separate"/>
            </w:r>
            <w:r w:rsidRPr="00040303">
              <w:rPr>
                <w:rFonts w:cs="Arial"/>
              </w:rPr>
              <w:fldChar w:fldCharType="end"/>
            </w:r>
            <w:r w:rsidRPr="00040303">
              <w:rPr>
                <w:rFonts w:cs="Arial"/>
              </w:rPr>
              <w:t xml:space="preserve">  </w:t>
            </w:r>
            <w:r w:rsidRPr="00040303">
              <w:rPr>
                <w:rFonts w:ascii="Calibri" w:hAnsi="Calibri" w:cs="Arial"/>
                <w:lang w:val="de-DE" w:eastAsia="de-DE"/>
              </w:rPr>
              <w:t>C</w:t>
            </w:r>
          </w:p>
        </w:tc>
      </w:tr>
      <w:tr w:rsidR="00797DD9" w:rsidRPr="00697ADF" w:rsidTr="00C067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3828" w:type="dxa"/>
            <w:gridSpan w:val="2"/>
            <w:tcBorders>
              <w:top w:val="single" w:sz="2" w:space="0" w:color="auto"/>
              <w:left w:val="single" w:sz="4" w:space="0" w:color="auto"/>
              <w:bottom w:val="single" w:sz="4" w:space="0" w:color="auto"/>
            </w:tcBorders>
            <w:vAlign w:val="center"/>
          </w:tcPr>
          <w:p w:rsidR="00797DD9" w:rsidRPr="00A128BC" w:rsidRDefault="00B73504" w:rsidP="00B73504">
            <w:pPr>
              <w:pStyle w:val="Kopfzeile"/>
              <w:tabs>
                <w:tab w:val="clear" w:pos="4536"/>
                <w:tab w:val="clear" w:pos="9072"/>
              </w:tabs>
              <w:spacing w:before="40" w:after="40"/>
              <w:rPr>
                <w:rFonts w:ascii="Calibri" w:hAnsi="Calibri" w:cs="Arial"/>
                <w:lang w:val="de-DE" w:eastAsia="de-DE"/>
              </w:rPr>
            </w:pPr>
            <w:r>
              <w:rPr>
                <w:rFonts w:ascii="Calibri" w:hAnsi="Calibri" w:cs="Arial"/>
                <w:lang w:val="de-DE" w:eastAsia="de-DE"/>
              </w:rPr>
              <w:t xml:space="preserve">Inspektionsstelle </w:t>
            </w:r>
            <w:r w:rsidR="00797DD9" w:rsidRPr="00A128BC">
              <w:rPr>
                <w:rFonts w:ascii="Calibri" w:hAnsi="Calibri" w:cs="Arial"/>
                <w:lang w:val="de-DE" w:eastAsia="de-DE"/>
              </w:rPr>
              <w:t>mit mehreren Standorten:</w:t>
            </w:r>
          </w:p>
        </w:tc>
        <w:tc>
          <w:tcPr>
            <w:tcW w:w="1698" w:type="dxa"/>
            <w:tcBorders>
              <w:top w:val="single" w:sz="2" w:space="0" w:color="auto"/>
              <w:bottom w:val="single" w:sz="4" w:space="0" w:color="auto"/>
            </w:tcBorders>
            <w:shd w:val="clear" w:color="auto" w:fill="FFF2CC"/>
            <w:vAlign w:val="center"/>
          </w:tcPr>
          <w:p w:rsidR="00797DD9" w:rsidRPr="00697ADF" w:rsidRDefault="00797DD9" w:rsidP="00797DD9">
            <w:pPr>
              <w:spacing w:before="40" w:after="40"/>
              <w:rPr>
                <w:rFonts w:cs="Arial"/>
                <w:sz w:val="20"/>
              </w:rPr>
            </w:pPr>
            <w:r w:rsidRPr="00697ADF">
              <w:rPr>
                <w:rFonts w:cs="Arial"/>
                <w:sz w:val="20"/>
              </w:rPr>
              <w:fldChar w:fldCharType="begin">
                <w:ffData>
                  <w:name w:val="Kontrollkästchen1"/>
                  <w:enabled/>
                  <w:calcOnExit w:val="0"/>
                  <w:checkBox>
                    <w:sizeAuto/>
                    <w:default w:val="0"/>
                    <w:checked w:val="0"/>
                  </w:checkBox>
                </w:ffData>
              </w:fldChar>
            </w:r>
            <w:r w:rsidRPr="00697ADF">
              <w:rPr>
                <w:rFonts w:cs="Arial"/>
                <w:sz w:val="20"/>
              </w:rPr>
              <w:instrText xml:space="preserve"> FORMCHECKBOX </w:instrText>
            </w:r>
            <w:r w:rsidR="00574260">
              <w:rPr>
                <w:rFonts w:cs="Arial"/>
                <w:sz w:val="20"/>
              </w:rPr>
            </w:r>
            <w:r w:rsidR="00574260">
              <w:rPr>
                <w:rFonts w:cs="Arial"/>
                <w:sz w:val="20"/>
              </w:rPr>
              <w:fldChar w:fldCharType="separate"/>
            </w:r>
            <w:r w:rsidRPr="00697ADF">
              <w:rPr>
                <w:rFonts w:cs="Arial"/>
                <w:sz w:val="20"/>
              </w:rPr>
              <w:fldChar w:fldCharType="end"/>
            </w:r>
            <w:r>
              <w:rPr>
                <w:rFonts w:cs="Arial"/>
                <w:sz w:val="20"/>
              </w:rPr>
              <w:t xml:space="preserve"> </w:t>
            </w:r>
            <w:r w:rsidRPr="00697ADF">
              <w:rPr>
                <w:rFonts w:cs="Arial"/>
                <w:sz w:val="20"/>
              </w:rPr>
              <w:t xml:space="preserve"> </w:t>
            </w:r>
            <w:r w:rsidRPr="00697ADF">
              <w:rPr>
                <w:rFonts w:cs="Arial"/>
                <w:bCs/>
                <w:sz w:val="20"/>
              </w:rPr>
              <w:t>Ja</w:t>
            </w:r>
          </w:p>
        </w:tc>
        <w:tc>
          <w:tcPr>
            <w:tcW w:w="4385" w:type="dxa"/>
            <w:gridSpan w:val="2"/>
            <w:tcBorders>
              <w:top w:val="single" w:sz="2" w:space="0" w:color="auto"/>
              <w:bottom w:val="single" w:sz="4" w:space="0" w:color="auto"/>
              <w:right w:val="single" w:sz="4" w:space="0" w:color="auto"/>
            </w:tcBorders>
            <w:shd w:val="clear" w:color="auto" w:fill="FFF2CC"/>
            <w:vAlign w:val="center"/>
          </w:tcPr>
          <w:p w:rsidR="00797DD9" w:rsidRPr="00697ADF" w:rsidRDefault="00797DD9" w:rsidP="00797DD9">
            <w:pPr>
              <w:spacing w:before="40" w:after="40"/>
              <w:rPr>
                <w:rFonts w:cs="Arial"/>
                <w:sz w:val="20"/>
              </w:rPr>
            </w:pPr>
            <w:r w:rsidRPr="00697ADF">
              <w:rPr>
                <w:rFonts w:cs="Arial"/>
                <w:sz w:val="20"/>
              </w:rPr>
              <w:fldChar w:fldCharType="begin">
                <w:ffData>
                  <w:name w:val="Kontrollkästchen1"/>
                  <w:enabled/>
                  <w:calcOnExit w:val="0"/>
                  <w:checkBox>
                    <w:sizeAuto/>
                    <w:default w:val="0"/>
                  </w:checkBox>
                </w:ffData>
              </w:fldChar>
            </w:r>
            <w:r w:rsidRPr="00697ADF">
              <w:rPr>
                <w:rFonts w:cs="Arial"/>
                <w:sz w:val="20"/>
              </w:rPr>
              <w:instrText xml:space="preserve"> FORMCHECKBOX </w:instrText>
            </w:r>
            <w:r w:rsidR="00574260">
              <w:rPr>
                <w:rFonts w:cs="Arial"/>
                <w:sz w:val="20"/>
              </w:rPr>
            </w:r>
            <w:r w:rsidR="00574260">
              <w:rPr>
                <w:rFonts w:cs="Arial"/>
                <w:sz w:val="20"/>
              </w:rPr>
              <w:fldChar w:fldCharType="separate"/>
            </w:r>
            <w:r w:rsidRPr="00697ADF">
              <w:rPr>
                <w:rFonts w:cs="Arial"/>
                <w:sz w:val="20"/>
              </w:rPr>
              <w:fldChar w:fldCharType="end"/>
            </w:r>
            <w:r w:rsidRPr="00697ADF">
              <w:rPr>
                <w:rFonts w:cs="Arial"/>
                <w:sz w:val="20"/>
              </w:rPr>
              <w:t xml:space="preserve"> </w:t>
            </w:r>
            <w:r>
              <w:rPr>
                <w:rFonts w:cs="Arial"/>
                <w:sz w:val="20"/>
              </w:rPr>
              <w:t xml:space="preserve"> </w:t>
            </w:r>
            <w:r w:rsidRPr="00697ADF">
              <w:rPr>
                <w:rFonts w:cs="Arial"/>
                <w:bCs/>
                <w:sz w:val="20"/>
              </w:rPr>
              <w:t>Nein</w:t>
            </w:r>
          </w:p>
        </w:tc>
      </w:tr>
      <w:tr w:rsidR="00797DD9" w:rsidRPr="00697ADF" w:rsidTr="00C067C7">
        <w:tblPrEx>
          <w:tblBorders>
            <w:top w:val="none" w:sz="0" w:space="0" w:color="auto"/>
            <w:lef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3828" w:type="dxa"/>
            <w:gridSpan w:val="2"/>
            <w:tcBorders>
              <w:bottom w:val="single" w:sz="4" w:space="0" w:color="auto"/>
            </w:tcBorders>
            <w:vAlign w:val="center"/>
          </w:tcPr>
          <w:p w:rsidR="00797DD9" w:rsidRPr="00A128BC" w:rsidRDefault="00797DD9" w:rsidP="00797DD9">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Name / Anschrift begutachteter Standorte:</w:t>
            </w:r>
          </w:p>
        </w:tc>
        <w:tc>
          <w:tcPr>
            <w:tcW w:w="6083" w:type="dxa"/>
            <w:gridSpan w:val="3"/>
            <w:tcBorders>
              <w:bottom w:val="single" w:sz="4" w:space="0" w:color="auto"/>
            </w:tcBorders>
            <w:vAlign w:val="center"/>
          </w:tcPr>
          <w:p w:rsidR="00797DD9" w:rsidRPr="00A128BC" w:rsidRDefault="00797DD9" w:rsidP="00797DD9">
            <w:pPr>
              <w:pStyle w:val="Kopfzeile"/>
              <w:tabs>
                <w:tab w:val="clear" w:pos="4536"/>
                <w:tab w:val="clear" w:pos="9072"/>
              </w:tabs>
              <w:spacing w:before="40" w:after="40"/>
              <w:rPr>
                <w:rFonts w:ascii="Calibri" w:hAnsi="Calibri" w:cs="Arial"/>
                <w:lang w:val="de-DE" w:eastAsia="de-DE"/>
              </w:rPr>
            </w:pPr>
          </w:p>
        </w:tc>
      </w:tr>
    </w:tbl>
    <w:p w:rsidR="00B73504" w:rsidRPr="004F3278" w:rsidRDefault="00B73504" w:rsidP="004F3278">
      <w:pPr>
        <w:rPr>
          <w:rFonts w:cs="Arial"/>
          <w:bCs/>
          <w:sz w:val="2"/>
          <w:szCs w:val="2"/>
        </w:rPr>
        <w:sectPr w:rsidR="00B73504" w:rsidRPr="004F3278" w:rsidSect="001C1FC5">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9911"/>
      </w:tblGrid>
      <w:tr w:rsidR="00B73504" w:rsidRPr="00697ADF" w:rsidTr="00C10A1A">
        <w:tc>
          <w:tcPr>
            <w:tcW w:w="9926" w:type="dxa"/>
            <w:shd w:val="clear" w:color="auto" w:fill="FFF2CC"/>
            <w:vAlign w:val="center"/>
          </w:tcPr>
          <w:p w:rsidR="00B73504" w:rsidRPr="00697ADF" w:rsidRDefault="00B73504" w:rsidP="000A094D">
            <w:pPr>
              <w:spacing w:after="40"/>
              <w:rPr>
                <w:rFonts w:cs="Arial"/>
                <w:bCs/>
              </w:rPr>
            </w:pPr>
          </w:p>
        </w:tc>
      </w:tr>
      <w:tr w:rsidR="00B73504" w:rsidRPr="00697ADF" w:rsidTr="00C10A1A">
        <w:tc>
          <w:tcPr>
            <w:tcW w:w="9926" w:type="dxa"/>
            <w:shd w:val="clear" w:color="auto" w:fill="FFF2CC"/>
            <w:vAlign w:val="center"/>
          </w:tcPr>
          <w:p w:rsidR="00B73504" w:rsidRPr="00697ADF" w:rsidRDefault="00B73504" w:rsidP="000A094D">
            <w:pPr>
              <w:spacing w:after="40"/>
              <w:rPr>
                <w:rFonts w:cs="Arial"/>
                <w:bCs/>
              </w:rPr>
            </w:pPr>
          </w:p>
        </w:tc>
      </w:tr>
    </w:tbl>
    <w:p w:rsidR="00B73504" w:rsidRPr="004F3278" w:rsidRDefault="00B73504" w:rsidP="004F3278">
      <w:pPr>
        <w:pStyle w:val="Kopfzeile"/>
        <w:tabs>
          <w:tab w:val="clear" w:pos="4536"/>
          <w:tab w:val="clear" w:pos="9072"/>
        </w:tabs>
        <w:rPr>
          <w:rFonts w:ascii="Calibri" w:hAnsi="Calibri" w:cs="Arial"/>
          <w:sz w:val="2"/>
          <w:szCs w:val="2"/>
          <w:lang w:val="de-DE" w:eastAsia="de-DE"/>
        </w:rPr>
        <w:sectPr w:rsidR="00B73504" w:rsidRPr="004F3278" w:rsidSect="001C1FC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2128"/>
        <w:gridCol w:w="1705"/>
        <w:gridCol w:w="1689"/>
        <w:gridCol w:w="1690"/>
        <w:gridCol w:w="1494"/>
        <w:gridCol w:w="1199"/>
      </w:tblGrid>
      <w:tr w:rsidR="00797DD9" w:rsidRPr="00AB282D" w:rsidTr="00C10A1A">
        <w:tc>
          <w:tcPr>
            <w:tcW w:w="2130" w:type="dxa"/>
            <w:tcBorders>
              <w:top w:val="single" w:sz="12" w:space="0" w:color="auto"/>
              <w:left w:val="single" w:sz="6" w:space="0" w:color="auto"/>
              <w:bottom w:val="single" w:sz="2" w:space="0" w:color="auto"/>
              <w:right w:val="single" w:sz="2" w:space="0" w:color="auto"/>
            </w:tcBorders>
            <w:vAlign w:val="center"/>
          </w:tcPr>
          <w:p w:rsidR="00797DD9" w:rsidRPr="00A128BC" w:rsidRDefault="00797DD9" w:rsidP="00797DD9">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Technische Leitung:</w:t>
            </w:r>
          </w:p>
        </w:tc>
        <w:tc>
          <w:tcPr>
            <w:tcW w:w="7796" w:type="dxa"/>
            <w:gridSpan w:val="5"/>
            <w:tcBorders>
              <w:top w:val="single" w:sz="12" w:space="0" w:color="auto"/>
              <w:left w:val="single" w:sz="2" w:space="0" w:color="auto"/>
              <w:bottom w:val="single" w:sz="2" w:space="0" w:color="auto"/>
              <w:right w:val="single" w:sz="6" w:space="0" w:color="auto"/>
            </w:tcBorders>
            <w:shd w:val="clear" w:color="auto" w:fill="FFF2CC"/>
            <w:vAlign w:val="center"/>
          </w:tcPr>
          <w:p w:rsidR="00797DD9" w:rsidRPr="00A60F4D" w:rsidRDefault="00797DD9" w:rsidP="00797DD9">
            <w:pPr>
              <w:spacing w:before="40" w:after="40"/>
              <w:rPr>
                <w:rFonts w:cs="Arial"/>
                <w:bCs/>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797DD9" w:rsidRPr="00AB282D" w:rsidTr="00C10A1A">
        <w:tc>
          <w:tcPr>
            <w:tcW w:w="2130" w:type="dxa"/>
            <w:tcBorders>
              <w:top w:val="single" w:sz="2" w:space="0" w:color="auto"/>
              <w:left w:val="single" w:sz="4" w:space="0" w:color="auto"/>
            </w:tcBorders>
            <w:vAlign w:val="center"/>
          </w:tcPr>
          <w:p w:rsidR="00797DD9" w:rsidRPr="00A128BC" w:rsidRDefault="00797DD9" w:rsidP="00797DD9">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Stellvertreter:</w:t>
            </w:r>
          </w:p>
        </w:tc>
        <w:tc>
          <w:tcPr>
            <w:tcW w:w="7796" w:type="dxa"/>
            <w:gridSpan w:val="5"/>
            <w:tcBorders>
              <w:top w:val="single" w:sz="2" w:space="0" w:color="auto"/>
              <w:left w:val="single" w:sz="4" w:space="0" w:color="auto"/>
              <w:bottom w:val="single" w:sz="4" w:space="0" w:color="auto"/>
              <w:right w:val="single" w:sz="4" w:space="0" w:color="auto"/>
            </w:tcBorders>
            <w:shd w:val="clear" w:color="auto" w:fill="FFF2CC"/>
            <w:vAlign w:val="center"/>
          </w:tcPr>
          <w:p w:rsidR="00797DD9" w:rsidRPr="00A60F4D" w:rsidRDefault="00797DD9" w:rsidP="00797DD9">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797DD9" w:rsidRPr="00AB282D" w:rsidTr="00C10A1A">
        <w:tc>
          <w:tcPr>
            <w:tcW w:w="2130" w:type="dxa"/>
            <w:tcBorders>
              <w:top w:val="single" w:sz="6" w:space="0" w:color="auto"/>
              <w:left w:val="single" w:sz="4" w:space="0" w:color="auto"/>
              <w:bottom w:val="single" w:sz="6" w:space="0" w:color="auto"/>
            </w:tcBorders>
            <w:vAlign w:val="center"/>
          </w:tcPr>
          <w:p w:rsidR="00797DD9" w:rsidRPr="00A128BC" w:rsidRDefault="00797DD9" w:rsidP="00797DD9">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Qualitätsmanager:</w:t>
            </w:r>
          </w:p>
        </w:tc>
        <w:tc>
          <w:tcPr>
            <w:tcW w:w="7796" w:type="dxa"/>
            <w:gridSpan w:val="5"/>
            <w:tcBorders>
              <w:top w:val="single" w:sz="4" w:space="0" w:color="auto"/>
              <w:left w:val="single" w:sz="4" w:space="0" w:color="auto"/>
              <w:bottom w:val="single" w:sz="4" w:space="0" w:color="auto"/>
              <w:right w:val="single" w:sz="4" w:space="0" w:color="auto"/>
            </w:tcBorders>
            <w:shd w:val="clear" w:color="auto" w:fill="FFF2CC"/>
            <w:vAlign w:val="center"/>
          </w:tcPr>
          <w:p w:rsidR="00797DD9" w:rsidRPr="00A60F4D" w:rsidRDefault="00797DD9" w:rsidP="00797DD9">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797DD9" w:rsidRPr="00AB282D" w:rsidTr="00C10A1A">
        <w:tc>
          <w:tcPr>
            <w:tcW w:w="2130" w:type="dxa"/>
            <w:tcBorders>
              <w:top w:val="single" w:sz="6" w:space="0" w:color="auto"/>
              <w:left w:val="single" w:sz="4" w:space="0" w:color="auto"/>
              <w:bottom w:val="single" w:sz="12" w:space="0" w:color="auto"/>
            </w:tcBorders>
            <w:vAlign w:val="center"/>
          </w:tcPr>
          <w:p w:rsidR="00797DD9" w:rsidRPr="00A128BC" w:rsidRDefault="00797DD9" w:rsidP="00797DD9">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Stellvertreter:</w:t>
            </w:r>
          </w:p>
        </w:tc>
        <w:tc>
          <w:tcPr>
            <w:tcW w:w="7796" w:type="dxa"/>
            <w:gridSpan w:val="5"/>
            <w:tcBorders>
              <w:top w:val="single" w:sz="4" w:space="0" w:color="auto"/>
              <w:left w:val="single" w:sz="4" w:space="0" w:color="auto"/>
              <w:bottom w:val="single" w:sz="12" w:space="0" w:color="auto"/>
              <w:right w:val="single" w:sz="4" w:space="0" w:color="auto"/>
            </w:tcBorders>
            <w:shd w:val="clear" w:color="auto" w:fill="FFF2CC"/>
            <w:vAlign w:val="center"/>
          </w:tcPr>
          <w:p w:rsidR="00797DD9" w:rsidRPr="00A60F4D" w:rsidRDefault="00797DD9" w:rsidP="00797DD9">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797DD9" w:rsidRPr="00953260" w:rsidTr="00A65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26" w:type="dxa"/>
            <w:gridSpan w:val="6"/>
            <w:tcBorders>
              <w:top w:val="single" w:sz="12" w:space="0" w:color="auto"/>
              <w:left w:val="single" w:sz="6" w:space="0" w:color="auto"/>
              <w:bottom w:val="single" w:sz="2" w:space="0" w:color="auto"/>
              <w:right w:val="single" w:sz="6" w:space="0" w:color="auto"/>
            </w:tcBorders>
            <w:vAlign w:val="center"/>
          </w:tcPr>
          <w:p w:rsidR="00797DD9" w:rsidRPr="00953260" w:rsidRDefault="00797DD9" w:rsidP="00797DD9">
            <w:pPr>
              <w:spacing w:before="40" w:after="40"/>
              <w:rPr>
                <w:b/>
                <w:szCs w:val="22"/>
              </w:rPr>
            </w:pPr>
            <w:r w:rsidRPr="00953260">
              <w:rPr>
                <w:b/>
                <w:szCs w:val="22"/>
              </w:rPr>
              <w:t>Angaben</w:t>
            </w:r>
            <w:r w:rsidRPr="00953260">
              <w:rPr>
                <w:rFonts w:cs="Arial"/>
                <w:b/>
                <w:bCs/>
                <w:szCs w:val="22"/>
              </w:rPr>
              <w:t xml:space="preserve"> zum Begutachter</w:t>
            </w:r>
          </w:p>
        </w:tc>
      </w:tr>
      <w:tr w:rsidR="00232FCE" w:rsidRPr="00A60F4D" w:rsidTr="00C10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tcBorders>
              <w:top w:val="single" w:sz="2" w:space="0" w:color="auto"/>
            </w:tcBorders>
            <w:vAlign w:val="center"/>
          </w:tcPr>
          <w:p w:rsidR="00232FCE" w:rsidRPr="00A60F4D" w:rsidRDefault="00232FCE" w:rsidP="00232FCE">
            <w:pPr>
              <w:spacing w:before="40" w:after="40"/>
              <w:rPr>
                <w:rFonts w:cs="Arial"/>
                <w:bCs/>
                <w:sz w:val="20"/>
              </w:rPr>
            </w:pPr>
            <w:r w:rsidRPr="00A60F4D">
              <w:rPr>
                <w:sz w:val="20"/>
              </w:rPr>
              <w:t>Name</w:t>
            </w:r>
            <w:r w:rsidRPr="00A60F4D">
              <w:rPr>
                <w:rFonts w:cs="Arial"/>
                <w:bCs/>
                <w:sz w:val="20"/>
              </w:rPr>
              <w:t>:</w:t>
            </w:r>
          </w:p>
        </w:tc>
        <w:tc>
          <w:tcPr>
            <w:tcW w:w="7796" w:type="dxa"/>
            <w:gridSpan w:val="5"/>
            <w:tcBorders>
              <w:top w:val="single" w:sz="2" w:space="0" w:color="auto"/>
            </w:tcBorders>
            <w:shd w:val="clear" w:color="auto" w:fill="FFF2CC"/>
            <w:vAlign w:val="center"/>
          </w:tcPr>
          <w:p w:rsidR="00232FCE" w:rsidRPr="00C504B0" w:rsidRDefault="00232FCE" w:rsidP="005C5BE2">
            <w:pPr>
              <w:pStyle w:val="FVBegutachter"/>
            </w:pPr>
            <w:r w:rsidRPr="00C504B0">
              <w:fldChar w:fldCharType="begin">
                <w:ffData>
                  <w:name w:val="Text37"/>
                  <w:enabled/>
                  <w:calcOnExit w:val="0"/>
                  <w:textInput/>
                </w:ffData>
              </w:fldChar>
            </w:r>
            <w:r w:rsidRPr="00C504B0">
              <w:instrText xml:space="preserve"> FORMTEXT </w:instrText>
            </w:r>
            <w:r w:rsidRPr="00C504B0">
              <w:fldChar w:fldCharType="separate"/>
            </w:r>
            <w:r w:rsidR="005C5BE2">
              <w:rPr>
                <w:noProof/>
              </w:rPr>
              <w:t> </w:t>
            </w:r>
            <w:r w:rsidR="005C5BE2">
              <w:rPr>
                <w:noProof/>
              </w:rPr>
              <w:t> </w:t>
            </w:r>
            <w:r w:rsidR="005C5BE2">
              <w:rPr>
                <w:noProof/>
              </w:rPr>
              <w:t> </w:t>
            </w:r>
            <w:r w:rsidR="005C5BE2">
              <w:rPr>
                <w:noProof/>
              </w:rPr>
              <w:t> </w:t>
            </w:r>
            <w:r w:rsidR="005C5BE2">
              <w:rPr>
                <w:noProof/>
              </w:rPr>
              <w:t> </w:t>
            </w:r>
            <w:r w:rsidRPr="00C504B0">
              <w:fldChar w:fldCharType="end"/>
            </w:r>
          </w:p>
        </w:tc>
      </w:tr>
      <w:tr w:rsidR="00232FCE" w:rsidRPr="005A42E9" w:rsidTr="00C10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tcBorders>
              <w:bottom w:val="single" w:sz="4" w:space="0" w:color="auto"/>
            </w:tcBorders>
            <w:vAlign w:val="center"/>
          </w:tcPr>
          <w:p w:rsidR="00232FCE" w:rsidRPr="005A42E9" w:rsidRDefault="00232FCE" w:rsidP="00232FCE">
            <w:pPr>
              <w:overflowPunct w:val="0"/>
              <w:autoSpaceDE w:val="0"/>
              <w:autoSpaceDN w:val="0"/>
              <w:adjustRightInd w:val="0"/>
              <w:spacing w:before="40" w:after="40"/>
              <w:textAlignment w:val="baseline"/>
              <w:rPr>
                <w:rFonts w:cs="Arial"/>
                <w:bCs/>
                <w:sz w:val="20"/>
              </w:rPr>
            </w:pPr>
            <w:r>
              <w:rPr>
                <w:rFonts w:cs="Arial"/>
                <w:bCs/>
                <w:sz w:val="20"/>
              </w:rPr>
              <w:t>Status</w:t>
            </w:r>
            <w:r w:rsidRPr="005A42E9">
              <w:rPr>
                <w:rStyle w:val="Endnotenzeichen"/>
                <w:rFonts w:cs="Arial"/>
                <w:bCs/>
                <w:sz w:val="20"/>
              </w:rPr>
              <w:endnoteReference w:id="2"/>
            </w:r>
            <w:r w:rsidRPr="005A42E9">
              <w:rPr>
                <w:rFonts w:cs="Arial"/>
                <w:bCs/>
                <w:sz w:val="20"/>
              </w:rPr>
              <w:t xml:space="preserve"> :</w:t>
            </w:r>
          </w:p>
        </w:tc>
        <w:tc>
          <w:tcPr>
            <w:tcW w:w="1709" w:type="dxa"/>
            <w:tcBorders>
              <w:bottom w:val="single" w:sz="4" w:space="0" w:color="auto"/>
              <w:right w:val="nil"/>
            </w:tcBorders>
            <w:shd w:val="clear" w:color="auto" w:fill="FFF2CC"/>
            <w:vAlign w:val="center"/>
          </w:tcPr>
          <w:p w:rsidR="00232FCE" w:rsidRPr="005A42E9" w:rsidRDefault="00232FCE" w:rsidP="00232FCE">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574260">
              <w:rPr>
                <w:rFonts w:cs="Arial"/>
                <w:bCs/>
                <w:sz w:val="20"/>
              </w:rPr>
            </w:r>
            <w:r w:rsidR="00574260">
              <w:rPr>
                <w:rFonts w:cs="Arial"/>
                <w:bCs/>
                <w:sz w:val="20"/>
              </w:rPr>
              <w:fldChar w:fldCharType="separate"/>
            </w:r>
            <w:r w:rsidRPr="005A42E9">
              <w:rPr>
                <w:rFonts w:cs="Arial"/>
                <w:bCs/>
                <w:sz w:val="20"/>
              </w:rPr>
              <w:fldChar w:fldCharType="end"/>
            </w:r>
            <w:r w:rsidRPr="005A42E9">
              <w:rPr>
                <w:rFonts w:cs="Arial"/>
                <w:bCs/>
                <w:sz w:val="20"/>
              </w:rPr>
              <w:t xml:space="preserve"> LB</w:t>
            </w:r>
          </w:p>
        </w:tc>
        <w:tc>
          <w:tcPr>
            <w:tcW w:w="1693" w:type="dxa"/>
            <w:tcBorders>
              <w:left w:val="nil"/>
              <w:bottom w:val="single" w:sz="4" w:space="0" w:color="auto"/>
              <w:right w:val="nil"/>
            </w:tcBorders>
            <w:shd w:val="clear" w:color="auto" w:fill="FFF2CC"/>
            <w:vAlign w:val="center"/>
          </w:tcPr>
          <w:p w:rsidR="00232FCE" w:rsidRPr="005A42E9" w:rsidRDefault="00232FCE" w:rsidP="00232FCE">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Box>
                </w:ffData>
              </w:fldChar>
            </w:r>
            <w:r w:rsidRPr="005A42E9">
              <w:rPr>
                <w:rFonts w:cs="Arial"/>
                <w:bCs/>
                <w:sz w:val="20"/>
              </w:rPr>
              <w:instrText xml:space="preserve"> FORMCHECKBOX </w:instrText>
            </w:r>
            <w:r w:rsidR="00574260">
              <w:rPr>
                <w:rFonts w:cs="Arial"/>
                <w:bCs/>
                <w:sz w:val="20"/>
              </w:rPr>
            </w:r>
            <w:r w:rsidR="00574260">
              <w:rPr>
                <w:rFonts w:cs="Arial"/>
                <w:bCs/>
                <w:sz w:val="20"/>
              </w:rPr>
              <w:fldChar w:fldCharType="separate"/>
            </w:r>
            <w:r w:rsidRPr="005A42E9">
              <w:rPr>
                <w:rFonts w:cs="Arial"/>
                <w:bCs/>
                <w:sz w:val="20"/>
              </w:rPr>
              <w:fldChar w:fldCharType="end"/>
            </w:r>
            <w:r w:rsidRPr="005A42E9">
              <w:rPr>
                <w:rFonts w:cs="Arial"/>
                <w:bCs/>
                <w:sz w:val="20"/>
              </w:rPr>
              <w:t xml:space="preserve"> SB</w:t>
            </w:r>
          </w:p>
        </w:tc>
        <w:tc>
          <w:tcPr>
            <w:tcW w:w="1694" w:type="dxa"/>
            <w:tcBorders>
              <w:left w:val="nil"/>
              <w:bottom w:val="single" w:sz="4" w:space="0" w:color="auto"/>
              <w:right w:val="nil"/>
            </w:tcBorders>
            <w:shd w:val="clear" w:color="auto" w:fill="FFF2CC"/>
            <w:vAlign w:val="center"/>
          </w:tcPr>
          <w:p w:rsidR="00232FCE" w:rsidRPr="005A42E9" w:rsidRDefault="00232FCE" w:rsidP="00232FCE">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Box>
                </w:ffData>
              </w:fldChar>
            </w:r>
            <w:r w:rsidRPr="005A42E9">
              <w:rPr>
                <w:rFonts w:cs="Arial"/>
                <w:bCs/>
                <w:sz w:val="20"/>
              </w:rPr>
              <w:instrText xml:space="preserve"> FORMCHECKBOX </w:instrText>
            </w:r>
            <w:r w:rsidR="00574260">
              <w:rPr>
                <w:rFonts w:cs="Arial"/>
                <w:bCs/>
                <w:sz w:val="20"/>
              </w:rPr>
            </w:r>
            <w:r w:rsidR="00574260">
              <w:rPr>
                <w:rFonts w:cs="Arial"/>
                <w:bCs/>
                <w:sz w:val="20"/>
              </w:rPr>
              <w:fldChar w:fldCharType="separate"/>
            </w:r>
            <w:r w:rsidRPr="005A42E9">
              <w:rPr>
                <w:rFonts w:cs="Arial"/>
                <w:bCs/>
                <w:sz w:val="20"/>
              </w:rPr>
              <w:fldChar w:fldCharType="end"/>
            </w:r>
            <w:r>
              <w:rPr>
                <w:rFonts w:cs="Arial"/>
                <w:bCs/>
                <w:sz w:val="20"/>
              </w:rPr>
              <w:t xml:space="preserve"> </w:t>
            </w:r>
            <w:r w:rsidR="006D5B8A">
              <w:rPr>
                <w:rFonts w:cs="Arial"/>
                <w:bCs/>
                <w:sz w:val="20"/>
              </w:rPr>
              <w:t>F</w:t>
            </w:r>
            <w:r w:rsidRPr="005A42E9">
              <w:rPr>
                <w:rFonts w:cs="Arial"/>
                <w:bCs/>
                <w:sz w:val="20"/>
              </w:rPr>
              <w:t>B</w:t>
            </w:r>
          </w:p>
        </w:tc>
        <w:tc>
          <w:tcPr>
            <w:tcW w:w="1498" w:type="dxa"/>
            <w:tcBorders>
              <w:left w:val="nil"/>
              <w:bottom w:val="single" w:sz="4" w:space="0" w:color="auto"/>
              <w:right w:val="nil"/>
            </w:tcBorders>
            <w:shd w:val="clear" w:color="auto" w:fill="FFF2CC"/>
            <w:vAlign w:val="center"/>
          </w:tcPr>
          <w:p w:rsidR="00232FCE" w:rsidRPr="005A42E9" w:rsidRDefault="00232FCE" w:rsidP="00232FCE">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Box>
                </w:ffData>
              </w:fldChar>
            </w:r>
            <w:r w:rsidRPr="005A42E9">
              <w:rPr>
                <w:rFonts w:cs="Arial"/>
                <w:bCs/>
                <w:sz w:val="20"/>
              </w:rPr>
              <w:instrText xml:space="preserve"> FORMCHECKBOX </w:instrText>
            </w:r>
            <w:r w:rsidR="00574260">
              <w:rPr>
                <w:rFonts w:cs="Arial"/>
                <w:bCs/>
                <w:sz w:val="20"/>
              </w:rPr>
            </w:r>
            <w:r w:rsidR="00574260">
              <w:rPr>
                <w:rFonts w:cs="Arial"/>
                <w:bCs/>
                <w:sz w:val="20"/>
              </w:rPr>
              <w:fldChar w:fldCharType="separate"/>
            </w:r>
            <w:r w:rsidRPr="005A42E9">
              <w:rPr>
                <w:rFonts w:cs="Arial"/>
                <w:bCs/>
                <w:sz w:val="20"/>
              </w:rPr>
              <w:fldChar w:fldCharType="end"/>
            </w:r>
            <w:r w:rsidRPr="005A42E9">
              <w:rPr>
                <w:rFonts w:cs="Arial"/>
                <w:bCs/>
                <w:sz w:val="20"/>
              </w:rPr>
              <w:t xml:space="preserve"> FE</w:t>
            </w:r>
          </w:p>
        </w:tc>
        <w:tc>
          <w:tcPr>
            <w:tcW w:w="1202" w:type="dxa"/>
            <w:tcBorders>
              <w:left w:val="nil"/>
              <w:bottom w:val="single" w:sz="4" w:space="0" w:color="auto"/>
            </w:tcBorders>
            <w:shd w:val="clear" w:color="auto" w:fill="FFF2CC"/>
            <w:vAlign w:val="center"/>
          </w:tcPr>
          <w:p w:rsidR="00232FCE" w:rsidRPr="005A42E9" w:rsidRDefault="00232FCE" w:rsidP="00232FCE">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574260">
              <w:rPr>
                <w:rFonts w:cs="Arial"/>
                <w:bCs/>
                <w:sz w:val="20"/>
              </w:rPr>
            </w:r>
            <w:r w:rsidR="00574260">
              <w:rPr>
                <w:rFonts w:cs="Arial"/>
                <w:bCs/>
                <w:sz w:val="20"/>
              </w:rPr>
              <w:fldChar w:fldCharType="separate"/>
            </w:r>
            <w:r w:rsidRPr="005A42E9">
              <w:rPr>
                <w:rFonts w:cs="Arial"/>
                <w:bCs/>
                <w:sz w:val="20"/>
              </w:rPr>
              <w:fldChar w:fldCharType="end"/>
            </w:r>
            <w:r w:rsidRPr="005A42E9">
              <w:rPr>
                <w:rFonts w:cs="Arial"/>
                <w:bCs/>
                <w:sz w:val="20"/>
              </w:rPr>
              <w:t xml:space="preserve"> H</w:t>
            </w:r>
          </w:p>
        </w:tc>
      </w:tr>
      <w:tr w:rsidR="00232FCE" w:rsidRPr="00697ADF" w:rsidTr="00A6515D">
        <w:tblPrEx>
          <w:tblBorders>
            <w:top w:val="none" w:sz="0" w:space="0" w:color="auto"/>
            <w:left w:val="none" w:sz="0" w:space="0" w:color="auto"/>
            <w:bottom w:val="none" w:sz="0" w:space="0" w:color="auto"/>
            <w:right w:val="none" w:sz="0" w:space="0" w:color="auto"/>
          </w:tblBorders>
        </w:tblPrEx>
        <w:tc>
          <w:tcPr>
            <w:tcW w:w="9926" w:type="dxa"/>
            <w:gridSpan w:val="6"/>
            <w:tcBorders>
              <w:top w:val="single" w:sz="4" w:space="0" w:color="auto"/>
              <w:left w:val="single" w:sz="4" w:space="0" w:color="auto"/>
              <w:bottom w:val="single" w:sz="4" w:space="0" w:color="auto"/>
              <w:right w:val="single" w:sz="4" w:space="0" w:color="auto"/>
            </w:tcBorders>
            <w:vAlign w:val="center"/>
          </w:tcPr>
          <w:p w:rsidR="00232FCE" w:rsidRPr="00A128BC" w:rsidRDefault="00232FCE" w:rsidP="00232FCE">
            <w:pPr>
              <w:pStyle w:val="Kopfzeile"/>
              <w:tabs>
                <w:tab w:val="clear" w:pos="4536"/>
                <w:tab w:val="clear" w:pos="9072"/>
              </w:tabs>
              <w:spacing w:before="40" w:after="40"/>
              <w:rPr>
                <w:rFonts w:ascii="Calibri" w:hAnsi="Calibri" w:cs="Arial"/>
                <w:lang w:val="de-DE" w:eastAsia="de-DE"/>
              </w:rPr>
            </w:pPr>
            <w:r w:rsidRPr="00A128BC">
              <w:rPr>
                <w:rFonts w:ascii="Calibri" w:hAnsi="Calibri"/>
                <w:b/>
                <w:sz w:val="22"/>
                <w:szCs w:val="22"/>
                <w:lang w:val="de-DE" w:eastAsia="de-DE"/>
              </w:rPr>
              <w:t>Begutachtete Bereiche</w:t>
            </w:r>
            <w:r w:rsidRPr="00A128BC">
              <w:rPr>
                <w:rFonts w:ascii="Calibri" w:hAnsi="Calibri" w:cs="Arial"/>
                <w:b/>
                <w:bCs/>
                <w:lang w:val="de-DE" w:eastAsia="de-DE"/>
              </w:rPr>
              <w:t xml:space="preserve"> </w:t>
            </w:r>
            <w:r w:rsidR="00B73504">
              <w:rPr>
                <w:rFonts w:ascii="Calibri" w:hAnsi="Calibri" w:cs="Arial"/>
                <w:b/>
                <w:bCs/>
                <w:lang w:val="de-DE" w:eastAsia="de-DE"/>
              </w:rPr>
              <w:br/>
            </w:r>
            <w:r w:rsidRPr="00A128BC">
              <w:rPr>
                <w:rFonts w:ascii="Calibri" w:hAnsi="Calibri" w:cs="Arial"/>
                <w:bCs/>
                <w:lang w:val="de-DE" w:eastAsia="de-DE"/>
              </w:rPr>
              <w:t xml:space="preserve">(Fachbereiche der DAkkS, </w:t>
            </w:r>
            <w:r>
              <w:rPr>
                <w:rFonts w:ascii="Calibri" w:hAnsi="Calibri" w:cs="Arial"/>
                <w:bCs/>
                <w:lang w:val="de-DE" w:eastAsia="de-DE"/>
              </w:rPr>
              <w:t>Inspektionsgebiete</w:t>
            </w:r>
            <w:r w:rsidRPr="00A128BC">
              <w:rPr>
                <w:rFonts w:ascii="Calibri" w:hAnsi="Calibri" w:cs="Arial"/>
                <w:bCs/>
                <w:lang w:val="de-DE" w:eastAsia="de-DE"/>
              </w:rPr>
              <w:t>, spez. sektorale Anforderungen, Richtlin</w:t>
            </w:r>
            <w:r>
              <w:rPr>
                <w:rFonts w:ascii="Calibri" w:hAnsi="Calibri" w:cs="Arial"/>
                <w:bCs/>
                <w:lang w:val="de-DE" w:eastAsia="de-DE"/>
              </w:rPr>
              <w:t>i</w:t>
            </w:r>
            <w:r w:rsidRPr="00A128BC">
              <w:rPr>
                <w:rFonts w:ascii="Calibri" w:hAnsi="Calibri" w:cs="Arial"/>
                <w:bCs/>
                <w:lang w:val="de-DE" w:eastAsia="de-DE"/>
              </w:rPr>
              <w:t>en, Module)</w:t>
            </w:r>
          </w:p>
        </w:tc>
      </w:tr>
    </w:tbl>
    <w:p w:rsidR="00E31FAC" w:rsidRPr="004F3278" w:rsidRDefault="00E31FAC" w:rsidP="004F3278">
      <w:pPr>
        <w:pStyle w:val="Kopfzeile"/>
        <w:tabs>
          <w:tab w:val="clear" w:pos="4536"/>
          <w:tab w:val="clear" w:pos="9072"/>
        </w:tabs>
        <w:rPr>
          <w:rFonts w:ascii="Calibri" w:hAnsi="Calibri" w:cs="Calibri"/>
          <w:bCs/>
          <w:sz w:val="2"/>
          <w:szCs w:val="2"/>
        </w:rPr>
        <w:sectPr w:rsidR="00E31FAC" w:rsidRPr="004F3278" w:rsidSect="001C1FC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shd w:val="clear" w:color="auto" w:fill="FFF2CC"/>
        <w:tblCellMar>
          <w:left w:w="71" w:type="dxa"/>
          <w:right w:w="71" w:type="dxa"/>
        </w:tblCellMar>
        <w:tblLook w:val="0000" w:firstRow="0" w:lastRow="0" w:firstColumn="0" w:lastColumn="0" w:noHBand="0" w:noVBand="0"/>
      </w:tblPr>
      <w:tblGrid>
        <w:gridCol w:w="9911"/>
      </w:tblGrid>
      <w:tr w:rsidR="00F85797" w:rsidRPr="009A4612" w:rsidTr="00C10A1A">
        <w:tc>
          <w:tcPr>
            <w:tcW w:w="9926" w:type="dxa"/>
            <w:shd w:val="clear" w:color="auto" w:fill="FFF2CC"/>
          </w:tcPr>
          <w:p w:rsidR="00F85797" w:rsidRPr="00A128BC" w:rsidRDefault="00F85797" w:rsidP="00266C80">
            <w:pPr>
              <w:pStyle w:val="Kopfzeile"/>
              <w:tabs>
                <w:tab w:val="clear" w:pos="4536"/>
                <w:tab w:val="clear" w:pos="9072"/>
              </w:tabs>
              <w:spacing w:before="40" w:after="40"/>
              <w:rPr>
                <w:rFonts w:ascii="Calibri" w:hAnsi="Calibri" w:cs="Arial"/>
                <w:bCs/>
                <w:lang w:val="de-DE" w:eastAsia="de-DE"/>
              </w:rPr>
            </w:pPr>
          </w:p>
        </w:tc>
      </w:tr>
    </w:tbl>
    <w:p w:rsidR="00E31FAC" w:rsidRPr="004F3278" w:rsidRDefault="00E31FAC" w:rsidP="004F3278">
      <w:pPr>
        <w:rPr>
          <w:sz w:val="2"/>
          <w:szCs w:val="2"/>
        </w:rPr>
        <w:sectPr w:rsidR="00E31FAC" w:rsidRPr="004F3278" w:rsidSect="001C1FC5">
          <w:endnotePr>
            <w:numFmt w:val="decimal"/>
          </w:endnotePr>
          <w:type w:val="continuous"/>
          <w:pgSz w:w="11906" w:h="16838" w:code="9"/>
          <w:pgMar w:top="567" w:right="851" w:bottom="851" w:left="1134" w:header="720" w:footer="567" w:gutter="0"/>
          <w:cols w:space="720"/>
          <w:formProt w:val="0"/>
          <w:docGrid w:linePitch="299"/>
        </w:sectPr>
      </w:pPr>
    </w:p>
    <w:p w:rsidR="00236882" w:rsidRDefault="00236882" w:rsidP="00FD622D">
      <w:pPr>
        <w:spacing w:before="40" w:after="40"/>
        <w:rPr>
          <w:sz w:val="20"/>
        </w:rPr>
      </w:pPr>
    </w:p>
    <w:p w:rsidR="00B73504" w:rsidRDefault="00B73504" w:rsidP="00EA0CA6">
      <w:pPr>
        <w:spacing w:after="40"/>
        <w:rPr>
          <w:sz w:val="20"/>
        </w:rPr>
      </w:pPr>
      <w:r w:rsidRPr="000A094D">
        <w:rPr>
          <w:sz w:val="20"/>
        </w:rPr>
        <w:t>Im Interesse der Lesbarkeit wird grundsätzlich die männliche Form von Funktionsbezeichnungen verwendet; dies schließt die weibliche Form ein.</w:t>
      </w:r>
    </w:p>
    <w:p w:rsidR="0077413C" w:rsidRPr="000A094D" w:rsidRDefault="0077413C" w:rsidP="00EA0CA6">
      <w:pPr>
        <w:spacing w:after="40"/>
        <w:rPr>
          <w:sz w:val="20"/>
        </w:rPr>
      </w:pPr>
    </w:p>
    <w:p w:rsidR="00B73504" w:rsidRPr="000A094D" w:rsidRDefault="00B73504" w:rsidP="00B73504">
      <w:pPr>
        <w:spacing w:after="40"/>
        <w:rPr>
          <w:b/>
          <w:sz w:val="20"/>
        </w:rPr>
      </w:pPr>
      <w:r w:rsidRPr="000A094D">
        <w:rPr>
          <w:b/>
          <w:sz w:val="20"/>
        </w:rPr>
        <w:t>Hinweise zur Anwendung durch die Inspektionsstelle</w:t>
      </w:r>
      <w:r w:rsidR="00C10A1A">
        <w:rPr>
          <w:b/>
          <w:sz w:val="20"/>
        </w:rPr>
        <w:t xml:space="preserve"> (blau gefärbte Bereiche)</w:t>
      </w:r>
      <w:r w:rsidRPr="000A094D">
        <w:rPr>
          <w:b/>
          <w:sz w:val="20"/>
        </w:rPr>
        <w:t>:</w:t>
      </w:r>
    </w:p>
    <w:p w:rsidR="00B73504" w:rsidRPr="000A094D" w:rsidRDefault="00B73504" w:rsidP="00B73504">
      <w:pPr>
        <w:pStyle w:val="Aufzhlung"/>
        <w:ind w:left="284" w:hanging="284"/>
        <w:rPr>
          <w:sz w:val="20"/>
          <w:szCs w:val="20"/>
        </w:rPr>
      </w:pPr>
      <w:r w:rsidRPr="000A094D">
        <w:rPr>
          <w:sz w:val="20"/>
          <w:szCs w:val="20"/>
        </w:rPr>
        <w:t>Auf Seite 2 werden nur Name und Anschrift der Inspektionsstelle eingetragen.</w:t>
      </w:r>
    </w:p>
    <w:p w:rsidR="00B73504" w:rsidRPr="000A094D" w:rsidRDefault="00B73504" w:rsidP="00B73504">
      <w:pPr>
        <w:pStyle w:val="Aufzhlung"/>
        <w:ind w:left="284" w:hanging="284"/>
        <w:rPr>
          <w:sz w:val="20"/>
          <w:szCs w:val="20"/>
        </w:rPr>
      </w:pPr>
      <w:r w:rsidRPr="000A094D">
        <w:rPr>
          <w:sz w:val="20"/>
          <w:szCs w:val="20"/>
        </w:rPr>
        <w:t xml:space="preserve">In die Spalte „Referenzdokumente zur Umsetzung“ trägt die Inspektionsstelle folgende Informationen ein: </w:t>
      </w:r>
      <w:r w:rsidRPr="000A094D">
        <w:rPr>
          <w:sz w:val="20"/>
          <w:szCs w:val="20"/>
        </w:rPr>
        <w:br/>
        <w:t xml:space="preserve">Wo ist die Umsetzung dieser Anforderung dokumentiert? </w:t>
      </w:r>
      <w:r w:rsidRPr="000A094D">
        <w:rPr>
          <w:sz w:val="20"/>
          <w:szCs w:val="20"/>
        </w:rPr>
        <w:br/>
        <w:t xml:space="preserve">(Angabe der konkreten Referenzdokumente, z. B. Bezeichnung des Dokuments/Kapitel/Abschnitt). </w:t>
      </w:r>
      <w:r w:rsidRPr="000A094D">
        <w:rPr>
          <w:sz w:val="20"/>
          <w:szCs w:val="20"/>
        </w:rPr>
        <w:br/>
        <w:t xml:space="preserve">Nicht zutreffende Anforderungen der Norm sind entsprechend zu kennzeichnen. </w:t>
      </w:r>
    </w:p>
    <w:p w:rsidR="00B73504" w:rsidRDefault="00B73504" w:rsidP="00B73504">
      <w:pPr>
        <w:spacing w:after="40"/>
        <w:rPr>
          <w:sz w:val="20"/>
        </w:rPr>
      </w:pPr>
      <w:r w:rsidRPr="000A094D">
        <w:rPr>
          <w:sz w:val="20"/>
        </w:rPr>
        <w:t>Von der Inspektionsstelle sind keine weiteren Eintragungen vorzunehmen.</w:t>
      </w:r>
    </w:p>
    <w:p w:rsidR="0077413C" w:rsidRPr="000A094D" w:rsidRDefault="0077413C" w:rsidP="00B73504">
      <w:pPr>
        <w:spacing w:after="40"/>
        <w:rPr>
          <w:sz w:val="20"/>
        </w:rPr>
      </w:pPr>
    </w:p>
    <w:p w:rsidR="00B73504" w:rsidRPr="000A094D" w:rsidRDefault="00B73504" w:rsidP="00B73504">
      <w:pPr>
        <w:spacing w:after="40"/>
        <w:rPr>
          <w:b/>
          <w:sz w:val="20"/>
        </w:rPr>
      </w:pPr>
      <w:r w:rsidRPr="000A094D">
        <w:rPr>
          <w:b/>
          <w:sz w:val="20"/>
        </w:rPr>
        <w:t>Hinweise zur Anwendung durch den Begutachter</w:t>
      </w:r>
      <w:r w:rsidR="00C10A1A">
        <w:rPr>
          <w:b/>
          <w:sz w:val="20"/>
        </w:rPr>
        <w:t xml:space="preserve"> (orange gefärbte Bereiche)</w:t>
      </w:r>
      <w:r w:rsidRPr="000A094D">
        <w:rPr>
          <w:b/>
          <w:sz w:val="20"/>
        </w:rPr>
        <w:t>:</w:t>
      </w:r>
    </w:p>
    <w:p w:rsidR="00B73504" w:rsidRPr="000A094D" w:rsidRDefault="00B73504" w:rsidP="00B73504">
      <w:pPr>
        <w:pStyle w:val="Aufzhlung"/>
        <w:ind w:left="284" w:hanging="284"/>
        <w:rPr>
          <w:sz w:val="20"/>
          <w:szCs w:val="20"/>
        </w:rPr>
      </w:pPr>
      <w:r w:rsidRPr="000A094D">
        <w:rPr>
          <w:sz w:val="20"/>
          <w:szCs w:val="20"/>
        </w:rPr>
        <w:t>In der</w:t>
      </w:r>
      <w:r w:rsidRPr="000A094D">
        <w:rPr>
          <w:b/>
          <w:sz w:val="20"/>
          <w:szCs w:val="20"/>
        </w:rPr>
        <w:t xml:space="preserve"> Spalte</w:t>
      </w:r>
      <w:r w:rsidRPr="000A094D">
        <w:rPr>
          <w:sz w:val="20"/>
          <w:szCs w:val="20"/>
        </w:rPr>
        <w:t xml:space="preserve"> „</w:t>
      </w:r>
      <w:r w:rsidRPr="000A094D">
        <w:rPr>
          <w:b/>
          <w:sz w:val="20"/>
          <w:szCs w:val="20"/>
        </w:rPr>
        <w:t xml:space="preserve">Zuständig“ </w:t>
      </w:r>
      <w:r w:rsidRPr="000A094D">
        <w:rPr>
          <w:sz w:val="20"/>
          <w:szCs w:val="20"/>
        </w:rPr>
        <w:t xml:space="preserve">ist der </w:t>
      </w:r>
      <w:r w:rsidRPr="000A094D">
        <w:rPr>
          <w:b/>
          <w:sz w:val="20"/>
          <w:szCs w:val="20"/>
        </w:rPr>
        <w:t>für die Bewertung</w:t>
      </w:r>
      <w:r w:rsidRPr="000A094D">
        <w:rPr>
          <w:sz w:val="20"/>
          <w:szCs w:val="20"/>
        </w:rPr>
        <w:t xml:space="preserve"> des Normpunktes zuständige Begutachter angegeben. </w:t>
      </w:r>
    </w:p>
    <w:p w:rsidR="00B73504" w:rsidRPr="000A094D" w:rsidRDefault="00B73504" w:rsidP="00B73504">
      <w:pPr>
        <w:pStyle w:val="Aufzhlung"/>
        <w:ind w:left="284" w:hanging="284"/>
        <w:rPr>
          <w:sz w:val="20"/>
          <w:szCs w:val="20"/>
        </w:rPr>
      </w:pPr>
      <w:r w:rsidRPr="000A094D">
        <w:rPr>
          <w:sz w:val="20"/>
          <w:szCs w:val="20"/>
        </w:rPr>
        <w:t xml:space="preserve">Die Spalten „Bewertung “ (Bewertungsschlüssel siehe Endnote) und „Abw. Nr.“ werden durch den Begutachter ausgefüllt. </w:t>
      </w:r>
    </w:p>
    <w:p w:rsidR="00B73504" w:rsidRPr="000A094D" w:rsidRDefault="00B73504" w:rsidP="00B73504">
      <w:pPr>
        <w:pStyle w:val="Aufzhlung"/>
        <w:ind w:left="284" w:hanging="284"/>
        <w:rPr>
          <w:sz w:val="20"/>
          <w:szCs w:val="20"/>
        </w:rPr>
      </w:pPr>
      <w:r w:rsidRPr="000A094D">
        <w:rPr>
          <w:sz w:val="20"/>
          <w:szCs w:val="20"/>
        </w:rPr>
        <w:t xml:space="preserve">Die Bewertung in der ersten Zeile eines Normabschnitts (z. B. 4.1 </w:t>
      </w:r>
      <w:r w:rsidR="00F876A2" w:rsidRPr="00F876A2">
        <w:rPr>
          <w:sz w:val="20"/>
          <w:szCs w:val="20"/>
        </w:rPr>
        <w:t>Unparteilichkeit und Unabhängigkeit</w:t>
      </w:r>
      <w:r w:rsidRPr="000A094D">
        <w:rPr>
          <w:sz w:val="20"/>
          <w:szCs w:val="20"/>
        </w:rPr>
        <w:t>) stellt die Gesamtbewertung nach der Begutachtung dar, die Vorabprüfung der Dokumente und Aufzeichnungen eingeschlossen. Bei Normpunkten, bei denen keine Abweichung festgestellt wurde, genügt die Bewertung in der ersten Zeile des entsprechenden Abschnitts.</w:t>
      </w:r>
    </w:p>
    <w:p w:rsidR="00B73504" w:rsidRDefault="00B73504" w:rsidP="00FD622D">
      <w:pPr>
        <w:spacing w:before="40" w:after="40"/>
        <w:rPr>
          <w:sz w:val="20"/>
        </w:rPr>
      </w:pPr>
    </w:p>
    <w:p w:rsidR="00953260" w:rsidRDefault="004C17D3" w:rsidP="001C1DBC">
      <w:pPr>
        <w:pStyle w:val="berschrift1"/>
        <w:rPr>
          <w:sz w:val="20"/>
        </w:rPr>
      </w:pPr>
      <w:bookmarkStart w:id="1" w:name="_Toc452118065"/>
      <w:bookmarkStart w:id="2" w:name="_Toc452118388"/>
      <w:bookmarkStart w:id="3" w:name="_Toc29469275"/>
      <w:r w:rsidRPr="00FE1102">
        <w:lastRenderedPageBreak/>
        <w:t>4</w:t>
      </w:r>
      <w:r w:rsidRPr="00FE1102">
        <w:tab/>
        <w:t>Allgemeine Anforderungen</w:t>
      </w:r>
      <w:bookmarkEnd w:id="1"/>
      <w:bookmarkEnd w:id="2"/>
      <w:bookmarkEnd w:id="3"/>
    </w:p>
    <w:p w:rsidR="004C17D3" w:rsidRPr="00953260" w:rsidRDefault="004C17D3" w:rsidP="001C1DBC">
      <w:pPr>
        <w:pStyle w:val="berschrift2"/>
      </w:pPr>
      <w:bookmarkStart w:id="4" w:name="_Toc452118066"/>
      <w:bookmarkStart w:id="5" w:name="_Toc452118389"/>
      <w:bookmarkStart w:id="6" w:name="_Toc29469276"/>
      <w:r w:rsidRPr="00225F3A">
        <w:t>4.1</w:t>
      </w:r>
      <w:r w:rsidRPr="00225F3A">
        <w:tab/>
        <w:t>Unparteilichkeit und Unabhängigkeit</w:t>
      </w:r>
      <w:bookmarkEnd w:id="4"/>
      <w:bookmarkEnd w:id="5"/>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2331E0" w:rsidRPr="00770C38" w:rsidTr="00A6515D">
        <w:tc>
          <w:tcPr>
            <w:tcW w:w="4690" w:type="dxa"/>
            <w:tcBorders>
              <w:top w:val="single" w:sz="12" w:space="0" w:color="auto"/>
              <w:bottom w:val="single" w:sz="12" w:space="0" w:color="auto"/>
              <w:right w:val="single" w:sz="4" w:space="0" w:color="auto"/>
            </w:tcBorders>
            <w:shd w:val="clear" w:color="auto" w:fill="auto"/>
          </w:tcPr>
          <w:p w:rsidR="002331E0" w:rsidRPr="00DF6395" w:rsidRDefault="002331E0" w:rsidP="00391FF1">
            <w:pPr>
              <w:pStyle w:val="2"/>
              <w:keepNext/>
              <w:ind w:left="781" w:hanging="781"/>
            </w:pPr>
          </w:p>
        </w:tc>
        <w:tc>
          <w:tcPr>
            <w:tcW w:w="1005" w:type="dxa"/>
            <w:tcBorders>
              <w:top w:val="single" w:sz="12" w:space="0" w:color="auto"/>
              <w:bottom w:val="single" w:sz="12" w:space="0" w:color="auto"/>
              <w:right w:val="single" w:sz="4" w:space="0" w:color="auto"/>
            </w:tcBorders>
            <w:shd w:val="clear" w:color="auto" w:fill="auto"/>
          </w:tcPr>
          <w:p w:rsidR="002331E0" w:rsidRPr="00040303" w:rsidRDefault="002331E0" w:rsidP="00391FF1">
            <w:pPr>
              <w:keepNext/>
              <w:spacing w:before="40" w:after="20"/>
              <w:jc w:val="right"/>
              <w:rPr>
                <w:rFonts w:cs="Arial"/>
                <w:sz w:val="18"/>
                <w:szCs w:val="18"/>
              </w:rPr>
            </w:pPr>
            <w:r w:rsidRPr="00040303">
              <w:rPr>
                <w:rFonts w:cs="Arial"/>
                <w:b/>
                <w:sz w:val="18"/>
                <w:szCs w:val="18"/>
              </w:rPr>
              <w:t>SB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2331E0" w:rsidRPr="00770C38" w:rsidRDefault="006604DC" w:rsidP="00391FF1">
            <w:pPr>
              <w:keepNext/>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2331E0" w:rsidRPr="00AE25EF" w:rsidRDefault="002331E0" w:rsidP="00391FF1">
            <w:pPr>
              <w:keepNext/>
              <w:spacing w:before="40" w:after="20"/>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4D0A87" w:rsidRPr="000F7963" w:rsidTr="00A6515D">
        <w:tc>
          <w:tcPr>
            <w:tcW w:w="8007" w:type="dxa"/>
            <w:gridSpan w:val="3"/>
            <w:tcBorders>
              <w:top w:val="single" w:sz="12" w:space="0" w:color="auto"/>
            </w:tcBorders>
          </w:tcPr>
          <w:p w:rsidR="004D0A87" w:rsidRPr="004201E6" w:rsidRDefault="004D0A87" w:rsidP="003661D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r>
              <w:rPr>
                <w:rStyle w:val="Endnotenzeichen"/>
                <w:rFonts w:cs="Arial"/>
                <w:b/>
                <w:sz w:val="18"/>
                <w:szCs w:val="18"/>
              </w:rPr>
              <w:endnoteReference w:id="3"/>
            </w:r>
          </w:p>
        </w:tc>
        <w:tc>
          <w:tcPr>
            <w:tcW w:w="391"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4D0A87" w:rsidRPr="0071104F" w:rsidRDefault="004D0A87" w:rsidP="003661DB">
            <w:pPr>
              <w:keepNext/>
              <w:spacing w:before="40" w:after="20"/>
              <w:jc w:val="center"/>
              <w:rPr>
                <w:sz w:val="16"/>
                <w:szCs w:val="16"/>
                <w:highlight w:val="yellow"/>
              </w:rPr>
            </w:pPr>
          </w:p>
        </w:tc>
      </w:tr>
    </w:tbl>
    <w:p w:rsidR="004D0A87" w:rsidRPr="004F3278" w:rsidRDefault="004D0A87" w:rsidP="004F3278">
      <w:pPr>
        <w:rPr>
          <w:rFonts w:cs="Arial"/>
          <w:bCs/>
          <w:sz w:val="2"/>
          <w:szCs w:val="2"/>
        </w:rPr>
        <w:sectPr w:rsidR="004D0A87" w:rsidRPr="004F3278" w:rsidSect="001C1FC5">
          <w:headerReference w:type="default" r:id="rId1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D0A87" w:rsidRPr="000F7963" w:rsidTr="00A6515D">
        <w:tc>
          <w:tcPr>
            <w:tcW w:w="9923" w:type="dxa"/>
            <w:gridSpan w:val="4"/>
            <w:tcBorders>
              <w:top w:val="single" w:sz="4" w:space="0" w:color="auto"/>
              <w:bottom w:val="nil"/>
            </w:tcBorders>
          </w:tcPr>
          <w:p w:rsidR="004D0A87" w:rsidRPr="001C530F" w:rsidRDefault="004D0A87" w:rsidP="003661D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D0A87" w:rsidRPr="001D0CA9" w:rsidTr="00A6515D">
        <w:tc>
          <w:tcPr>
            <w:tcW w:w="9923" w:type="dxa"/>
            <w:gridSpan w:val="4"/>
            <w:tcBorders>
              <w:top w:val="nil"/>
              <w:bottom w:val="single" w:sz="12" w:space="0" w:color="auto"/>
            </w:tcBorders>
            <w:shd w:val="clear" w:color="auto" w:fill="FFF2CC"/>
          </w:tcPr>
          <w:p w:rsidR="004D0A87" w:rsidRPr="001D0CA9" w:rsidRDefault="004D0A87" w:rsidP="002C3A50">
            <w:pPr>
              <w:pStyle w:val="Standard10"/>
            </w:pPr>
          </w:p>
        </w:tc>
      </w:tr>
      <w:tr w:rsidR="004D0A87" w:rsidRPr="000F7963" w:rsidTr="00A6515D">
        <w:tc>
          <w:tcPr>
            <w:tcW w:w="9923" w:type="dxa"/>
            <w:gridSpan w:val="4"/>
            <w:tcBorders>
              <w:bottom w:val="single" w:sz="4" w:space="0" w:color="auto"/>
            </w:tcBorders>
            <w:vAlign w:val="center"/>
          </w:tcPr>
          <w:p w:rsidR="004D0A87" w:rsidRPr="003A40A5" w:rsidRDefault="004D0A87" w:rsidP="003661D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8615E1">
              <w:rPr>
                <w:rFonts w:cs="Arial"/>
                <w:b/>
                <w:iCs/>
                <w:sz w:val="18"/>
                <w:szCs w:val="18"/>
              </w:rPr>
              <w:t>bei der Begutachtung</w:t>
            </w:r>
            <w:r w:rsidRPr="003A40A5">
              <w:rPr>
                <w:rFonts w:cs="Arial"/>
                <w:b/>
                <w:iCs/>
                <w:sz w:val="18"/>
                <w:szCs w:val="18"/>
              </w:rPr>
              <w:t>:</w:t>
            </w:r>
            <w:r>
              <w:rPr>
                <w:rStyle w:val="Endnotenzeichen"/>
                <w:rFonts w:cs="Arial"/>
                <w:b/>
                <w:iCs/>
                <w:sz w:val="18"/>
                <w:szCs w:val="18"/>
              </w:rPr>
              <w:endnoteReference w:id="4"/>
            </w:r>
          </w:p>
        </w:tc>
      </w:tr>
      <w:tr w:rsidR="004D0A87" w:rsidRPr="000F7963" w:rsidTr="00A6515D">
        <w:tc>
          <w:tcPr>
            <w:tcW w:w="796" w:type="dxa"/>
            <w:tcBorders>
              <w:bottom w:val="nil"/>
            </w:tcBorders>
            <w:vAlign w:val="center"/>
          </w:tcPr>
          <w:p w:rsidR="004D0A87" w:rsidRPr="00D16CA8" w:rsidRDefault="004D0A87" w:rsidP="003661D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D0A87" w:rsidRPr="00D16CA8" w:rsidRDefault="004D0A87" w:rsidP="003661DB">
            <w:pPr>
              <w:keepNext/>
              <w:spacing w:before="40" w:after="20"/>
              <w:jc w:val="center"/>
              <w:rPr>
                <w:rFonts w:cs="Arial"/>
                <w:sz w:val="18"/>
                <w:szCs w:val="18"/>
              </w:rPr>
            </w:pPr>
            <w:r>
              <w:rPr>
                <w:rFonts w:cs="Arial"/>
                <w:sz w:val="18"/>
                <w:szCs w:val="18"/>
              </w:rPr>
              <w:t>ON</w:t>
            </w:r>
            <w:r>
              <w:rPr>
                <w:rStyle w:val="Endnotenzeichen"/>
                <w:rFonts w:cs="Arial"/>
                <w:sz w:val="18"/>
                <w:szCs w:val="18"/>
              </w:rPr>
              <w:endnoteReference w:id="5"/>
            </w:r>
          </w:p>
        </w:tc>
        <w:tc>
          <w:tcPr>
            <w:tcW w:w="6731" w:type="dxa"/>
            <w:tcBorders>
              <w:bottom w:val="single" w:sz="4" w:space="0" w:color="auto"/>
            </w:tcBorders>
            <w:vAlign w:val="center"/>
          </w:tcPr>
          <w:p w:rsidR="004D0A87" w:rsidRPr="00D16CA8" w:rsidRDefault="004D0A87" w:rsidP="003661D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4D0A87" w:rsidRPr="00B71404" w:rsidRDefault="004D0A87" w:rsidP="003661DB">
            <w:pPr>
              <w:keepNext/>
              <w:spacing w:before="40" w:after="20"/>
              <w:rPr>
                <w:rFonts w:cs="Arial"/>
                <w:iCs/>
                <w:szCs w:val="22"/>
              </w:rPr>
            </w:pPr>
            <w:r>
              <w:rPr>
                <w:sz w:val="18"/>
                <w:szCs w:val="18"/>
              </w:rPr>
              <w:t>Datum / Ausgabestand</w:t>
            </w:r>
          </w:p>
        </w:tc>
      </w:tr>
      <w:tr w:rsidR="004D0A87" w:rsidRPr="00E97706" w:rsidTr="00A6515D">
        <w:tc>
          <w:tcPr>
            <w:tcW w:w="796" w:type="dxa"/>
          </w:tcPr>
          <w:p w:rsidR="004D0A87" w:rsidRPr="00D623CF" w:rsidRDefault="004D0A87" w:rsidP="003661DB">
            <w:pPr>
              <w:numPr>
                <w:ilvl w:val="0"/>
                <w:numId w:val="2"/>
              </w:numPr>
              <w:spacing w:before="40" w:after="20"/>
              <w:ind w:left="356" w:hanging="356"/>
              <w:rPr>
                <w:rFonts w:cs="Arial"/>
                <w:iCs/>
                <w:sz w:val="18"/>
                <w:szCs w:val="18"/>
              </w:rPr>
            </w:pPr>
          </w:p>
        </w:tc>
        <w:tc>
          <w:tcPr>
            <w:tcW w:w="480" w:type="dxa"/>
            <w:shd w:val="clear" w:color="auto" w:fill="FFF2CC"/>
          </w:tcPr>
          <w:p w:rsidR="004D0A87" w:rsidRPr="00266DA0" w:rsidRDefault="004D0A87" w:rsidP="003661DB">
            <w:pPr>
              <w:spacing w:before="40" w:after="20"/>
              <w:rPr>
                <w:rFonts w:cs="Arial"/>
                <w:iCs/>
                <w:sz w:val="18"/>
                <w:szCs w:val="18"/>
              </w:rPr>
            </w:pPr>
          </w:p>
        </w:tc>
        <w:tc>
          <w:tcPr>
            <w:tcW w:w="6731" w:type="dxa"/>
            <w:shd w:val="clear" w:color="auto" w:fill="FFF2CC"/>
          </w:tcPr>
          <w:p w:rsidR="004D0A87" w:rsidRPr="00D623CF" w:rsidRDefault="004D0A87" w:rsidP="00641E53">
            <w:pPr>
              <w:tabs>
                <w:tab w:val="left" w:pos="2074"/>
              </w:tabs>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796" w:type="dxa"/>
          </w:tcPr>
          <w:p w:rsidR="004D0A87" w:rsidRPr="00D623CF" w:rsidRDefault="004D0A87" w:rsidP="003661DB">
            <w:pPr>
              <w:numPr>
                <w:ilvl w:val="0"/>
                <w:numId w:val="2"/>
              </w:numPr>
              <w:spacing w:before="40" w:after="20"/>
              <w:ind w:left="356" w:hanging="356"/>
              <w:rPr>
                <w:rFonts w:cs="Arial"/>
                <w:iCs/>
                <w:sz w:val="18"/>
                <w:szCs w:val="18"/>
              </w:rPr>
            </w:pPr>
          </w:p>
        </w:tc>
        <w:tc>
          <w:tcPr>
            <w:tcW w:w="480" w:type="dxa"/>
            <w:shd w:val="clear" w:color="auto" w:fill="FFF2CC"/>
          </w:tcPr>
          <w:p w:rsidR="004D0A87" w:rsidRPr="00266DA0" w:rsidRDefault="004D0A87" w:rsidP="003661DB">
            <w:pPr>
              <w:spacing w:before="40" w:after="20"/>
              <w:rPr>
                <w:rFonts w:cs="Arial"/>
                <w:bCs/>
                <w:sz w:val="18"/>
                <w:szCs w:val="18"/>
              </w:rPr>
            </w:pPr>
          </w:p>
        </w:tc>
        <w:tc>
          <w:tcPr>
            <w:tcW w:w="6731"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9923" w:type="dxa"/>
            <w:gridSpan w:val="4"/>
            <w:tcBorders>
              <w:top w:val="single" w:sz="4" w:space="0" w:color="auto"/>
              <w:bottom w:val="nil"/>
            </w:tcBorders>
            <w:vAlign w:val="center"/>
          </w:tcPr>
          <w:p w:rsidR="004D0A87" w:rsidRPr="005E53A5" w:rsidRDefault="004D0A87" w:rsidP="005E53A5">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r w:rsidR="005E53A5">
              <w:rPr>
                <w:rFonts w:cs="Arial"/>
                <w:bCs/>
                <w:sz w:val="18"/>
                <w:szCs w:val="18"/>
              </w:rPr>
              <w:br/>
            </w:r>
            <w:r w:rsidR="005E53A5" w:rsidRPr="005E53A5">
              <w:rPr>
                <w:rFonts w:cs="Arial"/>
                <w:b/>
                <w:bCs/>
                <w:color w:val="FF0000"/>
                <w:sz w:val="18"/>
                <w:szCs w:val="18"/>
              </w:rPr>
              <w:t xml:space="preserve">Bewertung der korrekten Einstufung des Typs der </w:t>
            </w:r>
            <w:r w:rsidR="005E53A5">
              <w:rPr>
                <w:rFonts w:cs="Arial"/>
                <w:b/>
                <w:bCs/>
                <w:color w:val="FF0000"/>
                <w:sz w:val="18"/>
                <w:szCs w:val="18"/>
              </w:rPr>
              <w:t>Inspektions</w:t>
            </w:r>
            <w:r w:rsidR="005E53A5" w:rsidRPr="005E53A5">
              <w:rPr>
                <w:rFonts w:cs="Arial"/>
                <w:b/>
                <w:bCs/>
                <w:color w:val="FF0000"/>
                <w:sz w:val="18"/>
                <w:szCs w:val="18"/>
              </w:rPr>
              <w:t>stelle</w:t>
            </w:r>
            <w:r w:rsidR="005035E6">
              <w:rPr>
                <w:rFonts w:cs="Arial"/>
                <w:b/>
                <w:bCs/>
                <w:color w:val="FF0000"/>
                <w:sz w:val="18"/>
                <w:szCs w:val="18"/>
              </w:rPr>
              <w:t xml:space="preserve"> durch den SB erforderlich</w:t>
            </w:r>
          </w:p>
        </w:tc>
      </w:tr>
      <w:tr w:rsidR="004D0A87" w:rsidRPr="00E97706" w:rsidTr="00A6515D">
        <w:tc>
          <w:tcPr>
            <w:tcW w:w="9923" w:type="dxa"/>
            <w:gridSpan w:val="4"/>
            <w:tcBorders>
              <w:top w:val="nil"/>
              <w:bottom w:val="single" w:sz="12" w:space="0" w:color="auto"/>
            </w:tcBorders>
            <w:shd w:val="clear" w:color="auto" w:fill="FFF2CC"/>
            <w:vAlign w:val="center"/>
          </w:tcPr>
          <w:p w:rsidR="004D0A87" w:rsidRPr="002B74B0" w:rsidRDefault="004D0A87" w:rsidP="002C3A50">
            <w:pPr>
              <w:pStyle w:val="Standard10"/>
            </w:pPr>
          </w:p>
        </w:tc>
      </w:tr>
    </w:tbl>
    <w:p w:rsidR="003661DB" w:rsidRPr="004F3278" w:rsidRDefault="003661DB" w:rsidP="004F3278">
      <w:pPr>
        <w:rPr>
          <w:rFonts w:cs="Arial"/>
          <w:sz w:val="2"/>
          <w:szCs w:val="2"/>
        </w:rPr>
        <w:sectPr w:rsidR="003661DB" w:rsidRPr="004F3278" w:rsidSect="001C1FC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FB31C0" w:rsidRPr="000F7963" w:rsidTr="00A6515D">
        <w:tc>
          <w:tcPr>
            <w:tcW w:w="804" w:type="dxa"/>
            <w:tcBorders>
              <w:top w:val="single" w:sz="4" w:space="0" w:color="auto"/>
            </w:tcBorders>
          </w:tcPr>
          <w:p w:rsidR="00FB31C0" w:rsidRPr="00B80587" w:rsidRDefault="00FB31C0" w:rsidP="00931E5E">
            <w:pPr>
              <w:spacing w:before="40" w:after="20"/>
              <w:rPr>
                <w:rFonts w:cs="Arial"/>
                <w:sz w:val="18"/>
                <w:szCs w:val="18"/>
              </w:rPr>
            </w:pPr>
            <w:r>
              <w:rPr>
                <w:rFonts w:cs="Arial"/>
                <w:sz w:val="18"/>
                <w:szCs w:val="18"/>
              </w:rPr>
              <w:t>4.1.1</w:t>
            </w:r>
          </w:p>
        </w:tc>
        <w:tc>
          <w:tcPr>
            <w:tcW w:w="4891" w:type="dxa"/>
            <w:tcBorders>
              <w:top w:val="single" w:sz="4" w:space="0" w:color="auto"/>
            </w:tcBorders>
            <w:vAlign w:val="center"/>
          </w:tcPr>
          <w:p w:rsidR="00FB31C0" w:rsidRPr="00B80587" w:rsidRDefault="00FB31C0" w:rsidP="00797889">
            <w:pPr>
              <w:spacing w:before="40" w:after="20"/>
              <w:rPr>
                <w:rFonts w:cs="Arial"/>
                <w:sz w:val="18"/>
                <w:szCs w:val="18"/>
              </w:rPr>
            </w:pPr>
            <w:r w:rsidRPr="00E31030">
              <w:rPr>
                <w:rFonts w:cs="Arial"/>
                <w:sz w:val="18"/>
                <w:szCs w:val="18"/>
              </w:rPr>
              <w:t>Inspektionstätigkeiten müssen unparteiisch durchgeführt wer</w:t>
            </w:r>
            <w:r w:rsidR="00797889">
              <w:rPr>
                <w:rFonts w:cs="Arial"/>
                <w:sz w:val="18"/>
                <w:szCs w:val="18"/>
              </w:rPr>
              <w:t>d</w:t>
            </w:r>
            <w:r w:rsidRPr="00E31030">
              <w:rPr>
                <w:rFonts w:cs="Arial"/>
                <w:sz w:val="18"/>
                <w:szCs w:val="18"/>
              </w:rPr>
              <w:t>en.</w:t>
            </w:r>
          </w:p>
        </w:tc>
        <w:tc>
          <w:tcPr>
            <w:tcW w:w="2312" w:type="dxa"/>
            <w:tcBorders>
              <w:top w:val="single" w:sz="4" w:space="0" w:color="auto"/>
            </w:tcBorders>
            <w:shd w:val="clear" w:color="auto" w:fill="DEEAF6"/>
          </w:tcPr>
          <w:p w:rsidR="00FB31C0" w:rsidRPr="000F7963" w:rsidRDefault="00FB31C0" w:rsidP="00931E5E">
            <w:pPr>
              <w:keepNext/>
              <w:keepLines/>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FB31C0" w:rsidRPr="009E23EC" w:rsidRDefault="00FB31C0" w:rsidP="00931E5E">
            <w:pPr>
              <w:keepNext/>
              <w:keepLines/>
              <w:spacing w:before="40" w:after="20"/>
              <w:jc w:val="center"/>
              <w:rPr>
                <w:rFonts w:cs="Arial"/>
                <w:bCs/>
                <w:sz w:val="18"/>
                <w:szCs w:val="18"/>
              </w:rPr>
            </w:pPr>
          </w:p>
        </w:tc>
        <w:tc>
          <w:tcPr>
            <w:tcW w:w="379" w:type="dxa"/>
            <w:tcBorders>
              <w:top w:val="single" w:sz="4" w:space="0" w:color="auto"/>
            </w:tcBorders>
            <w:shd w:val="clear" w:color="auto" w:fill="FFF2CC"/>
          </w:tcPr>
          <w:p w:rsidR="00FB31C0" w:rsidRPr="009E23EC" w:rsidRDefault="00FB31C0"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400" w:type="dxa"/>
            <w:tcBorders>
              <w:top w:val="single" w:sz="4" w:space="0" w:color="auto"/>
            </w:tcBorders>
            <w:shd w:val="clear" w:color="auto" w:fill="FFF2CC"/>
          </w:tcPr>
          <w:p w:rsidR="00FB31C0" w:rsidRPr="009E23EC" w:rsidRDefault="00FB31C0"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6" w:type="dxa"/>
            <w:tcBorders>
              <w:top w:val="single" w:sz="4" w:space="0" w:color="auto"/>
            </w:tcBorders>
            <w:shd w:val="clear" w:color="auto" w:fill="FFF2CC"/>
          </w:tcPr>
          <w:p w:rsidR="00FB31C0" w:rsidRPr="007D6CD5" w:rsidRDefault="00FB31C0" w:rsidP="00931E5E">
            <w:pPr>
              <w:keepNext/>
              <w:keepLines/>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FB31C0" w:rsidRPr="000F7963" w:rsidTr="00A6515D">
        <w:tc>
          <w:tcPr>
            <w:tcW w:w="804" w:type="dxa"/>
          </w:tcPr>
          <w:p w:rsidR="00FB31C0" w:rsidRPr="00E31030" w:rsidRDefault="00FB31C0" w:rsidP="00931E5E">
            <w:pPr>
              <w:spacing w:before="40" w:after="20"/>
              <w:rPr>
                <w:rFonts w:cs="Arial"/>
                <w:sz w:val="18"/>
                <w:szCs w:val="18"/>
              </w:rPr>
            </w:pPr>
            <w:r w:rsidRPr="00347E25">
              <w:rPr>
                <w:rFonts w:cs="Arial"/>
                <w:sz w:val="18"/>
                <w:szCs w:val="18"/>
              </w:rPr>
              <w:t>4.1.</w:t>
            </w:r>
            <w:r>
              <w:rPr>
                <w:rFonts w:cs="Arial"/>
                <w:sz w:val="18"/>
                <w:szCs w:val="18"/>
              </w:rPr>
              <w:t>2</w:t>
            </w:r>
          </w:p>
        </w:tc>
        <w:tc>
          <w:tcPr>
            <w:tcW w:w="4891" w:type="dxa"/>
            <w:vAlign w:val="center"/>
          </w:tcPr>
          <w:p w:rsidR="00FB31C0" w:rsidRPr="00B80587" w:rsidRDefault="00FB31C0" w:rsidP="00797889">
            <w:pPr>
              <w:spacing w:before="40" w:after="20"/>
              <w:rPr>
                <w:rFonts w:cs="Arial"/>
                <w:sz w:val="18"/>
                <w:szCs w:val="18"/>
              </w:rPr>
            </w:pPr>
            <w:r w:rsidRPr="00A24454">
              <w:rPr>
                <w:rFonts w:cs="Arial"/>
                <w:sz w:val="18"/>
                <w:szCs w:val="18"/>
              </w:rPr>
              <w:t xml:space="preserve">Die Inspektionsstelle </w:t>
            </w:r>
            <w:r>
              <w:rPr>
                <w:rFonts w:cs="Arial"/>
                <w:sz w:val="18"/>
                <w:szCs w:val="18"/>
              </w:rPr>
              <w:t xml:space="preserve">(IS) </w:t>
            </w:r>
            <w:r w:rsidRPr="00A24454">
              <w:rPr>
                <w:rFonts w:cs="Arial"/>
                <w:sz w:val="18"/>
                <w:szCs w:val="18"/>
              </w:rPr>
              <w:t>muss für die Unparteilichkeit ihrer Inspektionstätigkeiten verantwortlich sein u</w:t>
            </w:r>
            <w:r>
              <w:rPr>
                <w:rFonts w:cs="Arial"/>
                <w:sz w:val="18"/>
                <w:szCs w:val="18"/>
              </w:rPr>
              <w:t>.</w:t>
            </w:r>
            <w:r w:rsidRPr="00A24454">
              <w:rPr>
                <w:rFonts w:cs="Arial"/>
                <w:sz w:val="18"/>
                <w:szCs w:val="18"/>
              </w:rPr>
              <w:t xml:space="preserve"> darf keine kommerzielle, finanzielle o</w:t>
            </w:r>
            <w:r w:rsidR="00040303">
              <w:rPr>
                <w:rFonts w:cs="Arial"/>
                <w:sz w:val="18"/>
                <w:szCs w:val="18"/>
              </w:rPr>
              <w:t>der</w:t>
            </w:r>
            <w:r w:rsidRPr="00A24454">
              <w:rPr>
                <w:rFonts w:cs="Arial"/>
                <w:sz w:val="18"/>
                <w:szCs w:val="18"/>
              </w:rPr>
              <w:t xml:space="preserve"> sonstige Beeinflussung zur Gefährdung der Unparteilichkeit zulassen.</w:t>
            </w:r>
          </w:p>
        </w:tc>
        <w:tc>
          <w:tcPr>
            <w:tcW w:w="2312" w:type="dxa"/>
            <w:shd w:val="clear" w:color="auto" w:fill="DEEAF6"/>
          </w:tcPr>
          <w:p w:rsidR="00FB31C0" w:rsidRPr="000F7963" w:rsidRDefault="00FB31C0" w:rsidP="00931E5E">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FB31C0" w:rsidRPr="009E23EC" w:rsidRDefault="00FB31C0" w:rsidP="00931E5E">
            <w:pPr>
              <w:keepNext/>
              <w:keepLines/>
              <w:spacing w:before="40" w:after="20"/>
              <w:jc w:val="center"/>
              <w:rPr>
                <w:rFonts w:cs="Arial"/>
                <w:bCs/>
                <w:sz w:val="18"/>
                <w:szCs w:val="18"/>
              </w:rPr>
            </w:pPr>
          </w:p>
        </w:tc>
        <w:tc>
          <w:tcPr>
            <w:tcW w:w="379" w:type="dxa"/>
            <w:shd w:val="clear" w:color="auto" w:fill="FFF2CC"/>
          </w:tcPr>
          <w:p w:rsidR="00FB31C0" w:rsidRPr="009E23EC" w:rsidRDefault="00FB31C0"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FB31C0" w:rsidRPr="009E23EC" w:rsidRDefault="00FB31C0"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FB31C0" w:rsidRPr="007D6CD5" w:rsidRDefault="00FB31C0" w:rsidP="00931E5E">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FB31C0" w:rsidRPr="000F7963" w:rsidTr="00A6515D">
        <w:tc>
          <w:tcPr>
            <w:tcW w:w="804" w:type="dxa"/>
          </w:tcPr>
          <w:p w:rsidR="00FB31C0" w:rsidRPr="00E31030" w:rsidRDefault="00FB31C0" w:rsidP="00931E5E">
            <w:pPr>
              <w:spacing w:before="40" w:after="20"/>
              <w:rPr>
                <w:rFonts w:cs="Arial"/>
                <w:sz w:val="18"/>
                <w:szCs w:val="18"/>
              </w:rPr>
            </w:pPr>
            <w:r w:rsidRPr="00347E25">
              <w:rPr>
                <w:rFonts w:cs="Arial"/>
                <w:sz w:val="18"/>
                <w:szCs w:val="18"/>
              </w:rPr>
              <w:t>4.1.</w:t>
            </w:r>
            <w:r>
              <w:rPr>
                <w:rFonts w:cs="Arial"/>
                <w:sz w:val="18"/>
                <w:szCs w:val="18"/>
              </w:rPr>
              <w:t>3</w:t>
            </w:r>
          </w:p>
        </w:tc>
        <w:tc>
          <w:tcPr>
            <w:tcW w:w="4891" w:type="dxa"/>
            <w:vAlign w:val="center"/>
          </w:tcPr>
          <w:p w:rsidR="00FB31C0" w:rsidRPr="006B5307" w:rsidRDefault="00FB31C0" w:rsidP="00931E5E">
            <w:pPr>
              <w:pStyle w:val="Default"/>
              <w:spacing w:before="40" w:after="20"/>
              <w:rPr>
                <w:sz w:val="16"/>
                <w:szCs w:val="16"/>
              </w:rPr>
            </w:pPr>
            <w:r w:rsidRPr="00A24454">
              <w:rPr>
                <w:rFonts w:ascii="Calibri" w:hAnsi="Calibri"/>
                <w:color w:val="auto"/>
                <w:sz w:val="18"/>
                <w:szCs w:val="18"/>
              </w:rPr>
              <w:t xml:space="preserve">Die </w:t>
            </w:r>
            <w:r>
              <w:rPr>
                <w:rFonts w:ascii="Calibri" w:hAnsi="Calibri"/>
                <w:color w:val="auto"/>
                <w:sz w:val="18"/>
                <w:szCs w:val="18"/>
              </w:rPr>
              <w:t>IS</w:t>
            </w:r>
            <w:r w:rsidRPr="00A24454">
              <w:rPr>
                <w:rFonts w:ascii="Calibri" w:hAnsi="Calibri"/>
                <w:color w:val="auto"/>
                <w:sz w:val="18"/>
                <w:szCs w:val="18"/>
              </w:rPr>
              <w:t xml:space="preserve"> muss Risiken für ihre Unparteilichkeit ständig identifizieren. Dies muss auch jene Risiken einschließen, die aus ihren Tätigkeiten oder aus ihren Beziehungen oder aus den Beziehungen ihres Personals entstehen. Allerdings stellen solche Beziehungen nicht notwendigerweise ein Risiko der </w:t>
            </w:r>
            <w:r>
              <w:rPr>
                <w:rFonts w:ascii="Calibri" w:hAnsi="Calibri"/>
                <w:color w:val="auto"/>
                <w:sz w:val="18"/>
                <w:szCs w:val="18"/>
              </w:rPr>
              <w:t>IS</w:t>
            </w:r>
            <w:r w:rsidRPr="00A24454">
              <w:rPr>
                <w:rFonts w:ascii="Calibri" w:hAnsi="Calibri"/>
                <w:color w:val="auto"/>
                <w:sz w:val="18"/>
                <w:szCs w:val="18"/>
              </w:rPr>
              <w:t xml:space="preserve"> in Bezug auf ihre Unparteilichkeit dar</w:t>
            </w:r>
            <w:r>
              <w:rPr>
                <w:sz w:val="20"/>
                <w:szCs w:val="20"/>
              </w:rPr>
              <w:t xml:space="preserve">. </w:t>
            </w:r>
            <w:r w:rsidRPr="00A87451">
              <w:rPr>
                <w:sz w:val="16"/>
                <w:szCs w:val="16"/>
              </w:rPr>
              <w:t>[</w:t>
            </w:r>
            <w:r w:rsidRPr="00A87451">
              <w:rPr>
                <w:rFonts w:ascii="Calibri" w:hAnsi="Calibri"/>
                <w:sz w:val="16"/>
                <w:szCs w:val="16"/>
              </w:rPr>
              <w:sym w:font="Wingdings" w:char="F0E8"/>
            </w:r>
            <w:r w:rsidRPr="007608FA">
              <w:rPr>
                <w:rFonts w:ascii="Calibri" w:hAnsi="Calibri"/>
                <w:caps/>
                <w:sz w:val="16"/>
                <w:szCs w:val="16"/>
              </w:rPr>
              <w:t>Anmerkung</w:t>
            </w:r>
            <w:r w:rsidRPr="00A87451">
              <w:rPr>
                <w:sz w:val="16"/>
                <w:szCs w:val="16"/>
              </w:rPr>
              <w:t>]</w:t>
            </w:r>
          </w:p>
        </w:tc>
        <w:tc>
          <w:tcPr>
            <w:tcW w:w="2312" w:type="dxa"/>
            <w:shd w:val="clear" w:color="auto" w:fill="DEEAF6"/>
          </w:tcPr>
          <w:p w:rsidR="00FB31C0" w:rsidRPr="000F7963" w:rsidRDefault="00FB31C0"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bookmarkStart w:id="7" w:name="_GoBack"/>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bookmarkEnd w:id="7"/>
            <w:r w:rsidRPr="000F7963">
              <w:rPr>
                <w:rFonts w:cs="Arial"/>
                <w:iCs/>
                <w:sz w:val="18"/>
                <w:szCs w:val="18"/>
              </w:rPr>
              <w:fldChar w:fldCharType="end"/>
            </w:r>
          </w:p>
        </w:tc>
        <w:tc>
          <w:tcPr>
            <w:tcW w:w="391" w:type="dxa"/>
          </w:tcPr>
          <w:p w:rsidR="00FB31C0" w:rsidRPr="009E23EC" w:rsidRDefault="00FB31C0" w:rsidP="00931E5E">
            <w:pPr>
              <w:keepNext/>
              <w:keepLines/>
              <w:spacing w:before="40" w:after="20"/>
              <w:jc w:val="center"/>
              <w:rPr>
                <w:rFonts w:cs="Arial"/>
                <w:bCs/>
                <w:sz w:val="18"/>
                <w:szCs w:val="18"/>
              </w:rPr>
            </w:pPr>
          </w:p>
        </w:tc>
        <w:tc>
          <w:tcPr>
            <w:tcW w:w="379" w:type="dxa"/>
            <w:shd w:val="clear" w:color="auto" w:fill="FFF2CC"/>
          </w:tcPr>
          <w:p w:rsidR="00FB31C0" w:rsidRPr="009E23EC" w:rsidRDefault="00FB31C0"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FB31C0" w:rsidRPr="009E23EC" w:rsidRDefault="00FB31C0"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FB31C0" w:rsidRPr="007D6CD5" w:rsidRDefault="00FB31C0" w:rsidP="00931E5E">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FB31C0" w:rsidRPr="000F7963" w:rsidTr="00A6515D">
        <w:tc>
          <w:tcPr>
            <w:tcW w:w="804" w:type="dxa"/>
          </w:tcPr>
          <w:p w:rsidR="00FB31C0" w:rsidRPr="00E31030" w:rsidRDefault="00FB31C0" w:rsidP="00931E5E">
            <w:pPr>
              <w:spacing w:before="40" w:after="20"/>
              <w:rPr>
                <w:rFonts w:cs="Arial"/>
                <w:sz w:val="18"/>
                <w:szCs w:val="18"/>
              </w:rPr>
            </w:pPr>
            <w:r w:rsidRPr="00347E25">
              <w:rPr>
                <w:rFonts w:cs="Arial"/>
                <w:sz w:val="18"/>
                <w:szCs w:val="18"/>
              </w:rPr>
              <w:t>4.1.</w:t>
            </w:r>
            <w:r>
              <w:rPr>
                <w:rFonts w:cs="Arial"/>
                <w:sz w:val="18"/>
                <w:szCs w:val="18"/>
              </w:rPr>
              <w:t>4</w:t>
            </w:r>
          </w:p>
        </w:tc>
        <w:tc>
          <w:tcPr>
            <w:tcW w:w="4891" w:type="dxa"/>
            <w:tcBorders>
              <w:bottom w:val="single" w:sz="4" w:space="0" w:color="auto"/>
            </w:tcBorders>
            <w:vAlign w:val="center"/>
          </w:tcPr>
          <w:p w:rsidR="00FB31C0" w:rsidRPr="00B80587" w:rsidRDefault="00FB31C0" w:rsidP="00797889">
            <w:pPr>
              <w:spacing w:before="40" w:after="20"/>
              <w:rPr>
                <w:rFonts w:cs="Arial"/>
                <w:sz w:val="18"/>
                <w:szCs w:val="18"/>
              </w:rPr>
            </w:pPr>
            <w:r w:rsidRPr="00A24454">
              <w:rPr>
                <w:rFonts w:cs="Arial"/>
                <w:sz w:val="18"/>
                <w:szCs w:val="18"/>
              </w:rPr>
              <w:t xml:space="preserve">Wird ein Risiko für die Unparteilichkeit identifiziert, so muss die </w:t>
            </w:r>
            <w:r>
              <w:rPr>
                <w:rFonts w:cs="Arial"/>
                <w:sz w:val="18"/>
                <w:szCs w:val="18"/>
              </w:rPr>
              <w:t>IS</w:t>
            </w:r>
            <w:r w:rsidRPr="00A24454">
              <w:rPr>
                <w:rFonts w:cs="Arial"/>
                <w:sz w:val="18"/>
                <w:szCs w:val="18"/>
              </w:rPr>
              <w:t xml:space="preserve"> in der Lage sein nachzuweisen, wie sie dieses Risiko beseitigt oder minimiert.</w:t>
            </w:r>
          </w:p>
        </w:tc>
        <w:tc>
          <w:tcPr>
            <w:tcW w:w="2312" w:type="dxa"/>
            <w:tcBorders>
              <w:bottom w:val="single" w:sz="4" w:space="0" w:color="auto"/>
            </w:tcBorders>
            <w:shd w:val="clear" w:color="auto" w:fill="DEEAF6"/>
          </w:tcPr>
          <w:p w:rsidR="00FB31C0" w:rsidRPr="000F7963" w:rsidRDefault="00FB31C0"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FB31C0" w:rsidRPr="009E23EC" w:rsidRDefault="00FB31C0" w:rsidP="00931E5E">
            <w:pPr>
              <w:keepNext/>
              <w:keepLines/>
              <w:spacing w:before="40" w:after="20"/>
              <w:jc w:val="center"/>
              <w:rPr>
                <w:rFonts w:cs="Arial"/>
                <w:bCs/>
                <w:sz w:val="18"/>
                <w:szCs w:val="18"/>
              </w:rPr>
            </w:pPr>
          </w:p>
        </w:tc>
        <w:tc>
          <w:tcPr>
            <w:tcW w:w="379" w:type="dxa"/>
            <w:shd w:val="clear" w:color="auto" w:fill="FFF2CC"/>
          </w:tcPr>
          <w:p w:rsidR="00FB31C0" w:rsidRPr="009E23EC" w:rsidRDefault="00FB31C0"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FB31C0" w:rsidRPr="009E23EC" w:rsidRDefault="00FB31C0"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FB31C0" w:rsidRPr="007D6CD5" w:rsidRDefault="00FB31C0" w:rsidP="00931E5E">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FB31C0" w:rsidRPr="000F7963" w:rsidTr="00A6515D">
        <w:tc>
          <w:tcPr>
            <w:tcW w:w="804" w:type="dxa"/>
          </w:tcPr>
          <w:p w:rsidR="00FB31C0" w:rsidRPr="00E31030" w:rsidRDefault="00FB31C0" w:rsidP="00931E5E">
            <w:pPr>
              <w:spacing w:before="40" w:after="20"/>
              <w:rPr>
                <w:rFonts w:cs="Arial"/>
                <w:sz w:val="18"/>
                <w:szCs w:val="18"/>
              </w:rPr>
            </w:pPr>
            <w:r w:rsidRPr="00347E25">
              <w:rPr>
                <w:rFonts w:cs="Arial"/>
                <w:sz w:val="18"/>
                <w:szCs w:val="18"/>
              </w:rPr>
              <w:t>4.1.</w:t>
            </w:r>
            <w:r>
              <w:rPr>
                <w:rFonts w:cs="Arial"/>
                <w:sz w:val="18"/>
                <w:szCs w:val="18"/>
              </w:rPr>
              <w:t>5</w:t>
            </w:r>
          </w:p>
        </w:tc>
        <w:tc>
          <w:tcPr>
            <w:tcW w:w="4891" w:type="dxa"/>
            <w:tcBorders>
              <w:right w:val="single" w:sz="4" w:space="0" w:color="auto"/>
            </w:tcBorders>
            <w:vAlign w:val="center"/>
          </w:tcPr>
          <w:p w:rsidR="00FB31C0" w:rsidRPr="00B80587" w:rsidRDefault="00FB31C0" w:rsidP="00931E5E">
            <w:pPr>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xml:space="preserve"> muss eine Verpflichtungserklärung der obersten Leitung zur Unparteilichkeit vorweisen.</w:t>
            </w:r>
          </w:p>
        </w:tc>
        <w:tc>
          <w:tcPr>
            <w:tcW w:w="2312" w:type="dxa"/>
            <w:tcBorders>
              <w:left w:val="single" w:sz="4" w:space="0" w:color="auto"/>
              <w:right w:val="single" w:sz="4" w:space="0" w:color="auto"/>
            </w:tcBorders>
            <w:shd w:val="clear" w:color="auto" w:fill="DEEAF6"/>
          </w:tcPr>
          <w:p w:rsidR="00FB31C0" w:rsidRPr="000F7963" w:rsidRDefault="00FB31C0"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FB31C0" w:rsidRPr="009E23EC" w:rsidRDefault="00FB31C0" w:rsidP="00931E5E">
            <w:pPr>
              <w:keepNext/>
              <w:keepLines/>
              <w:spacing w:before="40" w:after="20"/>
              <w:jc w:val="center"/>
              <w:rPr>
                <w:rFonts w:cs="Arial"/>
                <w:bCs/>
                <w:sz w:val="18"/>
                <w:szCs w:val="18"/>
              </w:rPr>
            </w:pPr>
          </w:p>
        </w:tc>
        <w:tc>
          <w:tcPr>
            <w:tcW w:w="379" w:type="dxa"/>
            <w:shd w:val="clear" w:color="auto" w:fill="FFF2CC"/>
          </w:tcPr>
          <w:p w:rsidR="00FB31C0" w:rsidRPr="009E23EC" w:rsidRDefault="00FB31C0"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FB31C0" w:rsidRPr="009E23EC" w:rsidRDefault="00FB31C0"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FB31C0" w:rsidRPr="007D6CD5" w:rsidRDefault="00FB31C0" w:rsidP="00931E5E">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FB31C0" w:rsidRPr="000F7963" w:rsidTr="00A6515D">
        <w:tc>
          <w:tcPr>
            <w:tcW w:w="804" w:type="dxa"/>
          </w:tcPr>
          <w:p w:rsidR="00FB31C0" w:rsidRPr="00E31030" w:rsidRDefault="00FB31C0" w:rsidP="00931E5E">
            <w:pPr>
              <w:spacing w:before="40" w:after="20"/>
              <w:rPr>
                <w:rFonts w:cs="Arial"/>
                <w:sz w:val="18"/>
                <w:szCs w:val="18"/>
              </w:rPr>
            </w:pPr>
            <w:r w:rsidRPr="00347E25">
              <w:rPr>
                <w:rFonts w:cs="Arial"/>
                <w:sz w:val="18"/>
                <w:szCs w:val="18"/>
              </w:rPr>
              <w:t>4.1.</w:t>
            </w:r>
            <w:r>
              <w:rPr>
                <w:rFonts w:cs="Arial"/>
                <w:sz w:val="18"/>
                <w:szCs w:val="18"/>
              </w:rPr>
              <w:t>6</w:t>
            </w:r>
          </w:p>
        </w:tc>
        <w:tc>
          <w:tcPr>
            <w:tcW w:w="4891" w:type="dxa"/>
            <w:vAlign w:val="center"/>
          </w:tcPr>
          <w:p w:rsidR="00FB31C0" w:rsidRDefault="00FB31C0" w:rsidP="00931E5E">
            <w:pPr>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xml:space="preserve"> muss bis zu dem Grad unabhängig sein, der im Hinblick auf die Bedingungen, unter denen sie ihre Dienstleistungen ausführt, erforderlich ist. In Abhängigkeit von diesen Bedingungen muss sie die im Anhang A festgelegten Mindestanforderungen einhalten, wie nachstehend dargelegt. </w:t>
            </w:r>
          </w:p>
          <w:p w:rsidR="00FB31C0" w:rsidRPr="00C65402" w:rsidRDefault="00FB31C0" w:rsidP="00931E5E">
            <w:pPr>
              <w:numPr>
                <w:ilvl w:val="0"/>
                <w:numId w:val="5"/>
              </w:numPr>
              <w:tabs>
                <w:tab w:val="left" w:pos="212"/>
              </w:tabs>
              <w:autoSpaceDE w:val="0"/>
              <w:autoSpaceDN w:val="0"/>
              <w:adjustRightInd w:val="0"/>
              <w:spacing w:before="40" w:after="20"/>
              <w:ind w:left="214" w:hanging="214"/>
              <w:rPr>
                <w:rFonts w:cs="Arial"/>
                <w:sz w:val="18"/>
                <w:szCs w:val="18"/>
              </w:rPr>
            </w:pPr>
            <w:r w:rsidRPr="00C65402">
              <w:rPr>
                <w:rFonts w:cs="Arial"/>
                <w:sz w:val="18"/>
                <w:szCs w:val="18"/>
              </w:rPr>
              <w:t xml:space="preserve">Eine </w:t>
            </w:r>
            <w:r>
              <w:rPr>
                <w:rFonts w:cs="Arial"/>
                <w:sz w:val="18"/>
                <w:szCs w:val="18"/>
              </w:rPr>
              <w:t>IS</w:t>
            </w:r>
            <w:r w:rsidRPr="00C65402">
              <w:rPr>
                <w:rFonts w:cs="Arial"/>
                <w:sz w:val="18"/>
                <w:szCs w:val="18"/>
              </w:rPr>
              <w:t xml:space="preserve">, die als unabhängige Dritte Inspektionen anbietet, muss die Anforderungen nach Abschnitt A.1 für den Typ A erfüllen (unabhängiger Dritter). </w:t>
            </w:r>
          </w:p>
          <w:p w:rsidR="00FB31C0" w:rsidRDefault="00FB31C0" w:rsidP="004C1D12">
            <w:pPr>
              <w:numPr>
                <w:ilvl w:val="0"/>
                <w:numId w:val="5"/>
              </w:numPr>
              <w:tabs>
                <w:tab w:val="left" w:pos="212"/>
              </w:tabs>
              <w:autoSpaceDE w:val="0"/>
              <w:autoSpaceDN w:val="0"/>
              <w:adjustRightInd w:val="0"/>
              <w:spacing w:before="40" w:after="20"/>
              <w:ind w:left="214" w:hanging="214"/>
              <w:rPr>
                <w:rFonts w:cs="Arial"/>
                <w:sz w:val="18"/>
                <w:szCs w:val="18"/>
              </w:rPr>
            </w:pPr>
            <w:r w:rsidRPr="00C65402">
              <w:rPr>
                <w:rFonts w:cs="Arial"/>
                <w:sz w:val="18"/>
                <w:szCs w:val="18"/>
              </w:rPr>
              <w:t xml:space="preserve">Eine </w:t>
            </w:r>
            <w:r>
              <w:rPr>
                <w:rFonts w:cs="Arial"/>
                <w:sz w:val="18"/>
                <w:szCs w:val="18"/>
              </w:rPr>
              <w:t>IS</w:t>
            </w:r>
            <w:r w:rsidRPr="00C65402">
              <w:rPr>
                <w:rFonts w:cs="Arial"/>
                <w:sz w:val="18"/>
                <w:szCs w:val="18"/>
              </w:rPr>
              <w:t xml:space="preserve">, die Inspektionen als erste oder zweite Seite </w:t>
            </w:r>
            <w:r w:rsidR="00D91CA3">
              <w:rPr>
                <w:rFonts w:cs="Arial"/>
                <w:sz w:val="18"/>
                <w:szCs w:val="18"/>
              </w:rPr>
              <w:br/>
            </w:r>
            <w:r w:rsidRPr="00C65402">
              <w:rPr>
                <w:rFonts w:cs="Arial"/>
                <w:sz w:val="18"/>
                <w:szCs w:val="18"/>
              </w:rPr>
              <w:t xml:space="preserve">(Anbieter bzw. Anwender) oder beides anbietet, und die einen abgetrennten und identifizierbaren Teil einer Organisation bildet, die sich mit der Entwicklung, der Herstellung, dem Vertrieb, der Errichtung, der Benutzung oder der Instandhaltung von Gegenständen befasst, die die </w:t>
            </w:r>
            <w:r>
              <w:rPr>
                <w:rFonts w:cs="Arial"/>
                <w:sz w:val="18"/>
                <w:szCs w:val="18"/>
              </w:rPr>
              <w:t>IS</w:t>
            </w:r>
            <w:r w:rsidRPr="00C65402">
              <w:rPr>
                <w:rFonts w:cs="Arial"/>
                <w:sz w:val="18"/>
                <w:szCs w:val="18"/>
              </w:rPr>
              <w:t xml:space="preserve"> inspiziert, und die nur Inspektionsdienstleistungen gegenüber ihrer Mutterorganisation (unternehmensinterne </w:t>
            </w:r>
            <w:r>
              <w:rPr>
                <w:rFonts w:cs="Arial"/>
                <w:sz w:val="18"/>
                <w:szCs w:val="18"/>
              </w:rPr>
              <w:t>IS</w:t>
            </w:r>
            <w:r w:rsidRPr="00C65402">
              <w:rPr>
                <w:rFonts w:cs="Arial"/>
                <w:sz w:val="18"/>
                <w:szCs w:val="18"/>
              </w:rPr>
              <w:t xml:space="preserve">) erbringt, muss die </w:t>
            </w:r>
            <w:r w:rsidR="004C1D12" w:rsidRPr="004C1D12">
              <w:rPr>
                <w:rFonts w:cs="Arial"/>
                <w:sz w:val="18"/>
                <w:szCs w:val="18"/>
              </w:rPr>
              <w:t>die Anforderungen nach Abschnitt A.2 für den Typ B erfüllen.</w:t>
            </w:r>
          </w:p>
          <w:p w:rsidR="00FB31C0" w:rsidRPr="00B80587" w:rsidRDefault="00A87451" w:rsidP="00797889">
            <w:pPr>
              <w:numPr>
                <w:ilvl w:val="0"/>
                <w:numId w:val="5"/>
              </w:numPr>
              <w:tabs>
                <w:tab w:val="left" w:pos="212"/>
              </w:tabs>
              <w:autoSpaceDE w:val="0"/>
              <w:autoSpaceDN w:val="0"/>
              <w:adjustRightInd w:val="0"/>
              <w:spacing w:before="40" w:after="20"/>
              <w:ind w:left="214" w:hanging="214"/>
              <w:rPr>
                <w:rFonts w:cs="Arial"/>
                <w:sz w:val="18"/>
                <w:szCs w:val="18"/>
              </w:rPr>
            </w:pPr>
            <w:r w:rsidRPr="00A87451">
              <w:rPr>
                <w:rFonts w:cs="Arial"/>
                <w:sz w:val="18"/>
                <w:szCs w:val="18"/>
              </w:rPr>
              <w:t xml:space="preserve">Eine Inspektionsstelle, die Inspektionen als erste oder zweite Seite (Anbieter bzw. Anwender) oder beides anbietet, und die einen identifizierbaren, aber nicht notwendigerweise abgetrennten Teil einer Organisation bildet, die sich mit der </w:t>
            </w:r>
            <w:r w:rsidRPr="00A87451">
              <w:rPr>
                <w:rFonts w:cs="Arial"/>
                <w:sz w:val="18"/>
                <w:szCs w:val="18"/>
              </w:rPr>
              <w:lastRenderedPageBreak/>
              <w:t>Entwicklung, der Herstellung, dem Vertrieb, der Errichtung, der Benutzung oder der Instandhaltung von Gegenständen befasst, die die Inspektionsstelle inspiziert, und die Inspektionsdienstleistungen gegenüber ihrer Mutter</w:t>
            </w:r>
            <w:r w:rsidR="00797889">
              <w:rPr>
                <w:rFonts w:cs="Arial"/>
                <w:sz w:val="18"/>
                <w:szCs w:val="18"/>
              </w:rPr>
              <w:t>-</w:t>
            </w:r>
            <w:r w:rsidRPr="00A87451">
              <w:rPr>
                <w:rFonts w:cs="Arial"/>
                <w:sz w:val="18"/>
                <w:szCs w:val="18"/>
              </w:rPr>
              <w:t>organisation oder gegenüber anderen Parteien oder gegenüber beiden erbringt, muss die Anforderungen nach Abschnitt A.3 für den Typ C erfüllen.</w:t>
            </w:r>
          </w:p>
        </w:tc>
        <w:tc>
          <w:tcPr>
            <w:tcW w:w="2312" w:type="dxa"/>
            <w:shd w:val="clear" w:color="auto" w:fill="DEEAF6"/>
          </w:tcPr>
          <w:p w:rsidR="00FB31C0" w:rsidRPr="000F7963" w:rsidRDefault="00FB31C0" w:rsidP="00931E5E">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FB31C0" w:rsidRPr="009E23EC" w:rsidRDefault="00FB31C0" w:rsidP="00931E5E">
            <w:pPr>
              <w:keepNext/>
              <w:keepLines/>
              <w:spacing w:before="40" w:after="20"/>
              <w:jc w:val="center"/>
              <w:rPr>
                <w:rFonts w:cs="Arial"/>
                <w:bCs/>
                <w:sz w:val="18"/>
                <w:szCs w:val="18"/>
              </w:rPr>
            </w:pPr>
          </w:p>
        </w:tc>
        <w:tc>
          <w:tcPr>
            <w:tcW w:w="379" w:type="dxa"/>
            <w:shd w:val="clear" w:color="auto" w:fill="FFF2CC"/>
          </w:tcPr>
          <w:p w:rsidR="00FB31C0" w:rsidRPr="009E23EC" w:rsidRDefault="00FB31C0"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FB31C0" w:rsidRPr="009E23EC" w:rsidRDefault="00FB31C0"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FB31C0" w:rsidRPr="007D6CD5" w:rsidRDefault="00FB31C0" w:rsidP="00931E5E">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4C17D3" w:rsidRPr="00B41DC6" w:rsidRDefault="004C17D3" w:rsidP="001C1DBC">
      <w:pPr>
        <w:pStyle w:val="berschrift2"/>
      </w:pPr>
      <w:bookmarkStart w:id="8" w:name="_Toc29469277"/>
      <w:r w:rsidRPr="00B41DC6">
        <w:t>4.2</w:t>
      </w:r>
      <w:r w:rsidRPr="00B41DC6">
        <w:tab/>
      </w:r>
      <w:r w:rsidRPr="00225F3A">
        <w:t>Vertraulichkeit</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989"/>
        <w:gridCol w:w="2310"/>
        <w:gridCol w:w="391"/>
        <w:gridCol w:w="379"/>
        <w:gridCol w:w="14"/>
        <w:gridCol w:w="386"/>
        <w:gridCol w:w="6"/>
        <w:gridCol w:w="739"/>
      </w:tblGrid>
      <w:tr w:rsidR="002331E0" w:rsidRPr="004B6A18" w:rsidTr="00A6515D">
        <w:tc>
          <w:tcPr>
            <w:tcW w:w="4704" w:type="dxa"/>
            <w:tcBorders>
              <w:top w:val="single" w:sz="12" w:space="0" w:color="auto"/>
              <w:bottom w:val="single" w:sz="12" w:space="0" w:color="auto"/>
              <w:right w:val="single" w:sz="4" w:space="0" w:color="auto"/>
            </w:tcBorders>
            <w:shd w:val="clear" w:color="auto" w:fill="auto"/>
          </w:tcPr>
          <w:p w:rsidR="002331E0" w:rsidRPr="00B41DC6" w:rsidRDefault="002331E0" w:rsidP="00391FF1">
            <w:pPr>
              <w:pStyle w:val="2"/>
              <w:keepNext/>
              <w:ind w:left="781" w:hanging="781"/>
            </w:pPr>
          </w:p>
        </w:tc>
        <w:tc>
          <w:tcPr>
            <w:tcW w:w="990" w:type="dxa"/>
            <w:tcBorders>
              <w:top w:val="single" w:sz="12" w:space="0" w:color="auto"/>
              <w:bottom w:val="single" w:sz="12" w:space="0" w:color="auto"/>
              <w:right w:val="single" w:sz="4" w:space="0" w:color="auto"/>
            </w:tcBorders>
            <w:shd w:val="clear" w:color="auto" w:fill="auto"/>
          </w:tcPr>
          <w:p w:rsidR="002331E0" w:rsidRPr="00040303" w:rsidRDefault="002331E0" w:rsidP="00391FF1">
            <w:pPr>
              <w:pStyle w:val="berschrift4"/>
              <w:spacing w:before="40" w:after="20"/>
              <w:rPr>
                <w:rFonts w:cs="Arial"/>
                <w:bCs w:val="0"/>
                <w:sz w:val="18"/>
                <w:szCs w:val="18"/>
              </w:rPr>
            </w:pPr>
            <w:r w:rsidRPr="00040303">
              <w:rPr>
                <w:rFonts w:cs="Arial"/>
                <w:bCs w:val="0"/>
                <w:sz w:val="18"/>
                <w:szCs w:val="18"/>
              </w:rPr>
              <w:t>SB</w:t>
            </w:r>
          </w:p>
        </w:tc>
        <w:tc>
          <w:tcPr>
            <w:tcW w:w="2313" w:type="dxa"/>
            <w:tcBorders>
              <w:top w:val="single" w:sz="12" w:space="0" w:color="auto"/>
              <w:left w:val="single" w:sz="4" w:space="0" w:color="auto"/>
              <w:bottom w:val="single" w:sz="12" w:space="0" w:color="auto"/>
              <w:right w:val="single" w:sz="4" w:space="0" w:color="auto"/>
            </w:tcBorders>
            <w:shd w:val="clear" w:color="auto" w:fill="D9E2F3"/>
          </w:tcPr>
          <w:p w:rsidR="002331E0" w:rsidRPr="00B71404" w:rsidRDefault="002331E0" w:rsidP="00391FF1">
            <w:pPr>
              <w:keepNext/>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400" w:type="dxa"/>
            <w:gridSpan w:val="2"/>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bottom w:val="single" w:sz="12" w:space="0" w:color="auto"/>
            </w:tcBorders>
            <w:shd w:val="clear" w:color="auto" w:fill="FFF2CC"/>
          </w:tcPr>
          <w:p w:rsidR="002331E0" w:rsidRPr="007D6CD5" w:rsidRDefault="002331E0" w:rsidP="00391FF1">
            <w:pPr>
              <w:keepNext/>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4D0A87" w:rsidRPr="000F7963" w:rsidTr="00A6515D">
        <w:tc>
          <w:tcPr>
            <w:tcW w:w="8007" w:type="dxa"/>
            <w:gridSpan w:val="3"/>
            <w:tcBorders>
              <w:top w:val="single" w:sz="12" w:space="0" w:color="auto"/>
            </w:tcBorders>
          </w:tcPr>
          <w:p w:rsidR="004D0A87" w:rsidRPr="004201E6" w:rsidRDefault="004D0A87" w:rsidP="003661D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4D0A87" w:rsidRPr="0071104F" w:rsidRDefault="004D0A87" w:rsidP="003661DB">
            <w:pPr>
              <w:keepNext/>
              <w:spacing w:before="40" w:after="20"/>
              <w:jc w:val="center"/>
              <w:rPr>
                <w:sz w:val="16"/>
                <w:szCs w:val="16"/>
                <w:highlight w:val="yellow"/>
              </w:rPr>
            </w:pPr>
          </w:p>
        </w:tc>
      </w:tr>
    </w:tbl>
    <w:p w:rsidR="004D0A87" w:rsidRPr="004F3278" w:rsidRDefault="004D0A87" w:rsidP="004F3278">
      <w:pPr>
        <w:rPr>
          <w:rFonts w:cs="Arial"/>
          <w:bCs/>
          <w:sz w:val="2"/>
          <w:szCs w:val="2"/>
        </w:rPr>
        <w:sectPr w:rsidR="004D0A87" w:rsidRPr="004F3278" w:rsidSect="001C1FC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4D0A87" w:rsidRPr="000F7963" w:rsidTr="00A6515D">
        <w:tc>
          <w:tcPr>
            <w:tcW w:w="9923" w:type="dxa"/>
            <w:gridSpan w:val="4"/>
            <w:tcBorders>
              <w:top w:val="single" w:sz="4" w:space="0" w:color="auto"/>
              <w:bottom w:val="nil"/>
            </w:tcBorders>
          </w:tcPr>
          <w:p w:rsidR="004D0A87" w:rsidRPr="001C530F" w:rsidRDefault="004D0A87" w:rsidP="003661D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D0A87" w:rsidRPr="000F7963" w:rsidTr="00A6515D">
        <w:tc>
          <w:tcPr>
            <w:tcW w:w="9923" w:type="dxa"/>
            <w:gridSpan w:val="4"/>
            <w:tcBorders>
              <w:top w:val="nil"/>
              <w:bottom w:val="single" w:sz="12" w:space="0" w:color="auto"/>
            </w:tcBorders>
            <w:shd w:val="clear" w:color="auto" w:fill="FFF2CC"/>
          </w:tcPr>
          <w:p w:rsidR="004D0A87" w:rsidRPr="002B74B0" w:rsidRDefault="004D0A87" w:rsidP="002C3A50">
            <w:pPr>
              <w:pStyle w:val="Standard10"/>
            </w:pPr>
          </w:p>
        </w:tc>
      </w:tr>
      <w:tr w:rsidR="004D0A87" w:rsidRPr="000F7963" w:rsidTr="00A6515D">
        <w:tc>
          <w:tcPr>
            <w:tcW w:w="9923" w:type="dxa"/>
            <w:gridSpan w:val="4"/>
            <w:tcBorders>
              <w:bottom w:val="single" w:sz="4" w:space="0" w:color="auto"/>
            </w:tcBorders>
            <w:vAlign w:val="center"/>
          </w:tcPr>
          <w:p w:rsidR="004D0A87" w:rsidRPr="003A40A5" w:rsidRDefault="004D0A87" w:rsidP="003661D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8615E1">
              <w:rPr>
                <w:rFonts w:cs="Arial"/>
                <w:b/>
                <w:iCs/>
                <w:sz w:val="18"/>
                <w:szCs w:val="18"/>
              </w:rPr>
              <w:t>bei der Begutachtung</w:t>
            </w:r>
            <w:r w:rsidRPr="003A40A5">
              <w:rPr>
                <w:rFonts w:cs="Arial"/>
                <w:b/>
                <w:iCs/>
                <w:sz w:val="18"/>
                <w:szCs w:val="18"/>
              </w:rPr>
              <w:t>:</w:t>
            </w:r>
          </w:p>
        </w:tc>
      </w:tr>
      <w:tr w:rsidR="004D0A87" w:rsidRPr="000F7963" w:rsidTr="00A6515D">
        <w:tc>
          <w:tcPr>
            <w:tcW w:w="797" w:type="dxa"/>
            <w:tcBorders>
              <w:bottom w:val="nil"/>
            </w:tcBorders>
            <w:vAlign w:val="center"/>
          </w:tcPr>
          <w:p w:rsidR="004D0A87" w:rsidRPr="00D16CA8" w:rsidRDefault="004D0A87" w:rsidP="003661D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D0A87" w:rsidRPr="00D16CA8" w:rsidRDefault="004D0A87" w:rsidP="003661DB">
            <w:pPr>
              <w:keepNext/>
              <w:spacing w:before="40" w:after="20"/>
              <w:jc w:val="center"/>
              <w:rPr>
                <w:rFonts w:cs="Arial"/>
                <w:sz w:val="18"/>
                <w:szCs w:val="18"/>
              </w:rPr>
            </w:pPr>
            <w:r>
              <w:rPr>
                <w:rFonts w:cs="Arial"/>
                <w:sz w:val="18"/>
                <w:szCs w:val="18"/>
              </w:rPr>
              <w:t>ON</w:t>
            </w:r>
          </w:p>
        </w:tc>
        <w:tc>
          <w:tcPr>
            <w:tcW w:w="6730" w:type="dxa"/>
            <w:tcBorders>
              <w:bottom w:val="single" w:sz="4" w:space="0" w:color="auto"/>
            </w:tcBorders>
            <w:vAlign w:val="center"/>
          </w:tcPr>
          <w:p w:rsidR="004D0A87" w:rsidRPr="00D16CA8" w:rsidRDefault="004D0A87" w:rsidP="003661D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4D0A87" w:rsidRPr="00B71404" w:rsidRDefault="004D0A87" w:rsidP="003661DB">
            <w:pPr>
              <w:keepNext/>
              <w:spacing w:before="40" w:after="20"/>
              <w:rPr>
                <w:rFonts w:cs="Arial"/>
                <w:iCs/>
                <w:szCs w:val="22"/>
              </w:rPr>
            </w:pPr>
            <w:r>
              <w:rPr>
                <w:sz w:val="18"/>
                <w:szCs w:val="18"/>
              </w:rPr>
              <w:t>Datum / Ausgabestand</w:t>
            </w:r>
          </w:p>
        </w:tc>
      </w:tr>
      <w:tr w:rsidR="004D0A87" w:rsidRPr="00E97706" w:rsidTr="00A6515D">
        <w:tc>
          <w:tcPr>
            <w:tcW w:w="797" w:type="dxa"/>
          </w:tcPr>
          <w:p w:rsidR="004D0A87" w:rsidRPr="00D623CF" w:rsidRDefault="004D0A87" w:rsidP="003661DB">
            <w:pPr>
              <w:numPr>
                <w:ilvl w:val="0"/>
                <w:numId w:val="2"/>
              </w:numPr>
              <w:spacing w:before="40" w:after="20"/>
              <w:ind w:left="356" w:hanging="356"/>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iCs/>
                <w:sz w:val="18"/>
                <w:szCs w:val="18"/>
              </w:rPr>
            </w:pPr>
          </w:p>
        </w:tc>
        <w:tc>
          <w:tcPr>
            <w:tcW w:w="6730"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797" w:type="dxa"/>
          </w:tcPr>
          <w:p w:rsidR="004D0A87" w:rsidRPr="00D623CF" w:rsidRDefault="004D0A87" w:rsidP="003661DB">
            <w:pPr>
              <w:numPr>
                <w:ilvl w:val="0"/>
                <w:numId w:val="2"/>
              </w:numPr>
              <w:spacing w:before="40" w:after="20"/>
              <w:ind w:left="356" w:hanging="356"/>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bCs/>
                <w:sz w:val="18"/>
                <w:szCs w:val="18"/>
              </w:rPr>
            </w:pPr>
          </w:p>
        </w:tc>
        <w:tc>
          <w:tcPr>
            <w:tcW w:w="6730"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9923" w:type="dxa"/>
            <w:gridSpan w:val="4"/>
            <w:tcBorders>
              <w:top w:val="single" w:sz="4" w:space="0" w:color="auto"/>
              <w:bottom w:val="nil"/>
            </w:tcBorders>
            <w:vAlign w:val="center"/>
          </w:tcPr>
          <w:p w:rsidR="004D0A87" w:rsidRPr="001C530F" w:rsidRDefault="004D0A87" w:rsidP="008615E1">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D0A87" w:rsidRPr="00E97706" w:rsidTr="00A6515D">
        <w:tc>
          <w:tcPr>
            <w:tcW w:w="9923" w:type="dxa"/>
            <w:gridSpan w:val="4"/>
            <w:tcBorders>
              <w:top w:val="nil"/>
              <w:bottom w:val="single" w:sz="12" w:space="0" w:color="auto"/>
            </w:tcBorders>
            <w:shd w:val="clear" w:color="auto" w:fill="FFF2CC"/>
            <w:vAlign w:val="center"/>
          </w:tcPr>
          <w:p w:rsidR="004D0A87" w:rsidRPr="002B74B0" w:rsidRDefault="004D0A87" w:rsidP="002C3A50">
            <w:pPr>
              <w:pStyle w:val="Standard10"/>
            </w:pPr>
          </w:p>
        </w:tc>
      </w:tr>
    </w:tbl>
    <w:p w:rsidR="003661DB" w:rsidRPr="004F3278" w:rsidRDefault="003661DB" w:rsidP="004F3278">
      <w:pPr>
        <w:rPr>
          <w:rFonts w:cs="Arial"/>
          <w:sz w:val="2"/>
          <w:szCs w:val="2"/>
        </w:rPr>
        <w:sectPr w:rsidR="003661DB" w:rsidRPr="004F3278" w:rsidSect="001C1FC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89"/>
        <w:gridCol w:w="2312"/>
        <w:gridCol w:w="391"/>
        <w:gridCol w:w="379"/>
        <w:gridCol w:w="406"/>
        <w:gridCol w:w="739"/>
      </w:tblGrid>
      <w:tr w:rsidR="008948B3" w:rsidRPr="004B6A18" w:rsidTr="00A6515D">
        <w:tc>
          <w:tcPr>
            <w:tcW w:w="797" w:type="dxa"/>
            <w:tcBorders>
              <w:top w:val="single" w:sz="4" w:space="0" w:color="auto"/>
            </w:tcBorders>
          </w:tcPr>
          <w:p w:rsidR="00122A1A" w:rsidRPr="000F7963" w:rsidRDefault="005C2922" w:rsidP="00931E5E">
            <w:pPr>
              <w:spacing w:before="40" w:after="20"/>
              <w:rPr>
                <w:rFonts w:cs="Arial"/>
                <w:sz w:val="18"/>
                <w:szCs w:val="18"/>
              </w:rPr>
            </w:pPr>
            <w:r>
              <w:rPr>
                <w:rFonts w:cs="Arial"/>
                <w:sz w:val="18"/>
                <w:szCs w:val="18"/>
              </w:rPr>
              <w:t>4.2.1</w:t>
            </w:r>
          </w:p>
        </w:tc>
        <w:tc>
          <w:tcPr>
            <w:tcW w:w="4895" w:type="dxa"/>
            <w:tcBorders>
              <w:top w:val="single" w:sz="4" w:space="0" w:color="auto"/>
              <w:right w:val="single" w:sz="4" w:space="0" w:color="auto"/>
            </w:tcBorders>
            <w:vAlign w:val="center"/>
          </w:tcPr>
          <w:p w:rsidR="005C2922" w:rsidRPr="00A87451" w:rsidRDefault="005C2922" w:rsidP="00B641DF">
            <w:pPr>
              <w:pStyle w:val="berschrift4"/>
              <w:spacing w:before="40" w:after="20"/>
              <w:rPr>
                <w:sz w:val="16"/>
                <w:szCs w:val="16"/>
              </w:rPr>
            </w:pPr>
            <w:r w:rsidRPr="005C2922">
              <w:rPr>
                <w:rFonts w:cs="Arial"/>
                <w:b w:val="0"/>
                <w:bCs w:val="0"/>
                <w:sz w:val="18"/>
                <w:szCs w:val="18"/>
              </w:rPr>
              <w:t>Die IS muss durch rechtlich durchsetzbare Verpflichtungen für den Umgang mit allen Informationen, die während der Ausführung der Inspektionstätigkeiten erhalten oder erstellt wurden, verantwortlich sein. Die IS muss den Auftraggeber im Voraus über die Informationen, die sie beabsichtigt öffentlich zu machen, unterrichten. Mit Ausnahme der Informationen, die der Kunde öffentlich zugänglich macht oder wenn es zwischen der IS und dem Auftraggeber eine Vereinbarung gibt (z. B. zum Zwecke der Reaktion auf Beschwerden), sind alle anderen Informationen als geschützte Informationen zu betrachten und müssen als vertraulich angesehen werden.</w:t>
            </w:r>
            <w:r w:rsidR="007378AD">
              <w:rPr>
                <w:rFonts w:cs="Arial"/>
                <w:b w:val="0"/>
                <w:bCs w:val="0"/>
                <w:sz w:val="18"/>
                <w:szCs w:val="18"/>
              </w:rPr>
              <w:t xml:space="preserve"> </w:t>
            </w:r>
            <w:r w:rsidRPr="004C1D12">
              <w:rPr>
                <w:b w:val="0"/>
                <w:sz w:val="16"/>
                <w:szCs w:val="16"/>
              </w:rPr>
              <w:t>[</w:t>
            </w:r>
            <w:r w:rsidRPr="004C1D12">
              <w:rPr>
                <w:rFonts w:cs="Arial"/>
                <w:b w:val="0"/>
                <w:sz w:val="16"/>
                <w:szCs w:val="16"/>
              </w:rPr>
              <w:sym w:font="Wingdings" w:char="F0E8"/>
            </w:r>
            <w:r w:rsidRPr="007608FA">
              <w:rPr>
                <w:rFonts w:cs="Arial"/>
                <w:b w:val="0"/>
                <w:bCs w:val="0"/>
                <w:caps/>
                <w:color w:val="000000"/>
                <w:sz w:val="16"/>
                <w:szCs w:val="16"/>
              </w:rPr>
              <w:t>Anmerkung</w:t>
            </w:r>
            <w:r w:rsidRPr="004C1D12">
              <w:rPr>
                <w:b w:val="0"/>
                <w:sz w:val="16"/>
                <w:szCs w:val="16"/>
              </w:rPr>
              <w:t>]</w:t>
            </w:r>
          </w:p>
        </w:tc>
        <w:tc>
          <w:tcPr>
            <w:tcW w:w="2315" w:type="dxa"/>
            <w:tcBorders>
              <w:top w:val="single" w:sz="4" w:space="0" w:color="auto"/>
              <w:left w:val="single" w:sz="4" w:space="0" w:color="auto"/>
              <w:right w:val="single" w:sz="4" w:space="0" w:color="auto"/>
            </w:tcBorders>
            <w:shd w:val="clear" w:color="auto" w:fill="DEEAF6"/>
          </w:tcPr>
          <w:p w:rsidR="00122A1A" w:rsidRPr="00B71404" w:rsidRDefault="00122A1A" w:rsidP="00931E5E">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22A1A" w:rsidRPr="009E23EC" w:rsidRDefault="00122A1A" w:rsidP="00931E5E">
            <w:pPr>
              <w:spacing w:before="40" w:after="20"/>
              <w:jc w:val="center"/>
              <w:rPr>
                <w:rFonts w:cs="Arial"/>
                <w:bCs/>
                <w:sz w:val="18"/>
                <w:szCs w:val="18"/>
              </w:rPr>
            </w:pPr>
          </w:p>
        </w:tc>
        <w:tc>
          <w:tcPr>
            <w:tcW w:w="379" w:type="dxa"/>
            <w:tcBorders>
              <w:top w:val="single" w:sz="4" w:space="0" w:color="auto"/>
            </w:tcBorders>
            <w:shd w:val="clear" w:color="auto" w:fill="FFF2CC"/>
          </w:tcPr>
          <w:p w:rsidR="00122A1A" w:rsidRPr="009E23EC" w:rsidRDefault="00122A1A"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122A1A" w:rsidRPr="009E23EC" w:rsidRDefault="00122A1A"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22A1A" w:rsidRPr="007D6CD5" w:rsidRDefault="00122A1A" w:rsidP="00931E5E">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5C2922" w:rsidRPr="004B6A18" w:rsidTr="00A6515D">
        <w:tc>
          <w:tcPr>
            <w:tcW w:w="797" w:type="dxa"/>
            <w:tcBorders>
              <w:top w:val="single" w:sz="4" w:space="0" w:color="auto"/>
            </w:tcBorders>
          </w:tcPr>
          <w:p w:rsidR="005C2922" w:rsidRPr="000F7963" w:rsidRDefault="005C2922" w:rsidP="00931E5E">
            <w:pPr>
              <w:spacing w:before="40" w:after="20"/>
              <w:rPr>
                <w:rFonts w:cs="Arial"/>
                <w:sz w:val="18"/>
                <w:szCs w:val="18"/>
              </w:rPr>
            </w:pPr>
            <w:r>
              <w:rPr>
                <w:rFonts w:cs="Arial"/>
                <w:sz w:val="18"/>
                <w:szCs w:val="18"/>
              </w:rPr>
              <w:t>4.2.2</w:t>
            </w:r>
          </w:p>
        </w:tc>
        <w:tc>
          <w:tcPr>
            <w:tcW w:w="4895" w:type="dxa"/>
            <w:tcBorders>
              <w:top w:val="single" w:sz="4" w:space="0" w:color="auto"/>
              <w:right w:val="single" w:sz="4" w:space="0" w:color="auto"/>
            </w:tcBorders>
          </w:tcPr>
          <w:p w:rsidR="005C2922" w:rsidRPr="0090105E" w:rsidRDefault="005C2922" w:rsidP="00931E5E">
            <w:pPr>
              <w:spacing w:before="40" w:after="20"/>
              <w:rPr>
                <w:rFonts w:cs="Arial"/>
                <w:sz w:val="18"/>
                <w:szCs w:val="18"/>
              </w:rPr>
            </w:pPr>
            <w:r w:rsidRPr="00A24454">
              <w:rPr>
                <w:rFonts w:cs="Arial"/>
                <w:sz w:val="18"/>
                <w:szCs w:val="18"/>
              </w:rPr>
              <w:t xml:space="preserve">Wenn von der </w:t>
            </w:r>
            <w:r>
              <w:rPr>
                <w:rFonts w:cs="Arial"/>
                <w:sz w:val="18"/>
                <w:szCs w:val="18"/>
              </w:rPr>
              <w:t>IS</w:t>
            </w:r>
            <w:r w:rsidRPr="00A24454">
              <w:rPr>
                <w:rFonts w:cs="Arial"/>
                <w:sz w:val="18"/>
                <w:szCs w:val="18"/>
              </w:rPr>
              <w:t xml:space="preserve"> gesetzlich gefordert oder durch vertragliche Verpflichtungen gestattet ist, vertrauliche Informationen weiterzugeben, so muss der Auftraggeber oder die betroffene Person über die Weitergabe dieser Informationen unterrichtet werden, sofern dies nicht gesetzlich verboten ist.</w:t>
            </w:r>
          </w:p>
        </w:tc>
        <w:tc>
          <w:tcPr>
            <w:tcW w:w="2315" w:type="dxa"/>
            <w:tcBorders>
              <w:top w:val="single" w:sz="4" w:space="0" w:color="auto"/>
              <w:left w:val="single" w:sz="4" w:space="0" w:color="auto"/>
              <w:right w:val="single" w:sz="4" w:space="0" w:color="auto"/>
            </w:tcBorders>
            <w:shd w:val="clear" w:color="auto" w:fill="DEEAF6"/>
          </w:tcPr>
          <w:p w:rsidR="005C2922" w:rsidRPr="000F7963" w:rsidRDefault="005C2922" w:rsidP="00931E5E">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5C2922" w:rsidRPr="009E23EC" w:rsidRDefault="005C2922" w:rsidP="00931E5E">
            <w:pPr>
              <w:keepNext/>
              <w:spacing w:before="40" w:after="20"/>
              <w:jc w:val="center"/>
              <w:rPr>
                <w:rFonts w:cs="Arial"/>
                <w:bCs/>
                <w:sz w:val="18"/>
                <w:szCs w:val="18"/>
              </w:rPr>
            </w:pPr>
          </w:p>
        </w:tc>
        <w:tc>
          <w:tcPr>
            <w:tcW w:w="379" w:type="dxa"/>
            <w:tcBorders>
              <w:top w:val="single" w:sz="4" w:space="0" w:color="auto"/>
            </w:tcBorders>
            <w:shd w:val="clear" w:color="auto" w:fill="FFF2CC"/>
          </w:tcPr>
          <w:p w:rsidR="005C2922" w:rsidRPr="009E23EC" w:rsidRDefault="005C2922"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5C2922" w:rsidRPr="009E23EC" w:rsidRDefault="005C2922"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C2922" w:rsidRPr="007D6CD5" w:rsidRDefault="005C2922" w:rsidP="00931E5E">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5C2922" w:rsidRPr="004B6A18" w:rsidTr="00A6515D">
        <w:tc>
          <w:tcPr>
            <w:tcW w:w="797" w:type="dxa"/>
            <w:tcBorders>
              <w:top w:val="single" w:sz="4" w:space="0" w:color="auto"/>
            </w:tcBorders>
          </w:tcPr>
          <w:p w:rsidR="005C2922" w:rsidRPr="000F7963" w:rsidRDefault="005C2922" w:rsidP="00931E5E">
            <w:pPr>
              <w:spacing w:before="40" w:after="20"/>
              <w:rPr>
                <w:rFonts w:cs="Arial"/>
                <w:sz w:val="18"/>
                <w:szCs w:val="18"/>
              </w:rPr>
            </w:pPr>
            <w:r>
              <w:rPr>
                <w:rFonts w:cs="Arial"/>
                <w:sz w:val="18"/>
                <w:szCs w:val="18"/>
              </w:rPr>
              <w:t>4.2.3</w:t>
            </w:r>
          </w:p>
        </w:tc>
        <w:tc>
          <w:tcPr>
            <w:tcW w:w="4895" w:type="dxa"/>
            <w:tcBorders>
              <w:top w:val="single" w:sz="4" w:space="0" w:color="auto"/>
              <w:right w:val="single" w:sz="4" w:space="0" w:color="auto"/>
            </w:tcBorders>
          </w:tcPr>
          <w:p w:rsidR="005C2922" w:rsidRPr="0090105E" w:rsidRDefault="005C2922" w:rsidP="00931E5E">
            <w:pPr>
              <w:spacing w:before="40" w:after="20"/>
              <w:rPr>
                <w:rFonts w:cs="Arial"/>
                <w:sz w:val="18"/>
                <w:szCs w:val="18"/>
              </w:rPr>
            </w:pPr>
            <w:r w:rsidRPr="00A24454">
              <w:rPr>
                <w:rFonts w:cs="Arial"/>
                <w:sz w:val="18"/>
                <w:szCs w:val="18"/>
              </w:rPr>
              <w:t>Informationen über den Auftraggeber aus anderen Quellen als von diesem selbst (z. B. Beschwerdeführer, Behörden) müssen vertraulich behandelt werden.</w:t>
            </w:r>
          </w:p>
        </w:tc>
        <w:tc>
          <w:tcPr>
            <w:tcW w:w="2315" w:type="dxa"/>
            <w:tcBorders>
              <w:top w:val="single" w:sz="4" w:space="0" w:color="auto"/>
              <w:left w:val="single" w:sz="4" w:space="0" w:color="auto"/>
              <w:right w:val="single" w:sz="4" w:space="0" w:color="auto"/>
            </w:tcBorders>
            <w:shd w:val="clear" w:color="auto" w:fill="DEEAF6"/>
          </w:tcPr>
          <w:p w:rsidR="005C2922" w:rsidRPr="00B71404" w:rsidRDefault="005C2922" w:rsidP="00931E5E">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5C2922" w:rsidRPr="009E23EC" w:rsidRDefault="005C2922" w:rsidP="00931E5E">
            <w:pPr>
              <w:keepNext/>
              <w:spacing w:before="40" w:after="20"/>
              <w:jc w:val="center"/>
              <w:rPr>
                <w:rFonts w:cs="Arial"/>
                <w:bCs/>
                <w:sz w:val="18"/>
                <w:szCs w:val="18"/>
              </w:rPr>
            </w:pPr>
          </w:p>
        </w:tc>
        <w:tc>
          <w:tcPr>
            <w:tcW w:w="379" w:type="dxa"/>
            <w:tcBorders>
              <w:top w:val="single" w:sz="4" w:space="0" w:color="auto"/>
            </w:tcBorders>
            <w:shd w:val="clear" w:color="auto" w:fill="FFF2CC"/>
          </w:tcPr>
          <w:p w:rsidR="005C2922" w:rsidRPr="009E23EC" w:rsidRDefault="005C2922"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5C2922" w:rsidRPr="009E23EC" w:rsidRDefault="005C2922"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C2922" w:rsidRPr="007D6CD5" w:rsidRDefault="005C2922" w:rsidP="00931E5E">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E97706" w:rsidRDefault="004C17D3" w:rsidP="001C1DBC">
      <w:pPr>
        <w:pStyle w:val="berschrift1"/>
        <w:rPr>
          <w:sz w:val="20"/>
        </w:rPr>
      </w:pPr>
      <w:bookmarkStart w:id="9" w:name="_Toc452118068"/>
      <w:bookmarkStart w:id="10" w:name="_Toc452118391"/>
      <w:bookmarkStart w:id="11" w:name="_Toc29469278"/>
      <w:r w:rsidRPr="00B41DC6">
        <w:t>5</w:t>
      </w:r>
      <w:r w:rsidRPr="00B41DC6">
        <w:tab/>
        <w:t>Strukturelle Anforderungen</w:t>
      </w:r>
      <w:bookmarkEnd w:id="9"/>
      <w:bookmarkEnd w:id="10"/>
      <w:bookmarkEnd w:id="11"/>
    </w:p>
    <w:p w:rsidR="004C17D3" w:rsidRPr="00225F3A" w:rsidRDefault="004C17D3" w:rsidP="001C1DBC">
      <w:pPr>
        <w:pStyle w:val="berschrift2"/>
      </w:pPr>
      <w:bookmarkStart w:id="12" w:name="_Toc29469279"/>
      <w:r w:rsidRPr="00225F3A">
        <w:t>5.1</w:t>
      </w:r>
      <w:r w:rsidRPr="00225F3A">
        <w:tab/>
        <w:t>Verwaltungstechnische Anforderungen</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3"/>
        <w:gridCol w:w="1005"/>
        <w:gridCol w:w="2292"/>
        <w:gridCol w:w="391"/>
        <w:gridCol w:w="11"/>
        <w:gridCol w:w="382"/>
        <w:gridCol w:w="8"/>
        <w:gridCol w:w="389"/>
        <w:gridCol w:w="740"/>
      </w:tblGrid>
      <w:tr w:rsidR="002331E0" w:rsidRPr="004B6A18" w:rsidTr="00A6515D">
        <w:tc>
          <w:tcPr>
            <w:tcW w:w="4700" w:type="dxa"/>
            <w:tcBorders>
              <w:top w:val="single" w:sz="12" w:space="0" w:color="auto"/>
              <w:bottom w:val="single" w:sz="12" w:space="0" w:color="auto"/>
              <w:right w:val="single" w:sz="4" w:space="0" w:color="auto"/>
            </w:tcBorders>
            <w:shd w:val="clear" w:color="auto" w:fill="auto"/>
          </w:tcPr>
          <w:p w:rsidR="002331E0" w:rsidRPr="00225F3A" w:rsidRDefault="002331E0" w:rsidP="00391FF1">
            <w:pPr>
              <w:pStyle w:val="2"/>
              <w:keepNext/>
              <w:ind w:left="781" w:hanging="781"/>
              <w:rPr>
                <w:rFonts w:cs="Arial"/>
                <w:szCs w:val="22"/>
              </w:rPr>
            </w:pPr>
          </w:p>
        </w:tc>
        <w:tc>
          <w:tcPr>
            <w:tcW w:w="1006" w:type="dxa"/>
            <w:tcBorders>
              <w:top w:val="single" w:sz="12" w:space="0" w:color="auto"/>
              <w:bottom w:val="single" w:sz="12" w:space="0" w:color="auto"/>
              <w:right w:val="single" w:sz="4" w:space="0" w:color="auto"/>
            </w:tcBorders>
            <w:shd w:val="clear" w:color="auto" w:fill="auto"/>
          </w:tcPr>
          <w:p w:rsidR="002331E0" w:rsidRPr="00040303" w:rsidRDefault="002331E0" w:rsidP="00391FF1">
            <w:pPr>
              <w:keepNext/>
              <w:spacing w:before="40" w:after="20"/>
              <w:rPr>
                <w:b/>
                <w:sz w:val="18"/>
                <w:szCs w:val="18"/>
              </w:rPr>
            </w:pPr>
            <w:r w:rsidRPr="00040303">
              <w:rPr>
                <w:b/>
                <w:sz w:val="18"/>
                <w:szCs w:val="18"/>
              </w:rPr>
              <w:t>SB</w:t>
            </w:r>
          </w:p>
        </w:tc>
        <w:tc>
          <w:tcPr>
            <w:tcW w:w="2295" w:type="dxa"/>
            <w:tcBorders>
              <w:top w:val="single" w:sz="12" w:space="0" w:color="auto"/>
              <w:left w:val="single" w:sz="4" w:space="0" w:color="auto"/>
              <w:bottom w:val="single" w:sz="12" w:space="0" w:color="auto"/>
              <w:right w:val="single" w:sz="4" w:space="0" w:color="auto"/>
            </w:tcBorders>
            <w:shd w:val="clear" w:color="auto" w:fill="DEEAF6"/>
          </w:tcPr>
          <w:p w:rsidR="002331E0" w:rsidRPr="00B71404" w:rsidRDefault="002331E0" w:rsidP="00391FF1">
            <w:pPr>
              <w:keepNext/>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2" w:type="dxa"/>
            <w:gridSpan w:val="2"/>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0" w:type="dxa"/>
            <w:gridSpan w:val="2"/>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89"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1" w:type="dxa"/>
            <w:tcBorders>
              <w:top w:val="single" w:sz="12" w:space="0" w:color="auto"/>
              <w:bottom w:val="single" w:sz="12" w:space="0" w:color="auto"/>
            </w:tcBorders>
            <w:shd w:val="clear" w:color="auto" w:fill="FFF2CC"/>
          </w:tcPr>
          <w:p w:rsidR="002331E0" w:rsidRPr="00B71404" w:rsidRDefault="002331E0" w:rsidP="00391FF1">
            <w:pPr>
              <w:keepNext/>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4D0A87" w:rsidRPr="000F7963" w:rsidTr="00A6515D">
        <w:tc>
          <w:tcPr>
            <w:tcW w:w="8001" w:type="dxa"/>
            <w:gridSpan w:val="3"/>
            <w:tcBorders>
              <w:top w:val="single" w:sz="12" w:space="0" w:color="auto"/>
            </w:tcBorders>
          </w:tcPr>
          <w:p w:rsidR="004D0A87" w:rsidRPr="004201E6" w:rsidRDefault="004D0A87" w:rsidP="003661D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7" w:type="dxa"/>
            <w:gridSpan w:val="2"/>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1" w:type="dxa"/>
            <w:tcBorders>
              <w:top w:val="single" w:sz="12" w:space="0" w:color="auto"/>
            </w:tcBorders>
          </w:tcPr>
          <w:p w:rsidR="004D0A87" w:rsidRPr="0071104F" w:rsidRDefault="004D0A87" w:rsidP="003661DB">
            <w:pPr>
              <w:keepNext/>
              <w:spacing w:before="40" w:after="20"/>
              <w:jc w:val="center"/>
              <w:rPr>
                <w:sz w:val="16"/>
                <w:szCs w:val="16"/>
                <w:highlight w:val="yellow"/>
              </w:rPr>
            </w:pPr>
          </w:p>
        </w:tc>
      </w:tr>
    </w:tbl>
    <w:p w:rsidR="004D0A87" w:rsidRPr="004F3278" w:rsidRDefault="004D0A87" w:rsidP="004F3278">
      <w:pPr>
        <w:rPr>
          <w:rFonts w:cs="Arial"/>
          <w:bCs/>
          <w:sz w:val="2"/>
          <w:szCs w:val="2"/>
        </w:rPr>
        <w:sectPr w:rsidR="004D0A87" w:rsidRPr="004F3278" w:rsidSect="001C1FC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D0A87" w:rsidRPr="000F7963" w:rsidTr="00A6515D">
        <w:tc>
          <w:tcPr>
            <w:tcW w:w="9923" w:type="dxa"/>
            <w:gridSpan w:val="4"/>
            <w:tcBorders>
              <w:top w:val="single" w:sz="4" w:space="0" w:color="auto"/>
              <w:bottom w:val="nil"/>
            </w:tcBorders>
          </w:tcPr>
          <w:p w:rsidR="004D0A87" w:rsidRPr="001C530F" w:rsidRDefault="004D0A87" w:rsidP="003661D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D0A87" w:rsidRPr="000F7963" w:rsidTr="00A6515D">
        <w:tc>
          <w:tcPr>
            <w:tcW w:w="9923" w:type="dxa"/>
            <w:gridSpan w:val="4"/>
            <w:tcBorders>
              <w:top w:val="nil"/>
              <w:bottom w:val="single" w:sz="12" w:space="0" w:color="auto"/>
            </w:tcBorders>
            <w:shd w:val="clear" w:color="auto" w:fill="FFF2CC"/>
          </w:tcPr>
          <w:p w:rsidR="004D0A87" w:rsidRPr="002B74B0" w:rsidRDefault="004D0A87" w:rsidP="002C3A50">
            <w:pPr>
              <w:pStyle w:val="Standard10"/>
            </w:pPr>
          </w:p>
        </w:tc>
      </w:tr>
      <w:tr w:rsidR="004D0A87" w:rsidRPr="000F7963" w:rsidTr="00A6515D">
        <w:tc>
          <w:tcPr>
            <w:tcW w:w="9923" w:type="dxa"/>
            <w:gridSpan w:val="4"/>
            <w:tcBorders>
              <w:bottom w:val="single" w:sz="4" w:space="0" w:color="auto"/>
            </w:tcBorders>
            <w:vAlign w:val="center"/>
          </w:tcPr>
          <w:p w:rsidR="004D0A87" w:rsidRPr="003A40A5" w:rsidRDefault="004D0A87" w:rsidP="003661D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8615E1">
              <w:rPr>
                <w:rFonts w:cs="Arial"/>
                <w:b/>
                <w:iCs/>
                <w:sz w:val="18"/>
                <w:szCs w:val="18"/>
              </w:rPr>
              <w:t>bei der Begutachtung</w:t>
            </w:r>
            <w:r w:rsidRPr="003A40A5">
              <w:rPr>
                <w:rFonts w:cs="Arial"/>
                <w:b/>
                <w:iCs/>
                <w:sz w:val="18"/>
                <w:szCs w:val="18"/>
              </w:rPr>
              <w:t>:</w:t>
            </w:r>
          </w:p>
        </w:tc>
      </w:tr>
      <w:tr w:rsidR="004D0A87" w:rsidRPr="000F7963" w:rsidTr="00A6515D">
        <w:tc>
          <w:tcPr>
            <w:tcW w:w="796" w:type="dxa"/>
            <w:tcBorders>
              <w:bottom w:val="nil"/>
            </w:tcBorders>
            <w:vAlign w:val="center"/>
          </w:tcPr>
          <w:p w:rsidR="004D0A87" w:rsidRPr="00D16CA8" w:rsidRDefault="004D0A87" w:rsidP="003661D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D0A87" w:rsidRPr="00D16CA8" w:rsidRDefault="004D0A87" w:rsidP="003661D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4D0A87" w:rsidRPr="00D16CA8" w:rsidRDefault="004D0A87" w:rsidP="003661D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4D0A87" w:rsidRPr="00B71404" w:rsidRDefault="004D0A87" w:rsidP="003661DB">
            <w:pPr>
              <w:keepNext/>
              <w:spacing w:before="40" w:after="20"/>
              <w:rPr>
                <w:rFonts w:cs="Arial"/>
                <w:iCs/>
                <w:szCs w:val="22"/>
              </w:rPr>
            </w:pPr>
            <w:r>
              <w:rPr>
                <w:sz w:val="18"/>
                <w:szCs w:val="18"/>
              </w:rPr>
              <w:t>Datum / Ausgabestand</w:t>
            </w:r>
          </w:p>
        </w:tc>
      </w:tr>
      <w:tr w:rsidR="004D0A87" w:rsidRPr="00E97706" w:rsidTr="00A6515D">
        <w:tc>
          <w:tcPr>
            <w:tcW w:w="796" w:type="dxa"/>
          </w:tcPr>
          <w:p w:rsidR="004D0A87" w:rsidRPr="00D623CF" w:rsidRDefault="004D0A87" w:rsidP="003661DB">
            <w:pPr>
              <w:numPr>
                <w:ilvl w:val="0"/>
                <w:numId w:val="2"/>
              </w:numPr>
              <w:spacing w:before="40" w:after="20"/>
              <w:ind w:left="0" w:firstLine="0"/>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iCs/>
                <w:sz w:val="18"/>
                <w:szCs w:val="18"/>
              </w:rPr>
            </w:pPr>
          </w:p>
        </w:tc>
        <w:tc>
          <w:tcPr>
            <w:tcW w:w="6731"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796" w:type="dxa"/>
          </w:tcPr>
          <w:p w:rsidR="004D0A87" w:rsidRPr="00D623CF" w:rsidRDefault="004D0A87" w:rsidP="003661DB">
            <w:pPr>
              <w:numPr>
                <w:ilvl w:val="0"/>
                <w:numId w:val="2"/>
              </w:numPr>
              <w:spacing w:before="40" w:after="20"/>
              <w:ind w:left="0" w:firstLine="0"/>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bCs/>
                <w:sz w:val="18"/>
                <w:szCs w:val="18"/>
              </w:rPr>
            </w:pPr>
          </w:p>
        </w:tc>
        <w:tc>
          <w:tcPr>
            <w:tcW w:w="6731"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9923" w:type="dxa"/>
            <w:gridSpan w:val="4"/>
            <w:tcBorders>
              <w:top w:val="single" w:sz="4" w:space="0" w:color="auto"/>
              <w:bottom w:val="nil"/>
            </w:tcBorders>
            <w:vAlign w:val="center"/>
          </w:tcPr>
          <w:p w:rsidR="004D0A87" w:rsidRPr="001C530F" w:rsidRDefault="004D0A87" w:rsidP="008615E1">
            <w:pPr>
              <w:keepNext/>
              <w:spacing w:before="40" w:after="20"/>
              <w:rPr>
                <w:rFonts w:cs="Arial"/>
                <w:bCs/>
                <w:sz w:val="18"/>
                <w:szCs w:val="18"/>
              </w:rPr>
            </w:pPr>
            <w:r w:rsidRPr="00FA15E5">
              <w:rPr>
                <w:rFonts w:cs="Arial"/>
                <w:b/>
                <w:bCs/>
                <w:sz w:val="18"/>
                <w:szCs w:val="18"/>
              </w:rPr>
              <w:lastRenderedPageBreak/>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D0A87" w:rsidRPr="00E97706" w:rsidTr="00A6515D">
        <w:tc>
          <w:tcPr>
            <w:tcW w:w="9923" w:type="dxa"/>
            <w:gridSpan w:val="4"/>
            <w:tcBorders>
              <w:top w:val="nil"/>
              <w:bottom w:val="single" w:sz="12" w:space="0" w:color="auto"/>
            </w:tcBorders>
            <w:shd w:val="clear" w:color="auto" w:fill="FFF2CC"/>
            <w:vAlign w:val="center"/>
          </w:tcPr>
          <w:p w:rsidR="004D0A87" w:rsidRPr="002B74B0" w:rsidRDefault="004D0A87" w:rsidP="002C3A50">
            <w:pPr>
              <w:pStyle w:val="Standard10"/>
            </w:pPr>
          </w:p>
        </w:tc>
      </w:tr>
    </w:tbl>
    <w:p w:rsidR="003661DB" w:rsidRPr="004F3278" w:rsidRDefault="003661DB" w:rsidP="004F3278">
      <w:pPr>
        <w:rPr>
          <w:rFonts w:cs="Arial"/>
          <w:sz w:val="2"/>
          <w:szCs w:val="2"/>
        </w:rPr>
        <w:sectPr w:rsidR="003661DB" w:rsidRPr="004F3278" w:rsidSect="001C1FC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5C2922" w:rsidRPr="000F7963" w:rsidTr="00A6515D">
        <w:tc>
          <w:tcPr>
            <w:tcW w:w="811" w:type="dxa"/>
            <w:tcBorders>
              <w:top w:val="single" w:sz="4" w:space="0" w:color="auto"/>
              <w:bottom w:val="single" w:sz="4" w:space="0" w:color="auto"/>
            </w:tcBorders>
          </w:tcPr>
          <w:p w:rsidR="005C2922" w:rsidRPr="0090105E" w:rsidRDefault="005C2922" w:rsidP="00931E5E">
            <w:pPr>
              <w:spacing w:before="40" w:after="20"/>
              <w:rPr>
                <w:rFonts w:cs="Arial"/>
                <w:sz w:val="18"/>
                <w:szCs w:val="18"/>
              </w:rPr>
            </w:pPr>
            <w:r>
              <w:rPr>
                <w:rFonts w:cs="Arial"/>
                <w:sz w:val="18"/>
                <w:szCs w:val="18"/>
              </w:rPr>
              <w:t>5.1.1</w:t>
            </w:r>
          </w:p>
        </w:tc>
        <w:tc>
          <w:tcPr>
            <w:tcW w:w="4900" w:type="dxa"/>
            <w:tcBorders>
              <w:top w:val="single" w:sz="4" w:space="0" w:color="auto"/>
              <w:bottom w:val="single" w:sz="4" w:space="0" w:color="auto"/>
            </w:tcBorders>
          </w:tcPr>
          <w:p w:rsidR="005C2922" w:rsidRPr="00A87451" w:rsidRDefault="005C2922" w:rsidP="00025C36">
            <w:pPr>
              <w:spacing w:before="40" w:after="20"/>
              <w:rPr>
                <w:rFonts w:cs="Arial"/>
                <w:sz w:val="16"/>
                <w:szCs w:val="16"/>
              </w:rPr>
            </w:pPr>
            <w:r w:rsidRPr="00A24454">
              <w:rPr>
                <w:rFonts w:cs="Arial"/>
                <w:sz w:val="18"/>
                <w:szCs w:val="18"/>
              </w:rPr>
              <w:t xml:space="preserve">Die </w:t>
            </w:r>
            <w:r>
              <w:rPr>
                <w:rFonts w:cs="Arial"/>
                <w:sz w:val="18"/>
                <w:szCs w:val="18"/>
              </w:rPr>
              <w:t>IS</w:t>
            </w:r>
            <w:r w:rsidRPr="00A24454">
              <w:rPr>
                <w:rFonts w:cs="Arial"/>
                <w:sz w:val="18"/>
                <w:szCs w:val="18"/>
              </w:rPr>
              <w:t xml:space="preserve"> muss eine juristische Person oder ein festgelegter Teil einer juristischen Person sein, sodass sie für alle ihre Inspektionstätigkeiten rechtlich verantwortlich gemacht werden kann. </w:t>
            </w:r>
            <w:r w:rsidRPr="00A87451">
              <w:rPr>
                <w:sz w:val="16"/>
                <w:szCs w:val="16"/>
              </w:rPr>
              <w:t>[</w:t>
            </w:r>
            <w:r w:rsidRPr="00A87451">
              <w:rPr>
                <w:rFonts w:cs="Arial"/>
                <w:sz w:val="16"/>
                <w:szCs w:val="16"/>
              </w:rPr>
              <w:sym w:font="Wingdings" w:char="F0E8"/>
            </w:r>
            <w:r w:rsidRPr="007608FA">
              <w:rPr>
                <w:rFonts w:cs="Arial"/>
                <w:caps/>
                <w:color w:val="000000"/>
                <w:sz w:val="16"/>
                <w:szCs w:val="16"/>
              </w:rPr>
              <w:t>Anmerkung</w:t>
            </w:r>
            <w:r w:rsidRPr="00A87451">
              <w:rPr>
                <w:sz w:val="16"/>
                <w:szCs w:val="16"/>
              </w:rPr>
              <w:t>]</w:t>
            </w:r>
          </w:p>
        </w:tc>
        <w:tc>
          <w:tcPr>
            <w:tcW w:w="2282" w:type="dxa"/>
            <w:tcBorders>
              <w:top w:val="single" w:sz="4" w:space="0" w:color="auto"/>
              <w:bottom w:val="single" w:sz="4" w:space="0" w:color="auto"/>
            </w:tcBorders>
            <w:shd w:val="clear" w:color="auto" w:fill="DEEAF6"/>
          </w:tcPr>
          <w:p w:rsidR="005C2922" w:rsidRPr="000F7963" w:rsidRDefault="005C2922"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5C2922" w:rsidRPr="009E23EC" w:rsidRDefault="005C2922" w:rsidP="00931E5E">
            <w:pPr>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5C2922" w:rsidRPr="009E23EC" w:rsidRDefault="005C2922"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5C2922" w:rsidRPr="009E23EC" w:rsidRDefault="005C2922"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5C2922" w:rsidRPr="00A34356" w:rsidRDefault="005C2922"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C2922" w:rsidRPr="000F7963" w:rsidTr="00A6515D">
        <w:tc>
          <w:tcPr>
            <w:tcW w:w="811" w:type="dxa"/>
            <w:tcBorders>
              <w:top w:val="single" w:sz="4" w:space="0" w:color="auto"/>
            </w:tcBorders>
          </w:tcPr>
          <w:p w:rsidR="005C2922" w:rsidRPr="00A24454" w:rsidRDefault="005C2922" w:rsidP="00931E5E">
            <w:pPr>
              <w:spacing w:before="40" w:after="20"/>
              <w:rPr>
                <w:rFonts w:cs="Arial"/>
                <w:sz w:val="18"/>
                <w:szCs w:val="18"/>
              </w:rPr>
            </w:pPr>
            <w:r w:rsidRPr="005C45CD">
              <w:rPr>
                <w:rFonts w:cs="Arial"/>
                <w:sz w:val="18"/>
                <w:szCs w:val="18"/>
              </w:rPr>
              <w:t>5.1.</w:t>
            </w:r>
            <w:r>
              <w:rPr>
                <w:rFonts w:cs="Arial"/>
                <w:sz w:val="18"/>
                <w:szCs w:val="18"/>
              </w:rPr>
              <w:t>2</w:t>
            </w:r>
          </w:p>
        </w:tc>
        <w:tc>
          <w:tcPr>
            <w:tcW w:w="4900" w:type="dxa"/>
            <w:tcBorders>
              <w:top w:val="single" w:sz="4" w:space="0" w:color="auto"/>
            </w:tcBorders>
          </w:tcPr>
          <w:p w:rsidR="005C2922" w:rsidRPr="0090105E" w:rsidRDefault="005C2922" w:rsidP="00D91CA3">
            <w:pPr>
              <w:spacing w:before="40" w:after="20"/>
              <w:rPr>
                <w:rFonts w:cs="Arial"/>
                <w:sz w:val="18"/>
                <w:szCs w:val="18"/>
              </w:rPr>
            </w:pPr>
            <w:r w:rsidRPr="00A24454">
              <w:rPr>
                <w:rFonts w:cs="Arial"/>
                <w:sz w:val="18"/>
                <w:szCs w:val="18"/>
              </w:rPr>
              <w:t xml:space="preserve">Eine </w:t>
            </w:r>
            <w:r>
              <w:rPr>
                <w:rFonts w:cs="Arial"/>
                <w:sz w:val="18"/>
                <w:szCs w:val="18"/>
              </w:rPr>
              <w:t>IS</w:t>
            </w:r>
            <w:r w:rsidRPr="00A24454">
              <w:rPr>
                <w:rFonts w:cs="Arial"/>
                <w:sz w:val="18"/>
                <w:szCs w:val="18"/>
              </w:rPr>
              <w:t>, die Teil einer juristischen Person ist, die andere Tätigkeiten als Inspektionen wahrnimmt, muss innerhalb dieser</w:t>
            </w:r>
            <w:r w:rsidR="00D91CA3">
              <w:rPr>
                <w:rFonts w:cs="Arial"/>
                <w:sz w:val="18"/>
                <w:szCs w:val="18"/>
              </w:rPr>
              <w:t xml:space="preserve"> </w:t>
            </w:r>
            <w:r w:rsidRPr="00A24454">
              <w:rPr>
                <w:rFonts w:cs="Arial"/>
                <w:sz w:val="18"/>
                <w:szCs w:val="18"/>
              </w:rPr>
              <w:t>juristischen Person identifizierbar sein.</w:t>
            </w:r>
          </w:p>
        </w:tc>
        <w:tc>
          <w:tcPr>
            <w:tcW w:w="2282" w:type="dxa"/>
            <w:tcBorders>
              <w:top w:val="single" w:sz="4" w:space="0" w:color="auto"/>
            </w:tcBorders>
            <w:shd w:val="clear" w:color="auto" w:fill="DEEAF6"/>
          </w:tcPr>
          <w:p w:rsidR="005C2922" w:rsidRPr="000F7963" w:rsidRDefault="005C2922"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C2922" w:rsidRPr="009E23EC" w:rsidRDefault="005C2922" w:rsidP="00931E5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5C2922" w:rsidRPr="009E23EC" w:rsidRDefault="005C292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C2922" w:rsidRPr="009E23EC" w:rsidRDefault="005C292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C2922" w:rsidRPr="00A34356" w:rsidRDefault="005C2922"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C2922" w:rsidRPr="000F7963" w:rsidTr="00A6515D">
        <w:tc>
          <w:tcPr>
            <w:tcW w:w="811" w:type="dxa"/>
            <w:tcBorders>
              <w:top w:val="single" w:sz="4" w:space="0" w:color="auto"/>
            </w:tcBorders>
          </w:tcPr>
          <w:p w:rsidR="005C2922" w:rsidRPr="00A24454" w:rsidRDefault="005C2922" w:rsidP="00931E5E">
            <w:pPr>
              <w:spacing w:before="40" w:after="20"/>
              <w:rPr>
                <w:rFonts w:cs="Arial"/>
                <w:sz w:val="18"/>
                <w:szCs w:val="18"/>
              </w:rPr>
            </w:pPr>
            <w:r w:rsidRPr="005C45CD">
              <w:rPr>
                <w:rFonts w:cs="Arial"/>
                <w:sz w:val="18"/>
                <w:szCs w:val="18"/>
              </w:rPr>
              <w:t>5.1.</w:t>
            </w:r>
            <w:r>
              <w:rPr>
                <w:rFonts w:cs="Arial"/>
                <w:sz w:val="18"/>
                <w:szCs w:val="18"/>
              </w:rPr>
              <w:t>3</w:t>
            </w:r>
          </w:p>
        </w:tc>
        <w:tc>
          <w:tcPr>
            <w:tcW w:w="4900" w:type="dxa"/>
            <w:tcBorders>
              <w:top w:val="single" w:sz="4" w:space="0" w:color="auto"/>
            </w:tcBorders>
          </w:tcPr>
          <w:p w:rsidR="005C2922" w:rsidRPr="0090105E" w:rsidRDefault="005C2922" w:rsidP="00025C36">
            <w:pPr>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xml:space="preserve"> muss über eine Dokumentation verfügen, welche die Tätigkeiten beschreibt, für die sie kompetent ist.</w:t>
            </w:r>
          </w:p>
        </w:tc>
        <w:tc>
          <w:tcPr>
            <w:tcW w:w="2282" w:type="dxa"/>
            <w:tcBorders>
              <w:top w:val="single" w:sz="4" w:space="0" w:color="auto"/>
            </w:tcBorders>
            <w:shd w:val="clear" w:color="auto" w:fill="DEEAF6"/>
          </w:tcPr>
          <w:p w:rsidR="005C2922" w:rsidRPr="000F7963" w:rsidRDefault="005C2922"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C2922" w:rsidRPr="009E23EC" w:rsidRDefault="005C2922" w:rsidP="00931E5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5C2922" w:rsidRPr="009E23EC" w:rsidRDefault="005C292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C2922" w:rsidRPr="009E23EC" w:rsidRDefault="005C292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C2922" w:rsidRPr="00A34356" w:rsidRDefault="005C2922"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C2922" w:rsidRPr="000F7963" w:rsidTr="00A6515D">
        <w:tc>
          <w:tcPr>
            <w:tcW w:w="811" w:type="dxa"/>
            <w:tcBorders>
              <w:top w:val="single" w:sz="4" w:space="0" w:color="auto"/>
            </w:tcBorders>
          </w:tcPr>
          <w:p w:rsidR="005C2922" w:rsidRDefault="005C2922" w:rsidP="00931E5E">
            <w:pPr>
              <w:spacing w:before="40" w:after="20"/>
            </w:pPr>
            <w:r w:rsidRPr="005C45CD">
              <w:rPr>
                <w:rFonts w:cs="Arial"/>
                <w:sz w:val="18"/>
                <w:szCs w:val="18"/>
              </w:rPr>
              <w:t>5.1.</w:t>
            </w:r>
            <w:r>
              <w:rPr>
                <w:rFonts w:cs="Arial"/>
                <w:sz w:val="18"/>
                <w:szCs w:val="18"/>
              </w:rPr>
              <w:t>4</w:t>
            </w:r>
          </w:p>
        </w:tc>
        <w:tc>
          <w:tcPr>
            <w:tcW w:w="4900" w:type="dxa"/>
            <w:tcBorders>
              <w:top w:val="single" w:sz="4" w:space="0" w:color="auto"/>
            </w:tcBorders>
          </w:tcPr>
          <w:p w:rsidR="005C2922" w:rsidRPr="006B5307" w:rsidRDefault="005C2922" w:rsidP="00025C36">
            <w:pPr>
              <w:spacing w:before="40" w:after="20"/>
              <w:rPr>
                <w:rFonts w:cs="Arial"/>
                <w:sz w:val="16"/>
                <w:szCs w:val="16"/>
              </w:rPr>
            </w:pPr>
            <w:r w:rsidRPr="00A24454">
              <w:rPr>
                <w:rFonts w:cs="Arial"/>
                <w:sz w:val="18"/>
                <w:szCs w:val="18"/>
              </w:rPr>
              <w:t xml:space="preserve">Die </w:t>
            </w:r>
            <w:r>
              <w:rPr>
                <w:rFonts w:cs="Arial"/>
                <w:sz w:val="18"/>
                <w:szCs w:val="18"/>
              </w:rPr>
              <w:t>IS</w:t>
            </w:r>
            <w:r w:rsidRPr="00A24454">
              <w:rPr>
                <w:rFonts w:cs="Arial"/>
                <w:sz w:val="18"/>
                <w:szCs w:val="18"/>
              </w:rPr>
              <w:t xml:space="preserve"> muss über angemessene Vorkehrungen </w:t>
            </w:r>
            <w:r w:rsidR="00025C36">
              <w:rPr>
                <w:rFonts w:cs="Arial"/>
                <w:sz w:val="18"/>
                <w:szCs w:val="18"/>
              </w:rPr>
              <w:br/>
            </w:r>
            <w:r w:rsidRPr="00A24454">
              <w:rPr>
                <w:rFonts w:cs="Arial"/>
                <w:sz w:val="18"/>
                <w:szCs w:val="18"/>
              </w:rPr>
              <w:t xml:space="preserve">(z. B. Versicherungen oder Rücklagen) verfügen, um Verbindlichkeiten, die aus ihren Vorgängen entstehen, abzudecken. </w:t>
            </w:r>
            <w:r w:rsidRPr="00A87451">
              <w:rPr>
                <w:sz w:val="16"/>
                <w:szCs w:val="16"/>
              </w:rPr>
              <w:t>[</w:t>
            </w:r>
            <w:r w:rsidRPr="00A87451">
              <w:rPr>
                <w:rFonts w:cs="Arial"/>
                <w:sz w:val="16"/>
                <w:szCs w:val="16"/>
              </w:rPr>
              <w:sym w:font="Wingdings" w:char="F0E8"/>
            </w:r>
            <w:r w:rsidRPr="007608FA">
              <w:rPr>
                <w:rFonts w:cs="Arial"/>
                <w:caps/>
                <w:color w:val="000000"/>
                <w:sz w:val="16"/>
                <w:szCs w:val="16"/>
              </w:rPr>
              <w:t>Anmerkung</w:t>
            </w:r>
            <w:r w:rsidRPr="00A87451">
              <w:rPr>
                <w:sz w:val="16"/>
                <w:szCs w:val="16"/>
              </w:rPr>
              <w:t>]</w:t>
            </w:r>
          </w:p>
        </w:tc>
        <w:tc>
          <w:tcPr>
            <w:tcW w:w="2282" w:type="dxa"/>
            <w:tcBorders>
              <w:top w:val="single" w:sz="4" w:space="0" w:color="auto"/>
            </w:tcBorders>
            <w:shd w:val="clear" w:color="auto" w:fill="DEEAF6"/>
          </w:tcPr>
          <w:p w:rsidR="005C2922" w:rsidRPr="000F7963" w:rsidRDefault="005C2922"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C2922" w:rsidRPr="009E23EC" w:rsidRDefault="005C2922" w:rsidP="00931E5E">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5C2922" w:rsidRPr="009E23EC" w:rsidRDefault="005C292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5C2922" w:rsidRPr="009E23EC" w:rsidRDefault="005C292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5C2922" w:rsidRPr="00A34356" w:rsidRDefault="005C2922"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C2922" w:rsidRPr="000F7963" w:rsidTr="00A6515D">
        <w:tc>
          <w:tcPr>
            <w:tcW w:w="811" w:type="dxa"/>
            <w:tcBorders>
              <w:top w:val="single" w:sz="4" w:space="0" w:color="auto"/>
            </w:tcBorders>
          </w:tcPr>
          <w:p w:rsidR="005C2922" w:rsidRPr="00A24454" w:rsidRDefault="005C2922" w:rsidP="00931E5E">
            <w:pPr>
              <w:spacing w:before="40" w:after="20"/>
              <w:rPr>
                <w:rFonts w:cs="Arial"/>
                <w:sz w:val="18"/>
                <w:szCs w:val="18"/>
              </w:rPr>
            </w:pPr>
            <w:r w:rsidRPr="005C45CD">
              <w:rPr>
                <w:rFonts w:cs="Arial"/>
                <w:sz w:val="18"/>
                <w:szCs w:val="18"/>
              </w:rPr>
              <w:t>5.1.</w:t>
            </w:r>
            <w:r>
              <w:rPr>
                <w:rFonts w:cs="Arial"/>
                <w:sz w:val="18"/>
                <w:szCs w:val="18"/>
              </w:rPr>
              <w:t>5</w:t>
            </w:r>
          </w:p>
        </w:tc>
        <w:tc>
          <w:tcPr>
            <w:tcW w:w="4900" w:type="dxa"/>
            <w:tcBorders>
              <w:top w:val="single" w:sz="4" w:space="0" w:color="auto"/>
            </w:tcBorders>
          </w:tcPr>
          <w:p w:rsidR="005C2922" w:rsidRPr="0090105E" w:rsidRDefault="005C2922" w:rsidP="00931E5E">
            <w:pPr>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xml:space="preserve"> muss über eine Dokumentation verfügen, die die vertrag</w:t>
            </w:r>
            <w:r>
              <w:rPr>
                <w:rFonts w:cs="Arial"/>
                <w:sz w:val="18"/>
                <w:szCs w:val="18"/>
              </w:rPr>
              <w:t>-</w:t>
            </w:r>
            <w:r w:rsidRPr="00A24454">
              <w:rPr>
                <w:rFonts w:cs="Arial"/>
                <w:sz w:val="18"/>
                <w:szCs w:val="18"/>
              </w:rPr>
              <w:t>lichen Bedingungen beschreibt, unter denen sie die Inspektion bereitstellt, außer sie stellt gegenüber der juristischen Person, von der sie einen Teil bildet, Inspektionsdienstleistungen bereit.</w:t>
            </w:r>
          </w:p>
        </w:tc>
        <w:tc>
          <w:tcPr>
            <w:tcW w:w="2282" w:type="dxa"/>
            <w:tcBorders>
              <w:top w:val="single" w:sz="4" w:space="0" w:color="auto"/>
            </w:tcBorders>
            <w:shd w:val="clear" w:color="auto" w:fill="DEEAF6"/>
          </w:tcPr>
          <w:p w:rsidR="005C2922" w:rsidRPr="000F7963" w:rsidRDefault="005C2922"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C2922" w:rsidRPr="009E23EC" w:rsidRDefault="005C2922" w:rsidP="00931E5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5C2922" w:rsidRPr="009E23EC" w:rsidRDefault="005C292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C2922" w:rsidRPr="009E23EC" w:rsidRDefault="005C292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C2922" w:rsidRPr="00A34356" w:rsidRDefault="005C2922"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4C17D3" w:rsidRPr="00225F3A" w:rsidRDefault="004C17D3" w:rsidP="001C1DBC">
      <w:pPr>
        <w:pStyle w:val="berschrift2"/>
      </w:pPr>
      <w:bookmarkStart w:id="13" w:name="_Toc29469280"/>
      <w:r w:rsidRPr="00225F3A">
        <w:t>5.2</w:t>
      </w:r>
      <w:r w:rsidRPr="00225F3A">
        <w:tab/>
        <w:t>Organisation und Management</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3"/>
        <w:gridCol w:w="1005"/>
        <w:gridCol w:w="2292"/>
        <w:gridCol w:w="391"/>
        <w:gridCol w:w="11"/>
        <w:gridCol w:w="382"/>
        <w:gridCol w:w="8"/>
        <w:gridCol w:w="389"/>
        <w:gridCol w:w="740"/>
      </w:tblGrid>
      <w:tr w:rsidR="002331E0" w:rsidRPr="004B6A18" w:rsidTr="00A6515D">
        <w:tc>
          <w:tcPr>
            <w:tcW w:w="4700" w:type="dxa"/>
            <w:tcBorders>
              <w:top w:val="single" w:sz="12" w:space="0" w:color="auto"/>
              <w:bottom w:val="single" w:sz="12" w:space="0" w:color="auto"/>
              <w:right w:val="single" w:sz="4" w:space="0" w:color="auto"/>
            </w:tcBorders>
            <w:shd w:val="clear" w:color="auto" w:fill="auto"/>
          </w:tcPr>
          <w:p w:rsidR="002331E0" w:rsidRPr="00225F3A" w:rsidRDefault="002331E0" w:rsidP="00391FF1">
            <w:pPr>
              <w:pStyle w:val="2"/>
              <w:keepNext/>
              <w:ind w:left="781" w:hanging="781"/>
              <w:rPr>
                <w:rFonts w:cs="Arial"/>
                <w:szCs w:val="22"/>
              </w:rPr>
            </w:pPr>
          </w:p>
        </w:tc>
        <w:tc>
          <w:tcPr>
            <w:tcW w:w="1006" w:type="dxa"/>
            <w:tcBorders>
              <w:top w:val="single" w:sz="12" w:space="0" w:color="auto"/>
              <w:bottom w:val="single" w:sz="12" w:space="0" w:color="auto"/>
              <w:right w:val="single" w:sz="4" w:space="0" w:color="auto"/>
            </w:tcBorders>
            <w:shd w:val="clear" w:color="auto" w:fill="auto"/>
          </w:tcPr>
          <w:p w:rsidR="002331E0" w:rsidRPr="00040303" w:rsidRDefault="002331E0" w:rsidP="00391FF1">
            <w:pPr>
              <w:keepNext/>
              <w:spacing w:before="40" w:after="20"/>
              <w:rPr>
                <w:b/>
                <w:sz w:val="18"/>
                <w:szCs w:val="18"/>
              </w:rPr>
            </w:pPr>
            <w:r w:rsidRPr="00040303">
              <w:rPr>
                <w:b/>
                <w:sz w:val="18"/>
                <w:szCs w:val="18"/>
              </w:rPr>
              <w:t>SB</w:t>
            </w:r>
            <w:r w:rsidR="006D5B8A">
              <w:rPr>
                <w:b/>
                <w:sz w:val="18"/>
                <w:szCs w:val="18"/>
              </w:rPr>
              <w:t xml:space="preserve"> </w:t>
            </w:r>
            <w:r w:rsidRPr="00040303">
              <w:rPr>
                <w:b/>
                <w:sz w:val="18"/>
                <w:szCs w:val="18"/>
              </w:rPr>
              <w:t>+</w:t>
            </w:r>
            <w:r w:rsidR="006D5B8A">
              <w:rPr>
                <w:b/>
                <w:sz w:val="18"/>
                <w:szCs w:val="18"/>
              </w:rPr>
              <w:t xml:space="preserve"> F</w:t>
            </w:r>
            <w:r w:rsidRPr="00040303">
              <w:rPr>
                <w:b/>
                <w:sz w:val="18"/>
                <w:szCs w:val="18"/>
              </w:rPr>
              <w:t>B</w:t>
            </w:r>
          </w:p>
        </w:tc>
        <w:tc>
          <w:tcPr>
            <w:tcW w:w="2295" w:type="dxa"/>
            <w:tcBorders>
              <w:top w:val="single" w:sz="12" w:space="0" w:color="auto"/>
              <w:left w:val="single" w:sz="4" w:space="0" w:color="auto"/>
              <w:bottom w:val="single" w:sz="12" w:space="0" w:color="auto"/>
              <w:right w:val="single" w:sz="4" w:space="0" w:color="auto"/>
            </w:tcBorders>
            <w:shd w:val="clear" w:color="auto" w:fill="DEEAF6"/>
          </w:tcPr>
          <w:p w:rsidR="002331E0" w:rsidRPr="00B71404" w:rsidRDefault="002331E0" w:rsidP="00391FF1">
            <w:pPr>
              <w:keepNext/>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2" w:type="dxa"/>
            <w:gridSpan w:val="2"/>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0" w:type="dxa"/>
            <w:gridSpan w:val="2"/>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89"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1" w:type="dxa"/>
            <w:tcBorders>
              <w:top w:val="single" w:sz="12" w:space="0" w:color="auto"/>
              <w:bottom w:val="single" w:sz="12" w:space="0" w:color="auto"/>
            </w:tcBorders>
            <w:shd w:val="clear" w:color="auto" w:fill="FFF2CC"/>
          </w:tcPr>
          <w:p w:rsidR="002331E0" w:rsidRPr="00B71404" w:rsidRDefault="002331E0" w:rsidP="00391FF1">
            <w:pPr>
              <w:keepNext/>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4D0A87" w:rsidRPr="000F7963" w:rsidTr="00A6515D">
        <w:tc>
          <w:tcPr>
            <w:tcW w:w="8001" w:type="dxa"/>
            <w:gridSpan w:val="3"/>
            <w:tcBorders>
              <w:top w:val="single" w:sz="12" w:space="0" w:color="auto"/>
            </w:tcBorders>
          </w:tcPr>
          <w:p w:rsidR="004D0A87" w:rsidRPr="004201E6" w:rsidRDefault="004D0A87" w:rsidP="003661D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7" w:type="dxa"/>
            <w:gridSpan w:val="2"/>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1" w:type="dxa"/>
            <w:tcBorders>
              <w:top w:val="single" w:sz="12" w:space="0" w:color="auto"/>
            </w:tcBorders>
          </w:tcPr>
          <w:p w:rsidR="004D0A87" w:rsidRPr="0071104F" w:rsidRDefault="004D0A87" w:rsidP="003661DB">
            <w:pPr>
              <w:keepNext/>
              <w:spacing w:before="40" w:after="20"/>
              <w:jc w:val="center"/>
              <w:rPr>
                <w:sz w:val="16"/>
                <w:szCs w:val="16"/>
                <w:highlight w:val="yellow"/>
              </w:rPr>
            </w:pPr>
          </w:p>
        </w:tc>
      </w:tr>
    </w:tbl>
    <w:p w:rsidR="004D0A87" w:rsidRPr="004F3278" w:rsidRDefault="004D0A87" w:rsidP="004F3278">
      <w:pPr>
        <w:rPr>
          <w:rFonts w:cs="Arial"/>
          <w:bCs/>
          <w:sz w:val="2"/>
          <w:szCs w:val="2"/>
        </w:rPr>
        <w:sectPr w:rsidR="004D0A87" w:rsidRPr="004F3278" w:rsidSect="001C1FC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09"/>
        <w:gridCol w:w="1928"/>
      </w:tblGrid>
      <w:tr w:rsidR="004D0A87" w:rsidRPr="000F7963" w:rsidTr="00A6515D">
        <w:tc>
          <w:tcPr>
            <w:tcW w:w="9923" w:type="dxa"/>
            <w:gridSpan w:val="4"/>
            <w:tcBorders>
              <w:top w:val="single" w:sz="4" w:space="0" w:color="auto"/>
              <w:bottom w:val="nil"/>
            </w:tcBorders>
          </w:tcPr>
          <w:p w:rsidR="004D0A87" w:rsidRPr="001C530F" w:rsidRDefault="004D0A87" w:rsidP="003661D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D0A87" w:rsidRPr="000F7963" w:rsidTr="00A6515D">
        <w:tc>
          <w:tcPr>
            <w:tcW w:w="9923" w:type="dxa"/>
            <w:gridSpan w:val="4"/>
            <w:tcBorders>
              <w:top w:val="nil"/>
              <w:bottom w:val="single" w:sz="12" w:space="0" w:color="auto"/>
            </w:tcBorders>
            <w:shd w:val="clear" w:color="auto" w:fill="FFF2CC"/>
          </w:tcPr>
          <w:p w:rsidR="004D0A87" w:rsidRPr="002B74B0" w:rsidRDefault="004D0A87" w:rsidP="002C3A50">
            <w:pPr>
              <w:pStyle w:val="Standard10"/>
            </w:pPr>
          </w:p>
        </w:tc>
      </w:tr>
      <w:tr w:rsidR="004D0A87" w:rsidRPr="000F7963" w:rsidTr="00A6515D">
        <w:tc>
          <w:tcPr>
            <w:tcW w:w="9923" w:type="dxa"/>
            <w:gridSpan w:val="4"/>
            <w:tcBorders>
              <w:bottom w:val="single" w:sz="4" w:space="0" w:color="auto"/>
            </w:tcBorders>
            <w:vAlign w:val="center"/>
          </w:tcPr>
          <w:p w:rsidR="004D0A87" w:rsidRPr="003A40A5" w:rsidRDefault="004D0A87" w:rsidP="003661D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8615E1">
              <w:rPr>
                <w:rFonts w:cs="Arial"/>
                <w:b/>
                <w:iCs/>
                <w:sz w:val="18"/>
                <w:szCs w:val="18"/>
              </w:rPr>
              <w:t>bei der Begutachtung</w:t>
            </w:r>
            <w:r w:rsidRPr="003A40A5">
              <w:rPr>
                <w:rFonts w:cs="Arial"/>
                <w:b/>
                <w:iCs/>
                <w:sz w:val="18"/>
                <w:szCs w:val="18"/>
              </w:rPr>
              <w:t>:</w:t>
            </w:r>
          </w:p>
        </w:tc>
      </w:tr>
      <w:tr w:rsidR="004D0A87" w:rsidRPr="000F7963" w:rsidTr="00A6515D">
        <w:tc>
          <w:tcPr>
            <w:tcW w:w="796" w:type="dxa"/>
            <w:tcBorders>
              <w:bottom w:val="nil"/>
            </w:tcBorders>
            <w:vAlign w:val="center"/>
          </w:tcPr>
          <w:p w:rsidR="004D0A87" w:rsidRPr="00D16CA8" w:rsidRDefault="004D0A87" w:rsidP="003661D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D0A87" w:rsidRPr="00D16CA8" w:rsidRDefault="004D0A87" w:rsidP="003661DB">
            <w:pPr>
              <w:keepNext/>
              <w:spacing w:before="40" w:after="20"/>
              <w:jc w:val="center"/>
              <w:rPr>
                <w:rFonts w:cs="Arial"/>
                <w:sz w:val="18"/>
                <w:szCs w:val="18"/>
              </w:rPr>
            </w:pPr>
            <w:r>
              <w:rPr>
                <w:rFonts w:cs="Arial"/>
                <w:sz w:val="18"/>
                <w:szCs w:val="18"/>
              </w:rPr>
              <w:t>ON</w:t>
            </w:r>
          </w:p>
        </w:tc>
        <w:tc>
          <w:tcPr>
            <w:tcW w:w="6717" w:type="dxa"/>
            <w:tcBorders>
              <w:bottom w:val="single" w:sz="4" w:space="0" w:color="auto"/>
            </w:tcBorders>
            <w:vAlign w:val="center"/>
          </w:tcPr>
          <w:p w:rsidR="004D0A87" w:rsidRPr="00D16CA8" w:rsidRDefault="004D0A87" w:rsidP="003661DB">
            <w:pPr>
              <w:keepNext/>
              <w:spacing w:before="40" w:after="20"/>
              <w:rPr>
                <w:rFonts w:cs="Arial"/>
                <w:sz w:val="18"/>
                <w:szCs w:val="18"/>
              </w:rPr>
            </w:pPr>
            <w:r>
              <w:rPr>
                <w:rFonts w:cs="Arial"/>
                <w:sz w:val="18"/>
                <w:szCs w:val="18"/>
              </w:rPr>
              <w:t>Bezeichnung</w:t>
            </w:r>
          </w:p>
        </w:tc>
        <w:tc>
          <w:tcPr>
            <w:tcW w:w="1930" w:type="dxa"/>
            <w:tcBorders>
              <w:bottom w:val="single" w:sz="4" w:space="0" w:color="auto"/>
            </w:tcBorders>
            <w:vAlign w:val="center"/>
          </w:tcPr>
          <w:p w:rsidR="004D0A87" w:rsidRPr="00B71404" w:rsidRDefault="004D0A87" w:rsidP="003661DB">
            <w:pPr>
              <w:keepNext/>
              <w:spacing w:before="40" w:after="20"/>
              <w:rPr>
                <w:rFonts w:cs="Arial"/>
                <w:iCs/>
                <w:szCs w:val="22"/>
              </w:rPr>
            </w:pPr>
            <w:r>
              <w:rPr>
                <w:sz w:val="18"/>
                <w:szCs w:val="18"/>
              </w:rPr>
              <w:t>Datum / Ausgabestand</w:t>
            </w:r>
          </w:p>
        </w:tc>
      </w:tr>
      <w:tr w:rsidR="004D0A87" w:rsidRPr="00E97706" w:rsidTr="00A6515D">
        <w:tc>
          <w:tcPr>
            <w:tcW w:w="796" w:type="dxa"/>
          </w:tcPr>
          <w:p w:rsidR="004D0A87" w:rsidRPr="00D623CF" w:rsidRDefault="004D0A87" w:rsidP="003661DB">
            <w:pPr>
              <w:numPr>
                <w:ilvl w:val="0"/>
                <w:numId w:val="2"/>
              </w:numPr>
              <w:spacing w:before="40" w:after="20"/>
              <w:ind w:left="0" w:firstLine="0"/>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iCs/>
                <w:sz w:val="18"/>
                <w:szCs w:val="18"/>
              </w:rPr>
            </w:pPr>
          </w:p>
        </w:tc>
        <w:tc>
          <w:tcPr>
            <w:tcW w:w="6717" w:type="dxa"/>
            <w:shd w:val="clear" w:color="auto" w:fill="FFF2CC"/>
          </w:tcPr>
          <w:p w:rsidR="004D0A87" w:rsidRPr="00D623CF" w:rsidRDefault="004D0A87" w:rsidP="003661DB">
            <w:pPr>
              <w:spacing w:before="40" w:after="20"/>
              <w:rPr>
                <w:rFonts w:cs="Arial"/>
                <w:iCs/>
                <w:sz w:val="18"/>
                <w:szCs w:val="18"/>
              </w:rPr>
            </w:pPr>
          </w:p>
        </w:tc>
        <w:tc>
          <w:tcPr>
            <w:tcW w:w="1930" w:type="dxa"/>
            <w:shd w:val="clear" w:color="auto" w:fill="FFF2CC"/>
          </w:tcPr>
          <w:p w:rsidR="004D0A87" w:rsidRPr="00D623CF" w:rsidRDefault="004D0A87" w:rsidP="003661DB">
            <w:pPr>
              <w:spacing w:before="40" w:after="20"/>
              <w:rPr>
                <w:sz w:val="18"/>
                <w:szCs w:val="18"/>
              </w:rPr>
            </w:pPr>
          </w:p>
        </w:tc>
      </w:tr>
      <w:tr w:rsidR="004D0A87" w:rsidRPr="00E97706" w:rsidTr="00A6515D">
        <w:tc>
          <w:tcPr>
            <w:tcW w:w="796" w:type="dxa"/>
          </w:tcPr>
          <w:p w:rsidR="004D0A87" w:rsidRPr="00D623CF" w:rsidRDefault="004D0A87" w:rsidP="003661DB">
            <w:pPr>
              <w:numPr>
                <w:ilvl w:val="0"/>
                <w:numId w:val="2"/>
              </w:numPr>
              <w:spacing w:before="40" w:after="20"/>
              <w:ind w:left="0" w:firstLine="0"/>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bCs/>
                <w:sz w:val="18"/>
                <w:szCs w:val="18"/>
              </w:rPr>
            </w:pPr>
          </w:p>
        </w:tc>
        <w:tc>
          <w:tcPr>
            <w:tcW w:w="6717" w:type="dxa"/>
            <w:shd w:val="clear" w:color="auto" w:fill="FFF2CC"/>
          </w:tcPr>
          <w:p w:rsidR="004D0A87" w:rsidRPr="00D623CF" w:rsidRDefault="004D0A87" w:rsidP="003661DB">
            <w:pPr>
              <w:spacing w:before="40" w:after="20"/>
              <w:rPr>
                <w:rFonts w:cs="Arial"/>
                <w:iCs/>
                <w:sz w:val="18"/>
                <w:szCs w:val="18"/>
              </w:rPr>
            </w:pPr>
          </w:p>
        </w:tc>
        <w:tc>
          <w:tcPr>
            <w:tcW w:w="1930" w:type="dxa"/>
            <w:shd w:val="clear" w:color="auto" w:fill="FFF2CC"/>
          </w:tcPr>
          <w:p w:rsidR="004D0A87" w:rsidRPr="00D623CF" w:rsidRDefault="004D0A87" w:rsidP="003661DB">
            <w:pPr>
              <w:spacing w:before="40" w:after="20"/>
              <w:rPr>
                <w:sz w:val="18"/>
                <w:szCs w:val="18"/>
              </w:rPr>
            </w:pPr>
          </w:p>
        </w:tc>
      </w:tr>
      <w:tr w:rsidR="004D0A87" w:rsidRPr="00E97706" w:rsidTr="00A6515D">
        <w:tc>
          <w:tcPr>
            <w:tcW w:w="9923" w:type="dxa"/>
            <w:gridSpan w:val="4"/>
            <w:tcBorders>
              <w:top w:val="single" w:sz="4" w:space="0" w:color="auto"/>
              <w:bottom w:val="nil"/>
            </w:tcBorders>
            <w:vAlign w:val="center"/>
          </w:tcPr>
          <w:p w:rsidR="004D0A87" w:rsidRPr="001C530F" w:rsidRDefault="004D0A87" w:rsidP="008615E1">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D0A87" w:rsidRPr="00E97706" w:rsidTr="00A6515D">
        <w:tc>
          <w:tcPr>
            <w:tcW w:w="9923" w:type="dxa"/>
            <w:gridSpan w:val="4"/>
            <w:tcBorders>
              <w:top w:val="nil"/>
              <w:bottom w:val="single" w:sz="12" w:space="0" w:color="auto"/>
            </w:tcBorders>
            <w:shd w:val="clear" w:color="auto" w:fill="FFF2CC"/>
            <w:vAlign w:val="center"/>
          </w:tcPr>
          <w:p w:rsidR="004D0A87" w:rsidRPr="002B74B0" w:rsidRDefault="004D0A87" w:rsidP="002C3A50">
            <w:pPr>
              <w:pStyle w:val="Standard10"/>
            </w:pPr>
          </w:p>
        </w:tc>
      </w:tr>
    </w:tbl>
    <w:p w:rsidR="003661DB" w:rsidRPr="004F3278" w:rsidRDefault="003661DB" w:rsidP="004F3278">
      <w:pPr>
        <w:rPr>
          <w:rFonts w:cs="Arial"/>
          <w:sz w:val="2"/>
          <w:szCs w:val="2"/>
        </w:rPr>
        <w:sectPr w:rsidR="003661DB" w:rsidRPr="004F3278" w:rsidSect="001C1FC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5C2922" w:rsidRPr="000F7963" w:rsidTr="00A6515D">
        <w:tc>
          <w:tcPr>
            <w:tcW w:w="811" w:type="dxa"/>
            <w:tcBorders>
              <w:top w:val="single" w:sz="4" w:space="0" w:color="auto"/>
              <w:bottom w:val="single" w:sz="4" w:space="0" w:color="auto"/>
            </w:tcBorders>
          </w:tcPr>
          <w:p w:rsidR="005C2922" w:rsidRPr="0090105E" w:rsidRDefault="005C2922" w:rsidP="00931E5E">
            <w:pPr>
              <w:spacing w:before="40" w:after="20"/>
              <w:rPr>
                <w:rFonts w:cs="Arial"/>
                <w:sz w:val="18"/>
                <w:szCs w:val="18"/>
              </w:rPr>
            </w:pPr>
            <w:r>
              <w:rPr>
                <w:rFonts w:cs="Arial"/>
                <w:sz w:val="18"/>
                <w:szCs w:val="18"/>
              </w:rPr>
              <w:t>5.2.1</w:t>
            </w:r>
          </w:p>
        </w:tc>
        <w:tc>
          <w:tcPr>
            <w:tcW w:w="4900" w:type="dxa"/>
            <w:tcBorders>
              <w:top w:val="single" w:sz="4" w:space="0" w:color="auto"/>
              <w:bottom w:val="single" w:sz="4" w:space="0" w:color="auto"/>
            </w:tcBorders>
          </w:tcPr>
          <w:p w:rsidR="005C2922" w:rsidRPr="0090105E" w:rsidRDefault="005C2922" w:rsidP="00931E5E">
            <w:pPr>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xml:space="preserve"> muss so strukturiert und geleitet werden, dass Unparteilichkeit gewährleistet wird.</w:t>
            </w:r>
          </w:p>
        </w:tc>
        <w:tc>
          <w:tcPr>
            <w:tcW w:w="2282" w:type="dxa"/>
            <w:tcBorders>
              <w:top w:val="single" w:sz="4" w:space="0" w:color="auto"/>
              <w:bottom w:val="single" w:sz="4" w:space="0" w:color="auto"/>
            </w:tcBorders>
            <w:shd w:val="clear" w:color="auto" w:fill="DEEAF6"/>
          </w:tcPr>
          <w:p w:rsidR="005C2922" w:rsidRPr="000F7963" w:rsidRDefault="005C2922"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5C2922" w:rsidRPr="009E23EC" w:rsidRDefault="005C2922" w:rsidP="00931E5E">
            <w:pPr>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5C2922" w:rsidRPr="009E23EC" w:rsidRDefault="005C2922"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5C2922" w:rsidRPr="009E23EC" w:rsidRDefault="005C2922"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5C2922" w:rsidRPr="00A34356" w:rsidRDefault="005C2922"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C2922" w:rsidRPr="000F7963" w:rsidTr="00A6515D">
        <w:tc>
          <w:tcPr>
            <w:tcW w:w="811" w:type="dxa"/>
            <w:tcBorders>
              <w:top w:val="single" w:sz="4" w:space="0" w:color="auto"/>
            </w:tcBorders>
          </w:tcPr>
          <w:p w:rsidR="005C2922" w:rsidRDefault="005C2922" w:rsidP="00931E5E">
            <w:pPr>
              <w:spacing w:before="40" w:after="20"/>
            </w:pPr>
            <w:r w:rsidRPr="008D3DB9">
              <w:rPr>
                <w:rFonts w:cs="Arial"/>
                <w:sz w:val="18"/>
                <w:szCs w:val="18"/>
              </w:rPr>
              <w:t>5.2</w:t>
            </w:r>
            <w:r>
              <w:rPr>
                <w:rFonts w:cs="Arial"/>
                <w:sz w:val="18"/>
                <w:szCs w:val="18"/>
              </w:rPr>
              <w:t>.2</w:t>
            </w:r>
          </w:p>
        </w:tc>
        <w:tc>
          <w:tcPr>
            <w:tcW w:w="4900" w:type="dxa"/>
            <w:tcBorders>
              <w:top w:val="single" w:sz="4" w:space="0" w:color="auto"/>
            </w:tcBorders>
          </w:tcPr>
          <w:p w:rsidR="005C2922" w:rsidRPr="006B5307" w:rsidRDefault="005C2922" w:rsidP="00025C36">
            <w:pPr>
              <w:spacing w:before="40" w:after="20"/>
              <w:rPr>
                <w:rFonts w:cs="Arial"/>
                <w:sz w:val="16"/>
                <w:szCs w:val="16"/>
              </w:rPr>
            </w:pPr>
            <w:r w:rsidRPr="00A24454">
              <w:rPr>
                <w:rFonts w:cs="Arial"/>
                <w:sz w:val="18"/>
                <w:szCs w:val="18"/>
              </w:rPr>
              <w:t xml:space="preserve">Die </w:t>
            </w:r>
            <w:r>
              <w:rPr>
                <w:rFonts w:cs="Arial"/>
                <w:sz w:val="18"/>
                <w:szCs w:val="18"/>
              </w:rPr>
              <w:t>IS</w:t>
            </w:r>
            <w:r w:rsidRPr="00A24454">
              <w:rPr>
                <w:rFonts w:cs="Arial"/>
                <w:sz w:val="18"/>
                <w:szCs w:val="18"/>
              </w:rPr>
              <w:t xml:space="preserve"> muss so organisiert und geleitet werden, dass sie ihre Fähigkeiten aufrechterhält, ihre Inspektionstätigkeiten durch</w:t>
            </w:r>
            <w:r w:rsidR="00B641DF">
              <w:rPr>
                <w:rFonts w:cs="Arial"/>
                <w:sz w:val="18"/>
                <w:szCs w:val="18"/>
              </w:rPr>
              <w:t>-</w:t>
            </w:r>
            <w:r w:rsidRPr="00A24454">
              <w:rPr>
                <w:rFonts w:cs="Arial"/>
                <w:sz w:val="18"/>
                <w:szCs w:val="18"/>
              </w:rPr>
              <w:t>führen zu können</w:t>
            </w:r>
            <w:r w:rsidRPr="00A87451">
              <w:rPr>
                <w:rFonts w:cs="Arial"/>
                <w:sz w:val="16"/>
                <w:szCs w:val="16"/>
              </w:rPr>
              <w:t xml:space="preserve">. </w:t>
            </w:r>
            <w:r w:rsidRPr="00A87451">
              <w:rPr>
                <w:sz w:val="16"/>
                <w:szCs w:val="16"/>
              </w:rPr>
              <w:t>[</w:t>
            </w:r>
            <w:r w:rsidRPr="00A87451">
              <w:rPr>
                <w:rFonts w:cs="Arial"/>
                <w:sz w:val="16"/>
                <w:szCs w:val="16"/>
              </w:rPr>
              <w:sym w:font="Wingdings" w:char="F0E8"/>
            </w:r>
            <w:r w:rsidRPr="007608FA">
              <w:rPr>
                <w:rFonts w:cs="Arial"/>
                <w:caps/>
                <w:color w:val="000000"/>
                <w:sz w:val="16"/>
                <w:szCs w:val="16"/>
              </w:rPr>
              <w:t>Anmerkung</w:t>
            </w:r>
            <w:r w:rsidRPr="00A87451">
              <w:rPr>
                <w:sz w:val="16"/>
                <w:szCs w:val="16"/>
              </w:rPr>
              <w:t>]</w:t>
            </w:r>
          </w:p>
        </w:tc>
        <w:tc>
          <w:tcPr>
            <w:tcW w:w="2282" w:type="dxa"/>
            <w:tcBorders>
              <w:top w:val="single" w:sz="4" w:space="0" w:color="auto"/>
            </w:tcBorders>
            <w:shd w:val="clear" w:color="auto" w:fill="DEEAF6"/>
          </w:tcPr>
          <w:p w:rsidR="005C2922" w:rsidRPr="000F7963" w:rsidRDefault="005C2922"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C2922" w:rsidRPr="009E23EC" w:rsidRDefault="005C2922" w:rsidP="00931E5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5C2922" w:rsidRPr="009E23EC" w:rsidRDefault="005C292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C2922" w:rsidRPr="009E23EC" w:rsidRDefault="005C292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C2922" w:rsidRPr="00A34356" w:rsidRDefault="005C2922"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C2922" w:rsidRPr="000F7963" w:rsidTr="00A6515D">
        <w:tc>
          <w:tcPr>
            <w:tcW w:w="811" w:type="dxa"/>
            <w:tcBorders>
              <w:top w:val="single" w:sz="4" w:space="0" w:color="auto"/>
            </w:tcBorders>
          </w:tcPr>
          <w:p w:rsidR="005C2922" w:rsidRPr="00A24454" w:rsidRDefault="005C2922" w:rsidP="00931E5E">
            <w:pPr>
              <w:spacing w:before="40" w:after="20"/>
              <w:rPr>
                <w:rFonts w:cs="Arial"/>
                <w:sz w:val="18"/>
                <w:szCs w:val="18"/>
              </w:rPr>
            </w:pPr>
            <w:r w:rsidRPr="008D3DB9">
              <w:rPr>
                <w:rFonts w:cs="Arial"/>
                <w:sz w:val="18"/>
                <w:szCs w:val="18"/>
              </w:rPr>
              <w:t>5.2</w:t>
            </w:r>
            <w:r>
              <w:rPr>
                <w:rFonts w:cs="Arial"/>
                <w:sz w:val="18"/>
                <w:szCs w:val="18"/>
              </w:rPr>
              <w:t>.3</w:t>
            </w:r>
          </w:p>
        </w:tc>
        <w:tc>
          <w:tcPr>
            <w:tcW w:w="4900" w:type="dxa"/>
            <w:tcBorders>
              <w:top w:val="single" w:sz="4" w:space="0" w:color="auto"/>
            </w:tcBorders>
          </w:tcPr>
          <w:p w:rsidR="005C2922" w:rsidRPr="0090105E" w:rsidRDefault="005C2922" w:rsidP="00025C36">
            <w:pPr>
              <w:tabs>
                <w:tab w:val="left" w:pos="212"/>
              </w:tabs>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xml:space="preserve"> muss die Verantwortlichkeiten und die Berichtsstruktur der Organisation festlegen und dokumentieren.</w:t>
            </w:r>
          </w:p>
        </w:tc>
        <w:tc>
          <w:tcPr>
            <w:tcW w:w="2282" w:type="dxa"/>
            <w:tcBorders>
              <w:top w:val="single" w:sz="4" w:space="0" w:color="auto"/>
            </w:tcBorders>
            <w:shd w:val="clear" w:color="auto" w:fill="DEEAF6"/>
          </w:tcPr>
          <w:p w:rsidR="005C2922" w:rsidRPr="000F7963" w:rsidRDefault="005C2922"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C2922" w:rsidRPr="009E23EC" w:rsidRDefault="005C2922" w:rsidP="00931E5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5C2922" w:rsidRPr="009E23EC" w:rsidRDefault="005C292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C2922" w:rsidRPr="009E23EC" w:rsidRDefault="005C292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C2922" w:rsidRPr="00A34356" w:rsidRDefault="005C2922"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C2922" w:rsidRPr="000F7963" w:rsidTr="00A6515D">
        <w:tc>
          <w:tcPr>
            <w:tcW w:w="811" w:type="dxa"/>
            <w:tcBorders>
              <w:top w:val="single" w:sz="4" w:space="0" w:color="auto"/>
            </w:tcBorders>
          </w:tcPr>
          <w:p w:rsidR="005C2922" w:rsidRPr="00A24454" w:rsidRDefault="005C2922" w:rsidP="00931E5E">
            <w:pPr>
              <w:spacing w:before="40" w:after="20"/>
              <w:rPr>
                <w:rFonts w:cs="Arial"/>
                <w:sz w:val="18"/>
                <w:szCs w:val="18"/>
              </w:rPr>
            </w:pPr>
            <w:r w:rsidRPr="00C05BEF">
              <w:rPr>
                <w:rFonts w:cs="Arial"/>
                <w:sz w:val="18"/>
                <w:szCs w:val="18"/>
              </w:rPr>
              <w:t>5.2.</w:t>
            </w:r>
            <w:r>
              <w:rPr>
                <w:rFonts w:cs="Arial"/>
                <w:sz w:val="18"/>
                <w:szCs w:val="18"/>
              </w:rPr>
              <w:t>4</w:t>
            </w:r>
          </w:p>
        </w:tc>
        <w:tc>
          <w:tcPr>
            <w:tcW w:w="4900" w:type="dxa"/>
            <w:tcBorders>
              <w:top w:val="single" w:sz="4" w:space="0" w:color="auto"/>
            </w:tcBorders>
          </w:tcPr>
          <w:p w:rsidR="005C2922" w:rsidRPr="0090105E" w:rsidRDefault="005C2922" w:rsidP="00931E5E">
            <w:pPr>
              <w:tabs>
                <w:tab w:val="left" w:pos="212"/>
              </w:tabs>
              <w:spacing w:before="40" w:after="20"/>
              <w:rPr>
                <w:rFonts w:cs="Arial"/>
                <w:sz w:val="18"/>
                <w:szCs w:val="18"/>
              </w:rPr>
            </w:pPr>
            <w:r w:rsidRPr="00A24454">
              <w:rPr>
                <w:rFonts w:cs="Arial"/>
                <w:sz w:val="18"/>
                <w:szCs w:val="18"/>
              </w:rPr>
              <w:t xml:space="preserve">Wenn die </w:t>
            </w:r>
            <w:r>
              <w:rPr>
                <w:rFonts w:cs="Arial"/>
                <w:sz w:val="18"/>
                <w:szCs w:val="18"/>
              </w:rPr>
              <w:t>IS</w:t>
            </w:r>
            <w:r w:rsidRPr="00A24454">
              <w:rPr>
                <w:rFonts w:cs="Arial"/>
                <w:sz w:val="18"/>
                <w:szCs w:val="18"/>
              </w:rPr>
              <w:t xml:space="preserve"> einen Teil einer juristischen Person bildet, die andere Tätigkeiten ausführt, so muss die Beziehung zwischen diesen anderen Tätigkeiten und den Inspektionstätigkeiten definiert werden.</w:t>
            </w:r>
          </w:p>
        </w:tc>
        <w:tc>
          <w:tcPr>
            <w:tcW w:w="2282" w:type="dxa"/>
            <w:tcBorders>
              <w:top w:val="single" w:sz="4" w:space="0" w:color="auto"/>
            </w:tcBorders>
            <w:shd w:val="clear" w:color="auto" w:fill="DEEAF6"/>
          </w:tcPr>
          <w:p w:rsidR="005C2922" w:rsidRPr="000F7963" w:rsidRDefault="005C2922"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C2922" w:rsidRPr="009E23EC" w:rsidRDefault="005C2922" w:rsidP="00931E5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5C2922" w:rsidRPr="009E23EC" w:rsidRDefault="005C292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C2922" w:rsidRPr="009E23EC" w:rsidRDefault="005C292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C2922" w:rsidRPr="00A34356" w:rsidRDefault="005C2922"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C2922" w:rsidRPr="000F7963" w:rsidTr="00A6515D">
        <w:tc>
          <w:tcPr>
            <w:tcW w:w="811" w:type="dxa"/>
            <w:tcBorders>
              <w:top w:val="single" w:sz="4" w:space="0" w:color="auto"/>
            </w:tcBorders>
          </w:tcPr>
          <w:p w:rsidR="005C2922" w:rsidRDefault="005C2922" w:rsidP="00931E5E">
            <w:pPr>
              <w:spacing w:before="40" w:after="20"/>
            </w:pPr>
            <w:r w:rsidRPr="00C05BEF">
              <w:rPr>
                <w:rFonts w:cs="Arial"/>
                <w:sz w:val="18"/>
                <w:szCs w:val="18"/>
              </w:rPr>
              <w:t>5.2.</w:t>
            </w:r>
            <w:r>
              <w:rPr>
                <w:rFonts w:cs="Arial"/>
                <w:sz w:val="18"/>
                <w:szCs w:val="18"/>
              </w:rPr>
              <w:t>5</w:t>
            </w:r>
          </w:p>
        </w:tc>
        <w:tc>
          <w:tcPr>
            <w:tcW w:w="4900" w:type="dxa"/>
            <w:tcBorders>
              <w:top w:val="single" w:sz="4" w:space="0" w:color="auto"/>
            </w:tcBorders>
          </w:tcPr>
          <w:p w:rsidR="00F624E1" w:rsidRDefault="005C2922" w:rsidP="00931E5E">
            <w:pPr>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xml:space="preserve"> muss eine oder mehrere Personen als technische Leiter haben, die die Gesamtverantwortung dafür tragen sicher</w:t>
            </w:r>
            <w:r w:rsidR="00025C36">
              <w:rPr>
                <w:rFonts w:cs="Arial"/>
                <w:sz w:val="18"/>
                <w:szCs w:val="18"/>
              </w:rPr>
              <w:t>-</w:t>
            </w:r>
            <w:r w:rsidRPr="00A24454">
              <w:rPr>
                <w:rFonts w:cs="Arial"/>
                <w:sz w:val="18"/>
                <w:szCs w:val="18"/>
              </w:rPr>
              <w:t xml:space="preserve">zustellen, dass die Inspektionstätigkeiten in Übereinstimmung mit dieser Internationalen Norm durchgeführt werden. </w:t>
            </w:r>
          </w:p>
          <w:p w:rsidR="005C2922" w:rsidRPr="00A87451" w:rsidRDefault="005C2922" w:rsidP="00931E5E">
            <w:pPr>
              <w:spacing w:before="40" w:after="20"/>
              <w:rPr>
                <w:sz w:val="16"/>
                <w:szCs w:val="16"/>
              </w:rPr>
            </w:pPr>
            <w:r w:rsidRPr="00A87451">
              <w:rPr>
                <w:sz w:val="16"/>
                <w:szCs w:val="16"/>
              </w:rPr>
              <w:t>[</w:t>
            </w:r>
            <w:r w:rsidRPr="00A87451">
              <w:rPr>
                <w:rFonts w:cs="Arial"/>
                <w:sz w:val="16"/>
                <w:szCs w:val="16"/>
              </w:rPr>
              <w:sym w:font="Wingdings" w:char="F0E8"/>
            </w:r>
            <w:r w:rsidRPr="007608FA">
              <w:rPr>
                <w:rFonts w:cs="Arial"/>
                <w:caps/>
                <w:color w:val="000000"/>
                <w:sz w:val="16"/>
                <w:szCs w:val="16"/>
              </w:rPr>
              <w:t>Anmerkung</w:t>
            </w:r>
            <w:r w:rsidRPr="00A87451">
              <w:rPr>
                <w:sz w:val="16"/>
                <w:szCs w:val="16"/>
              </w:rPr>
              <w:t>]</w:t>
            </w:r>
          </w:p>
          <w:p w:rsidR="00A87451" w:rsidRPr="0090105E" w:rsidRDefault="00A87451" w:rsidP="00025C36">
            <w:pPr>
              <w:spacing w:before="40" w:after="20"/>
              <w:rPr>
                <w:rFonts w:cs="Arial"/>
                <w:sz w:val="18"/>
                <w:szCs w:val="18"/>
              </w:rPr>
            </w:pPr>
            <w:r w:rsidRPr="00A87451">
              <w:rPr>
                <w:rFonts w:cs="Arial"/>
                <w:sz w:val="18"/>
                <w:szCs w:val="18"/>
              </w:rPr>
              <w:t>Die Personen, die diese Funktion erfüllen, müssen technisch kompetent und erfahren im Betrieb der Inspektionsstelle sein. Hat die Inspektionsstelle mehr als einen technischen Leiter, so müssen die spezifischen Verantwortlichkeiten eines jeden Leiters definiert sein und dokumentiert werden.</w:t>
            </w:r>
          </w:p>
        </w:tc>
        <w:tc>
          <w:tcPr>
            <w:tcW w:w="2282" w:type="dxa"/>
            <w:tcBorders>
              <w:top w:val="single" w:sz="4" w:space="0" w:color="auto"/>
            </w:tcBorders>
            <w:shd w:val="clear" w:color="auto" w:fill="DEEAF6"/>
          </w:tcPr>
          <w:p w:rsidR="005C2922" w:rsidRPr="000F7963" w:rsidRDefault="005C2922"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C2922" w:rsidRPr="009E23EC" w:rsidRDefault="005C2922" w:rsidP="00931E5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5C2922" w:rsidRPr="009E23EC" w:rsidRDefault="005C292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C2922" w:rsidRPr="009E23EC" w:rsidRDefault="005C292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C2922" w:rsidRPr="00A34356" w:rsidRDefault="005C2922"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C2922" w:rsidRPr="000F7963" w:rsidTr="00A6515D">
        <w:tc>
          <w:tcPr>
            <w:tcW w:w="811" w:type="dxa"/>
            <w:tcBorders>
              <w:top w:val="single" w:sz="4" w:space="0" w:color="auto"/>
            </w:tcBorders>
          </w:tcPr>
          <w:p w:rsidR="005C2922" w:rsidRPr="00A24454" w:rsidRDefault="005C2922" w:rsidP="00931E5E">
            <w:pPr>
              <w:spacing w:before="40" w:after="20"/>
              <w:rPr>
                <w:rFonts w:cs="Arial"/>
                <w:sz w:val="18"/>
                <w:szCs w:val="18"/>
              </w:rPr>
            </w:pPr>
            <w:r w:rsidRPr="00C05BEF">
              <w:rPr>
                <w:rFonts w:cs="Arial"/>
                <w:sz w:val="18"/>
                <w:szCs w:val="18"/>
              </w:rPr>
              <w:t>5.2.</w:t>
            </w:r>
            <w:r>
              <w:rPr>
                <w:rFonts w:cs="Arial"/>
                <w:sz w:val="18"/>
                <w:szCs w:val="18"/>
              </w:rPr>
              <w:t>6</w:t>
            </w:r>
          </w:p>
        </w:tc>
        <w:tc>
          <w:tcPr>
            <w:tcW w:w="4900" w:type="dxa"/>
            <w:tcBorders>
              <w:top w:val="single" w:sz="4" w:space="0" w:color="auto"/>
            </w:tcBorders>
          </w:tcPr>
          <w:p w:rsidR="005C2922" w:rsidRPr="0090105E" w:rsidRDefault="005C2922" w:rsidP="00025C36">
            <w:pPr>
              <w:tabs>
                <w:tab w:val="left" w:pos="212"/>
              </w:tabs>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xml:space="preserve"> muss eine oder mehrere Personen benannt haben, </w:t>
            </w:r>
            <w:r w:rsidR="00D91CA3">
              <w:rPr>
                <w:rFonts w:cs="Arial"/>
                <w:sz w:val="18"/>
                <w:szCs w:val="18"/>
              </w:rPr>
              <w:br/>
            </w:r>
            <w:r w:rsidRPr="00A24454">
              <w:rPr>
                <w:rFonts w:cs="Arial"/>
                <w:sz w:val="18"/>
                <w:szCs w:val="18"/>
              </w:rPr>
              <w:t>die in Abwesenheit eines technischen Leiters Vertreterfunktion ausüben und verantwortlich für die laufenden Inspektions</w:t>
            </w:r>
            <w:r w:rsidR="00040303">
              <w:rPr>
                <w:rFonts w:cs="Arial"/>
                <w:sz w:val="18"/>
                <w:szCs w:val="18"/>
              </w:rPr>
              <w:t>-</w:t>
            </w:r>
            <w:r w:rsidR="00040303">
              <w:rPr>
                <w:rFonts w:cs="Arial"/>
                <w:sz w:val="18"/>
                <w:szCs w:val="18"/>
              </w:rPr>
              <w:br/>
            </w:r>
            <w:r w:rsidRPr="00A24454">
              <w:rPr>
                <w:rFonts w:cs="Arial"/>
                <w:sz w:val="18"/>
                <w:szCs w:val="18"/>
              </w:rPr>
              <w:t>tätigkeiten sind.</w:t>
            </w:r>
          </w:p>
        </w:tc>
        <w:tc>
          <w:tcPr>
            <w:tcW w:w="2282" w:type="dxa"/>
            <w:tcBorders>
              <w:top w:val="single" w:sz="4" w:space="0" w:color="auto"/>
            </w:tcBorders>
            <w:shd w:val="clear" w:color="auto" w:fill="DEEAF6"/>
          </w:tcPr>
          <w:p w:rsidR="005C2922" w:rsidRPr="000F7963" w:rsidRDefault="005C2922"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C2922" w:rsidRPr="009E23EC" w:rsidRDefault="005C2922" w:rsidP="00931E5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5C2922" w:rsidRPr="009E23EC" w:rsidRDefault="005C292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C2922" w:rsidRPr="009E23EC" w:rsidRDefault="005C292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C2922" w:rsidRPr="00A34356" w:rsidRDefault="005C2922"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C2922" w:rsidRPr="000F7963" w:rsidTr="00A6515D">
        <w:tc>
          <w:tcPr>
            <w:tcW w:w="811" w:type="dxa"/>
            <w:tcBorders>
              <w:top w:val="single" w:sz="4" w:space="0" w:color="auto"/>
            </w:tcBorders>
          </w:tcPr>
          <w:p w:rsidR="005C2922" w:rsidRPr="00A24454" w:rsidRDefault="005C2922" w:rsidP="00931E5E">
            <w:pPr>
              <w:spacing w:before="40" w:after="20"/>
              <w:rPr>
                <w:rFonts w:cs="Arial"/>
                <w:sz w:val="18"/>
                <w:szCs w:val="18"/>
              </w:rPr>
            </w:pPr>
            <w:r w:rsidRPr="00C05BEF">
              <w:rPr>
                <w:rFonts w:cs="Arial"/>
                <w:sz w:val="18"/>
                <w:szCs w:val="18"/>
              </w:rPr>
              <w:t>5.2.</w:t>
            </w:r>
            <w:r>
              <w:rPr>
                <w:rFonts w:cs="Arial"/>
                <w:sz w:val="18"/>
                <w:szCs w:val="18"/>
              </w:rPr>
              <w:t>7</w:t>
            </w:r>
          </w:p>
        </w:tc>
        <w:tc>
          <w:tcPr>
            <w:tcW w:w="4900" w:type="dxa"/>
            <w:tcBorders>
              <w:top w:val="single" w:sz="4" w:space="0" w:color="auto"/>
            </w:tcBorders>
          </w:tcPr>
          <w:p w:rsidR="005C2922" w:rsidRPr="0090105E" w:rsidRDefault="005C2922" w:rsidP="00931E5E">
            <w:pPr>
              <w:tabs>
                <w:tab w:val="left" w:pos="212"/>
              </w:tabs>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xml:space="preserve"> muss Tätigkeitsbeschreibungen oder sonstige Unterlagen für jede Kategorie von Positionen innerhalb ihrer Organisation haben, die in die Inspektionstätigkeiten einbezogen sind.</w:t>
            </w:r>
          </w:p>
        </w:tc>
        <w:tc>
          <w:tcPr>
            <w:tcW w:w="2282" w:type="dxa"/>
            <w:tcBorders>
              <w:top w:val="single" w:sz="4" w:space="0" w:color="auto"/>
            </w:tcBorders>
            <w:shd w:val="clear" w:color="auto" w:fill="DEEAF6"/>
          </w:tcPr>
          <w:p w:rsidR="005C2922" w:rsidRPr="000F7963" w:rsidRDefault="005C2922"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C2922" w:rsidRPr="009E23EC" w:rsidRDefault="005C2922" w:rsidP="00931E5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5C2922" w:rsidRPr="009E23EC" w:rsidRDefault="005C292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C2922" w:rsidRPr="009E23EC" w:rsidRDefault="005C292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C2922" w:rsidRPr="00A34356" w:rsidRDefault="005C2922"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9A6D23" w:rsidRDefault="004C17D3" w:rsidP="001C1DBC">
      <w:pPr>
        <w:pStyle w:val="berschrift1"/>
        <w:rPr>
          <w:sz w:val="20"/>
        </w:rPr>
      </w:pPr>
      <w:bookmarkStart w:id="14" w:name="_Toc452118071"/>
      <w:bookmarkStart w:id="15" w:name="_Toc452118394"/>
      <w:bookmarkStart w:id="16" w:name="_Toc29469281"/>
      <w:r w:rsidRPr="00B41DC6">
        <w:t>6</w:t>
      </w:r>
      <w:r w:rsidRPr="00B41DC6">
        <w:tab/>
        <w:t>Anforderungen an Ressourcen</w:t>
      </w:r>
      <w:bookmarkEnd w:id="14"/>
      <w:bookmarkEnd w:id="15"/>
      <w:bookmarkEnd w:id="16"/>
    </w:p>
    <w:p w:rsidR="004C17D3" w:rsidRPr="00396FB0" w:rsidRDefault="004C17D3" w:rsidP="001C1DBC">
      <w:pPr>
        <w:pStyle w:val="berschrift2"/>
      </w:pPr>
      <w:bookmarkStart w:id="17" w:name="_Toc452118072"/>
      <w:bookmarkStart w:id="18" w:name="_Toc452118395"/>
      <w:bookmarkStart w:id="19" w:name="_Toc29469282"/>
      <w:r w:rsidRPr="00225F3A">
        <w:t>6.1</w:t>
      </w:r>
      <w:r w:rsidRPr="00225F3A">
        <w:tab/>
        <w:t>Personal</w:t>
      </w:r>
      <w:bookmarkEnd w:id="17"/>
      <w:bookmarkEnd w:id="18"/>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393"/>
        <w:gridCol w:w="392"/>
        <w:gridCol w:w="739"/>
      </w:tblGrid>
      <w:tr w:rsidR="002331E0" w:rsidRPr="004B6A18" w:rsidTr="00A6515D">
        <w:tc>
          <w:tcPr>
            <w:tcW w:w="4704" w:type="dxa"/>
            <w:tcBorders>
              <w:top w:val="single" w:sz="12" w:space="0" w:color="auto"/>
              <w:bottom w:val="single" w:sz="12" w:space="0" w:color="auto"/>
              <w:right w:val="single" w:sz="4" w:space="0" w:color="auto"/>
            </w:tcBorders>
            <w:shd w:val="clear" w:color="auto" w:fill="auto"/>
          </w:tcPr>
          <w:p w:rsidR="002331E0" w:rsidRPr="00225F3A" w:rsidRDefault="002331E0" w:rsidP="00391FF1">
            <w:pPr>
              <w:pStyle w:val="2"/>
              <w:keepNext/>
              <w:ind w:left="781" w:hanging="781"/>
              <w:rPr>
                <w:rFonts w:cs="Arial"/>
                <w:szCs w:val="22"/>
              </w:rPr>
            </w:pPr>
          </w:p>
        </w:tc>
        <w:tc>
          <w:tcPr>
            <w:tcW w:w="1007" w:type="dxa"/>
            <w:tcBorders>
              <w:top w:val="single" w:sz="12" w:space="0" w:color="auto"/>
              <w:bottom w:val="single" w:sz="12" w:space="0" w:color="auto"/>
              <w:right w:val="single" w:sz="4" w:space="0" w:color="auto"/>
            </w:tcBorders>
            <w:shd w:val="clear" w:color="auto" w:fill="auto"/>
          </w:tcPr>
          <w:p w:rsidR="002331E0" w:rsidRPr="00040303" w:rsidRDefault="002331E0" w:rsidP="00391FF1">
            <w:pPr>
              <w:keepNext/>
              <w:spacing w:before="40" w:after="20"/>
              <w:rPr>
                <w:b/>
                <w:sz w:val="18"/>
                <w:szCs w:val="18"/>
              </w:rPr>
            </w:pPr>
            <w:r w:rsidRPr="00040303">
              <w:rPr>
                <w:b/>
                <w:sz w:val="18"/>
                <w:szCs w:val="18"/>
              </w:rPr>
              <w:t>SB</w:t>
            </w:r>
            <w:r w:rsidR="006D5B8A">
              <w:rPr>
                <w:b/>
                <w:sz w:val="18"/>
                <w:szCs w:val="18"/>
              </w:rPr>
              <w:t xml:space="preserve"> </w:t>
            </w:r>
            <w:r w:rsidRPr="00040303">
              <w:rPr>
                <w:b/>
                <w:sz w:val="18"/>
                <w:szCs w:val="18"/>
              </w:rPr>
              <w:t>+</w:t>
            </w:r>
            <w:r w:rsidR="006D5B8A">
              <w:rPr>
                <w:b/>
                <w:sz w:val="18"/>
                <w:szCs w:val="18"/>
              </w:rPr>
              <w:t xml:space="preserve"> F</w:t>
            </w:r>
            <w:r w:rsidRPr="00040303">
              <w:rPr>
                <w:b/>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2331E0" w:rsidRPr="00B71404" w:rsidRDefault="002331E0" w:rsidP="00391FF1">
            <w:pPr>
              <w:keepNext/>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2331E0" w:rsidRPr="00B71404" w:rsidRDefault="002331E0" w:rsidP="00391FF1">
            <w:pPr>
              <w:keepNext/>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4D0A87" w:rsidRPr="000F7963" w:rsidTr="00A6515D">
        <w:tc>
          <w:tcPr>
            <w:tcW w:w="8007" w:type="dxa"/>
            <w:gridSpan w:val="3"/>
            <w:tcBorders>
              <w:top w:val="single" w:sz="12" w:space="0" w:color="auto"/>
            </w:tcBorders>
          </w:tcPr>
          <w:p w:rsidR="004D0A87" w:rsidRPr="004201E6" w:rsidRDefault="004D0A87" w:rsidP="003661D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4D0A87" w:rsidRPr="0071104F" w:rsidRDefault="004D0A87" w:rsidP="003661DB">
            <w:pPr>
              <w:keepNext/>
              <w:spacing w:before="40" w:after="20"/>
              <w:jc w:val="center"/>
              <w:rPr>
                <w:sz w:val="16"/>
                <w:szCs w:val="16"/>
                <w:highlight w:val="yellow"/>
              </w:rPr>
            </w:pPr>
          </w:p>
        </w:tc>
      </w:tr>
    </w:tbl>
    <w:p w:rsidR="004D0A87" w:rsidRPr="004F3278" w:rsidRDefault="004D0A87" w:rsidP="004F3278">
      <w:pPr>
        <w:rPr>
          <w:rFonts w:cs="Arial"/>
          <w:bCs/>
          <w:sz w:val="2"/>
          <w:szCs w:val="2"/>
        </w:rPr>
        <w:sectPr w:rsidR="004D0A87" w:rsidRPr="004F3278" w:rsidSect="001C1FC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D0A87" w:rsidRPr="000F7963" w:rsidTr="00A6515D">
        <w:tc>
          <w:tcPr>
            <w:tcW w:w="9923" w:type="dxa"/>
            <w:gridSpan w:val="4"/>
            <w:tcBorders>
              <w:top w:val="single" w:sz="4" w:space="0" w:color="auto"/>
              <w:bottom w:val="nil"/>
            </w:tcBorders>
          </w:tcPr>
          <w:p w:rsidR="004D0A87" w:rsidRPr="001C530F" w:rsidRDefault="004D0A87" w:rsidP="003661D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D0A87" w:rsidRPr="000F7963" w:rsidTr="00A6515D">
        <w:tc>
          <w:tcPr>
            <w:tcW w:w="9923" w:type="dxa"/>
            <w:gridSpan w:val="4"/>
            <w:tcBorders>
              <w:top w:val="nil"/>
              <w:bottom w:val="single" w:sz="12" w:space="0" w:color="auto"/>
            </w:tcBorders>
            <w:shd w:val="clear" w:color="auto" w:fill="FFF2CC"/>
          </w:tcPr>
          <w:p w:rsidR="004D0A87" w:rsidRPr="002B74B0" w:rsidRDefault="004D0A87" w:rsidP="002C3A50">
            <w:pPr>
              <w:pStyle w:val="Standard10"/>
            </w:pPr>
          </w:p>
        </w:tc>
      </w:tr>
      <w:tr w:rsidR="004D0A87" w:rsidRPr="000F7963" w:rsidTr="00A6515D">
        <w:tc>
          <w:tcPr>
            <w:tcW w:w="9923" w:type="dxa"/>
            <w:gridSpan w:val="4"/>
            <w:tcBorders>
              <w:bottom w:val="single" w:sz="4" w:space="0" w:color="auto"/>
            </w:tcBorders>
            <w:vAlign w:val="center"/>
          </w:tcPr>
          <w:p w:rsidR="004D0A87" w:rsidRPr="003A40A5" w:rsidRDefault="004D0A87" w:rsidP="003661D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8615E1">
              <w:rPr>
                <w:rFonts w:cs="Arial"/>
                <w:b/>
                <w:iCs/>
                <w:sz w:val="18"/>
                <w:szCs w:val="18"/>
              </w:rPr>
              <w:t>bei der Begutachtung</w:t>
            </w:r>
            <w:r w:rsidRPr="003A40A5">
              <w:rPr>
                <w:rFonts w:cs="Arial"/>
                <w:b/>
                <w:iCs/>
                <w:sz w:val="18"/>
                <w:szCs w:val="18"/>
              </w:rPr>
              <w:t>:</w:t>
            </w:r>
          </w:p>
        </w:tc>
      </w:tr>
      <w:tr w:rsidR="004D0A87" w:rsidRPr="000F7963" w:rsidTr="00A6515D">
        <w:tc>
          <w:tcPr>
            <w:tcW w:w="796" w:type="dxa"/>
            <w:tcBorders>
              <w:bottom w:val="nil"/>
            </w:tcBorders>
            <w:vAlign w:val="center"/>
          </w:tcPr>
          <w:p w:rsidR="004D0A87" w:rsidRPr="00D16CA8" w:rsidRDefault="004D0A87" w:rsidP="003661D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D0A87" w:rsidRPr="00D16CA8" w:rsidRDefault="004D0A87" w:rsidP="003661D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4D0A87" w:rsidRPr="00D16CA8" w:rsidRDefault="004D0A87" w:rsidP="003661D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4D0A87" w:rsidRPr="00B71404" w:rsidRDefault="004D0A87" w:rsidP="003661DB">
            <w:pPr>
              <w:keepNext/>
              <w:spacing w:before="40" w:after="20"/>
              <w:rPr>
                <w:rFonts w:cs="Arial"/>
                <w:iCs/>
                <w:szCs w:val="22"/>
              </w:rPr>
            </w:pPr>
            <w:r>
              <w:rPr>
                <w:sz w:val="18"/>
                <w:szCs w:val="18"/>
              </w:rPr>
              <w:t>Datum / Ausgabestand</w:t>
            </w:r>
          </w:p>
        </w:tc>
      </w:tr>
      <w:tr w:rsidR="004D0A87" w:rsidRPr="00E97706" w:rsidTr="00A6515D">
        <w:tc>
          <w:tcPr>
            <w:tcW w:w="796" w:type="dxa"/>
          </w:tcPr>
          <w:p w:rsidR="004D0A87" w:rsidRPr="00D623CF" w:rsidRDefault="004D0A87" w:rsidP="003661DB">
            <w:pPr>
              <w:numPr>
                <w:ilvl w:val="0"/>
                <w:numId w:val="2"/>
              </w:numPr>
              <w:spacing w:before="40" w:after="20"/>
              <w:ind w:left="0" w:firstLine="0"/>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iCs/>
                <w:sz w:val="18"/>
                <w:szCs w:val="18"/>
              </w:rPr>
            </w:pPr>
          </w:p>
        </w:tc>
        <w:tc>
          <w:tcPr>
            <w:tcW w:w="6731"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796" w:type="dxa"/>
          </w:tcPr>
          <w:p w:rsidR="004D0A87" w:rsidRPr="00D623CF" w:rsidRDefault="004D0A87" w:rsidP="003661DB">
            <w:pPr>
              <w:numPr>
                <w:ilvl w:val="0"/>
                <w:numId w:val="2"/>
              </w:numPr>
              <w:spacing w:before="40" w:after="20"/>
              <w:ind w:left="0" w:firstLine="0"/>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bCs/>
                <w:sz w:val="18"/>
                <w:szCs w:val="18"/>
              </w:rPr>
            </w:pPr>
          </w:p>
        </w:tc>
        <w:tc>
          <w:tcPr>
            <w:tcW w:w="6731"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9923" w:type="dxa"/>
            <w:gridSpan w:val="4"/>
            <w:tcBorders>
              <w:top w:val="single" w:sz="4" w:space="0" w:color="auto"/>
              <w:bottom w:val="nil"/>
            </w:tcBorders>
            <w:vAlign w:val="center"/>
          </w:tcPr>
          <w:p w:rsidR="004D0A87" w:rsidRPr="001C530F" w:rsidRDefault="004D0A87" w:rsidP="008615E1">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D0A87" w:rsidRPr="00E97706" w:rsidTr="00A6515D">
        <w:tc>
          <w:tcPr>
            <w:tcW w:w="9923" w:type="dxa"/>
            <w:gridSpan w:val="4"/>
            <w:tcBorders>
              <w:top w:val="nil"/>
              <w:bottom w:val="single" w:sz="12" w:space="0" w:color="auto"/>
            </w:tcBorders>
            <w:shd w:val="clear" w:color="auto" w:fill="FFF2CC"/>
            <w:vAlign w:val="center"/>
          </w:tcPr>
          <w:p w:rsidR="004D0A87" w:rsidRPr="002B74B0" w:rsidRDefault="004D0A87" w:rsidP="002C3A50">
            <w:pPr>
              <w:pStyle w:val="Standard10"/>
            </w:pPr>
          </w:p>
        </w:tc>
      </w:tr>
    </w:tbl>
    <w:p w:rsidR="003661DB" w:rsidRPr="004F3278" w:rsidRDefault="003661DB" w:rsidP="004F3278">
      <w:pPr>
        <w:rPr>
          <w:rFonts w:cs="Arial"/>
          <w:sz w:val="2"/>
          <w:szCs w:val="2"/>
        </w:rPr>
        <w:sectPr w:rsidR="003661DB" w:rsidRPr="004F3278" w:rsidSect="001C1FC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C11B72" w:rsidRPr="000F7963" w:rsidTr="00A6515D">
        <w:tc>
          <w:tcPr>
            <w:tcW w:w="811" w:type="dxa"/>
            <w:tcBorders>
              <w:top w:val="single" w:sz="4" w:space="0" w:color="auto"/>
              <w:bottom w:val="single" w:sz="4" w:space="0" w:color="auto"/>
            </w:tcBorders>
          </w:tcPr>
          <w:p w:rsidR="00C11B72" w:rsidRPr="0090105E" w:rsidRDefault="00C11B72" w:rsidP="00931E5E">
            <w:pPr>
              <w:spacing w:before="40" w:after="20"/>
              <w:rPr>
                <w:rFonts w:cs="Arial"/>
                <w:sz w:val="18"/>
                <w:szCs w:val="18"/>
              </w:rPr>
            </w:pPr>
            <w:r>
              <w:rPr>
                <w:rFonts w:cs="Arial"/>
                <w:sz w:val="18"/>
                <w:szCs w:val="18"/>
              </w:rPr>
              <w:t>6.1.1</w:t>
            </w:r>
          </w:p>
        </w:tc>
        <w:tc>
          <w:tcPr>
            <w:tcW w:w="4900" w:type="dxa"/>
            <w:tcBorders>
              <w:top w:val="single" w:sz="4" w:space="0" w:color="auto"/>
              <w:bottom w:val="single" w:sz="4" w:space="0" w:color="auto"/>
            </w:tcBorders>
          </w:tcPr>
          <w:p w:rsidR="00C11B72" w:rsidRPr="006B5307" w:rsidRDefault="00C11B72" w:rsidP="00025C36">
            <w:pPr>
              <w:pStyle w:val="Default"/>
              <w:autoSpaceDE/>
              <w:autoSpaceDN/>
              <w:adjustRightInd/>
              <w:spacing w:before="40" w:after="20"/>
              <w:rPr>
                <w:sz w:val="16"/>
                <w:szCs w:val="16"/>
              </w:rPr>
            </w:pPr>
            <w:r w:rsidRPr="00A24454">
              <w:rPr>
                <w:rFonts w:ascii="Calibri" w:hAnsi="Calibri"/>
                <w:color w:val="auto"/>
                <w:sz w:val="18"/>
                <w:szCs w:val="18"/>
              </w:rPr>
              <w:t xml:space="preserve">Die </w:t>
            </w:r>
            <w:r>
              <w:rPr>
                <w:rFonts w:ascii="Calibri" w:hAnsi="Calibri"/>
                <w:color w:val="auto"/>
                <w:sz w:val="18"/>
                <w:szCs w:val="18"/>
              </w:rPr>
              <w:t>IS</w:t>
            </w:r>
            <w:r w:rsidRPr="00A24454">
              <w:rPr>
                <w:rFonts w:ascii="Calibri" w:hAnsi="Calibri"/>
                <w:color w:val="auto"/>
                <w:sz w:val="18"/>
                <w:szCs w:val="18"/>
              </w:rPr>
              <w:t xml:space="preserve"> muss die Anforderungen an die Kompetenz für alle Beschäftigten, die in die Inspektionstätigkeiten einbezogen sind, festlegen und dokumentieren, einschließlich der Anforderungen an Ausbildung, Schulungen, technisches Fachwissen, Fertigkeiten und Erfahrungen. </w:t>
            </w:r>
            <w:r w:rsidRPr="00A87451">
              <w:rPr>
                <w:sz w:val="16"/>
                <w:szCs w:val="16"/>
              </w:rPr>
              <w:t>[</w:t>
            </w:r>
            <w:r w:rsidRPr="00A87451">
              <w:rPr>
                <w:rFonts w:ascii="Calibri" w:hAnsi="Calibri"/>
                <w:sz w:val="16"/>
                <w:szCs w:val="16"/>
              </w:rPr>
              <w:sym w:font="Wingdings" w:char="F0E8"/>
            </w:r>
            <w:r w:rsidRPr="007608FA">
              <w:rPr>
                <w:rFonts w:ascii="Calibri" w:hAnsi="Calibri"/>
                <w:caps/>
                <w:sz w:val="16"/>
                <w:szCs w:val="16"/>
              </w:rPr>
              <w:t>Anmerkung</w:t>
            </w:r>
            <w:r w:rsidRPr="00A87451">
              <w:rPr>
                <w:sz w:val="16"/>
                <w:szCs w:val="16"/>
              </w:rPr>
              <w:t>]</w:t>
            </w:r>
          </w:p>
        </w:tc>
        <w:tc>
          <w:tcPr>
            <w:tcW w:w="2282" w:type="dxa"/>
            <w:tcBorders>
              <w:top w:val="single" w:sz="4" w:space="0" w:color="auto"/>
              <w:bottom w:val="single" w:sz="4" w:space="0" w:color="auto"/>
            </w:tcBorders>
            <w:shd w:val="clear" w:color="auto" w:fill="DEEAF6"/>
          </w:tcPr>
          <w:p w:rsidR="00C11B72" w:rsidRPr="000F7963" w:rsidRDefault="00C11B72"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C11B72" w:rsidRPr="009E23EC" w:rsidRDefault="00C11B72" w:rsidP="00931E5E">
            <w:pPr>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C11B72" w:rsidRPr="009E23EC" w:rsidRDefault="00C11B72"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11B72" w:rsidRPr="009E23EC" w:rsidRDefault="00C11B72"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11B72" w:rsidRPr="00A34356" w:rsidRDefault="00C11B72"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11B72" w:rsidRPr="000F7963" w:rsidTr="00A6515D">
        <w:tc>
          <w:tcPr>
            <w:tcW w:w="811" w:type="dxa"/>
            <w:tcBorders>
              <w:top w:val="single" w:sz="4" w:space="0" w:color="auto"/>
            </w:tcBorders>
          </w:tcPr>
          <w:p w:rsidR="00C11B72" w:rsidRPr="00A24454" w:rsidRDefault="00C11B72" w:rsidP="00931E5E">
            <w:pPr>
              <w:spacing w:before="40" w:after="20"/>
              <w:rPr>
                <w:rFonts w:cs="Arial"/>
                <w:sz w:val="18"/>
                <w:szCs w:val="18"/>
              </w:rPr>
            </w:pPr>
            <w:r w:rsidRPr="00E93E6D">
              <w:rPr>
                <w:rFonts w:cs="Arial"/>
                <w:sz w:val="18"/>
                <w:szCs w:val="18"/>
              </w:rPr>
              <w:t>6.1.</w:t>
            </w:r>
            <w:r>
              <w:rPr>
                <w:rFonts w:cs="Arial"/>
                <w:sz w:val="18"/>
                <w:szCs w:val="18"/>
              </w:rPr>
              <w:t>2</w:t>
            </w:r>
          </w:p>
        </w:tc>
        <w:tc>
          <w:tcPr>
            <w:tcW w:w="4900" w:type="dxa"/>
            <w:tcBorders>
              <w:top w:val="single" w:sz="4" w:space="0" w:color="auto"/>
            </w:tcBorders>
          </w:tcPr>
          <w:p w:rsidR="00C11B72" w:rsidRPr="0090105E" w:rsidRDefault="00C11B72" w:rsidP="00025C36">
            <w:pPr>
              <w:tabs>
                <w:tab w:val="left" w:pos="212"/>
              </w:tabs>
              <w:spacing w:before="40" w:after="20"/>
              <w:rPr>
                <w:rFonts w:cs="Arial"/>
                <w:sz w:val="18"/>
                <w:szCs w:val="18"/>
              </w:rPr>
            </w:pPr>
            <w:r w:rsidRPr="00A24454">
              <w:rPr>
                <w:rFonts w:cs="Arial"/>
                <w:sz w:val="18"/>
                <w:szCs w:val="18"/>
              </w:rPr>
              <w:t>Um Art, Bereich und Umfang ihrer Inspektionstätigkeiten ausführen zu können, muss die I</w:t>
            </w:r>
            <w:r>
              <w:rPr>
                <w:rFonts w:cs="Arial"/>
                <w:sz w:val="18"/>
                <w:szCs w:val="18"/>
              </w:rPr>
              <w:t>S</w:t>
            </w:r>
            <w:r w:rsidRPr="00A24454">
              <w:rPr>
                <w:rFonts w:cs="Arial"/>
                <w:sz w:val="18"/>
                <w:szCs w:val="18"/>
              </w:rPr>
              <w:t xml:space="preserve"> Personal beschäftigen oder Verträge mit einer ausreichenden Zahl von Personen haben, die über die erforderlichen Kompetenzen verfügen sowie erforder</w:t>
            </w:r>
            <w:r>
              <w:rPr>
                <w:rFonts w:cs="Arial"/>
                <w:sz w:val="18"/>
                <w:szCs w:val="18"/>
              </w:rPr>
              <w:t>-</w:t>
            </w:r>
            <w:r w:rsidRPr="00A24454">
              <w:rPr>
                <w:rFonts w:cs="Arial"/>
                <w:sz w:val="18"/>
                <w:szCs w:val="18"/>
              </w:rPr>
              <w:t>lichenfalls die Eignung zur sachverständigen Beurteilung besitzen.</w:t>
            </w:r>
          </w:p>
        </w:tc>
        <w:tc>
          <w:tcPr>
            <w:tcW w:w="2282" w:type="dxa"/>
            <w:tcBorders>
              <w:top w:val="single" w:sz="4" w:space="0" w:color="auto"/>
            </w:tcBorders>
            <w:shd w:val="clear" w:color="auto" w:fill="DEEAF6"/>
          </w:tcPr>
          <w:p w:rsidR="00C11B72" w:rsidRPr="000F7963" w:rsidRDefault="00C11B72"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11B72" w:rsidRPr="009E23EC" w:rsidRDefault="00C11B72" w:rsidP="00931E5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C11B72" w:rsidRPr="009E23EC" w:rsidRDefault="00C11B7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11B72" w:rsidRPr="009E23EC" w:rsidRDefault="00C11B7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11B72" w:rsidRPr="00A34356" w:rsidRDefault="00C11B72"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11B72" w:rsidRPr="000F7963" w:rsidTr="00A6515D">
        <w:tc>
          <w:tcPr>
            <w:tcW w:w="811" w:type="dxa"/>
            <w:tcBorders>
              <w:top w:val="single" w:sz="4" w:space="0" w:color="auto"/>
              <w:bottom w:val="single" w:sz="4" w:space="0" w:color="auto"/>
            </w:tcBorders>
          </w:tcPr>
          <w:p w:rsidR="00C11B72" w:rsidRDefault="00C11B72" w:rsidP="00931E5E">
            <w:pPr>
              <w:spacing w:before="40" w:after="20"/>
            </w:pPr>
            <w:r w:rsidRPr="00E93E6D">
              <w:rPr>
                <w:rFonts w:cs="Arial"/>
                <w:sz w:val="18"/>
                <w:szCs w:val="18"/>
              </w:rPr>
              <w:t>6.1.</w:t>
            </w:r>
            <w:r>
              <w:rPr>
                <w:rFonts w:cs="Arial"/>
                <w:sz w:val="18"/>
                <w:szCs w:val="18"/>
              </w:rPr>
              <w:t>3</w:t>
            </w:r>
          </w:p>
        </w:tc>
        <w:tc>
          <w:tcPr>
            <w:tcW w:w="4900" w:type="dxa"/>
            <w:tcBorders>
              <w:top w:val="single" w:sz="4" w:space="0" w:color="auto"/>
              <w:bottom w:val="single" w:sz="4" w:space="0" w:color="auto"/>
            </w:tcBorders>
          </w:tcPr>
          <w:p w:rsidR="00C11B72" w:rsidRDefault="00C11B72" w:rsidP="00931E5E">
            <w:pPr>
              <w:spacing w:before="40" w:after="20"/>
              <w:rPr>
                <w:rFonts w:cs="Arial"/>
                <w:sz w:val="18"/>
                <w:szCs w:val="18"/>
              </w:rPr>
            </w:pPr>
            <w:r w:rsidRPr="00A24454">
              <w:rPr>
                <w:rFonts w:cs="Arial"/>
                <w:sz w:val="18"/>
                <w:szCs w:val="18"/>
              </w:rPr>
              <w:t xml:space="preserve">Das für die Inspektion verantwortliche Personal muss über angemessene Qualifikation, Schulung, Erfahrung und ausreichende Kenntnis der Anforderungen in Bezug auf die auszuführenden Inspektionen verfügen. Es muss auch über sachdienliche Kenntnisse in Bezug auf Folgendes </w:t>
            </w:r>
            <w:r w:rsidRPr="001C74C9">
              <w:rPr>
                <w:rFonts w:cs="Arial"/>
                <w:sz w:val="18"/>
                <w:szCs w:val="18"/>
              </w:rPr>
              <w:t xml:space="preserve">verfügen: </w:t>
            </w:r>
          </w:p>
          <w:p w:rsidR="00C11B72" w:rsidRPr="001C74C9" w:rsidRDefault="00C11B72" w:rsidP="00396FB0">
            <w:pPr>
              <w:numPr>
                <w:ilvl w:val="0"/>
                <w:numId w:val="6"/>
              </w:numPr>
              <w:spacing w:before="40" w:after="20"/>
              <w:ind w:left="253" w:hanging="253"/>
              <w:rPr>
                <w:rFonts w:cs="Arial"/>
                <w:sz w:val="18"/>
                <w:szCs w:val="18"/>
              </w:rPr>
            </w:pPr>
            <w:r w:rsidRPr="001C74C9">
              <w:rPr>
                <w:rFonts w:cs="Arial"/>
                <w:sz w:val="18"/>
                <w:szCs w:val="18"/>
              </w:rPr>
              <w:t xml:space="preserve">die zur Herstellung der inspizierten Produkte verwandte Technik, den Ablauf von Prozessen sowie die Erbringung </w:t>
            </w:r>
            <w:r w:rsidR="00396FB0">
              <w:rPr>
                <w:rFonts w:cs="Arial"/>
                <w:sz w:val="18"/>
                <w:szCs w:val="18"/>
              </w:rPr>
              <w:br/>
            </w:r>
            <w:r w:rsidRPr="001C74C9">
              <w:rPr>
                <w:rFonts w:cs="Arial"/>
                <w:sz w:val="18"/>
                <w:szCs w:val="18"/>
              </w:rPr>
              <w:t xml:space="preserve">von Dienstleistungen; </w:t>
            </w:r>
          </w:p>
          <w:p w:rsidR="00C11B72" w:rsidRPr="001C74C9" w:rsidRDefault="00C11B72" w:rsidP="00396FB0">
            <w:pPr>
              <w:numPr>
                <w:ilvl w:val="0"/>
                <w:numId w:val="6"/>
              </w:numPr>
              <w:spacing w:before="40" w:after="20"/>
              <w:ind w:left="253" w:hanging="253"/>
              <w:rPr>
                <w:rFonts w:cs="Arial"/>
                <w:sz w:val="18"/>
                <w:szCs w:val="18"/>
              </w:rPr>
            </w:pPr>
            <w:r w:rsidRPr="001C74C9">
              <w:rPr>
                <w:rFonts w:cs="Arial"/>
                <w:sz w:val="18"/>
                <w:szCs w:val="18"/>
              </w:rPr>
              <w:t xml:space="preserve">die Art und Weise, in der die Produkte verwendet werden, </w:t>
            </w:r>
            <w:r w:rsidR="00B641DF">
              <w:rPr>
                <w:rFonts w:cs="Arial"/>
                <w:sz w:val="18"/>
                <w:szCs w:val="18"/>
              </w:rPr>
              <w:br/>
            </w:r>
            <w:r w:rsidRPr="001C74C9">
              <w:rPr>
                <w:rFonts w:cs="Arial"/>
                <w:sz w:val="18"/>
                <w:szCs w:val="18"/>
              </w:rPr>
              <w:t xml:space="preserve">die Prozesse ablaufen und Dienstleistungen erbracht werden; </w:t>
            </w:r>
          </w:p>
          <w:p w:rsidR="00C11B72" w:rsidRPr="001C74C9" w:rsidRDefault="00C11B72" w:rsidP="00396FB0">
            <w:pPr>
              <w:numPr>
                <w:ilvl w:val="0"/>
                <w:numId w:val="6"/>
              </w:numPr>
              <w:spacing w:before="40" w:after="20"/>
              <w:ind w:left="253" w:hanging="253"/>
              <w:rPr>
                <w:sz w:val="18"/>
                <w:szCs w:val="18"/>
              </w:rPr>
            </w:pPr>
            <w:r w:rsidRPr="001C74C9">
              <w:rPr>
                <w:rFonts w:cs="Arial"/>
                <w:sz w:val="18"/>
                <w:szCs w:val="18"/>
              </w:rPr>
              <w:t xml:space="preserve">die Fehler, die sich während der Verwendung des Produktes einstellen können, die Störungen im Ablauf des Prozesses sowie die Mängel bei der Erbringung der Dienstleistungen. </w:t>
            </w:r>
          </w:p>
          <w:p w:rsidR="00C11B72" w:rsidRPr="0090105E" w:rsidRDefault="00C11B72" w:rsidP="00D91CA3">
            <w:pPr>
              <w:spacing w:before="40" w:after="20"/>
              <w:rPr>
                <w:sz w:val="18"/>
                <w:szCs w:val="18"/>
              </w:rPr>
            </w:pPr>
            <w:r w:rsidRPr="001C74C9">
              <w:rPr>
                <w:sz w:val="18"/>
                <w:szCs w:val="18"/>
              </w:rPr>
              <w:t>Das Personal muss die Bedeutung von festgestellten Abwe</w:t>
            </w:r>
            <w:r>
              <w:rPr>
                <w:sz w:val="18"/>
                <w:szCs w:val="18"/>
              </w:rPr>
              <w:t>i</w:t>
            </w:r>
            <w:r w:rsidRPr="001C74C9">
              <w:rPr>
                <w:sz w:val="18"/>
                <w:szCs w:val="18"/>
              </w:rPr>
              <w:t>chungen in Bezug auf die übliche Verwendung der Produkte, den Ablauf der Prozesse und die Erbringung der Dienstleistungen verstehen.</w:t>
            </w:r>
          </w:p>
        </w:tc>
        <w:tc>
          <w:tcPr>
            <w:tcW w:w="2282" w:type="dxa"/>
            <w:tcBorders>
              <w:top w:val="single" w:sz="4" w:space="0" w:color="auto"/>
              <w:bottom w:val="single" w:sz="4" w:space="0" w:color="auto"/>
            </w:tcBorders>
            <w:shd w:val="clear" w:color="auto" w:fill="DEEAF6"/>
          </w:tcPr>
          <w:p w:rsidR="00C11B72" w:rsidRPr="000F7963" w:rsidRDefault="00C11B72"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C11B72" w:rsidRPr="009E23EC" w:rsidRDefault="00C11B72" w:rsidP="00931E5E">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C11B72" w:rsidRPr="009E23EC" w:rsidRDefault="00C11B7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11B72" w:rsidRPr="009E23EC" w:rsidRDefault="00C11B7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11B72" w:rsidRPr="00A34356" w:rsidRDefault="00C11B72"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11B72" w:rsidRPr="000F7963" w:rsidTr="00A6515D">
        <w:tc>
          <w:tcPr>
            <w:tcW w:w="811" w:type="dxa"/>
            <w:tcBorders>
              <w:top w:val="single" w:sz="4" w:space="0" w:color="auto"/>
              <w:bottom w:val="single" w:sz="4" w:space="0" w:color="auto"/>
            </w:tcBorders>
          </w:tcPr>
          <w:p w:rsidR="00C11B72" w:rsidRPr="00A24454" w:rsidRDefault="00C11B72" w:rsidP="00931E5E">
            <w:pPr>
              <w:spacing w:before="40" w:after="20"/>
              <w:rPr>
                <w:rFonts w:cs="Arial"/>
                <w:sz w:val="18"/>
                <w:szCs w:val="18"/>
              </w:rPr>
            </w:pPr>
            <w:r w:rsidRPr="00E93E6D">
              <w:rPr>
                <w:rFonts w:cs="Arial"/>
                <w:sz w:val="18"/>
                <w:szCs w:val="18"/>
              </w:rPr>
              <w:t>6.1.</w:t>
            </w:r>
            <w:r>
              <w:rPr>
                <w:rFonts w:cs="Arial"/>
                <w:sz w:val="18"/>
                <w:szCs w:val="18"/>
              </w:rPr>
              <w:t>4</w:t>
            </w:r>
          </w:p>
        </w:tc>
        <w:tc>
          <w:tcPr>
            <w:tcW w:w="4900" w:type="dxa"/>
            <w:tcBorders>
              <w:top w:val="single" w:sz="4" w:space="0" w:color="auto"/>
              <w:bottom w:val="single" w:sz="4" w:space="0" w:color="auto"/>
            </w:tcBorders>
          </w:tcPr>
          <w:p w:rsidR="00C11B72" w:rsidRPr="0090105E" w:rsidRDefault="00C11B72" w:rsidP="00931E5E">
            <w:pPr>
              <w:tabs>
                <w:tab w:val="left" w:pos="212"/>
              </w:tabs>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xml:space="preserve"> muss dem Personal seine Pflichten, Verantwortlichkeiten und Befugnisse erklären.</w:t>
            </w:r>
          </w:p>
        </w:tc>
        <w:tc>
          <w:tcPr>
            <w:tcW w:w="2282" w:type="dxa"/>
            <w:tcBorders>
              <w:top w:val="single" w:sz="4" w:space="0" w:color="auto"/>
              <w:bottom w:val="single" w:sz="4" w:space="0" w:color="auto"/>
            </w:tcBorders>
            <w:shd w:val="clear" w:color="auto" w:fill="DEEAF6"/>
          </w:tcPr>
          <w:p w:rsidR="00C11B72" w:rsidRPr="000F7963" w:rsidRDefault="00C11B72"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C11B72" w:rsidRPr="009E23EC" w:rsidRDefault="00C11B72" w:rsidP="00931E5E">
            <w:pPr>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C11B72" w:rsidRPr="009E23EC" w:rsidRDefault="00C11B72"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11B72" w:rsidRPr="009E23EC" w:rsidRDefault="00C11B72"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11B72" w:rsidRPr="00A34356" w:rsidRDefault="00C11B72"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11B72" w:rsidRPr="000F7963" w:rsidTr="00A6515D">
        <w:tc>
          <w:tcPr>
            <w:tcW w:w="811" w:type="dxa"/>
            <w:tcBorders>
              <w:top w:val="single" w:sz="4" w:space="0" w:color="auto"/>
              <w:bottom w:val="single" w:sz="4" w:space="0" w:color="auto"/>
            </w:tcBorders>
          </w:tcPr>
          <w:p w:rsidR="00C11B72" w:rsidRPr="00A24454" w:rsidRDefault="00C11B72" w:rsidP="00931E5E">
            <w:pPr>
              <w:spacing w:before="40" w:after="20"/>
              <w:rPr>
                <w:rFonts w:cs="Arial"/>
                <w:sz w:val="18"/>
                <w:szCs w:val="18"/>
              </w:rPr>
            </w:pPr>
            <w:r w:rsidRPr="00E93E6D">
              <w:rPr>
                <w:rFonts w:cs="Arial"/>
                <w:sz w:val="18"/>
                <w:szCs w:val="18"/>
              </w:rPr>
              <w:t>6.1.</w:t>
            </w:r>
            <w:r>
              <w:rPr>
                <w:rFonts w:cs="Arial"/>
                <w:sz w:val="18"/>
                <w:szCs w:val="18"/>
              </w:rPr>
              <w:t>5</w:t>
            </w:r>
          </w:p>
        </w:tc>
        <w:tc>
          <w:tcPr>
            <w:tcW w:w="4900" w:type="dxa"/>
            <w:tcBorders>
              <w:top w:val="single" w:sz="4" w:space="0" w:color="auto"/>
              <w:bottom w:val="single" w:sz="4" w:space="0" w:color="auto"/>
            </w:tcBorders>
          </w:tcPr>
          <w:p w:rsidR="00C11B72" w:rsidRPr="0090105E" w:rsidRDefault="00C11B72" w:rsidP="00025C36">
            <w:pPr>
              <w:tabs>
                <w:tab w:val="left" w:pos="212"/>
              </w:tabs>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xml:space="preserve"> muss über dokumentierte Verfahren zur Auswahl, Schulung, formellen Bevollmächtigung und Überwachung von Inspektoren und sonstigem Personal, das in die Inspektions</w:t>
            </w:r>
            <w:r w:rsidR="00297BBE">
              <w:rPr>
                <w:rFonts w:cs="Arial"/>
                <w:sz w:val="18"/>
                <w:szCs w:val="18"/>
              </w:rPr>
              <w:t>-</w:t>
            </w:r>
            <w:r w:rsidR="007B175C">
              <w:rPr>
                <w:rFonts w:cs="Arial"/>
                <w:sz w:val="18"/>
                <w:szCs w:val="18"/>
              </w:rPr>
              <w:br/>
            </w:r>
            <w:r w:rsidRPr="00A24454">
              <w:rPr>
                <w:rFonts w:cs="Arial"/>
                <w:sz w:val="18"/>
                <w:szCs w:val="18"/>
              </w:rPr>
              <w:t>tätigkeiten einbezogen ist, verfügen.</w:t>
            </w:r>
          </w:p>
        </w:tc>
        <w:tc>
          <w:tcPr>
            <w:tcW w:w="2282" w:type="dxa"/>
            <w:tcBorders>
              <w:top w:val="single" w:sz="4" w:space="0" w:color="auto"/>
              <w:bottom w:val="single" w:sz="4" w:space="0" w:color="auto"/>
            </w:tcBorders>
            <w:shd w:val="clear" w:color="auto" w:fill="DEEAF6"/>
          </w:tcPr>
          <w:p w:rsidR="00C11B72" w:rsidRPr="000F7963" w:rsidRDefault="00C11B72"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C11B72" w:rsidRPr="009E23EC" w:rsidRDefault="00C11B72" w:rsidP="00931E5E">
            <w:pPr>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C11B72" w:rsidRPr="009E23EC" w:rsidRDefault="00C11B72"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11B72" w:rsidRPr="009E23EC" w:rsidRDefault="00C11B72"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11B72" w:rsidRPr="00A34356" w:rsidRDefault="00C11B72"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11B72" w:rsidRPr="000F7963" w:rsidTr="00A6515D">
        <w:tc>
          <w:tcPr>
            <w:tcW w:w="811" w:type="dxa"/>
            <w:tcBorders>
              <w:top w:val="single" w:sz="4" w:space="0" w:color="auto"/>
            </w:tcBorders>
          </w:tcPr>
          <w:p w:rsidR="00C11B72" w:rsidRPr="00A24454" w:rsidRDefault="00C11B72" w:rsidP="00931E5E">
            <w:pPr>
              <w:spacing w:before="40" w:after="20"/>
              <w:rPr>
                <w:rFonts w:cs="Arial"/>
                <w:sz w:val="18"/>
                <w:szCs w:val="18"/>
              </w:rPr>
            </w:pPr>
            <w:r w:rsidRPr="003A767E">
              <w:rPr>
                <w:rFonts w:cs="Arial"/>
                <w:sz w:val="18"/>
                <w:szCs w:val="18"/>
              </w:rPr>
              <w:t>6.1.</w:t>
            </w:r>
            <w:r>
              <w:rPr>
                <w:rFonts w:cs="Arial"/>
                <w:sz w:val="18"/>
                <w:szCs w:val="18"/>
              </w:rPr>
              <w:t>6</w:t>
            </w:r>
          </w:p>
        </w:tc>
        <w:tc>
          <w:tcPr>
            <w:tcW w:w="4900" w:type="dxa"/>
            <w:tcBorders>
              <w:top w:val="single" w:sz="4" w:space="0" w:color="auto"/>
            </w:tcBorders>
          </w:tcPr>
          <w:p w:rsidR="00C11B72" w:rsidRDefault="00C11B72" w:rsidP="00931E5E">
            <w:pPr>
              <w:spacing w:before="40" w:after="20"/>
              <w:rPr>
                <w:rFonts w:cs="Arial"/>
                <w:sz w:val="18"/>
                <w:szCs w:val="18"/>
              </w:rPr>
            </w:pPr>
            <w:r w:rsidRPr="00A24454">
              <w:rPr>
                <w:rFonts w:cs="Arial"/>
                <w:sz w:val="18"/>
                <w:szCs w:val="18"/>
              </w:rPr>
              <w:t xml:space="preserve">Die dokumentierten Schulungsverfahren (siehe 6.1.5) müssen </w:t>
            </w:r>
            <w:r w:rsidR="00B641DF">
              <w:rPr>
                <w:rFonts w:cs="Arial"/>
                <w:sz w:val="18"/>
                <w:szCs w:val="18"/>
              </w:rPr>
              <w:br/>
            </w:r>
            <w:r w:rsidRPr="00A24454">
              <w:rPr>
                <w:rFonts w:cs="Arial"/>
                <w:sz w:val="18"/>
                <w:szCs w:val="18"/>
              </w:rPr>
              <w:t xml:space="preserve">auf folgende Stufen eingehen: </w:t>
            </w:r>
          </w:p>
          <w:p w:rsidR="00C11B72" w:rsidRPr="00C65402" w:rsidRDefault="00C11B72" w:rsidP="002E569A">
            <w:pPr>
              <w:numPr>
                <w:ilvl w:val="0"/>
                <w:numId w:val="7"/>
              </w:numPr>
              <w:tabs>
                <w:tab w:val="left" w:pos="253"/>
              </w:tabs>
              <w:spacing w:before="40" w:after="20"/>
              <w:ind w:left="253" w:hanging="283"/>
              <w:rPr>
                <w:rFonts w:cs="Arial"/>
                <w:sz w:val="18"/>
                <w:szCs w:val="18"/>
              </w:rPr>
            </w:pPr>
            <w:r w:rsidRPr="00C65402">
              <w:rPr>
                <w:rFonts w:cs="Arial"/>
                <w:sz w:val="18"/>
                <w:szCs w:val="18"/>
              </w:rPr>
              <w:t xml:space="preserve">eine Zeit der Einführung; </w:t>
            </w:r>
          </w:p>
          <w:p w:rsidR="00C11B72" w:rsidRPr="00C65402" w:rsidRDefault="00C11B72" w:rsidP="002E569A">
            <w:pPr>
              <w:numPr>
                <w:ilvl w:val="0"/>
                <w:numId w:val="7"/>
              </w:numPr>
              <w:tabs>
                <w:tab w:val="left" w:pos="253"/>
              </w:tabs>
              <w:spacing w:before="40" w:after="20"/>
              <w:ind w:left="253" w:hanging="283"/>
              <w:rPr>
                <w:rFonts w:cs="Arial"/>
                <w:sz w:val="18"/>
                <w:szCs w:val="18"/>
              </w:rPr>
            </w:pPr>
            <w:r w:rsidRPr="00C65402">
              <w:rPr>
                <w:rFonts w:cs="Arial"/>
                <w:sz w:val="18"/>
                <w:szCs w:val="18"/>
              </w:rPr>
              <w:t xml:space="preserve">eine Zeit der Arbeit mit erfahrenen Inspektoren unter deren Aufsicht; </w:t>
            </w:r>
          </w:p>
          <w:p w:rsidR="00C11B72" w:rsidRPr="0090105E" w:rsidRDefault="00C11B72" w:rsidP="002E569A">
            <w:pPr>
              <w:numPr>
                <w:ilvl w:val="0"/>
                <w:numId w:val="7"/>
              </w:numPr>
              <w:tabs>
                <w:tab w:val="left" w:pos="253"/>
              </w:tabs>
              <w:spacing w:before="40" w:after="20"/>
              <w:ind w:left="253" w:hanging="283"/>
              <w:rPr>
                <w:rFonts w:cs="Arial"/>
                <w:sz w:val="18"/>
                <w:szCs w:val="18"/>
              </w:rPr>
            </w:pPr>
            <w:r w:rsidRPr="00C65402">
              <w:rPr>
                <w:rFonts w:cs="Arial"/>
                <w:sz w:val="18"/>
                <w:szCs w:val="18"/>
              </w:rPr>
              <w:t xml:space="preserve">fortlaufende Schulungen entsprechend der fortschreitenden Entwicklung der Technik und Inspektionsverfahren. </w:t>
            </w:r>
          </w:p>
        </w:tc>
        <w:tc>
          <w:tcPr>
            <w:tcW w:w="2282" w:type="dxa"/>
            <w:tcBorders>
              <w:top w:val="single" w:sz="4" w:space="0" w:color="auto"/>
              <w:bottom w:val="single" w:sz="4" w:space="0" w:color="auto"/>
            </w:tcBorders>
            <w:shd w:val="clear" w:color="auto" w:fill="DEEAF6"/>
          </w:tcPr>
          <w:p w:rsidR="00C11B72" w:rsidRPr="000F7963" w:rsidRDefault="00C11B72"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11B72" w:rsidRPr="009E23EC" w:rsidRDefault="00C11B72" w:rsidP="00931E5E">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C11B72" w:rsidRPr="009E23EC" w:rsidRDefault="00C11B7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11B72" w:rsidRPr="009E23EC" w:rsidRDefault="00C11B7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11B72" w:rsidRPr="00A34356" w:rsidRDefault="00C11B72"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11B72" w:rsidRPr="000F7963" w:rsidTr="00A6515D">
        <w:tc>
          <w:tcPr>
            <w:tcW w:w="811" w:type="dxa"/>
            <w:tcBorders>
              <w:top w:val="single" w:sz="4" w:space="0" w:color="auto"/>
            </w:tcBorders>
          </w:tcPr>
          <w:p w:rsidR="00C11B72" w:rsidRPr="00A24454" w:rsidRDefault="00C11B72" w:rsidP="00931E5E">
            <w:pPr>
              <w:spacing w:before="40" w:after="20"/>
              <w:rPr>
                <w:rFonts w:cs="Arial"/>
                <w:sz w:val="18"/>
                <w:szCs w:val="18"/>
              </w:rPr>
            </w:pPr>
            <w:r w:rsidRPr="003A767E">
              <w:rPr>
                <w:rFonts w:cs="Arial"/>
                <w:sz w:val="18"/>
                <w:szCs w:val="18"/>
              </w:rPr>
              <w:t>6.1.</w:t>
            </w:r>
            <w:r>
              <w:rPr>
                <w:rFonts w:cs="Arial"/>
                <w:sz w:val="18"/>
                <w:szCs w:val="18"/>
              </w:rPr>
              <w:t>7</w:t>
            </w:r>
          </w:p>
        </w:tc>
        <w:tc>
          <w:tcPr>
            <w:tcW w:w="4900" w:type="dxa"/>
            <w:tcBorders>
              <w:top w:val="single" w:sz="4" w:space="0" w:color="auto"/>
            </w:tcBorders>
          </w:tcPr>
          <w:p w:rsidR="00C11B72" w:rsidRPr="0090105E" w:rsidRDefault="00C11B72" w:rsidP="00025C36">
            <w:pPr>
              <w:tabs>
                <w:tab w:val="left" w:pos="212"/>
              </w:tabs>
              <w:spacing w:before="40" w:after="20"/>
              <w:rPr>
                <w:rFonts w:cs="Arial"/>
                <w:sz w:val="18"/>
                <w:szCs w:val="18"/>
              </w:rPr>
            </w:pPr>
            <w:r w:rsidRPr="00A24454">
              <w:rPr>
                <w:rFonts w:cs="Arial"/>
                <w:sz w:val="18"/>
                <w:szCs w:val="18"/>
              </w:rPr>
              <w:t>Die erforderliche Schulung muss sich nach der Eignung, den Qualifikationen und den Erfahrungen eines jeden Inspektors sowie sonstigen Personals, das in die Inspektionstätigkeiten einbezogen ist, und nach den Ergebnissen aus der Überwachung (siehe 6.1.8) richten.</w:t>
            </w:r>
          </w:p>
        </w:tc>
        <w:tc>
          <w:tcPr>
            <w:tcW w:w="2282" w:type="dxa"/>
            <w:tcBorders>
              <w:top w:val="single" w:sz="4" w:space="0" w:color="auto"/>
            </w:tcBorders>
            <w:shd w:val="clear" w:color="auto" w:fill="DEEAF6"/>
          </w:tcPr>
          <w:p w:rsidR="00C11B72" w:rsidRPr="000F7963" w:rsidRDefault="00C11B72"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11B72" w:rsidRPr="009E23EC" w:rsidRDefault="00C11B72" w:rsidP="00931E5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C11B72" w:rsidRPr="009E23EC" w:rsidRDefault="00C11B7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11B72" w:rsidRPr="009E23EC" w:rsidRDefault="00C11B7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11B72" w:rsidRPr="00A34356" w:rsidRDefault="00C11B72"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11B72" w:rsidRPr="000F7963" w:rsidTr="00A6515D">
        <w:tc>
          <w:tcPr>
            <w:tcW w:w="811" w:type="dxa"/>
            <w:tcBorders>
              <w:top w:val="single" w:sz="4" w:space="0" w:color="auto"/>
            </w:tcBorders>
          </w:tcPr>
          <w:p w:rsidR="00C11B72" w:rsidRPr="00A24454" w:rsidRDefault="00C11B72" w:rsidP="00931E5E">
            <w:pPr>
              <w:spacing w:before="40" w:after="20"/>
              <w:rPr>
                <w:rFonts w:cs="Arial"/>
                <w:sz w:val="18"/>
                <w:szCs w:val="18"/>
              </w:rPr>
            </w:pPr>
            <w:r w:rsidRPr="003A767E">
              <w:rPr>
                <w:rFonts w:cs="Arial"/>
                <w:sz w:val="18"/>
                <w:szCs w:val="18"/>
              </w:rPr>
              <w:t>6.1.</w:t>
            </w:r>
            <w:r>
              <w:rPr>
                <w:rFonts w:cs="Arial"/>
                <w:sz w:val="18"/>
                <w:szCs w:val="18"/>
              </w:rPr>
              <w:t>8</w:t>
            </w:r>
          </w:p>
        </w:tc>
        <w:tc>
          <w:tcPr>
            <w:tcW w:w="4900" w:type="dxa"/>
            <w:tcBorders>
              <w:top w:val="single" w:sz="4" w:space="0" w:color="auto"/>
            </w:tcBorders>
          </w:tcPr>
          <w:p w:rsidR="00C11B72" w:rsidRPr="006B5307" w:rsidRDefault="00C11B72" w:rsidP="00025C36">
            <w:pPr>
              <w:pStyle w:val="Default"/>
              <w:autoSpaceDE/>
              <w:autoSpaceDN/>
              <w:adjustRightInd/>
              <w:spacing w:before="40" w:after="20"/>
              <w:rPr>
                <w:sz w:val="16"/>
                <w:szCs w:val="16"/>
              </w:rPr>
            </w:pPr>
            <w:r w:rsidRPr="00A24454">
              <w:rPr>
                <w:rFonts w:ascii="Calibri" w:hAnsi="Calibri"/>
                <w:color w:val="auto"/>
                <w:sz w:val="18"/>
                <w:szCs w:val="18"/>
              </w:rPr>
              <w:t xml:space="preserve">Das Personal, das mit den Inspektionsverfahren und </w:t>
            </w:r>
            <w:r w:rsidR="00025C36">
              <w:rPr>
                <w:rFonts w:ascii="Calibri" w:hAnsi="Calibri"/>
                <w:color w:val="auto"/>
                <w:sz w:val="18"/>
                <w:szCs w:val="18"/>
              </w:rPr>
              <w:t>-</w:t>
            </w:r>
            <w:r w:rsidRPr="00A24454">
              <w:rPr>
                <w:rFonts w:ascii="Calibri" w:hAnsi="Calibri"/>
                <w:color w:val="auto"/>
                <w:sz w:val="18"/>
                <w:szCs w:val="18"/>
              </w:rPr>
              <w:t>anwei</w:t>
            </w:r>
            <w:r w:rsidR="00B641DF">
              <w:rPr>
                <w:rFonts w:ascii="Calibri" w:hAnsi="Calibri"/>
                <w:color w:val="auto"/>
                <w:sz w:val="18"/>
                <w:szCs w:val="18"/>
              </w:rPr>
              <w:t>-</w:t>
            </w:r>
            <w:r w:rsidRPr="00A24454">
              <w:rPr>
                <w:rFonts w:ascii="Calibri" w:hAnsi="Calibri"/>
                <w:color w:val="auto"/>
                <w:sz w:val="18"/>
                <w:szCs w:val="18"/>
              </w:rPr>
              <w:t>sungen vertraut ist, muss sämtliche Inspektoren und sonstiges Personal, das in die Inspektionstätigkeiten einbezogen ist, in Bezug auf zufriedenstellende Leistung überwachen. Die Ergeb</w:t>
            </w:r>
            <w:r w:rsidR="00B641DF">
              <w:rPr>
                <w:rFonts w:ascii="Calibri" w:hAnsi="Calibri"/>
                <w:color w:val="auto"/>
                <w:sz w:val="18"/>
                <w:szCs w:val="18"/>
              </w:rPr>
              <w:t>-</w:t>
            </w:r>
            <w:r w:rsidRPr="00A24454">
              <w:rPr>
                <w:rFonts w:ascii="Calibri" w:hAnsi="Calibri"/>
                <w:color w:val="auto"/>
                <w:sz w:val="18"/>
                <w:szCs w:val="18"/>
              </w:rPr>
              <w:t>nisse der Überwachung sind als ein Mittel zur Ermittlung des Schulungs</w:t>
            </w:r>
            <w:r w:rsidR="00B3035D">
              <w:rPr>
                <w:rFonts w:ascii="Calibri" w:hAnsi="Calibri"/>
                <w:color w:val="auto"/>
                <w:sz w:val="18"/>
                <w:szCs w:val="18"/>
              </w:rPr>
              <w:t>-</w:t>
            </w:r>
            <w:r w:rsidRPr="00A24454">
              <w:rPr>
                <w:rFonts w:ascii="Calibri" w:hAnsi="Calibri"/>
                <w:color w:val="auto"/>
                <w:sz w:val="18"/>
                <w:szCs w:val="18"/>
              </w:rPr>
              <w:t xml:space="preserve">bedarfs (siehe 6.1.7) einzusetzen. </w:t>
            </w:r>
            <w:r w:rsidRPr="00A87451">
              <w:rPr>
                <w:rFonts w:ascii="Calibri" w:hAnsi="Calibri"/>
                <w:sz w:val="16"/>
                <w:szCs w:val="16"/>
              </w:rPr>
              <w:t>[</w:t>
            </w:r>
            <w:r w:rsidRPr="00A87451">
              <w:rPr>
                <w:rFonts w:ascii="Calibri" w:hAnsi="Calibri"/>
                <w:sz w:val="16"/>
                <w:szCs w:val="16"/>
              </w:rPr>
              <w:sym w:font="Wingdings" w:char="F0E8"/>
            </w:r>
            <w:r w:rsidRPr="007608FA">
              <w:rPr>
                <w:rFonts w:ascii="Calibri" w:hAnsi="Calibri"/>
                <w:caps/>
                <w:sz w:val="16"/>
                <w:szCs w:val="16"/>
              </w:rPr>
              <w:t>Anmerkung</w:t>
            </w:r>
            <w:r w:rsidRPr="00A87451">
              <w:rPr>
                <w:rFonts w:ascii="Calibri" w:hAnsi="Calibri"/>
                <w:sz w:val="16"/>
                <w:szCs w:val="16"/>
              </w:rPr>
              <w:t>]</w:t>
            </w:r>
          </w:p>
        </w:tc>
        <w:tc>
          <w:tcPr>
            <w:tcW w:w="2282" w:type="dxa"/>
            <w:tcBorders>
              <w:top w:val="single" w:sz="4" w:space="0" w:color="auto"/>
            </w:tcBorders>
            <w:shd w:val="clear" w:color="auto" w:fill="DEEAF6"/>
          </w:tcPr>
          <w:p w:rsidR="00C11B72" w:rsidRPr="000F7963" w:rsidRDefault="00C11B72"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11B72" w:rsidRPr="009E23EC" w:rsidRDefault="00C11B72" w:rsidP="00931E5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C11B72" w:rsidRPr="009E23EC" w:rsidRDefault="00C11B7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11B72" w:rsidRPr="009E23EC" w:rsidRDefault="00C11B7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11B72" w:rsidRPr="00A34356" w:rsidRDefault="00C11B72"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11B72" w:rsidRPr="000F7963" w:rsidTr="00A6515D">
        <w:tc>
          <w:tcPr>
            <w:tcW w:w="811" w:type="dxa"/>
            <w:tcBorders>
              <w:top w:val="single" w:sz="4" w:space="0" w:color="auto"/>
              <w:bottom w:val="single" w:sz="4" w:space="0" w:color="auto"/>
            </w:tcBorders>
          </w:tcPr>
          <w:p w:rsidR="00C11B72" w:rsidRPr="00A24454" w:rsidRDefault="00C11B72" w:rsidP="00931E5E">
            <w:pPr>
              <w:spacing w:before="40" w:after="20"/>
              <w:rPr>
                <w:rFonts w:cs="Arial"/>
                <w:sz w:val="18"/>
                <w:szCs w:val="18"/>
              </w:rPr>
            </w:pPr>
            <w:r w:rsidRPr="003A767E">
              <w:rPr>
                <w:rFonts w:cs="Arial"/>
                <w:sz w:val="18"/>
                <w:szCs w:val="18"/>
              </w:rPr>
              <w:t>6.1.</w:t>
            </w:r>
            <w:r>
              <w:rPr>
                <w:rFonts w:cs="Arial"/>
                <w:sz w:val="18"/>
                <w:szCs w:val="18"/>
              </w:rPr>
              <w:t>9</w:t>
            </w:r>
          </w:p>
        </w:tc>
        <w:tc>
          <w:tcPr>
            <w:tcW w:w="4900" w:type="dxa"/>
            <w:tcBorders>
              <w:top w:val="single" w:sz="4" w:space="0" w:color="auto"/>
              <w:bottom w:val="single" w:sz="4" w:space="0" w:color="auto"/>
            </w:tcBorders>
          </w:tcPr>
          <w:p w:rsidR="00C11B72" w:rsidRPr="006B5307" w:rsidRDefault="00C11B72" w:rsidP="00B641DF">
            <w:pPr>
              <w:pStyle w:val="Default"/>
              <w:autoSpaceDE/>
              <w:autoSpaceDN/>
              <w:adjustRightInd/>
              <w:spacing w:before="40" w:after="20"/>
              <w:rPr>
                <w:sz w:val="16"/>
                <w:szCs w:val="16"/>
              </w:rPr>
            </w:pPr>
            <w:r w:rsidRPr="00A24454">
              <w:rPr>
                <w:rFonts w:ascii="Calibri" w:hAnsi="Calibri"/>
                <w:color w:val="auto"/>
                <w:sz w:val="18"/>
                <w:szCs w:val="18"/>
              </w:rPr>
              <w:t xml:space="preserve">Jeder Inspektor muss vor Ort beobachtet werden, es sei denn, dass hinreichend nachgewiesen werden kann, dass der Inspektor seine Tätigkeiten weiterhin kompetent ausführt. </w:t>
            </w:r>
            <w:r w:rsidR="00B641DF" w:rsidRPr="00A87451">
              <w:rPr>
                <w:rFonts w:ascii="Calibri" w:hAnsi="Calibri"/>
                <w:sz w:val="16"/>
                <w:szCs w:val="16"/>
              </w:rPr>
              <w:t>[</w:t>
            </w:r>
            <w:r w:rsidR="00B641DF" w:rsidRPr="00A87451">
              <w:rPr>
                <w:rFonts w:ascii="Calibri" w:hAnsi="Calibri"/>
                <w:sz w:val="16"/>
                <w:szCs w:val="16"/>
              </w:rPr>
              <w:sym w:font="Wingdings" w:char="F0E8"/>
            </w:r>
            <w:r w:rsidR="00B641DF" w:rsidRPr="007608FA">
              <w:rPr>
                <w:rFonts w:ascii="Calibri" w:hAnsi="Calibri"/>
                <w:caps/>
                <w:sz w:val="16"/>
                <w:szCs w:val="16"/>
              </w:rPr>
              <w:t>Anmerkung</w:t>
            </w:r>
            <w:r w:rsidR="00B641DF" w:rsidRPr="00A87451">
              <w:rPr>
                <w:rFonts w:ascii="Calibri" w:hAnsi="Calibri"/>
                <w:sz w:val="16"/>
                <w:szCs w:val="16"/>
              </w:rPr>
              <w:t>]</w:t>
            </w:r>
          </w:p>
        </w:tc>
        <w:tc>
          <w:tcPr>
            <w:tcW w:w="2282" w:type="dxa"/>
            <w:tcBorders>
              <w:top w:val="single" w:sz="4" w:space="0" w:color="auto"/>
              <w:bottom w:val="single" w:sz="4" w:space="0" w:color="auto"/>
            </w:tcBorders>
            <w:shd w:val="clear" w:color="auto" w:fill="DEEAF6"/>
          </w:tcPr>
          <w:p w:rsidR="00C11B72" w:rsidRPr="000F7963" w:rsidRDefault="00C11B72"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C11B72" w:rsidRPr="009E23EC" w:rsidRDefault="00C11B72" w:rsidP="00931E5E">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C11B72" w:rsidRPr="009E23EC" w:rsidRDefault="00C11B7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11B72" w:rsidRPr="009E23EC" w:rsidRDefault="00C11B7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11B72" w:rsidRPr="00A34356" w:rsidRDefault="00C11B72"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11B72" w:rsidRPr="000F7963" w:rsidTr="00A6515D">
        <w:tc>
          <w:tcPr>
            <w:tcW w:w="811" w:type="dxa"/>
            <w:tcBorders>
              <w:top w:val="single" w:sz="4" w:space="0" w:color="auto"/>
              <w:bottom w:val="single" w:sz="4" w:space="0" w:color="auto"/>
            </w:tcBorders>
          </w:tcPr>
          <w:p w:rsidR="00C11B72" w:rsidRPr="00A24454" w:rsidRDefault="00C11B72" w:rsidP="00931E5E">
            <w:pPr>
              <w:spacing w:before="40" w:after="20"/>
              <w:rPr>
                <w:rFonts w:cs="Arial"/>
                <w:sz w:val="18"/>
                <w:szCs w:val="18"/>
              </w:rPr>
            </w:pPr>
            <w:r w:rsidRPr="003A767E">
              <w:rPr>
                <w:rFonts w:cs="Arial"/>
                <w:sz w:val="18"/>
                <w:szCs w:val="18"/>
              </w:rPr>
              <w:t>6.1.</w:t>
            </w:r>
            <w:r>
              <w:rPr>
                <w:rFonts w:cs="Arial"/>
                <w:sz w:val="18"/>
                <w:szCs w:val="18"/>
              </w:rPr>
              <w:t>10</w:t>
            </w:r>
          </w:p>
        </w:tc>
        <w:tc>
          <w:tcPr>
            <w:tcW w:w="4900" w:type="dxa"/>
            <w:tcBorders>
              <w:top w:val="single" w:sz="4" w:space="0" w:color="auto"/>
              <w:bottom w:val="single" w:sz="4" w:space="0" w:color="auto"/>
            </w:tcBorders>
          </w:tcPr>
          <w:p w:rsidR="00C11B72" w:rsidRPr="0090105E" w:rsidRDefault="00C11B72" w:rsidP="00D91CA3">
            <w:pPr>
              <w:tabs>
                <w:tab w:val="left" w:pos="212"/>
              </w:tabs>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xml:space="preserve"> muss Aufzeichnungen führen zur Überwachung, Ausbildung, Schulung, technischem Fachwissen, Erfahrungen sowie zur Autorisierung jedes einzelnen Mitarbeiters der </w:t>
            </w:r>
            <w:r>
              <w:rPr>
                <w:rFonts w:cs="Arial"/>
                <w:sz w:val="18"/>
                <w:szCs w:val="18"/>
              </w:rPr>
              <w:t>IS</w:t>
            </w:r>
            <w:r w:rsidRPr="00A24454">
              <w:rPr>
                <w:rFonts w:cs="Arial"/>
                <w:sz w:val="18"/>
                <w:szCs w:val="18"/>
              </w:rPr>
              <w:t>, der in Inspektionstätigkeiten einbezogen ist.</w:t>
            </w:r>
          </w:p>
        </w:tc>
        <w:tc>
          <w:tcPr>
            <w:tcW w:w="2282" w:type="dxa"/>
            <w:tcBorders>
              <w:top w:val="single" w:sz="4" w:space="0" w:color="auto"/>
              <w:bottom w:val="single" w:sz="4" w:space="0" w:color="auto"/>
            </w:tcBorders>
            <w:shd w:val="clear" w:color="auto" w:fill="DEEAF6"/>
          </w:tcPr>
          <w:p w:rsidR="00C11B72" w:rsidRPr="000F7963" w:rsidRDefault="00C11B72"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C11B72" w:rsidRPr="009E23EC" w:rsidRDefault="00C11B72" w:rsidP="00931E5E">
            <w:pPr>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C11B72" w:rsidRPr="009E23EC" w:rsidRDefault="00C11B72"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11B72" w:rsidRPr="009E23EC" w:rsidRDefault="00C11B72"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11B72" w:rsidRPr="00A34356" w:rsidRDefault="00C11B72"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11B72" w:rsidRPr="000F7963" w:rsidTr="00A6515D">
        <w:tc>
          <w:tcPr>
            <w:tcW w:w="811" w:type="dxa"/>
            <w:tcBorders>
              <w:top w:val="single" w:sz="4" w:space="0" w:color="auto"/>
            </w:tcBorders>
          </w:tcPr>
          <w:p w:rsidR="00C11B72" w:rsidRPr="00A24454" w:rsidRDefault="00C11B72" w:rsidP="00931E5E">
            <w:pPr>
              <w:spacing w:before="40" w:after="20"/>
              <w:rPr>
                <w:rFonts w:cs="Arial"/>
                <w:sz w:val="18"/>
                <w:szCs w:val="18"/>
              </w:rPr>
            </w:pPr>
            <w:r w:rsidRPr="003A767E">
              <w:rPr>
                <w:rFonts w:cs="Arial"/>
                <w:sz w:val="18"/>
                <w:szCs w:val="18"/>
              </w:rPr>
              <w:t>6</w:t>
            </w:r>
            <w:r>
              <w:rPr>
                <w:rFonts w:cs="Arial"/>
                <w:sz w:val="18"/>
                <w:szCs w:val="18"/>
              </w:rPr>
              <w:t>.1</w:t>
            </w:r>
            <w:r w:rsidRPr="003A767E">
              <w:rPr>
                <w:rFonts w:cs="Arial"/>
                <w:sz w:val="18"/>
                <w:szCs w:val="18"/>
              </w:rPr>
              <w:t>.</w:t>
            </w:r>
            <w:r>
              <w:rPr>
                <w:rFonts w:cs="Arial"/>
                <w:sz w:val="18"/>
                <w:szCs w:val="18"/>
              </w:rPr>
              <w:t>11</w:t>
            </w:r>
          </w:p>
        </w:tc>
        <w:tc>
          <w:tcPr>
            <w:tcW w:w="4900" w:type="dxa"/>
            <w:tcBorders>
              <w:top w:val="single" w:sz="4" w:space="0" w:color="auto"/>
            </w:tcBorders>
          </w:tcPr>
          <w:p w:rsidR="00C11B72" w:rsidRPr="0090105E" w:rsidRDefault="00C11B72" w:rsidP="00931E5E">
            <w:pPr>
              <w:tabs>
                <w:tab w:val="left" w:pos="212"/>
              </w:tabs>
              <w:spacing w:before="40" w:after="20"/>
              <w:rPr>
                <w:rFonts w:cs="Arial"/>
                <w:sz w:val="18"/>
                <w:szCs w:val="18"/>
              </w:rPr>
            </w:pPr>
            <w:r w:rsidRPr="00A24454">
              <w:rPr>
                <w:rFonts w:cs="Arial"/>
                <w:sz w:val="18"/>
                <w:szCs w:val="18"/>
              </w:rPr>
              <w:t>Die mit Inspektionstätigkeiten beschäftigten Personen dürfen nicht auf eine Art und Weise vergütet werden, die die Ergebnisse der Inspektion beeinflusst.</w:t>
            </w:r>
          </w:p>
        </w:tc>
        <w:tc>
          <w:tcPr>
            <w:tcW w:w="2282" w:type="dxa"/>
            <w:tcBorders>
              <w:top w:val="single" w:sz="4" w:space="0" w:color="auto"/>
            </w:tcBorders>
            <w:shd w:val="clear" w:color="auto" w:fill="DEEAF6"/>
          </w:tcPr>
          <w:p w:rsidR="00C11B72" w:rsidRPr="000F7963" w:rsidRDefault="00C11B72"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11B72" w:rsidRPr="009E23EC" w:rsidRDefault="00C11B72" w:rsidP="00931E5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C11B72" w:rsidRPr="009E23EC" w:rsidRDefault="00C11B7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11B72" w:rsidRPr="009E23EC" w:rsidRDefault="00C11B7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11B72" w:rsidRPr="00A34356" w:rsidRDefault="00C11B72"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11B72" w:rsidRPr="000F7963" w:rsidTr="00A6515D">
        <w:tc>
          <w:tcPr>
            <w:tcW w:w="811" w:type="dxa"/>
            <w:tcBorders>
              <w:top w:val="single" w:sz="4" w:space="0" w:color="auto"/>
            </w:tcBorders>
          </w:tcPr>
          <w:p w:rsidR="00C11B72" w:rsidRPr="00A24454" w:rsidRDefault="00C11B72" w:rsidP="00931E5E">
            <w:pPr>
              <w:spacing w:before="40" w:after="20"/>
              <w:rPr>
                <w:rFonts w:cs="Arial"/>
                <w:sz w:val="18"/>
                <w:szCs w:val="18"/>
              </w:rPr>
            </w:pPr>
            <w:r w:rsidRPr="003A767E">
              <w:rPr>
                <w:rFonts w:cs="Arial"/>
                <w:sz w:val="18"/>
                <w:szCs w:val="18"/>
              </w:rPr>
              <w:t>6</w:t>
            </w:r>
            <w:r>
              <w:rPr>
                <w:rFonts w:cs="Arial"/>
                <w:sz w:val="18"/>
                <w:szCs w:val="18"/>
              </w:rPr>
              <w:t>.1</w:t>
            </w:r>
            <w:r w:rsidRPr="003A767E">
              <w:rPr>
                <w:rFonts w:cs="Arial"/>
                <w:sz w:val="18"/>
                <w:szCs w:val="18"/>
              </w:rPr>
              <w:t>.</w:t>
            </w:r>
            <w:r>
              <w:rPr>
                <w:rFonts w:cs="Arial"/>
                <w:sz w:val="18"/>
                <w:szCs w:val="18"/>
              </w:rPr>
              <w:t>12</w:t>
            </w:r>
          </w:p>
        </w:tc>
        <w:tc>
          <w:tcPr>
            <w:tcW w:w="4900" w:type="dxa"/>
            <w:tcBorders>
              <w:top w:val="single" w:sz="4" w:space="0" w:color="auto"/>
            </w:tcBorders>
          </w:tcPr>
          <w:p w:rsidR="00C11B72" w:rsidRPr="0090105E" w:rsidRDefault="00C11B72" w:rsidP="00025C36">
            <w:pPr>
              <w:tabs>
                <w:tab w:val="left" w:pos="212"/>
              </w:tabs>
              <w:spacing w:before="40" w:after="20"/>
              <w:rPr>
                <w:rFonts w:cs="Arial"/>
                <w:sz w:val="18"/>
                <w:szCs w:val="18"/>
              </w:rPr>
            </w:pPr>
            <w:r w:rsidRPr="00A24454">
              <w:rPr>
                <w:rFonts w:cs="Arial"/>
                <w:sz w:val="18"/>
                <w:szCs w:val="18"/>
              </w:rPr>
              <w:t xml:space="preserve">Das gesamte Personal der </w:t>
            </w:r>
            <w:r>
              <w:rPr>
                <w:rFonts w:cs="Arial"/>
                <w:sz w:val="18"/>
                <w:szCs w:val="18"/>
              </w:rPr>
              <w:t>IS</w:t>
            </w:r>
            <w:r w:rsidRPr="00A24454">
              <w:rPr>
                <w:rFonts w:cs="Arial"/>
                <w:sz w:val="18"/>
                <w:szCs w:val="18"/>
              </w:rPr>
              <w:t>, entweder internes oder externes, das die Inspektionstätigkeiten beeinflussen könnte, muss unparteiisch handeln.</w:t>
            </w:r>
          </w:p>
        </w:tc>
        <w:tc>
          <w:tcPr>
            <w:tcW w:w="2282" w:type="dxa"/>
            <w:tcBorders>
              <w:top w:val="single" w:sz="4" w:space="0" w:color="auto"/>
            </w:tcBorders>
            <w:shd w:val="clear" w:color="auto" w:fill="DEEAF6"/>
          </w:tcPr>
          <w:p w:rsidR="00C11B72" w:rsidRPr="000F7963" w:rsidRDefault="00C11B72"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11B72" w:rsidRPr="009E23EC" w:rsidRDefault="00C11B72" w:rsidP="00931E5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C11B72" w:rsidRPr="009E23EC" w:rsidRDefault="00C11B7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11B72" w:rsidRPr="009E23EC" w:rsidRDefault="00C11B7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11B72" w:rsidRPr="00A34356" w:rsidRDefault="00C11B72"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11B72" w:rsidRPr="000F7963" w:rsidTr="00A6515D">
        <w:tc>
          <w:tcPr>
            <w:tcW w:w="811" w:type="dxa"/>
            <w:tcBorders>
              <w:top w:val="single" w:sz="4" w:space="0" w:color="auto"/>
            </w:tcBorders>
          </w:tcPr>
          <w:p w:rsidR="00C11B72" w:rsidRPr="00A24454" w:rsidRDefault="00C11B72" w:rsidP="00931E5E">
            <w:pPr>
              <w:spacing w:before="40" w:after="20"/>
              <w:rPr>
                <w:rFonts w:cs="Arial"/>
                <w:sz w:val="18"/>
                <w:szCs w:val="18"/>
              </w:rPr>
            </w:pPr>
            <w:r w:rsidRPr="003A767E">
              <w:rPr>
                <w:rFonts w:cs="Arial"/>
                <w:sz w:val="18"/>
                <w:szCs w:val="18"/>
              </w:rPr>
              <w:t>6.1</w:t>
            </w:r>
            <w:r>
              <w:rPr>
                <w:rFonts w:cs="Arial"/>
                <w:sz w:val="18"/>
                <w:szCs w:val="18"/>
              </w:rPr>
              <w:t>.13</w:t>
            </w:r>
            <w:r w:rsidRPr="003A767E">
              <w:rPr>
                <w:rFonts w:cs="Arial"/>
                <w:sz w:val="18"/>
                <w:szCs w:val="18"/>
              </w:rPr>
              <w:t>.</w:t>
            </w:r>
          </w:p>
        </w:tc>
        <w:tc>
          <w:tcPr>
            <w:tcW w:w="4900" w:type="dxa"/>
            <w:tcBorders>
              <w:top w:val="single" w:sz="4" w:space="0" w:color="auto"/>
            </w:tcBorders>
          </w:tcPr>
          <w:p w:rsidR="00C11B72" w:rsidRPr="0090105E" w:rsidRDefault="00C11B72" w:rsidP="00025C36">
            <w:pPr>
              <w:tabs>
                <w:tab w:val="left" w:pos="212"/>
              </w:tabs>
              <w:spacing w:before="40" w:after="20"/>
              <w:rPr>
                <w:rFonts w:cs="Arial"/>
                <w:sz w:val="18"/>
                <w:szCs w:val="18"/>
              </w:rPr>
            </w:pPr>
            <w:r w:rsidRPr="00A24454">
              <w:rPr>
                <w:rFonts w:cs="Arial"/>
                <w:sz w:val="18"/>
                <w:szCs w:val="18"/>
              </w:rPr>
              <w:t xml:space="preserve">Alle Mitarbeiter der </w:t>
            </w:r>
            <w:r>
              <w:rPr>
                <w:rFonts w:cs="Arial"/>
                <w:sz w:val="18"/>
                <w:szCs w:val="18"/>
              </w:rPr>
              <w:t>IS</w:t>
            </w:r>
            <w:r w:rsidRPr="00A24454">
              <w:rPr>
                <w:rFonts w:cs="Arial"/>
                <w:sz w:val="18"/>
                <w:szCs w:val="18"/>
              </w:rPr>
              <w:t xml:space="preserve">, einschließlich Unterauftragnehmer, Personal aus externen Stellen und Personen, die im Namen der </w:t>
            </w:r>
            <w:r>
              <w:rPr>
                <w:rFonts w:cs="Arial"/>
                <w:sz w:val="18"/>
                <w:szCs w:val="18"/>
              </w:rPr>
              <w:t>IS</w:t>
            </w:r>
            <w:r w:rsidRPr="00A24454">
              <w:rPr>
                <w:rFonts w:cs="Arial"/>
                <w:sz w:val="18"/>
                <w:szCs w:val="18"/>
              </w:rPr>
              <w:t xml:space="preserve"> agieren, müssen, sofern gesetzlich nicht anders angeordnet, sämtliche Informationen, die während der Ausführung der Inspektionstätigkeiten erhalten oder erzeugt wurden, vertraulich behandeln.</w:t>
            </w:r>
          </w:p>
        </w:tc>
        <w:tc>
          <w:tcPr>
            <w:tcW w:w="2282" w:type="dxa"/>
            <w:tcBorders>
              <w:top w:val="single" w:sz="4" w:space="0" w:color="auto"/>
            </w:tcBorders>
            <w:shd w:val="clear" w:color="auto" w:fill="DEEAF6"/>
          </w:tcPr>
          <w:p w:rsidR="00C11B72" w:rsidRPr="000F7963" w:rsidRDefault="00C11B72"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11B72" w:rsidRPr="009E23EC" w:rsidRDefault="00C11B72" w:rsidP="00931E5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C11B72" w:rsidRPr="009E23EC" w:rsidRDefault="00C11B7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11B72" w:rsidRPr="009E23EC" w:rsidRDefault="00C11B7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11B72" w:rsidRPr="00A34356" w:rsidRDefault="00C11B72"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4C1D12" w:rsidRPr="00396FB0" w:rsidRDefault="004C17D3" w:rsidP="001C1DBC">
      <w:pPr>
        <w:pStyle w:val="berschrift2"/>
      </w:pPr>
      <w:bookmarkStart w:id="20" w:name="_Toc452118073"/>
      <w:bookmarkStart w:id="21" w:name="_Toc452118396"/>
      <w:bookmarkStart w:id="22" w:name="_Toc29469283"/>
      <w:r w:rsidRPr="00225F3A">
        <w:t>6.2</w:t>
      </w:r>
      <w:r w:rsidRPr="00225F3A">
        <w:tab/>
        <w:t>Einrichtungen und Geräte</w:t>
      </w:r>
      <w:bookmarkEnd w:id="20"/>
      <w:bookmarkEnd w:id="21"/>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65"/>
        <w:gridCol w:w="419"/>
        <w:gridCol w:w="393"/>
        <w:gridCol w:w="392"/>
        <w:gridCol w:w="739"/>
      </w:tblGrid>
      <w:tr w:rsidR="002331E0" w:rsidRPr="004B6A18" w:rsidTr="00A6515D">
        <w:tc>
          <w:tcPr>
            <w:tcW w:w="4704" w:type="dxa"/>
            <w:tcBorders>
              <w:top w:val="single" w:sz="12" w:space="0" w:color="auto"/>
              <w:bottom w:val="single" w:sz="12" w:space="0" w:color="auto"/>
              <w:right w:val="single" w:sz="4" w:space="0" w:color="auto"/>
            </w:tcBorders>
            <w:shd w:val="clear" w:color="auto" w:fill="auto"/>
          </w:tcPr>
          <w:p w:rsidR="002331E0" w:rsidRPr="00225F3A" w:rsidRDefault="002331E0" w:rsidP="00391FF1">
            <w:pPr>
              <w:pStyle w:val="2"/>
              <w:keepNext/>
              <w:ind w:left="781" w:hanging="781"/>
              <w:rPr>
                <w:rFonts w:cs="Arial"/>
                <w:szCs w:val="22"/>
              </w:rPr>
            </w:pPr>
          </w:p>
        </w:tc>
        <w:tc>
          <w:tcPr>
            <w:tcW w:w="1007" w:type="dxa"/>
            <w:tcBorders>
              <w:top w:val="single" w:sz="12" w:space="0" w:color="auto"/>
              <w:bottom w:val="single" w:sz="12" w:space="0" w:color="auto"/>
              <w:right w:val="single" w:sz="4" w:space="0" w:color="auto"/>
            </w:tcBorders>
            <w:shd w:val="clear" w:color="auto" w:fill="auto"/>
          </w:tcPr>
          <w:p w:rsidR="002331E0" w:rsidRPr="00040303" w:rsidRDefault="006D5B8A" w:rsidP="00391FF1">
            <w:pPr>
              <w:keepNext/>
              <w:spacing w:before="40" w:after="20"/>
              <w:rPr>
                <w:b/>
                <w:sz w:val="18"/>
                <w:szCs w:val="18"/>
              </w:rPr>
            </w:pPr>
            <w:r>
              <w:rPr>
                <w:b/>
                <w:sz w:val="18"/>
                <w:szCs w:val="18"/>
              </w:rPr>
              <w:t>F</w:t>
            </w:r>
            <w:r w:rsidR="002331E0" w:rsidRPr="00040303">
              <w:rPr>
                <w:b/>
                <w:sz w:val="18"/>
                <w:szCs w:val="18"/>
              </w:rPr>
              <w:t>B</w:t>
            </w:r>
          </w:p>
        </w:tc>
        <w:tc>
          <w:tcPr>
            <w:tcW w:w="2268" w:type="dxa"/>
            <w:tcBorders>
              <w:top w:val="single" w:sz="12" w:space="0" w:color="auto"/>
              <w:left w:val="single" w:sz="4" w:space="0" w:color="auto"/>
              <w:bottom w:val="single" w:sz="12" w:space="0" w:color="auto"/>
              <w:right w:val="single" w:sz="4" w:space="0" w:color="auto"/>
            </w:tcBorders>
            <w:shd w:val="clear" w:color="auto" w:fill="DEEAF6"/>
          </w:tcPr>
          <w:p w:rsidR="002331E0" w:rsidRPr="00B71404" w:rsidRDefault="002331E0" w:rsidP="00391FF1">
            <w:pPr>
              <w:keepNext/>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9"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2331E0" w:rsidRPr="00B71404" w:rsidRDefault="002331E0" w:rsidP="00391FF1">
            <w:pPr>
              <w:keepNext/>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4D0A87" w:rsidRPr="000F7963" w:rsidTr="00A6515D">
        <w:tc>
          <w:tcPr>
            <w:tcW w:w="7979" w:type="dxa"/>
            <w:gridSpan w:val="3"/>
            <w:tcBorders>
              <w:top w:val="single" w:sz="12" w:space="0" w:color="auto"/>
            </w:tcBorders>
          </w:tcPr>
          <w:p w:rsidR="004D0A87" w:rsidRPr="004201E6" w:rsidRDefault="004D0A87" w:rsidP="003661DB">
            <w:pPr>
              <w:keepNext/>
              <w:spacing w:before="40" w:after="20"/>
              <w:rPr>
                <w:rFonts w:cs="Arial"/>
                <w:b/>
                <w:iCs/>
                <w:sz w:val="18"/>
                <w:szCs w:val="18"/>
              </w:rPr>
            </w:pPr>
            <w:r>
              <w:rPr>
                <w:rFonts w:cs="Arial"/>
                <w:b/>
                <w:sz w:val="18"/>
                <w:szCs w:val="18"/>
              </w:rPr>
              <w:t>Ergebnis der Vorabp</w:t>
            </w:r>
            <w:r w:rsidRPr="004201E6">
              <w:rPr>
                <w:rFonts w:cs="Arial"/>
                <w:b/>
                <w:sz w:val="18"/>
                <w:szCs w:val="18"/>
              </w:rPr>
              <w:t>rüfung der Dokumente</w:t>
            </w:r>
            <w:r>
              <w:rPr>
                <w:rFonts w:cs="Arial"/>
                <w:b/>
                <w:sz w:val="18"/>
                <w:szCs w:val="18"/>
              </w:rPr>
              <w:t xml:space="preserve"> und Aufzeichnungen: </w:t>
            </w:r>
          </w:p>
        </w:tc>
        <w:tc>
          <w:tcPr>
            <w:tcW w:w="419"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4D0A87" w:rsidRPr="0071104F" w:rsidRDefault="004D0A87" w:rsidP="003661DB">
            <w:pPr>
              <w:keepNext/>
              <w:spacing w:before="40" w:after="20"/>
              <w:jc w:val="center"/>
              <w:rPr>
                <w:sz w:val="16"/>
                <w:szCs w:val="16"/>
                <w:highlight w:val="yellow"/>
              </w:rPr>
            </w:pPr>
          </w:p>
        </w:tc>
      </w:tr>
    </w:tbl>
    <w:p w:rsidR="004D0A87" w:rsidRPr="004F3278" w:rsidRDefault="004D0A87" w:rsidP="004F3278">
      <w:pPr>
        <w:rPr>
          <w:rFonts w:cs="Arial"/>
          <w:bCs/>
          <w:sz w:val="2"/>
          <w:szCs w:val="2"/>
        </w:rPr>
        <w:sectPr w:rsidR="004D0A87" w:rsidRPr="004F3278" w:rsidSect="001C1FC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D0A87" w:rsidRPr="000F7963" w:rsidTr="00A6515D">
        <w:tc>
          <w:tcPr>
            <w:tcW w:w="9923" w:type="dxa"/>
            <w:gridSpan w:val="4"/>
            <w:tcBorders>
              <w:top w:val="single" w:sz="4" w:space="0" w:color="auto"/>
              <w:bottom w:val="nil"/>
            </w:tcBorders>
          </w:tcPr>
          <w:p w:rsidR="004D0A87" w:rsidRPr="001C530F" w:rsidRDefault="004D0A87" w:rsidP="003661D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D0A87" w:rsidRPr="000F7963" w:rsidTr="00A6515D">
        <w:tc>
          <w:tcPr>
            <w:tcW w:w="9923" w:type="dxa"/>
            <w:gridSpan w:val="4"/>
            <w:tcBorders>
              <w:top w:val="nil"/>
              <w:bottom w:val="single" w:sz="12" w:space="0" w:color="auto"/>
            </w:tcBorders>
            <w:shd w:val="clear" w:color="auto" w:fill="FFF2CC"/>
          </w:tcPr>
          <w:p w:rsidR="004D0A87" w:rsidRPr="002B74B0" w:rsidRDefault="004D0A87" w:rsidP="002C3A50">
            <w:pPr>
              <w:pStyle w:val="Standard10"/>
            </w:pPr>
          </w:p>
        </w:tc>
      </w:tr>
      <w:tr w:rsidR="004D0A87" w:rsidRPr="000F7963" w:rsidTr="00A6515D">
        <w:tc>
          <w:tcPr>
            <w:tcW w:w="9923" w:type="dxa"/>
            <w:gridSpan w:val="4"/>
            <w:tcBorders>
              <w:bottom w:val="single" w:sz="4" w:space="0" w:color="auto"/>
            </w:tcBorders>
            <w:vAlign w:val="center"/>
          </w:tcPr>
          <w:p w:rsidR="004D0A87" w:rsidRPr="003A40A5" w:rsidRDefault="004D0A87" w:rsidP="003661D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8615E1">
              <w:rPr>
                <w:rFonts w:cs="Arial"/>
                <w:b/>
                <w:iCs/>
                <w:sz w:val="18"/>
                <w:szCs w:val="18"/>
              </w:rPr>
              <w:t>bei der Begutachtung</w:t>
            </w:r>
            <w:r w:rsidRPr="003A40A5">
              <w:rPr>
                <w:rFonts w:cs="Arial"/>
                <w:b/>
                <w:iCs/>
                <w:sz w:val="18"/>
                <w:szCs w:val="18"/>
              </w:rPr>
              <w:t>:</w:t>
            </w:r>
          </w:p>
        </w:tc>
      </w:tr>
      <w:tr w:rsidR="004D0A87" w:rsidRPr="000F7963" w:rsidTr="00A6515D">
        <w:tc>
          <w:tcPr>
            <w:tcW w:w="796" w:type="dxa"/>
            <w:tcBorders>
              <w:bottom w:val="nil"/>
            </w:tcBorders>
            <w:vAlign w:val="center"/>
          </w:tcPr>
          <w:p w:rsidR="004D0A87" w:rsidRPr="00D16CA8" w:rsidRDefault="004D0A87" w:rsidP="003661D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D0A87" w:rsidRPr="00D16CA8" w:rsidRDefault="004D0A87" w:rsidP="003661D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4D0A87" w:rsidRPr="00D16CA8" w:rsidRDefault="004D0A87" w:rsidP="003661D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4D0A87" w:rsidRPr="00B71404" w:rsidRDefault="004D0A87" w:rsidP="003661DB">
            <w:pPr>
              <w:keepNext/>
              <w:spacing w:before="40" w:after="20"/>
              <w:rPr>
                <w:rFonts w:cs="Arial"/>
                <w:iCs/>
                <w:szCs w:val="22"/>
              </w:rPr>
            </w:pPr>
            <w:r>
              <w:rPr>
                <w:sz w:val="18"/>
                <w:szCs w:val="18"/>
              </w:rPr>
              <w:t>Datum / Ausgabestand</w:t>
            </w:r>
          </w:p>
        </w:tc>
      </w:tr>
      <w:tr w:rsidR="004D0A87" w:rsidRPr="00E97706" w:rsidTr="00A6515D">
        <w:tc>
          <w:tcPr>
            <w:tcW w:w="796" w:type="dxa"/>
          </w:tcPr>
          <w:p w:rsidR="004D0A87" w:rsidRPr="00D623CF" w:rsidRDefault="004D0A87" w:rsidP="003661DB">
            <w:pPr>
              <w:numPr>
                <w:ilvl w:val="0"/>
                <w:numId w:val="2"/>
              </w:numPr>
              <w:spacing w:before="40" w:after="20"/>
              <w:ind w:left="0" w:firstLine="0"/>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iCs/>
                <w:sz w:val="18"/>
                <w:szCs w:val="18"/>
              </w:rPr>
            </w:pPr>
          </w:p>
        </w:tc>
        <w:tc>
          <w:tcPr>
            <w:tcW w:w="6731"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796" w:type="dxa"/>
          </w:tcPr>
          <w:p w:rsidR="004D0A87" w:rsidRPr="00D623CF" w:rsidRDefault="004D0A87" w:rsidP="003661DB">
            <w:pPr>
              <w:numPr>
                <w:ilvl w:val="0"/>
                <w:numId w:val="2"/>
              </w:numPr>
              <w:spacing w:before="40" w:after="20"/>
              <w:ind w:left="0" w:firstLine="0"/>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bCs/>
                <w:sz w:val="18"/>
                <w:szCs w:val="18"/>
              </w:rPr>
            </w:pPr>
          </w:p>
        </w:tc>
        <w:tc>
          <w:tcPr>
            <w:tcW w:w="6731"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9923" w:type="dxa"/>
            <w:gridSpan w:val="4"/>
            <w:tcBorders>
              <w:top w:val="single" w:sz="4" w:space="0" w:color="auto"/>
              <w:bottom w:val="nil"/>
            </w:tcBorders>
            <w:vAlign w:val="center"/>
          </w:tcPr>
          <w:p w:rsidR="004D0A87" w:rsidRPr="001C530F" w:rsidRDefault="004D0A87" w:rsidP="008615E1">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D0A87" w:rsidRPr="00E97706" w:rsidTr="00A6515D">
        <w:tc>
          <w:tcPr>
            <w:tcW w:w="9923" w:type="dxa"/>
            <w:gridSpan w:val="4"/>
            <w:tcBorders>
              <w:top w:val="nil"/>
              <w:bottom w:val="single" w:sz="12" w:space="0" w:color="auto"/>
            </w:tcBorders>
            <w:shd w:val="clear" w:color="auto" w:fill="FFF2CC"/>
            <w:vAlign w:val="center"/>
          </w:tcPr>
          <w:p w:rsidR="004D0A87" w:rsidRPr="002B74B0" w:rsidRDefault="004D0A87" w:rsidP="002C3A50">
            <w:pPr>
              <w:pStyle w:val="Standard10"/>
            </w:pPr>
          </w:p>
        </w:tc>
      </w:tr>
    </w:tbl>
    <w:p w:rsidR="003661DB" w:rsidRPr="004F3278" w:rsidRDefault="003661DB" w:rsidP="004F3278">
      <w:pPr>
        <w:rPr>
          <w:rFonts w:cs="Arial"/>
          <w:sz w:val="2"/>
          <w:szCs w:val="2"/>
        </w:rPr>
        <w:sectPr w:rsidR="003661DB" w:rsidRPr="004F3278" w:rsidSect="001C1FC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B15119" w:rsidRPr="000F7963" w:rsidTr="00A6515D">
        <w:tc>
          <w:tcPr>
            <w:tcW w:w="811" w:type="dxa"/>
            <w:tcBorders>
              <w:top w:val="single" w:sz="4" w:space="0" w:color="auto"/>
              <w:bottom w:val="single" w:sz="4" w:space="0" w:color="auto"/>
            </w:tcBorders>
          </w:tcPr>
          <w:p w:rsidR="00B15119" w:rsidRPr="0090105E" w:rsidRDefault="00B15119" w:rsidP="00931E5E">
            <w:pPr>
              <w:spacing w:before="40" w:after="20"/>
              <w:rPr>
                <w:rFonts w:cs="Arial"/>
                <w:sz w:val="18"/>
                <w:szCs w:val="18"/>
              </w:rPr>
            </w:pPr>
            <w:r>
              <w:rPr>
                <w:rFonts w:cs="Arial"/>
                <w:sz w:val="18"/>
                <w:szCs w:val="18"/>
              </w:rPr>
              <w:t>6.2.1</w:t>
            </w:r>
          </w:p>
        </w:tc>
        <w:tc>
          <w:tcPr>
            <w:tcW w:w="4900" w:type="dxa"/>
            <w:tcBorders>
              <w:top w:val="single" w:sz="4" w:space="0" w:color="auto"/>
              <w:bottom w:val="single" w:sz="4" w:space="0" w:color="auto"/>
            </w:tcBorders>
            <w:vAlign w:val="center"/>
          </w:tcPr>
          <w:p w:rsidR="00B15119" w:rsidRPr="006B5307" w:rsidRDefault="00B15119" w:rsidP="00025C36">
            <w:pPr>
              <w:pStyle w:val="Default"/>
              <w:autoSpaceDE/>
              <w:autoSpaceDN/>
              <w:adjustRightInd/>
              <w:spacing w:before="40" w:after="20"/>
              <w:rPr>
                <w:sz w:val="16"/>
                <w:szCs w:val="16"/>
              </w:rPr>
            </w:pPr>
            <w:r w:rsidRPr="00A24454">
              <w:rPr>
                <w:rFonts w:ascii="Calibri" w:hAnsi="Calibri"/>
                <w:color w:val="auto"/>
                <w:sz w:val="18"/>
                <w:szCs w:val="18"/>
              </w:rPr>
              <w:t xml:space="preserve">Die </w:t>
            </w:r>
            <w:r>
              <w:rPr>
                <w:rFonts w:ascii="Calibri" w:hAnsi="Calibri"/>
                <w:color w:val="auto"/>
                <w:sz w:val="18"/>
                <w:szCs w:val="18"/>
              </w:rPr>
              <w:t>IS</w:t>
            </w:r>
            <w:r w:rsidRPr="00A24454">
              <w:rPr>
                <w:rFonts w:ascii="Calibri" w:hAnsi="Calibri"/>
                <w:color w:val="auto"/>
                <w:sz w:val="18"/>
                <w:szCs w:val="18"/>
              </w:rPr>
              <w:t xml:space="preserve"> muss über geeignete und ausreichende Einrichtungen und Geräte verfügen, die es ihr gestatten, alle Tätigkeiten, die mit der Inspektion zusammenhängen, kompetent und sicher vorzunehmen. </w:t>
            </w:r>
            <w:r w:rsidRPr="00A87451">
              <w:rPr>
                <w:rFonts w:ascii="Calibri" w:hAnsi="Calibri"/>
                <w:sz w:val="16"/>
                <w:szCs w:val="16"/>
              </w:rPr>
              <w:t>[</w:t>
            </w:r>
            <w:r w:rsidRPr="00A87451">
              <w:rPr>
                <w:rFonts w:ascii="Calibri" w:hAnsi="Calibri"/>
                <w:sz w:val="16"/>
                <w:szCs w:val="16"/>
              </w:rPr>
              <w:sym w:font="Wingdings" w:char="F0E8"/>
            </w:r>
            <w:r w:rsidRPr="007608FA">
              <w:rPr>
                <w:rFonts w:ascii="Calibri" w:hAnsi="Calibri"/>
                <w:caps/>
                <w:sz w:val="16"/>
                <w:szCs w:val="16"/>
              </w:rPr>
              <w:t>Anmerkung</w:t>
            </w:r>
            <w:r w:rsidRPr="00A87451">
              <w:rPr>
                <w:rFonts w:ascii="Calibri" w:hAnsi="Calibri"/>
                <w:sz w:val="16"/>
                <w:szCs w:val="16"/>
              </w:rPr>
              <w:t>]</w:t>
            </w:r>
            <w:r w:rsidRPr="006B5307">
              <w:rPr>
                <w:sz w:val="16"/>
                <w:szCs w:val="16"/>
              </w:rPr>
              <w:t xml:space="preserve"> </w:t>
            </w:r>
          </w:p>
        </w:tc>
        <w:tc>
          <w:tcPr>
            <w:tcW w:w="2282" w:type="dxa"/>
            <w:tcBorders>
              <w:top w:val="single" w:sz="4" w:space="0" w:color="auto"/>
              <w:bottom w:val="single" w:sz="4" w:space="0" w:color="auto"/>
            </w:tcBorders>
            <w:shd w:val="clear" w:color="auto" w:fill="DEEAF6"/>
          </w:tcPr>
          <w:p w:rsidR="00B15119" w:rsidRPr="000F7963" w:rsidRDefault="00B15119"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B15119" w:rsidRPr="009E23EC" w:rsidRDefault="00B15119" w:rsidP="00931E5E">
            <w:pPr>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B15119" w:rsidRPr="009E23EC" w:rsidRDefault="00B15119"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15119" w:rsidRPr="009E23EC" w:rsidRDefault="00B15119"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B15119" w:rsidRPr="00A34356" w:rsidRDefault="00B15119"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5119" w:rsidRPr="000F7963" w:rsidTr="00A6515D">
        <w:tc>
          <w:tcPr>
            <w:tcW w:w="811" w:type="dxa"/>
            <w:tcBorders>
              <w:top w:val="single" w:sz="4" w:space="0" w:color="auto"/>
            </w:tcBorders>
          </w:tcPr>
          <w:p w:rsidR="00B15119" w:rsidRPr="0090105E" w:rsidRDefault="00B15119" w:rsidP="00931E5E">
            <w:pPr>
              <w:spacing w:before="40" w:after="20"/>
              <w:rPr>
                <w:rFonts w:cs="Arial"/>
                <w:sz w:val="18"/>
                <w:szCs w:val="18"/>
              </w:rPr>
            </w:pPr>
            <w:r>
              <w:rPr>
                <w:rFonts w:cs="Arial"/>
                <w:sz w:val="18"/>
                <w:szCs w:val="18"/>
              </w:rPr>
              <w:t>6.2.2</w:t>
            </w:r>
          </w:p>
        </w:tc>
        <w:tc>
          <w:tcPr>
            <w:tcW w:w="4900" w:type="dxa"/>
            <w:tcBorders>
              <w:top w:val="single" w:sz="4" w:space="0" w:color="auto"/>
            </w:tcBorders>
            <w:vAlign w:val="center"/>
          </w:tcPr>
          <w:p w:rsidR="00B15119" w:rsidRPr="0090105E" w:rsidRDefault="00B15119" w:rsidP="00E571CA">
            <w:pPr>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xml:space="preserve"> muss über Regeln für den Zugang zu bestimmten Einrichtungen und Geräten sowie zu deren Verwendung für Inspektionstätigkeiten verfügen.</w:t>
            </w:r>
          </w:p>
        </w:tc>
        <w:tc>
          <w:tcPr>
            <w:tcW w:w="2282" w:type="dxa"/>
            <w:tcBorders>
              <w:top w:val="single" w:sz="4" w:space="0" w:color="auto"/>
            </w:tcBorders>
            <w:shd w:val="clear" w:color="auto" w:fill="DEEAF6"/>
          </w:tcPr>
          <w:p w:rsidR="00B15119" w:rsidRPr="000F7963" w:rsidRDefault="00B15119"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15119" w:rsidRPr="009E23EC" w:rsidRDefault="00B15119" w:rsidP="00931E5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B15119" w:rsidRPr="009E23EC" w:rsidRDefault="00B15119"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15119" w:rsidRPr="009E23EC" w:rsidRDefault="00B15119"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15119" w:rsidRPr="00A34356" w:rsidRDefault="00B15119"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5119" w:rsidRPr="000F7963" w:rsidTr="00A6515D">
        <w:tc>
          <w:tcPr>
            <w:tcW w:w="811" w:type="dxa"/>
            <w:tcBorders>
              <w:top w:val="single" w:sz="4" w:space="0" w:color="auto"/>
            </w:tcBorders>
          </w:tcPr>
          <w:p w:rsidR="00B15119" w:rsidRPr="0090105E" w:rsidRDefault="00B15119" w:rsidP="00931E5E">
            <w:pPr>
              <w:spacing w:before="40" w:after="20"/>
              <w:rPr>
                <w:rFonts w:cs="Arial"/>
                <w:sz w:val="18"/>
                <w:szCs w:val="18"/>
              </w:rPr>
            </w:pPr>
            <w:r>
              <w:rPr>
                <w:rFonts w:cs="Arial"/>
                <w:sz w:val="18"/>
                <w:szCs w:val="18"/>
              </w:rPr>
              <w:t>6.2.3</w:t>
            </w:r>
          </w:p>
        </w:tc>
        <w:tc>
          <w:tcPr>
            <w:tcW w:w="4900" w:type="dxa"/>
            <w:tcBorders>
              <w:top w:val="single" w:sz="4" w:space="0" w:color="auto"/>
            </w:tcBorders>
            <w:vAlign w:val="center"/>
          </w:tcPr>
          <w:p w:rsidR="00B15119" w:rsidRPr="0090105E" w:rsidRDefault="00B15119" w:rsidP="00E571CA">
            <w:pPr>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xml:space="preserve"> muss die fortdauernde Eignung der in 6.2.1 genannten Einrichtungen und Geräte für deren vorgesehene Verwendung sicherstellen.</w:t>
            </w:r>
          </w:p>
        </w:tc>
        <w:tc>
          <w:tcPr>
            <w:tcW w:w="2282" w:type="dxa"/>
            <w:tcBorders>
              <w:top w:val="single" w:sz="4" w:space="0" w:color="auto"/>
            </w:tcBorders>
            <w:shd w:val="clear" w:color="auto" w:fill="DEEAF6"/>
          </w:tcPr>
          <w:p w:rsidR="00B15119" w:rsidRPr="000F7963" w:rsidRDefault="00B15119"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15119" w:rsidRPr="009E23EC" w:rsidRDefault="00B15119" w:rsidP="00931E5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B15119" w:rsidRPr="009E23EC" w:rsidRDefault="00B15119"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15119" w:rsidRPr="009E23EC" w:rsidRDefault="00B15119"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15119" w:rsidRPr="00A34356" w:rsidRDefault="00B15119"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5119" w:rsidRPr="000F7963" w:rsidTr="00A6515D">
        <w:tc>
          <w:tcPr>
            <w:tcW w:w="811" w:type="dxa"/>
            <w:tcBorders>
              <w:top w:val="single" w:sz="4" w:space="0" w:color="auto"/>
            </w:tcBorders>
          </w:tcPr>
          <w:p w:rsidR="00B15119" w:rsidRPr="0090105E" w:rsidRDefault="00B15119" w:rsidP="00931E5E">
            <w:pPr>
              <w:spacing w:before="40" w:after="20"/>
              <w:rPr>
                <w:rFonts w:cs="Arial"/>
                <w:sz w:val="18"/>
                <w:szCs w:val="18"/>
              </w:rPr>
            </w:pPr>
            <w:r>
              <w:rPr>
                <w:rFonts w:cs="Arial"/>
                <w:sz w:val="18"/>
                <w:szCs w:val="18"/>
              </w:rPr>
              <w:t>6.2.4</w:t>
            </w:r>
          </w:p>
        </w:tc>
        <w:tc>
          <w:tcPr>
            <w:tcW w:w="4900" w:type="dxa"/>
            <w:tcBorders>
              <w:top w:val="single" w:sz="4" w:space="0" w:color="auto"/>
            </w:tcBorders>
            <w:vAlign w:val="center"/>
          </w:tcPr>
          <w:p w:rsidR="00B15119" w:rsidRPr="0090105E" w:rsidRDefault="00B15119" w:rsidP="00025C36">
            <w:pPr>
              <w:spacing w:before="40" w:after="20"/>
              <w:rPr>
                <w:rFonts w:cs="Arial"/>
                <w:sz w:val="18"/>
                <w:szCs w:val="18"/>
              </w:rPr>
            </w:pPr>
            <w:r w:rsidRPr="00A24454">
              <w:rPr>
                <w:rFonts w:cs="Arial"/>
                <w:sz w:val="18"/>
                <w:szCs w:val="18"/>
              </w:rPr>
              <w:t>Alle Geräte mit einem signifikanten Einfluss auf die Inspektions</w:t>
            </w:r>
            <w:r w:rsidR="00D91CA3">
              <w:rPr>
                <w:rFonts w:cs="Arial"/>
                <w:sz w:val="18"/>
                <w:szCs w:val="18"/>
              </w:rPr>
              <w:t>-</w:t>
            </w:r>
            <w:r w:rsidRPr="00A24454">
              <w:rPr>
                <w:rFonts w:cs="Arial"/>
                <w:sz w:val="18"/>
                <w:szCs w:val="18"/>
              </w:rPr>
              <w:t>ergebnisse müssen festgelegt und, sofern möglich, eindeutig gekennzeichnet sein.</w:t>
            </w:r>
          </w:p>
        </w:tc>
        <w:tc>
          <w:tcPr>
            <w:tcW w:w="2282" w:type="dxa"/>
            <w:tcBorders>
              <w:top w:val="single" w:sz="4" w:space="0" w:color="auto"/>
              <w:bottom w:val="single" w:sz="4" w:space="0" w:color="auto"/>
            </w:tcBorders>
            <w:shd w:val="clear" w:color="auto" w:fill="DEEAF6"/>
          </w:tcPr>
          <w:p w:rsidR="00B15119" w:rsidRPr="000F7963" w:rsidRDefault="00B15119"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15119" w:rsidRPr="009E23EC" w:rsidRDefault="00B15119" w:rsidP="00931E5E">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B15119" w:rsidRPr="009E23EC" w:rsidRDefault="00B15119"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15119" w:rsidRPr="009E23EC" w:rsidRDefault="00B15119"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B15119" w:rsidRPr="00A34356" w:rsidRDefault="00B15119"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5119" w:rsidRPr="000F7963" w:rsidTr="00A6515D">
        <w:tc>
          <w:tcPr>
            <w:tcW w:w="811" w:type="dxa"/>
            <w:tcBorders>
              <w:top w:val="single" w:sz="4" w:space="0" w:color="auto"/>
            </w:tcBorders>
          </w:tcPr>
          <w:p w:rsidR="00B15119" w:rsidRPr="0090105E" w:rsidRDefault="00B15119" w:rsidP="00931E5E">
            <w:pPr>
              <w:spacing w:before="40" w:after="20"/>
              <w:rPr>
                <w:rFonts w:cs="Arial"/>
                <w:sz w:val="18"/>
                <w:szCs w:val="18"/>
              </w:rPr>
            </w:pPr>
            <w:r>
              <w:rPr>
                <w:rFonts w:cs="Arial"/>
                <w:sz w:val="18"/>
                <w:szCs w:val="18"/>
              </w:rPr>
              <w:t>6.2.5</w:t>
            </w:r>
          </w:p>
        </w:tc>
        <w:tc>
          <w:tcPr>
            <w:tcW w:w="4900" w:type="dxa"/>
            <w:tcBorders>
              <w:top w:val="single" w:sz="4" w:space="0" w:color="auto"/>
            </w:tcBorders>
            <w:vAlign w:val="center"/>
          </w:tcPr>
          <w:p w:rsidR="00B15119" w:rsidRPr="0090105E" w:rsidRDefault="00B15119" w:rsidP="00931E5E">
            <w:pPr>
              <w:spacing w:before="40" w:after="20"/>
              <w:rPr>
                <w:rFonts w:cs="Arial"/>
                <w:sz w:val="18"/>
                <w:szCs w:val="18"/>
              </w:rPr>
            </w:pPr>
            <w:r w:rsidRPr="00A24454">
              <w:rPr>
                <w:rFonts w:cs="Arial"/>
                <w:sz w:val="18"/>
                <w:szCs w:val="18"/>
              </w:rPr>
              <w:t>Alle Geräte (siehe 6.2.4) müssen in Übereinstimmung mit dokumentierten Verfahren und Anleitungen gewartet werden.</w:t>
            </w:r>
          </w:p>
        </w:tc>
        <w:tc>
          <w:tcPr>
            <w:tcW w:w="2282" w:type="dxa"/>
            <w:tcBorders>
              <w:top w:val="single" w:sz="4" w:space="0" w:color="auto"/>
            </w:tcBorders>
            <w:shd w:val="clear" w:color="auto" w:fill="DEEAF6"/>
          </w:tcPr>
          <w:p w:rsidR="00B15119" w:rsidRPr="000F7963" w:rsidRDefault="00B15119"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15119" w:rsidRPr="009E23EC" w:rsidRDefault="00B15119" w:rsidP="00931E5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B15119" w:rsidRPr="009E23EC" w:rsidRDefault="00B15119"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15119" w:rsidRPr="009E23EC" w:rsidRDefault="00B15119"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15119" w:rsidRPr="00A34356" w:rsidRDefault="00B15119"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5119" w:rsidRPr="000F7963" w:rsidTr="00A6515D">
        <w:tc>
          <w:tcPr>
            <w:tcW w:w="811" w:type="dxa"/>
            <w:tcBorders>
              <w:top w:val="single" w:sz="4" w:space="0" w:color="auto"/>
            </w:tcBorders>
          </w:tcPr>
          <w:p w:rsidR="00B15119" w:rsidRPr="00A24454" w:rsidRDefault="00B15119" w:rsidP="00931E5E">
            <w:pPr>
              <w:spacing w:before="40" w:after="20"/>
              <w:rPr>
                <w:rFonts w:cs="Arial"/>
                <w:sz w:val="18"/>
                <w:szCs w:val="18"/>
              </w:rPr>
            </w:pPr>
            <w:r w:rsidRPr="00307943">
              <w:rPr>
                <w:rFonts w:cs="Arial"/>
                <w:sz w:val="18"/>
                <w:szCs w:val="18"/>
              </w:rPr>
              <w:t>6.2.</w:t>
            </w:r>
            <w:r>
              <w:rPr>
                <w:rFonts w:cs="Arial"/>
                <w:sz w:val="18"/>
                <w:szCs w:val="18"/>
              </w:rPr>
              <w:t>6</w:t>
            </w:r>
          </w:p>
        </w:tc>
        <w:tc>
          <w:tcPr>
            <w:tcW w:w="4900" w:type="dxa"/>
            <w:tcBorders>
              <w:top w:val="single" w:sz="4" w:space="0" w:color="auto"/>
            </w:tcBorders>
            <w:vAlign w:val="center"/>
          </w:tcPr>
          <w:p w:rsidR="00B15119" w:rsidRPr="0090105E" w:rsidRDefault="00B15119" w:rsidP="00025C36">
            <w:pPr>
              <w:tabs>
                <w:tab w:val="left" w:pos="212"/>
              </w:tabs>
              <w:spacing w:before="40" w:after="20"/>
              <w:rPr>
                <w:rFonts w:cs="Arial"/>
                <w:sz w:val="18"/>
                <w:szCs w:val="18"/>
              </w:rPr>
            </w:pPr>
            <w:r w:rsidRPr="00A24454">
              <w:rPr>
                <w:rFonts w:cs="Arial"/>
                <w:sz w:val="18"/>
                <w:szCs w:val="18"/>
              </w:rPr>
              <w:t>Erforderlichenfalls müssen Messgeräte, die einen signifikanten Einfluss auf die Inspektionsergebnisse haben, vor ihrer ersten Inbetriebnahme kalibriert werden und anschließend nach einem festgelegten Programm kalibriert werden.</w:t>
            </w:r>
          </w:p>
        </w:tc>
        <w:tc>
          <w:tcPr>
            <w:tcW w:w="2282" w:type="dxa"/>
            <w:tcBorders>
              <w:top w:val="single" w:sz="4" w:space="0" w:color="auto"/>
            </w:tcBorders>
            <w:shd w:val="clear" w:color="auto" w:fill="DEEAF6"/>
          </w:tcPr>
          <w:p w:rsidR="00B15119" w:rsidRPr="000F7963" w:rsidRDefault="00B15119"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15119" w:rsidRPr="009E23EC" w:rsidRDefault="00B15119" w:rsidP="00931E5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B15119" w:rsidRPr="009E23EC" w:rsidRDefault="00B15119"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15119" w:rsidRPr="009E23EC" w:rsidRDefault="00B15119"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15119" w:rsidRPr="00A34356" w:rsidRDefault="00B15119"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5119" w:rsidRPr="000F7963" w:rsidTr="00A6515D">
        <w:tc>
          <w:tcPr>
            <w:tcW w:w="811" w:type="dxa"/>
            <w:tcBorders>
              <w:top w:val="single" w:sz="4" w:space="0" w:color="auto"/>
            </w:tcBorders>
          </w:tcPr>
          <w:p w:rsidR="00B15119" w:rsidRDefault="00B15119" w:rsidP="00931E5E">
            <w:pPr>
              <w:spacing w:before="40" w:after="20"/>
            </w:pPr>
            <w:r w:rsidRPr="00307943">
              <w:rPr>
                <w:rFonts w:cs="Arial"/>
                <w:sz w:val="18"/>
                <w:szCs w:val="18"/>
              </w:rPr>
              <w:t>6.2.</w:t>
            </w:r>
            <w:r>
              <w:rPr>
                <w:rFonts w:cs="Arial"/>
                <w:sz w:val="18"/>
                <w:szCs w:val="18"/>
              </w:rPr>
              <w:t>7</w:t>
            </w:r>
          </w:p>
        </w:tc>
        <w:tc>
          <w:tcPr>
            <w:tcW w:w="4900" w:type="dxa"/>
            <w:tcBorders>
              <w:top w:val="single" w:sz="4" w:space="0" w:color="auto"/>
            </w:tcBorders>
            <w:vAlign w:val="center"/>
          </w:tcPr>
          <w:p w:rsidR="00B15119" w:rsidRPr="0090105E" w:rsidRDefault="00B15119" w:rsidP="00025C36">
            <w:pPr>
              <w:tabs>
                <w:tab w:val="left" w:pos="212"/>
              </w:tabs>
              <w:spacing w:before="40" w:after="20"/>
              <w:rPr>
                <w:rFonts w:cs="Arial"/>
                <w:sz w:val="18"/>
                <w:szCs w:val="18"/>
              </w:rPr>
            </w:pPr>
            <w:r w:rsidRPr="002A1754">
              <w:rPr>
                <w:rFonts w:cs="Arial"/>
                <w:sz w:val="18"/>
                <w:szCs w:val="18"/>
              </w:rPr>
              <w:t>Das gesamte Programm zur Kalibrierung von Geräten muss so geplant und durchgeführt werden, dass, wo zutreffend, alle von der IS vorgenommenen Messungen auf nationale oder internationale Messnormale, soweit vorhanden, zurückgeführt werden können. Wenn eine Rückführbarkeit auf nationale oder internationale Messnormale nicht möglich ist, muss die IS den Nachweis der Korrelation oder der Genauigkeit der Ergebnisse der Inspektionen erbringen.</w:t>
            </w:r>
          </w:p>
        </w:tc>
        <w:tc>
          <w:tcPr>
            <w:tcW w:w="2282" w:type="dxa"/>
            <w:tcBorders>
              <w:top w:val="single" w:sz="4" w:space="0" w:color="auto"/>
            </w:tcBorders>
            <w:shd w:val="clear" w:color="auto" w:fill="DEEAF6"/>
          </w:tcPr>
          <w:p w:rsidR="00B15119" w:rsidRPr="000F7963" w:rsidRDefault="00B15119"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15119" w:rsidRPr="009E23EC" w:rsidRDefault="00B15119" w:rsidP="00931E5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B15119" w:rsidRPr="009E23EC" w:rsidRDefault="00B15119"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15119" w:rsidRPr="009E23EC" w:rsidRDefault="00B15119"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15119" w:rsidRPr="00A34356" w:rsidRDefault="00B15119"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5119" w:rsidRPr="000F7963" w:rsidTr="00A6515D">
        <w:tc>
          <w:tcPr>
            <w:tcW w:w="811" w:type="dxa"/>
            <w:tcBorders>
              <w:top w:val="single" w:sz="4" w:space="0" w:color="auto"/>
            </w:tcBorders>
          </w:tcPr>
          <w:p w:rsidR="00B15119" w:rsidRPr="00A24454" w:rsidRDefault="00B15119" w:rsidP="00931E5E">
            <w:pPr>
              <w:spacing w:before="40" w:after="20"/>
              <w:rPr>
                <w:rFonts w:cs="Arial"/>
                <w:sz w:val="18"/>
                <w:szCs w:val="18"/>
              </w:rPr>
            </w:pPr>
            <w:r w:rsidRPr="00307943">
              <w:rPr>
                <w:rFonts w:cs="Arial"/>
                <w:sz w:val="18"/>
                <w:szCs w:val="18"/>
              </w:rPr>
              <w:t>6.2.</w:t>
            </w:r>
            <w:r>
              <w:rPr>
                <w:rFonts w:cs="Arial"/>
                <w:sz w:val="18"/>
                <w:szCs w:val="18"/>
              </w:rPr>
              <w:t>8</w:t>
            </w:r>
          </w:p>
        </w:tc>
        <w:tc>
          <w:tcPr>
            <w:tcW w:w="4900" w:type="dxa"/>
            <w:tcBorders>
              <w:top w:val="single" w:sz="4" w:space="0" w:color="auto"/>
            </w:tcBorders>
            <w:vAlign w:val="center"/>
          </w:tcPr>
          <w:p w:rsidR="00B15119" w:rsidRPr="0090105E" w:rsidRDefault="00B15119" w:rsidP="00931E5E">
            <w:pPr>
              <w:tabs>
                <w:tab w:val="left" w:pos="212"/>
              </w:tabs>
              <w:spacing w:before="40" w:after="20"/>
              <w:rPr>
                <w:rFonts w:cs="Arial"/>
                <w:sz w:val="18"/>
                <w:szCs w:val="18"/>
              </w:rPr>
            </w:pPr>
            <w:r w:rsidRPr="00A24454">
              <w:rPr>
                <w:rFonts w:cs="Arial"/>
                <w:sz w:val="18"/>
                <w:szCs w:val="18"/>
              </w:rPr>
              <w:t xml:space="preserve">Die bei der </w:t>
            </w:r>
            <w:r>
              <w:rPr>
                <w:rFonts w:cs="Arial"/>
                <w:sz w:val="18"/>
                <w:szCs w:val="18"/>
              </w:rPr>
              <w:t>IS</w:t>
            </w:r>
            <w:r w:rsidRPr="00A24454">
              <w:rPr>
                <w:rFonts w:cs="Arial"/>
                <w:sz w:val="18"/>
                <w:szCs w:val="18"/>
              </w:rPr>
              <w:t xml:space="preserve"> vorhandenen Referenz-Messnormale sind nur für Kalibrierungen und nicht für andere Zwecke zu verwenden. Referenz-Messnormale müssen mit Messnormalen kalibriert werden, die auf nationale oder internationale Messnormale rückgeführt sind.</w:t>
            </w:r>
          </w:p>
        </w:tc>
        <w:tc>
          <w:tcPr>
            <w:tcW w:w="2282" w:type="dxa"/>
            <w:tcBorders>
              <w:top w:val="single" w:sz="4" w:space="0" w:color="auto"/>
            </w:tcBorders>
            <w:shd w:val="clear" w:color="auto" w:fill="DEEAF6"/>
          </w:tcPr>
          <w:p w:rsidR="00B15119" w:rsidRPr="000F7963" w:rsidRDefault="00B15119"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15119" w:rsidRPr="009E23EC" w:rsidRDefault="00B15119" w:rsidP="00931E5E">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B15119" w:rsidRPr="009E23EC" w:rsidRDefault="00B15119"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15119" w:rsidRPr="009E23EC" w:rsidRDefault="00B15119"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B15119" w:rsidRPr="00A34356" w:rsidRDefault="00B15119"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5119" w:rsidRPr="000F7963" w:rsidTr="00A6515D">
        <w:tc>
          <w:tcPr>
            <w:tcW w:w="811" w:type="dxa"/>
            <w:tcBorders>
              <w:top w:val="single" w:sz="4" w:space="0" w:color="auto"/>
            </w:tcBorders>
          </w:tcPr>
          <w:p w:rsidR="00B15119" w:rsidRPr="00A24454" w:rsidRDefault="00B15119" w:rsidP="00931E5E">
            <w:pPr>
              <w:spacing w:before="40" w:after="20"/>
              <w:rPr>
                <w:rFonts w:cs="Arial"/>
                <w:sz w:val="18"/>
                <w:szCs w:val="18"/>
              </w:rPr>
            </w:pPr>
            <w:r w:rsidRPr="00307943">
              <w:rPr>
                <w:rFonts w:cs="Arial"/>
                <w:sz w:val="18"/>
                <w:szCs w:val="18"/>
              </w:rPr>
              <w:t>6.2.</w:t>
            </w:r>
            <w:r>
              <w:rPr>
                <w:rFonts w:cs="Arial"/>
                <w:sz w:val="18"/>
                <w:szCs w:val="18"/>
              </w:rPr>
              <w:t>9</w:t>
            </w:r>
          </w:p>
        </w:tc>
        <w:tc>
          <w:tcPr>
            <w:tcW w:w="4900" w:type="dxa"/>
            <w:tcBorders>
              <w:top w:val="single" w:sz="4" w:space="0" w:color="auto"/>
            </w:tcBorders>
            <w:vAlign w:val="center"/>
          </w:tcPr>
          <w:p w:rsidR="00B15119" w:rsidRPr="0090105E" w:rsidRDefault="00B15119" w:rsidP="00931E5E">
            <w:pPr>
              <w:tabs>
                <w:tab w:val="left" w:pos="212"/>
              </w:tabs>
              <w:spacing w:before="40" w:after="20"/>
              <w:rPr>
                <w:rFonts w:cs="Arial"/>
                <w:sz w:val="18"/>
                <w:szCs w:val="18"/>
              </w:rPr>
            </w:pPr>
            <w:r w:rsidRPr="00A24454">
              <w:rPr>
                <w:rFonts w:cs="Arial"/>
                <w:sz w:val="18"/>
                <w:szCs w:val="18"/>
              </w:rPr>
              <w:t>Erforderlichenfalls sind die Geräte zwischen den planmäßigen Kalibrierungen zu kontrollieren.</w:t>
            </w:r>
          </w:p>
        </w:tc>
        <w:tc>
          <w:tcPr>
            <w:tcW w:w="2282" w:type="dxa"/>
            <w:tcBorders>
              <w:top w:val="single" w:sz="4" w:space="0" w:color="auto"/>
            </w:tcBorders>
            <w:shd w:val="clear" w:color="auto" w:fill="DEEAF6"/>
          </w:tcPr>
          <w:p w:rsidR="00B15119" w:rsidRPr="000F7963" w:rsidRDefault="00B15119"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15119" w:rsidRPr="009E23EC" w:rsidRDefault="00B15119" w:rsidP="00931E5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B15119" w:rsidRPr="009E23EC" w:rsidRDefault="00B15119"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15119" w:rsidRPr="009E23EC" w:rsidRDefault="00B15119"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15119" w:rsidRPr="00A34356" w:rsidRDefault="00B15119"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5119" w:rsidRPr="000F7963" w:rsidTr="00A6515D">
        <w:tc>
          <w:tcPr>
            <w:tcW w:w="811" w:type="dxa"/>
            <w:tcBorders>
              <w:top w:val="single" w:sz="4" w:space="0" w:color="auto"/>
            </w:tcBorders>
          </w:tcPr>
          <w:p w:rsidR="00B15119" w:rsidRPr="00A24454" w:rsidRDefault="00B15119" w:rsidP="00931E5E">
            <w:pPr>
              <w:spacing w:before="40" w:after="20"/>
              <w:rPr>
                <w:rFonts w:cs="Arial"/>
                <w:sz w:val="18"/>
                <w:szCs w:val="18"/>
              </w:rPr>
            </w:pPr>
            <w:r w:rsidRPr="00307943">
              <w:rPr>
                <w:rFonts w:cs="Arial"/>
                <w:sz w:val="18"/>
                <w:szCs w:val="18"/>
              </w:rPr>
              <w:t>6.2.</w:t>
            </w:r>
            <w:r>
              <w:rPr>
                <w:rFonts w:cs="Arial"/>
                <w:sz w:val="18"/>
                <w:szCs w:val="18"/>
              </w:rPr>
              <w:t>10</w:t>
            </w:r>
          </w:p>
        </w:tc>
        <w:tc>
          <w:tcPr>
            <w:tcW w:w="4900" w:type="dxa"/>
            <w:tcBorders>
              <w:top w:val="single" w:sz="4" w:space="0" w:color="auto"/>
            </w:tcBorders>
            <w:vAlign w:val="center"/>
          </w:tcPr>
          <w:p w:rsidR="00B15119" w:rsidRPr="0090105E" w:rsidRDefault="00B15119" w:rsidP="00931E5E">
            <w:pPr>
              <w:tabs>
                <w:tab w:val="left" w:pos="212"/>
              </w:tabs>
              <w:spacing w:before="40" w:after="20"/>
              <w:rPr>
                <w:rFonts w:cs="Arial"/>
                <w:sz w:val="18"/>
                <w:szCs w:val="18"/>
              </w:rPr>
            </w:pPr>
            <w:r w:rsidRPr="00A24454">
              <w:rPr>
                <w:rFonts w:cs="Arial"/>
                <w:sz w:val="18"/>
                <w:szCs w:val="18"/>
              </w:rPr>
              <w:t>Referenzmaterialien müssen auf nationale oder internationale Referenzmaterialien, soweit vorhanden, rückgeführt sein.</w:t>
            </w:r>
          </w:p>
        </w:tc>
        <w:tc>
          <w:tcPr>
            <w:tcW w:w="2282" w:type="dxa"/>
            <w:tcBorders>
              <w:top w:val="single" w:sz="4" w:space="0" w:color="auto"/>
            </w:tcBorders>
            <w:shd w:val="clear" w:color="auto" w:fill="DEEAF6"/>
          </w:tcPr>
          <w:p w:rsidR="00B15119" w:rsidRPr="000F7963" w:rsidRDefault="00B15119"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15119" w:rsidRPr="009E23EC" w:rsidRDefault="00B15119" w:rsidP="00931E5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B15119" w:rsidRPr="009E23EC" w:rsidRDefault="00B15119"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15119" w:rsidRPr="009E23EC" w:rsidRDefault="00B15119"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15119" w:rsidRPr="00A34356" w:rsidRDefault="00B15119"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5119" w:rsidRPr="000F7963" w:rsidTr="00A6515D">
        <w:tc>
          <w:tcPr>
            <w:tcW w:w="811" w:type="dxa"/>
            <w:tcBorders>
              <w:top w:val="single" w:sz="4" w:space="0" w:color="auto"/>
            </w:tcBorders>
          </w:tcPr>
          <w:p w:rsidR="00B15119" w:rsidRPr="00A24454" w:rsidRDefault="00B15119" w:rsidP="00931E5E">
            <w:pPr>
              <w:spacing w:before="40" w:after="20"/>
              <w:rPr>
                <w:rFonts w:cs="Arial"/>
                <w:sz w:val="18"/>
                <w:szCs w:val="18"/>
              </w:rPr>
            </w:pPr>
            <w:r w:rsidRPr="00307943">
              <w:rPr>
                <w:rFonts w:cs="Arial"/>
                <w:sz w:val="18"/>
                <w:szCs w:val="18"/>
              </w:rPr>
              <w:t>6.2.</w:t>
            </w:r>
            <w:r>
              <w:rPr>
                <w:rFonts w:cs="Arial"/>
                <w:sz w:val="18"/>
                <w:szCs w:val="18"/>
              </w:rPr>
              <w:t>11</w:t>
            </w:r>
          </w:p>
        </w:tc>
        <w:tc>
          <w:tcPr>
            <w:tcW w:w="4900" w:type="dxa"/>
            <w:tcBorders>
              <w:top w:val="single" w:sz="4" w:space="0" w:color="auto"/>
            </w:tcBorders>
            <w:vAlign w:val="center"/>
          </w:tcPr>
          <w:p w:rsidR="00B15119" w:rsidRDefault="00B15119" w:rsidP="00931E5E">
            <w:pPr>
              <w:pStyle w:val="Default"/>
              <w:autoSpaceDE/>
              <w:autoSpaceDN/>
              <w:adjustRightInd/>
              <w:spacing w:before="40" w:after="20"/>
              <w:rPr>
                <w:rFonts w:ascii="Calibri" w:hAnsi="Calibri"/>
                <w:color w:val="auto"/>
                <w:sz w:val="18"/>
                <w:szCs w:val="18"/>
              </w:rPr>
            </w:pPr>
            <w:r w:rsidRPr="00A24454">
              <w:rPr>
                <w:rFonts w:ascii="Calibri" w:hAnsi="Calibri"/>
                <w:color w:val="auto"/>
                <w:sz w:val="18"/>
                <w:szCs w:val="18"/>
              </w:rPr>
              <w:t xml:space="preserve">Die </w:t>
            </w:r>
            <w:r>
              <w:rPr>
                <w:rFonts w:ascii="Calibri" w:hAnsi="Calibri"/>
                <w:color w:val="auto"/>
                <w:sz w:val="18"/>
                <w:szCs w:val="18"/>
              </w:rPr>
              <w:t>IS</w:t>
            </w:r>
            <w:r w:rsidRPr="00A24454">
              <w:rPr>
                <w:rFonts w:ascii="Calibri" w:hAnsi="Calibri"/>
                <w:color w:val="auto"/>
                <w:sz w:val="18"/>
                <w:szCs w:val="18"/>
              </w:rPr>
              <w:t xml:space="preserve"> muss Verfahrensanweisungen für folgende Vorgänge erstellt haben, soweit sie für die Ergebnisse der Inspektionstätigkeiten von Bedeutung sind: </w:t>
            </w:r>
          </w:p>
          <w:p w:rsidR="00B15119" w:rsidRPr="00C65402" w:rsidRDefault="00B15119" w:rsidP="002E569A">
            <w:pPr>
              <w:numPr>
                <w:ilvl w:val="0"/>
                <w:numId w:val="8"/>
              </w:numPr>
              <w:tabs>
                <w:tab w:val="left" w:pos="253"/>
              </w:tabs>
              <w:spacing w:before="40" w:after="20"/>
              <w:ind w:left="253" w:hanging="253"/>
              <w:rPr>
                <w:rFonts w:cs="Arial"/>
                <w:sz w:val="18"/>
                <w:szCs w:val="18"/>
              </w:rPr>
            </w:pPr>
            <w:r w:rsidRPr="00C65402">
              <w:rPr>
                <w:rFonts w:cs="Arial"/>
                <w:sz w:val="18"/>
                <w:szCs w:val="18"/>
              </w:rPr>
              <w:t xml:space="preserve">Auswahl und Zulassung von Lieferanten; </w:t>
            </w:r>
          </w:p>
          <w:p w:rsidR="00B15119" w:rsidRPr="00C65402" w:rsidRDefault="00B15119" w:rsidP="002E569A">
            <w:pPr>
              <w:numPr>
                <w:ilvl w:val="0"/>
                <w:numId w:val="8"/>
              </w:numPr>
              <w:tabs>
                <w:tab w:val="left" w:pos="253"/>
              </w:tabs>
              <w:spacing w:before="40" w:after="20"/>
              <w:ind w:left="253" w:hanging="253"/>
              <w:rPr>
                <w:rFonts w:cs="Arial"/>
                <w:sz w:val="18"/>
                <w:szCs w:val="18"/>
              </w:rPr>
            </w:pPr>
            <w:r w:rsidRPr="00C65402">
              <w:rPr>
                <w:rFonts w:cs="Arial"/>
                <w:sz w:val="18"/>
                <w:szCs w:val="18"/>
              </w:rPr>
              <w:t xml:space="preserve">Überprüfung angelieferter Waren und erhaltener Dienstleistungen; </w:t>
            </w:r>
          </w:p>
          <w:p w:rsidR="00B15119" w:rsidRPr="0090105E" w:rsidRDefault="00B15119" w:rsidP="002E569A">
            <w:pPr>
              <w:numPr>
                <w:ilvl w:val="0"/>
                <w:numId w:val="8"/>
              </w:numPr>
              <w:tabs>
                <w:tab w:val="left" w:pos="253"/>
              </w:tabs>
              <w:spacing w:before="40" w:after="20"/>
              <w:ind w:left="253" w:hanging="253"/>
              <w:rPr>
                <w:rFonts w:cs="Arial"/>
                <w:sz w:val="18"/>
                <w:szCs w:val="18"/>
              </w:rPr>
            </w:pPr>
            <w:r w:rsidRPr="00C65402">
              <w:rPr>
                <w:rFonts w:cs="Arial"/>
                <w:sz w:val="18"/>
                <w:szCs w:val="18"/>
              </w:rPr>
              <w:t xml:space="preserve">Sicherstellung geeigneter Lagermöglichkeiten. </w:t>
            </w:r>
          </w:p>
        </w:tc>
        <w:tc>
          <w:tcPr>
            <w:tcW w:w="2282" w:type="dxa"/>
            <w:tcBorders>
              <w:top w:val="single" w:sz="4" w:space="0" w:color="auto"/>
              <w:bottom w:val="single" w:sz="4" w:space="0" w:color="auto"/>
            </w:tcBorders>
            <w:shd w:val="clear" w:color="auto" w:fill="DEEAF6"/>
          </w:tcPr>
          <w:p w:rsidR="00B15119" w:rsidRPr="000F7963" w:rsidRDefault="00B15119"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15119" w:rsidRPr="009E23EC" w:rsidRDefault="00B15119" w:rsidP="00931E5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B15119" w:rsidRPr="009E23EC" w:rsidRDefault="00B15119"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15119" w:rsidRPr="009E23EC" w:rsidRDefault="00B15119"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15119" w:rsidRPr="00A34356" w:rsidRDefault="00B15119"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5119" w:rsidRPr="000F7963" w:rsidTr="00A6515D">
        <w:tc>
          <w:tcPr>
            <w:tcW w:w="811" w:type="dxa"/>
            <w:tcBorders>
              <w:top w:val="single" w:sz="4" w:space="0" w:color="auto"/>
            </w:tcBorders>
          </w:tcPr>
          <w:p w:rsidR="00B15119" w:rsidRPr="00A24454" w:rsidRDefault="00B15119" w:rsidP="00931E5E">
            <w:pPr>
              <w:spacing w:before="40" w:after="20"/>
              <w:rPr>
                <w:rFonts w:cs="Arial"/>
                <w:sz w:val="18"/>
                <w:szCs w:val="18"/>
              </w:rPr>
            </w:pPr>
            <w:r w:rsidRPr="00307943">
              <w:rPr>
                <w:rFonts w:cs="Arial"/>
                <w:sz w:val="18"/>
                <w:szCs w:val="18"/>
              </w:rPr>
              <w:t>6.2.</w:t>
            </w:r>
            <w:r>
              <w:rPr>
                <w:rFonts w:cs="Arial"/>
                <w:sz w:val="18"/>
                <w:szCs w:val="18"/>
              </w:rPr>
              <w:t>12</w:t>
            </w:r>
          </w:p>
        </w:tc>
        <w:tc>
          <w:tcPr>
            <w:tcW w:w="4900" w:type="dxa"/>
            <w:tcBorders>
              <w:top w:val="single" w:sz="4" w:space="0" w:color="auto"/>
            </w:tcBorders>
            <w:vAlign w:val="center"/>
          </w:tcPr>
          <w:p w:rsidR="00B15119" w:rsidRPr="0090105E" w:rsidRDefault="00B15119" w:rsidP="00025C36">
            <w:pPr>
              <w:tabs>
                <w:tab w:val="left" w:pos="212"/>
              </w:tabs>
              <w:spacing w:before="40" w:after="20"/>
              <w:rPr>
                <w:rFonts w:cs="Arial"/>
                <w:sz w:val="18"/>
                <w:szCs w:val="18"/>
              </w:rPr>
            </w:pPr>
            <w:r w:rsidRPr="00A24454">
              <w:rPr>
                <w:rFonts w:cs="Arial"/>
                <w:sz w:val="18"/>
                <w:szCs w:val="18"/>
              </w:rPr>
              <w:t>Wo zutreffend, muss der Zustand gelagerter Gegenstände in angemessenen Zeitabständen bewertet werden, um Minderungen der Brauchbarkeit feststellen zu können.</w:t>
            </w:r>
          </w:p>
        </w:tc>
        <w:tc>
          <w:tcPr>
            <w:tcW w:w="2282" w:type="dxa"/>
            <w:tcBorders>
              <w:top w:val="single" w:sz="4" w:space="0" w:color="auto"/>
            </w:tcBorders>
            <w:shd w:val="clear" w:color="auto" w:fill="DEEAF6"/>
          </w:tcPr>
          <w:p w:rsidR="00B15119" w:rsidRPr="000F7963" w:rsidRDefault="00B15119"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15119" w:rsidRPr="009E23EC" w:rsidRDefault="00B15119" w:rsidP="00931E5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B15119" w:rsidRPr="009E23EC" w:rsidRDefault="00B15119"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15119" w:rsidRPr="009E23EC" w:rsidRDefault="00B15119"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15119" w:rsidRPr="00A34356" w:rsidRDefault="00B15119"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5119" w:rsidRPr="000F7963" w:rsidTr="00A6515D">
        <w:tc>
          <w:tcPr>
            <w:tcW w:w="811" w:type="dxa"/>
            <w:tcBorders>
              <w:top w:val="single" w:sz="4" w:space="0" w:color="auto"/>
            </w:tcBorders>
          </w:tcPr>
          <w:p w:rsidR="00B15119" w:rsidRPr="00A24454" w:rsidRDefault="00B15119" w:rsidP="00931E5E">
            <w:pPr>
              <w:spacing w:before="40" w:after="20"/>
              <w:rPr>
                <w:rFonts w:cs="Arial"/>
                <w:sz w:val="18"/>
                <w:szCs w:val="18"/>
              </w:rPr>
            </w:pPr>
            <w:r w:rsidRPr="00307943">
              <w:rPr>
                <w:rFonts w:cs="Arial"/>
                <w:sz w:val="18"/>
                <w:szCs w:val="18"/>
              </w:rPr>
              <w:t>6.2.</w:t>
            </w:r>
            <w:r>
              <w:rPr>
                <w:rFonts w:cs="Arial"/>
                <w:sz w:val="18"/>
                <w:szCs w:val="18"/>
              </w:rPr>
              <w:t>13</w:t>
            </w:r>
          </w:p>
        </w:tc>
        <w:tc>
          <w:tcPr>
            <w:tcW w:w="4900" w:type="dxa"/>
            <w:tcBorders>
              <w:top w:val="single" w:sz="4" w:space="0" w:color="auto"/>
            </w:tcBorders>
            <w:vAlign w:val="center"/>
          </w:tcPr>
          <w:p w:rsidR="00B15119" w:rsidRDefault="00B15119" w:rsidP="00931E5E">
            <w:pPr>
              <w:pStyle w:val="Default"/>
              <w:autoSpaceDE/>
              <w:autoSpaceDN/>
              <w:adjustRightInd/>
              <w:spacing w:before="40" w:after="20"/>
              <w:rPr>
                <w:rFonts w:ascii="Calibri" w:hAnsi="Calibri"/>
                <w:color w:val="auto"/>
                <w:sz w:val="18"/>
                <w:szCs w:val="18"/>
              </w:rPr>
            </w:pPr>
            <w:r w:rsidRPr="00A24454">
              <w:rPr>
                <w:rFonts w:ascii="Calibri" w:hAnsi="Calibri"/>
                <w:color w:val="auto"/>
                <w:sz w:val="18"/>
                <w:szCs w:val="18"/>
              </w:rPr>
              <w:t xml:space="preserve">Wenn die </w:t>
            </w:r>
            <w:r>
              <w:rPr>
                <w:rFonts w:ascii="Calibri" w:hAnsi="Calibri"/>
                <w:color w:val="auto"/>
                <w:sz w:val="18"/>
                <w:szCs w:val="18"/>
              </w:rPr>
              <w:t>IS</w:t>
            </w:r>
            <w:r w:rsidRPr="00A24454">
              <w:rPr>
                <w:rFonts w:ascii="Calibri" w:hAnsi="Calibri"/>
                <w:color w:val="auto"/>
                <w:sz w:val="18"/>
                <w:szCs w:val="18"/>
              </w:rPr>
              <w:t xml:space="preserve"> im Zusammenhang mit ihren Inspektionen Computer oder selbsttätig wirkende Einrichtungen benutzt, muss sie sicherstellen, dass: </w:t>
            </w:r>
          </w:p>
          <w:p w:rsidR="00B15119" w:rsidRPr="00A87451" w:rsidRDefault="00B15119" w:rsidP="002E569A">
            <w:pPr>
              <w:numPr>
                <w:ilvl w:val="0"/>
                <w:numId w:val="9"/>
              </w:numPr>
              <w:tabs>
                <w:tab w:val="left" w:pos="253"/>
              </w:tabs>
              <w:spacing w:before="40" w:after="20"/>
              <w:ind w:left="253" w:hanging="253"/>
              <w:rPr>
                <w:sz w:val="16"/>
                <w:szCs w:val="16"/>
              </w:rPr>
            </w:pPr>
            <w:r w:rsidRPr="00B15119">
              <w:rPr>
                <w:rFonts w:cs="Arial"/>
                <w:sz w:val="18"/>
                <w:szCs w:val="18"/>
              </w:rPr>
              <w:t xml:space="preserve">die Computersoftware für ihren Verwendungszweck </w:t>
            </w:r>
            <w:r w:rsidR="00F624E1">
              <w:rPr>
                <w:rFonts w:cs="Arial"/>
                <w:sz w:val="18"/>
                <w:szCs w:val="18"/>
              </w:rPr>
              <w:br/>
            </w:r>
            <w:r w:rsidRPr="00B15119">
              <w:rPr>
                <w:rFonts w:cs="Arial"/>
                <w:sz w:val="18"/>
                <w:szCs w:val="18"/>
              </w:rPr>
              <w:t xml:space="preserve">geeignet ist; </w:t>
            </w:r>
            <w:r w:rsidRPr="00A87451">
              <w:rPr>
                <w:sz w:val="16"/>
                <w:szCs w:val="16"/>
              </w:rPr>
              <w:t>[</w:t>
            </w:r>
            <w:r w:rsidRPr="00A87451">
              <w:rPr>
                <w:rFonts w:cs="Arial"/>
                <w:sz w:val="16"/>
                <w:szCs w:val="16"/>
              </w:rPr>
              <w:sym w:font="Wingdings" w:char="F0E8"/>
            </w:r>
            <w:r w:rsidRPr="007608FA">
              <w:rPr>
                <w:rFonts w:cs="Arial"/>
                <w:caps/>
                <w:color w:val="000000"/>
                <w:sz w:val="16"/>
                <w:szCs w:val="16"/>
              </w:rPr>
              <w:t>Anmerkung</w:t>
            </w:r>
            <w:r w:rsidRPr="00A87451">
              <w:rPr>
                <w:sz w:val="16"/>
                <w:szCs w:val="16"/>
              </w:rPr>
              <w:t>]</w:t>
            </w:r>
          </w:p>
          <w:p w:rsidR="00B15119" w:rsidRPr="00B15119" w:rsidRDefault="00B15119" w:rsidP="002E569A">
            <w:pPr>
              <w:numPr>
                <w:ilvl w:val="0"/>
                <w:numId w:val="9"/>
              </w:numPr>
              <w:spacing w:before="40" w:after="20"/>
              <w:ind w:left="253" w:hanging="253"/>
              <w:rPr>
                <w:rFonts w:cs="Arial"/>
                <w:sz w:val="18"/>
                <w:szCs w:val="18"/>
              </w:rPr>
            </w:pPr>
            <w:r w:rsidRPr="00B15119">
              <w:rPr>
                <w:rFonts w:cs="Arial"/>
                <w:sz w:val="18"/>
                <w:szCs w:val="18"/>
              </w:rPr>
              <w:t xml:space="preserve">Verfahren zum Schutz der Integrität und Sicherheit </w:t>
            </w:r>
            <w:r w:rsidR="00F624E1">
              <w:rPr>
                <w:rFonts w:cs="Arial"/>
                <w:sz w:val="18"/>
                <w:szCs w:val="18"/>
              </w:rPr>
              <w:br/>
            </w:r>
            <w:r w:rsidRPr="00B15119">
              <w:rPr>
                <w:rFonts w:cs="Arial"/>
                <w:sz w:val="18"/>
                <w:szCs w:val="18"/>
              </w:rPr>
              <w:t xml:space="preserve">der Daten eingeführt und umgesetzt sind; </w:t>
            </w:r>
          </w:p>
          <w:p w:rsidR="00B15119" w:rsidRPr="0090105E" w:rsidRDefault="00B15119" w:rsidP="00025C36">
            <w:pPr>
              <w:numPr>
                <w:ilvl w:val="0"/>
                <w:numId w:val="9"/>
              </w:numPr>
              <w:spacing w:before="40" w:after="20"/>
              <w:ind w:left="253" w:hanging="253"/>
              <w:rPr>
                <w:rFonts w:cs="Arial"/>
                <w:sz w:val="18"/>
                <w:szCs w:val="18"/>
              </w:rPr>
            </w:pPr>
            <w:r w:rsidRPr="001C74C9">
              <w:rPr>
                <w:rFonts w:cs="Arial"/>
                <w:sz w:val="18"/>
                <w:szCs w:val="18"/>
              </w:rPr>
              <w:t xml:space="preserve">Computer und selbsttätig wirkende Geräte so gewartet werden, dass ihre ordnungsgemäße Arbeitsweise sichergestellt ist. </w:t>
            </w:r>
          </w:p>
        </w:tc>
        <w:tc>
          <w:tcPr>
            <w:tcW w:w="2282" w:type="dxa"/>
            <w:tcBorders>
              <w:top w:val="single" w:sz="4" w:space="0" w:color="auto"/>
            </w:tcBorders>
            <w:shd w:val="clear" w:color="auto" w:fill="DEEAF6"/>
          </w:tcPr>
          <w:p w:rsidR="00B15119" w:rsidRPr="000F7963" w:rsidRDefault="00B15119"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15119" w:rsidRPr="009E23EC" w:rsidRDefault="00B15119" w:rsidP="00931E5E">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B15119" w:rsidRPr="009E23EC" w:rsidRDefault="00B15119"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15119" w:rsidRPr="009E23EC" w:rsidRDefault="00B15119"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B15119" w:rsidRPr="00A34356" w:rsidRDefault="00B15119"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5119" w:rsidRPr="000F7963" w:rsidTr="00A6515D">
        <w:tc>
          <w:tcPr>
            <w:tcW w:w="811" w:type="dxa"/>
            <w:tcBorders>
              <w:top w:val="single" w:sz="4" w:space="0" w:color="auto"/>
            </w:tcBorders>
          </w:tcPr>
          <w:p w:rsidR="00B15119" w:rsidRPr="00A24454" w:rsidRDefault="00B15119" w:rsidP="00931E5E">
            <w:pPr>
              <w:spacing w:before="40" w:after="20"/>
              <w:rPr>
                <w:rFonts w:cs="Arial"/>
                <w:sz w:val="18"/>
                <w:szCs w:val="18"/>
              </w:rPr>
            </w:pPr>
            <w:r w:rsidRPr="00307943">
              <w:rPr>
                <w:rFonts w:cs="Arial"/>
                <w:sz w:val="18"/>
                <w:szCs w:val="18"/>
              </w:rPr>
              <w:t>6.2.</w:t>
            </w:r>
            <w:r>
              <w:rPr>
                <w:rFonts w:cs="Arial"/>
                <w:sz w:val="18"/>
                <w:szCs w:val="18"/>
              </w:rPr>
              <w:t>14</w:t>
            </w:r>
          </w:p>
        </w:tc>
        <w:tc>
          <w:tcPr>
            <w:tcW w:w="4900" w:type="dxa"/>
            <w:tcBorders>
              <w:top w:val="single" w:sz="4" w:space="0" w:color="auto"/>
            </w:tcBorders>
            <w:vAlign w:val="center"/>
          </w:tcPr>
          <w:p w:rsidR="00B15119" w:rsidRPr="0090105E" w:rsidRDefault="00B15119" w:rsidP="00025C36">
            <w:pPr>
              <w:tabs>
                <w:tab w:val="left" w:pos="212"/>
              </w:tabs>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xml:space="preserve"> muss dokumentierte Verfahrensanweisungen zum Umgang mit fehlerhaften Geräten haben. Fehlerhafte Geräte müssen aus dem Betrieb genommen werden, indem sie ausgesondert, deutlich etikettiert oder gekennzeichnet werden. Die </w:t>
            </w:r>
            <w:r>
              <w:rPr>
                <w:rFonts w:cs="Arial"/>
                <w:sz w:val="18"/>
                <w:szCs w:val="18"/>
              </w:rPr>
              <w:t>IS</w:t>
            </w:r>
            <w:r w:rsidRPr="00A24454">
              <w:rPr>
                <w:rFonts w:cs="Arial"/>
                <w:sz w:val="18"/>
                <w:szCs w:val="18"/>
              </w:rPr>
              <w:t xml:space="preserve"> muss nachprüfen, ob sich Mängel auf bereits durchgeführte Inspektionen ausgewirkt haben, und, falls erforderlich, geeignete Korrekturmaßnahmen ergreifen.</w:t>
            </w:r>
          </w:p>
        </w:tc>
        <w:tc>
          <w:tcPr>
            <w:tcW w:w="2282" w:type="dxa"/>
            <w:tcBorders>
              <w:top w:val="single" w:sz="4" w:space="0" w:color="auto"/>
            </w:tcBorders>
            <w:shd w:val="clear" w:color="auto" w:fill="DEEAF6"/>
          </w:tcPr>
          <w:p w:rsidR="00B15119" w:rsidRPr="000F7963" w:rsidRDefault="00B15119"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15119" w:rsidRPr="009E23EC" w:rsidRDefault="00B15119" w:rsidP="00931E5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B15119" w:rsidRPr="009E23EC" w:rsidRDefault="00B15119"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15119" w:rsidRPr="009E23EC" w:rsidRDefault="00B15119"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15119" w:rsidRPr="00A34356" w:rsidRDefault="00B15119"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5119" w:rsidRPr="000F7963" w:rsidTr="00A6515D">
        <w:tc>
          <w:tcPr>
            <w:tcW w:w="811" w:type="dxa"/>
            <w:tcBorders>
              <w:top w:val="single" w:sz="4" w:space="0" w:color="auto"/>
            </w:tcBorders>
          </w:tcPr>
          <w:p w:rsidR="00B15119" w:rsidRPr="00A24454" w:rsidRDefault="00B15119" w:rsidP="00931E5E">
            <w:pPr>
              <w:spacing w:before="40" w:after="20"/>
              <w:rPr>
                <w:rFonts w:cs="Arial"/>
                <w:sz w:val="18"/>
                <w:szCs w:val="18"/>
              </w:rPr>
            </w:pPr>
            <w:r w:rsidRPr="00307943">
              <w:rPr>
                <w:rFonts w:cs="Arial"/>
                <w:sz w:val="18"/>
                <w:szCs w:val="18"/>
              </w:rPr>
              <w:t>6.2.</w:t>
            </w:r>
            <w:r>
              <w:rPr>
                <w:rFonts w:cs="Arial"/>
                <w:sz w:val="18"/>
                <w:szCs w:val="18"/>
              </w:rPr>
              <w:t>15</w:t>
            </w:r>
          </w:p>
        </w:tc>
        <w:tc>
          <w:tcPr>
            <w:tcW w:w="4900" w:type="dxa"/>
            <w:tcBorders>
              <w:top w:val="single" w:sz="4" w:space="0" w:color="auto"/>
            </w:tcBorders>
            <w:vAlign w:val="center"/>
          </w:tcPr>
          <w:p w:rsidR="00B641DF" w:rsidRDefault="00B15119" w:rsidP="0086763A">
            <w:pPr>
              <w:tabs>
                <w:tab w:val="left" w:pos="212"/>
              </w:tabs>
              <w:spacing w:before="40" w:after="20"/>
              <w:rPr>
                <w:rFonts w:cs="Arial"/>
                <w:sz w:val="18"/>
                <w:szCs w:val="18"/>
              </w:rPr>
            </w:pPr>
            <w:r w:rsidRPr="00A24454">
              <w:rPr>
                <w:rFonts w:cs="Arial"/>
                <w:sz w:val="18"/>
                <w:szCs w:val="18"/>
              </w:rPr>
              <w:t xml:space="preserve">Wichtige Angaben über Geräte, einschließlich der Software, müssen aufgezeichnet werden. </w:t>
            </w:r>
          </w:p>
          <w:p w:rsidR="00B15119" w:rsidRPr="0090105E" w:rsidRDefault="00B15119" w:rsidP="00B641DF">
            <w:pPr>
              <w:tabs>
                <w:tab w:val="left" w:pos="212"/>
              </w:tabs>
              <w:spacing w:before="40" w:after="20"/>
              <w:rPr>
                <w:rFonts w:cs="Arial"/>
                <w:sz w:val="18"/>
                <w:szCs w:val="18"/>
              </w:rPr>
            </w:pPr>
            <w:r w:rsidRPr="00A24454">
              <w:rPr>
                <w:rFonts w:cs="Arial"/>
                <w:sz w:val="18"/>
                <w:szCs w:val="18"/>
              </w:rPr>
              <w:t xml:space="preserve">Diese Angaben müssen die Bezeichnung und </w:t>
            </w:r>
            <w:r w:rsidR="00B641DF">
              <w:rPr>
                <w:rFonts w:cs="Arial"/>
                <w:sz w:val="18"/>
                <w:szCs w:val="18"/>
              </w:rPr>
              <w:t>-</w:t>
            </w:r>
            <w:r w:rsidRPr="00A24454">
              <w:rPr>
                <w:rFonts w:cs="Arial"/>
                <w:sz w:val="18"/>
                <w:szCs w:val="18"/>
              </w:rPr>
              <w:t xml:space="preserve"> wo zutreffend </w:t>
            </w:r>
            <w:r w:rsidR="00B641DF">
              <w:rPr>
                <w:rFonts w:cs="Arial"/>
                <w:sz w:val="18"/>
                <w:szCs w:val="18"/>
              </w:rPr>
              <w:t>-</w:t>
            </w:r>
            <w:r w:rsidRPr="00A24454">
              <w:rPr>
                <w:rFonts w:cs="Arial"/>
                <w:sz w:val="18"/>
                <w:szCs w:val="18"/>
              </w:rPr>
              <w:t xml:space="preserve"> Angaben zu Kalibrierung und Wartung beinhalten.</w:t>
            </w:r>
          </w:p>
        </w:tc>
        <w:tc>
          <w:tcPr>
            <w:tcW w:w="2282" w:type="dxa"/>
            <w:tcBorders>
              <w:top w:val="single" w:sz="4" w:space="0" w:color="auto"/>
            </w:tcBorders>
            <w:shd w:val="clear" w:color="auto" w:fill="DEEAF6"/>
          </w:tcPr>
          <w:p w:rsidR="00B15119" w:rsidRPr="000F7963" w:rsidRDefault="00B15119"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15119" w:rsidRPr="009E23EC" w:rsidRDefault="00B15119" w:rsidP="00931E5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B15119" w:rsidRPr="009E23EC" w:rsidRDefault="00B15119"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15119" w:rsidRPr="009E23EC" w:rsidRDefault="00B15119"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15119" w:rsidRPr="00A34356" w:rsidRDefault="00B15119"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B3035D" w:rsidRDefault="004C17D3" w:rsidP="001C1DBC">
      <w:pPr>
        <w:pStyle w:val="berschrift2"/>
      </w:pPr>
      <w:bookmarkStart w:id="23" w:name="_Toc452118074"/>
      <w:bookmarkStart w:id="24" w:name="_Toc452118397"/>
      <w:bookmarkStart w:id="25" w:name="_Toc29469284"/>
      <w:r w:rsidRPr="00B41DC6">
        <w:t>6.3</w:t>
      </w:r>
      <w:r w:rsidRPr="00B41DC6">
        <w:tab/>
        <w:t>Unterbeauftragung</w:t>
      </w:r>
      <w:bookmarkEnd w:id="23"/>
      <w:bookmarkEnd w:id="24"/>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393"/>
        <w:gridCol w:w="392"/>
        <w:gridCol w:w="739"/>
      </w:tblGrid>
      <w:tr w:rsidR="002331E0" w:rsidRPr="004B6A18" w:rsidTr="00A6515D">
        <w:tc>
          <w:tcPr>
            <w:tcW w:w="4704" w:type="dxa"/>
            <w:tcBorders>
              <w:top w:val="single" w:sz="12" w:space="0" w:color="auto"/>
              <w:bottom w:val="single" w:sz="12" w:space="0" w:color="auto"/>
              <w:right w:val="single" w:sz="4" w:space="0" w:color="auto"/>
            </w:tcBorders>
            <w:shd w:val="clear" w:color="auto" w:fill="auto"/>
          </w:tcPr>
          <w:p w:rsidR="002331E0" w:rsidRPr="00B41DC6" w:rsidRDefault="002331E0" w:rsidP="00391FF1">
            <w:pPr>
              <w:pStyle w:val="2"/>
              <w:keepNext/>
              <w:ind w:left="781" w:hanging="781"/>
            </w:pPr>
          </w:p>
        </w:tc>
        <w:tc>
          <w:tcPr>
            <w:tcW w:w="1007" w:type="dxa"/>
            <w:tcBorders>
              <w:top w:val="single" w:sz="12" w:space="0" w:color="auto"/>
              <w:bottom w:val="single" w:sz="12" w:space="0" w:color="auto"/>
              <w:right w:val="single" w:sz="4" w:space="0" w:color="auto"/>
            </w:tcBorders>
            <w:shd w:val="clear" w:color="auto" w:fill="auto"/>
          </w:tcPr>
          <w:p w:rsidR="002331E0" w:rsidRPr="00040303" w:rsidRDefault="002331E0" w:rsidP="00391FF1">
            <w:pPr>
              <w:keepNext/>
              <w:spacing w:before="40" w:after="20"/>
              <w:rPr>
                <w:b/>
                <w:sz w:val="18"/>
                <w:szCs w:val="18"/>
              </w:rPr>
            </w:pPr>
            <w:r w:rsidRPr="00040303">
              <w:rPr>
                <w:b/>
                <w:sz w:val="18"/>
                <w:szCs w:val="18"/>
              </w:rPr>
              <w:t>SB</w:t>
            </w:r>
            <w:r w:rsidR="006D5B8A">
              <w:rPr>
                <w:b/>
                <w:sz w:val="18"/>
                <w:szCs w:val="18"/>
              </w:rPr>
              <w:t xml:space="preserve"> </w:t>
            </w:r>
            <w:r w:rsidRPr="00040303">
              <w:rPr>
                <w:b/>
                <w:sz w:val="18"/>
                <w:szCs w:val="18"/>
              </w:rPr>
              <w:t>+</w:t>
            </w:r>
            <w:r w:rsidR="006D5B8A">
              <w:rPr>
                <w:b/>
                <w:sz w:val="18"/>
                <w:szCs w:val="18"/>
              </w:rPr>
              <w:t xml:space="preserve"> F</w:t>
            </w:r>
            <w:r w:rsidRPr="00040303">
              <w:rPr>
                <w:b/>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2331E0" w:rsidRPr="00B71404" w:rsidRDefault="002331E0" w:rsidP="00391FF1">
            <w:pPr>
              <w:keepNext/>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2331E0" w:rsidRPr="00B71404" w:rsidRDefault="002331E0" w:rsidP="00391FF1">
            <w:pPr>
              <w:keepNext/>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4D0A87" w:rsidRPr="000F7963" w:rsidTr="00A6515D">
        <w:tc>
          <w:tcPr>
            <w:tcW w:w="8007" w:type="dxa"/>
            <w:gridSpan w:val="3"/>
            <w:tcBorders>
              <w:top w:val="single" w:sz="12" w:space="0" w:color="auto"/>
            </w:tcBorders>
          </w:tcPr>
          <w:p w:rsidR="004D0A87" w:rsidRPr="004201E6" w:rsidRDefault="004D0A87" w:rsidP="003661D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4D0A87" w:rsidRPr="0071104F" w:rsidRDefault="004D0A87" w:rsidP="003661DB">
            <w:pPr>
              <w:keepNext/>
              <w:spacing w:before="40" w:after="20"/>
              <w:jc w:val="center"/>
              <w:rPr>
                <w:sz w:val="16"/>
                <w:szCs w:val="16"/>
                <w:highlight w:val="yellow"/>
              </w:rPr>
            </w:pPr>
          </w:p>
        </w:tc>
      </w:tr>
    </w:tbl>
    <w:p w:rsidR="004D0A87" w:rsidRPr="004F3278" w:rsidRDefault="004D0A87" w:rsidP="004F3278">
      <w:pPr>
        <w:rPr>
          <w:rFonts w:cs="Arial"/>
          <w:bCs/>
          <w:sz w:val="2"/>
          <w:szCs w:val="2"/>
        </w:rPr>
        <w:sectPr w:rsidR="004D0A87" w:rsidRPr="004F3278" w:rsidSect="001C1FC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D0A87" w:rsidRPr="000F7963" w:rsidTr="00A6515D">
        <w:tc>
          <w:tcPr>
            <w:tcW w:w="9923" w:type="dxa"/>
            <w:gridSpan w:val="4"/>
            <w:tcBorders>
              <w:top w:val="single" w:sz="4" w:space="0" w:color="auto"/>
              <w:bottom w:val="nil"/>
            </w:tcBorders>
          </w:tcPr>
          <w:p w:rsidR="004D0A87" w:rsidRPr="001C530F" w:rsidRDefault="004D0A87" w:rsidP="003661D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D0A87" w:rsidRPr="000F7963" w:rsidTr="00A6515D">
        <w:tc>
          <w:tcPr>
            <w:tcW w:w="9923" w:type="dxa"/>
            <w:gridSpan w:val="4"/>
            <w:tcBorders>
              <w:top w:val="nil"/>
              <w:bottom w:val="single" w:sz="12" w:space="0" w:color="auto"/>
            </w:tcBorders>
            <w:shd w:val="clear" w:color="auto" w:fill="FFF2CC"/>
          </w:tcPr>
          <w:p w:rsidR="004D0A87" w:rsidRPr="002B74B0" w:rsidRDefault="004D0A87" w:rsidP="002C3A50">
            <w:pPr>
              <w:pStyle w:val="Standard10"/>
            </w:pPr>
          </w:p>
        </w:tc>
      </w:tr>
      <w:tr w:rsidR="004D0A87" w:rsidRPr="000F7963" w:rsidTr="00A6515D">
        <w:tc>
          <w:tcPr>
            <w:tcW w:w="9923" w:type="dxa"/>
            <w:gridSpan w:val="4"/>
            <w:tcBorders>
              <w:bottom w:val="single" w:sz="4" w:space="0" w:color="auto"/>
            </w:tcBorders>
            <w:vAlign w:val="center"/>
          </w:tcPr>
          <w:p w:rsidR="004D0A87" w:rsidRPr="003A40A5" w:rsidRDefault="004D0A87" w:rsidP="003661D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8615E1">
              <w:rPr>
                <w:rFonts w:cs="Arial"/>
                <w:b/>
                <w:iCs/>
                <w:sz w:val="18"/>
                <w:szCs w:val="18"/>
              </w:rPr>
              <w:t>bei der Begutachtung</w:t>
            </w:r>
            <w:r w:rsidRPr="003A40A5">
              <w:rPr>
                <w:rFonts w:cs="Arial"/>
                <w:b/>
                <w:iCs/>
                <w:sz w:val="18"/>
                <w:szCs w:val="18"/>
              </w:rPr>
              <w:t>:</w:t>
            </w:r>
          </w:p>
        </w:tc>
      </w:tr>
      <w:tr w:rsidR="004D0A87" w:rsidRPr="000F7963" w:rsidTr="00A6515D">
        <w:tc>
          <w:tcPr>
            <w:tcW w:w="796" w:type="dxa"/>
            <w:tcBorders>
              <w:bottom w:val="nil"/>
            </w:tcBorders>
            <w:vAlign w:val="center"/>
          </w:tcPr>
          <w:p w:rsidR="004D0A87" w:rsidRPr="00D16CA8" w:rsidRDefault="004D0A87" w:rsidP="003661D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D0A87" w:rsidRPr="00D16CA8" w:rsidRDefault="004D0A87" w:rsidP="003661D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4D0A87" w:rsidRPr="00D16CA8" w:rsidRDefault="004D0A87" w:rsidP="003661D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4D0A87" w:rsidRPr="00B71404" w:rsidRDefault="004D0A87" w:rsidP="003661DB">
            <w:pPr>
              <w:keepNext/>
              <w:spacing w:before="40" w:after="20"/>
              <w:rPr>
                <w:rFonts w:cs="Arial"/>
                <w:iCs/>
                <w:szCs w:val="22"/>
              </w:rPr>
            </w:pPr>
            <w:r>
              <w:rPr>
                <w:sz w:val="18"/>
                <w:szCs w:val="18"/>
              </w:rPr>
              <w:t>Datum / Ausgabestand</w:t>
            </w:r>
          </w:p>
        </w:tc>
      </w:tr>
      <w:tr w:rsidR="004D0A87" w:rsidRPr="00E97706" w:rsidTr="00A6515D">
        <w:tc>
          <w:tcPr>
            <w:tcW w:w="796" w:type="dxa"/>
          </w:tcPr>
          <w:p w:rsidR="004D0A87" w:rsidRPr="00D623CF" w:rsidRDefault="004D0A87" w:rsidP="003661DB">
            <w:pPr>
              <w:numPr>
                <w:ilvl w:val="0"/>
                <w:numId w:val="2"/>
              </w:numPr>
              <w:spacing w:before="40" w:after="20"/>
              <w:ind w:left="356" w:hanging="356"/>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iCs/>
                <w:sz w:val="18"/>
                <w:szCs w:val="18"/>
              </w:rPr>
            </w:pPr>
          </w:p>
        </w:tc>
        <w:tc>
          <w:tcPr>
            <w:tcW w:w="6731"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796" w:type="dxa"/>
          </w:tcPr>
          <w:p w:rsidR="004D0A87" w:rsidRPr="00D623CF" w:rsidRDefault="004D0A87" w:rsidP="003661DB">
            <w:pPr>
              <w:numPr>
                <w:ilvl w:val="0"/>
                <w:numId w:val="2"/>
              </w:numPr>
              <w:spacing w:before="40" w:after="20"/>
              <w:ind w:left="356" w:hanging="356"/>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bCs/>
                <w:sz w:val="18"/>
                <w:szCs w:val="18"/>
              </w:rPr>
            </w:pPr>
          </w:p>
        </w:tc>
        <w:tc>
          <w:tcPr>
            <w:tcW w:w="6731"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9923" w:type="dxa"/>
            <w:gridSpan w:val="4"/>
            <w:tcBorders>
              <w:top w:val="single" w:sz="4" w:space="0" w:color="auto"/>
              <w:bottom w:val="nil"/>
            </w:tcBorders>
            <w:vAlign w:val="center"/>
          </w:tcPr>
          <w:p w:rsidR="004D0A87" w:rsidRPr="001C530F" w:rsidRDefault="004D0A87" w:rsidP="008615E1">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D0A87" w:rsidRPr="00E97706" w:rsidTr="00A6515D">
        <w:tc>
          <w:tcPr>
            <w:tcW w:w="9923" w:type="dxa"/>
            <w:gridSpan w:val="4"/>
            <w:tcBorders>
              <w:top w:val="nil"/>
              <w:bottom w:val="single" w:sz="12" w:space="0" w:color="auto"/>
            </w:tcBorders>
            <w:shd w:val="clear" w:color="auto" w:fill="FFF2CC"/>
            <w:vAlign w:val="center"/>
          </w:tcPr>
          <w:p w:rsidR="004D0A87" w:rsidRPr="002B74B0" w:rsidRDefault="004D0A87" w:rsidP="002C3A50">
            <w:pPr>
              <w:pStyle w:val="Standard10"/>
            </w:pPr>
          </w:p>
        </w:tc>
      </w:tr>
    </w:tbl>
    <w:p w:rsidR="003661DB" w:rsidRPr="004F3278" w:rsidRDefault="003661DB" w:rsidP="004F3278">
      <w:pPr>
        <w:rPr>
          <w:rFonts w:cs="Arial"/>
          <w:sz w:val="2"/>
          <w:szCs w:val="2"/>
        </w:rPr>
        <w:sectPr w:rsidR="003661DB" w:rsidRPr="004F3278" w:rsidSect="001C1FC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1A6CB5" w:rsidRPr="000F7963" w:rsidTr="00A6515D">
        <w:tc>
          <w:tcPr>
            <w:tcW w:w="811" w:type="dxa"/>
            <w:tcBorders>
              <w:top w:val="single" w:sz="4" w:space="0" w:color="auto"/>
              <w:bottom w:val="single" w:sz="4" w:space="0" w:color="auto"/>
            </w:tcBorders>
          </w:tcPr>
          <w:p w:rsidR="001A6CB5" w:rsidRPr="0090105E" w:rsidRDefault="001A6CB5" w:rsidP="00931E5E">
            <w:pPr>
              <w:spacing w:before="40" w:after="20"/>
              <w:rPr>
                <w:rFonts w:cs="Arial"/>
                <w:sz w:val="18"/>
                <w:szCs w:val="18"/>
              </w:rPr>
            </w:pPr>
            <w:r>
              <w:rPr>
                <w:rFonts w:cs="Arial"/>
                <w:sz w:val="18"/>
                <w:szCs w:val="18"/>
              </w:rPr>
              <w:t>6.3.1</w:t>
            </w:r>
          </w:p>
        </w:tc>
        <w:tc>
          <w:tcPr>
            <w:tcW w:w="4900" w:type="dxa"/>
            <w:tcBorders>
              <w:top w:val="single" w:sz="4" w:space="0" w:color="auto"/>
              <w:bottom w:val="single" w:sz="4" w:space="0" w:color="auto"/>
            </w:tcBorders>
          </w:tcPr>
          <w:p w:rsidR="00396FB0" w:rsidRPr="0090105E" w:rsidRDefault="001A6CB5" w:rsidP="00025C36">
            <w:pPr>
              <w:pStyle w:val="Default"/>
              <w:spacing w:before="40" w:after="20"/>
              <w:rPr>
                <w:sz w:val="18"/>
                <w:szCs w:val="18"/>
              </w:rPr>
            </w:pPr>
            <w:r w:rsidRPr="00A24454">
              <w:rPr>
                <w:rFonts w:ascii="Calibri" w:hAnsi="Calibri"/>
                <w:color w:val="auto"/>
                <w:sz w:val="18"/>
                <w:szCs w:val="18"/>
              </w:rPr>
              <w:t xml:space="preserve">Die </w:t>
            </w:r>
            <w:r>
              <w:rPr>
                <w:rFonts w:ascii="Calibri" w:hAnsi="Calibri"/>
                <w:color w:val="auto"/>
                <w:sz w:val="18"/>
                <w:szCs w:val="18"/>
              </w:rPr>
              <w:t>IS</w:t>
            </w:r>
            <w:r w:rsidRPr="00A24454">
              <w:rPr>
                <w:rFonts w:ascii="Calibri" w:hAnsi="Calibri"/>
                <w:color w:val="auto"/>
                <w:sz w:val="18"/>
                <w:szCs w:val="18"/>
              </w:rPr>
              <w:t xml:space="preserve"> muss in der Regel die Inspektionen, die sie vertraglich übernimmt, selbst durchführen. Vergibt die </w:t>
            </w:r>
            <w:r>
              <w:rPr>
                <w:rFonts w:ascii="Calibri" w:hAnsi="Calibri"/>
                <w:color w:val="auto"/>
                <w:sz w:val="18"/>
                <w:szCs w:val="18"/>
              </w:rPr>
              <w:t>IS</w:t>
            </w:r>
            <w:r w:rsidRPr="00A24454">
              <w:rPr>
                <w:rFonts w:ascii="Calibri" w:hAnsi="Calibri"/>
                <w:color w:val="auto"/>
                <w:sz w:val="18"/>
                <w:szCs w:val="18"/>
              </w:rPr>
              <w:t xml:space="preserve"> für einen Teil der Inspektion Unteraufträge, muss sie sicherstellen und in der Lage sein nachzuweisen, dass ihr Unterauftragnehmer kompetent ist, die in Betracht kommenden Tätigkeiten auszuführen, und dass er, wo zutreffend, die relevanten Anforderungen nach dieser Internationalen Norm oder in anderen relevanten Normen zur Konformitätsbewertung erfüllt. </w:t>
            </w:r>
            <w:r w:rsidRPr="00A87451">
              <w:rPr>
                <w:rFonts w:ascii="Calibri" w:hAnsi="Calibri"/>
                <w:sz w:val="16"/>
                <w:szCs w:val="16"/>
              </w:rPr>
              <w:t>[</w:t>
            </w:r>
            <w:r w:rsidRPr="00A87451">
              <w:rPr>
                <w:rFonts w:ascii="Calibri" w:hAnsi="Calibri"/>
                <w:sz w:val="16"/>
                <w:szCs w:val="16"/>
              </w:rPr>
              <w:sym w:font="Wingdings" w:char="F0E8"/>
            </w:r>
            <w:r w:rsidRPr="007608FA">
              <w:rPr>
                <w:rFonts w:ascii="Calibri" w:hAnsi="Calibri"/>
                <w:caps/>
                <w:sz w:val="16"/>
                <w:szCs w:val="16"/>
              </w:rPr>
              <w:t>Anmerkung</w:t>
            </w:r>
            <w:r w:rsidRPr="00A87451">
              <w:rPr>
                <w:rFonts w:ascii="Calibri" w:hAnsi="Calibri"/>
                <w:sz w:val="16"/>
                <w:szCs w:val="16"/>
              </w:rPr>
              <w:t xml:space="preserve"> 1</w:t>
            </w:r>
            <w:r w:rsidR="00A63364">
              <w:rPr>
                <w:rFonts w:ascii="Calibri" w:hAnsi="Calibri"/>
                <w:sz w:val="16"/>
                <w:szCs w:val="16"/>
              </w:rPr>
              <w:t xml:space="preserve"> bis</w:t>
            </w:r>
            <w:r w:rsidRPr="00A87451">
              <w:rPr>
                <w:rFonts w:ascii="Calibri" w:hAnsi="Calibri"/>
                <w:sz w:val="16"/>
                <w:szCs w:val="16"/>
              </w:rPr>
              <w:t xml:space="preserve"> 3]</w:t>
            </w:r>
          </w:p>
        </w:tc>
        <w:tc>
          <w:tcPr>
            <w:tcW w:w="2282" w:type="dxa"/>
            <w:tcBorders>
              <w:top w:val="single" w:sz="4" w:space="0" w:color="auto"/>
              <w:bottom w:val="single" w:sz="4" w:space="0" w:color="auto"/>
            </w:tcBorders>
            <w:shd w:val="clear" w:color="auto" w:fill="DEEAF6"/>
          </w:tcPr>
          <w:p w:rsidR="001A6CB5" w:rsidRPr="000F7963" w:rsidRDefault="001A6CB5"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1A6CB5" w:rsidRPr="009E23EC" w:rsidRDefault="001A6CB5" w:rsidP="00931E5E">
            <w:pPr>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1A6CB5" w:rsidRPr="009E23EC" w:rsidRDefault="001A6CB5"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1A6CB5" w:rsidRPr="009E23EC" w:rsidRDefault="001A6CB5"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1A6CB5" w:rsidRPr="00A34356" w:rsidRDefault="001A6CB5"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A6CB5" w:rsidRPr="000F7963" w:rsidTr="00A6515D">
        <w:tc>
          <w:tcPr>
            <w:tcW w:w="811" w:type="dxa"/>
            <w:tcBorders>
              <w:top w:val="single" w:sz="4" w:space="0" w:color="auto"/>
            </w:tcBorders>
          </w:tcPr>
          <w:p w:rsidR="001A6CB5" w:rsidRPr="0090105E" w:rsidRDefault="001A6CB5" w:rsidP="00931E5E">
            <w:pPr>
              <w:spacing w:before="40" w:after="20"/>
              <w:rPr>
                <w:rFonts w:cs="Arial"/>
                <w:sz w:val="18"/>
                <w:szCs w:val="18"/>
              </w:rPr>
            </w:pPr>
            <w:r>
              <w:rPr>
                <w:rFonts w:cs="Arial"/>
                <w:sz w:val="18"/>
                <w:szCs w:val="18"/>
              </w:rPr>
              <w:t>6.3.2</w:t>
            </w:r>
          </w:p>
        </w:tc>
        <w:tc>
          <w:tcPr>
            <w:tcW w:w="4900" w:type="dxa"/>
            <w:tcBorders>
              <w:top w:val="single" w:sz="4" w:space="0" w:color="auto"/>
            </w:tcBorders>
          </w:tcPr>
          <w:p w:rsidR="00396FB0" w:rsidRPr="0090105E" w:rsidRDefault="001A6CB5" w:rsidP="00025C36">
            <w:pPr>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xml:space="preserve"> muss den Auftraggeber von ihrer Absicht, für einen Teil der Inspektion einen Unterauftrag zu erteilen, informieren.</w:t>
            </w:r>
          </w:p>
        </w:tc>
        <w:tc>
          <w:tcPr>
            <w:tcW w:w="2282" w:type="dxa"/>
            <w:tcBorders>
              <w:top w:val="single" w:sz="4" w:space="0" w:color="auto"/>
            </w:tcBorders>
            <w:shd w:val="clear" w:color="auto" w:fill="DEEAF6"/>
          </w:tcPr>
          <w:p w:rsidR="001A6CB5" w:rsidRPr="000F7963" w:rsidRDefault="001A6CB5"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A6CB5" w:rsidRPr="009E23EC" w:rsidRDefault="001A6CB5" w:rsidP="00931E5E">
            <w:pPr>
              <w:spacing w:before="40" w:after="20"/>
              <w:jc w:val="center"/>
              <w:rPr>
                <w:rFonts w:cs="Arial"/>
                <w:bCs/>
                <w:sz w:val="18"/>
                <w:szCs w:val="18"/>
              </w:rPr>
            </w:pPr>
          </w:p>
        </w:tc>
        <w:tc>
          <w:tcPr>
            <w:tcW w:w="393" w:type="dxa"/>
            <w:tcBorders>
              <w:top w:val="single" w:sz="4" w:space="0" w:color="auto"/>
            </w:tcBorders>
            <w:shd w:val="clear" w:color="auto" w:fill="FFF2CC"/>
          </w:tcPr>
          <w:p w:rsidR="001A6CB5" w:rsidRPr="009E23EC" w:rsidRDefault="001A6CB5"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A6CB5" w:rsidRPr="009E23EC" w:rsidRDefault="001A6CB5"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A6CB5" w:rsidRPr="00A34356" w:rsidRDefault="001A6CB5"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A6CB5" w:rsidRPr="000F7963" w:rsidTr="00A6515D">
        <w:tc>
          <w:tcPr>
            <w:tcW w:w="811" w:type="dxa"/>
            <w:tcBorders>
              <w:top w:val="single" w:sz="4" w:space="0" w:color="auto"/>
            </w:tcBorders>
          </w:tcPr>
          <w:p w:rsidR="001A6CB5" w:rsidRPr="0090105E" w:rsidRDefault="001A6CB5" w:rsidP="00931E5E">
            <w:pPr>
              <w:spacing w:before="40" w:after="20"/>
              <w:rPr>
                <w:rFonts w:cs="Arial"/>
                <w:sz w:val="18"/>
                <w:szCs w:val="18"/>
              </w:rPr>
            </w:pPr>
            <w:r>
              <w:rPr>
                <w:rFonts w:cs="Arial"/>
                <w:sz w:val="18"/>
                <w:szCs w:val="18"/>
              </w:rPr>
              <w:t>6.3.3</w:t>
            </w:r>
          </w:p>
        </w:tc>
        <w:tc>
          <w:tcPr>
            <w:tcW w:w="4900" w:type="dxa"/>
            <w:tcBorders>
              <w:top w:val="single" w:sz="4" w:space="0" w:color="auto"/>
            </w:tcBorders>
          </w:tcPr>
          <w:p w:rsidR="00396FB0" w:rsidRPr="0090105E" w:rsidRDefault="001A6CB5" w:rsidP="0086763A">
            <w:pPr>
              <w:spacing w:before="40" w:after="20"/>
              <w:rPr>
                <w:rFonts w:cs="Arial"/>
                <w:sz w:val="18"/>
                <w:szCs w:val="18"/>
              </w:rPr>
            </w:pPr>
            <w:r w:rsidRPr="00A24454">
              <w:rPr>
                <w:rFonts w:cs="Arial"/>
                <w:sz w:val="18"/>
                <w:szCs w:val="18"/>
              </w:rPr>
              <w:t xml:space="preserve">Wenn Unterauftragnehmer Arbeiten ausführen, die Teil </w:t>
            </w:r>
            <w:r w:rsidR="00F624E1">
              <w:rPr>
                <w:rFonts w:cs="Arial"/>
                <w:sz w:val="18"/>
                <w:szCs w:val="18"/>
              </w:rPr>
              <w:br/>
            </w:r>
            <w:r w:rsidRPr="00A24454">
              <w:rPr>
                <w:rFonts w:cs="Arial"/>
                <w:sz w:val="18"/>
                <w:szCs w:val="18"/>
              </w:rPr>
              <w:t xml:space="preserve">einer Inspektion bilden, muss die Verantwortung für alle Feststellungen der Konformität des inspizierten Gegenstandes mit den Anforderungen bei der </w:t>
            </w:r>
            <w:r>
              <w:rPr>
                <w:rFonts w:cs="Arial"/>
                <w:sz w:val="18"/>
                <w:szCs w:val="18"/>
              </w:rPr>
              <w:t>IS</w:t>
            </w:r>
            <w:r w:rsidRPr="00A24454">
              <w:rPr>
                <w:rFonts w:cs="Arial"/>
                <w:sz w:val="18"/>
                <w:szCs w:val="18"/>
              </w:rPr>
              <w:t xml:space="preserve"> verbleiben.</w:t>
            </w:r>
          </w:p>
        </w:tc>
        <w:tc>
          <w:tcPr>
            <w:tcW w:w="2282" w:type="dxa"/>
            <w:tcBorders>
              <w:top w:val="single" w:sz="4" w:space="0" w:color="auto"/>
            </w:tcBorders>
            <w:shd w:val="clear" w:color="auto" w:fill="DEEAF6"/>
          </w:tcPr>
          <w:p w:rsidR="001A6CB5" w:rsidRPr="000F7963" w:rsidRDefault="001A6CB5"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A6CB5" w:rsidRPr="009E23EC" w:rsidRDefault="001A6CB5" w:rsidP="00931E5E">
            <w:pPr>
              <w:spacing w:before="40" w:after="20"/>
              <w:jc w:val="center"/>
              <w:rPr>
                <w:rFonts w:cs="Arial"/>
                <w:bCs/>
                <w:sz w:val="18"/>
                <w:szCs w:val="18"/>
              </w:rPr>
            </w:pPr>
          </w:p>
        </w:tc>
        <w:tc>
          <w:tcPr>
            <w:tcW w:w="393" w:type="dxa"/>
            <w:tcBorders>
              <w:top w:val="single" w:sz="4" w:space="0" w:color="auto"/>
            </w:tcBorders>
            <w:shd w:val="clear" w:color="auto" w:fill="FFF2CC"/>
          </w:tcPr>
          <w:p w:rsidR="001A6CB5" w:rsidRPr="009E23EC" w:rsidRDefault="001A6CB5"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A6CB5" w:rsidRPr="009E23EC" w:rsidRDefault="001A6CB5"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A6CB5" w:rsidRPr="00A34356" w:rsidRDefault="001A6CB5"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A6CB5" w:rsidRPr="000F7963" w:rsidTr="00A6515D">
        <w:tc>
          <w:tcPr>
            <w:tcW w:w="811" w:type="dxa"/>
            <w:tcBorders>
              <w:top w:val="single" w:sz="4" w:space="0" w:color="auto"/>
            </w:tcBorders>
          </w:tcPr>
          <w:p w:rsidR="001A6CB5" w:rsidRPr="0090105E" w:rsidRDefault="001A6CB5" w:rsidP="00931E5E">
            <w:pPr>
              <w:spacing w:before="40" w:after="20"/>
              <w:rPr>
                <w:rFonts w:cs="Arial"/>
                <w:sz w:val="18"/>
                <w:szCs w:val="18"/>
              </w:rPr>
            </w:pPr>
            <w:r>
              <w:rPr>
                <w:rFonts w:cs="Arial"/>
                <w:sz w:val="18"/>
                <w:szCs w:val="18"/>
              </w:rPr>
              <w:t>6.3.4</w:t>
            </w:r>
          </w:p>
        </w:tc>
        <w:tc>
          <w:tcPr>
            <w:tcW w:w="4900" w:type="dxa"/>
            <w:tcBorders>
              <w:top w:val="single" w:sz="4" w:space="0" w:color="auto"/>
            </w:tcBorders>
          </w:tcPr>
          <w:p w:rsidR="00396FB0" w:rsidRPr="0090105E" w:rsidRDefault="001A6CB5" w:rsidP="00D91CA3">
            <w:pPr>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xml:space="preserve"> muss ausführliche Aufzeichnungen über ihre Untersuchungen zur Ermittlung der Kompetenz ihrer Unterauftragnehmer und deren Konformität mit den anwendbaren Anforderungen dieser Internationalen Norm oder anderer relevanter Normen zur Konformitätsbewertung anfertigen und aufbewahren. Die </w:t>
            </w:r>
            <w:r>
              <w:rPr>
                <w:rFonts w:cs="Arial"/>
                <w:sz w:val="18"/>
                <w:szCs w:val="18"/>
              </w:rPr>
              <w:t>IS</w:t>
            </w:r>
            <w:r w:rsidRPr="00A24454">
              <w:rPr>
                <w:rFonts w:cs="Arial"/>
                <w:sz w:val="18"/>
                <w:szCs w:val="18"/>
              </w:rPr>
              <w:t xml:space="preserve"> muss ein Verzeichnis aller Unterauftragnehmer führen.</w:t>
            </w:r>
          </w:p>
        </w:tc>
        <w:tc>
          <w:tcPr>
            <w:tcW w:w="2282" w:type="dxa"/>
            <w:tcBorders>
              <w:top w:val="single" w:sz="4" w:space="0" w:color="auto"/>
            </w:tcBorders>
            <w:shd w:val="clear" w:color="auto" w:fill="DEEAF6"/>
          </w:tcPr>
          <w:p w:rsidR="001A6CB5" w:rsidRPr="000F7963" w:rsidRDefault="001A6CB5"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A6CB5" w:rsidRPr="009E23EC" w:rsidRDefault="001A6CB5" w:rsidP="00931E5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1A6CB5" w:rsidRPr="009E23EC" w:rsidRDefault="001A6CB5"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A6CB5" w:rsidRPr="009E23EC" w:rsidRDefault="001A6CB5"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A6CB5" w:rsidRPr="00A34356" w:rsidRDefault="001A6CB5"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396FB0" w:rsidRDefault="004C17D3" w:rsidP="001C1DBC">
      <w:pPr>
        <w:pStyle w:val="berschrift1"/>
        <w:rPr>
          <w:sz w:val="20"/>
        </w:rPr>
      </w:pPr>
      <w:bookmarkStart w:id="26" w:name="_Toc452118075"/>
      <w:bookmarkStart w:id="27" w:name="_Toc452118398"/>
      <w:bookmarkStart w:id="28" w:name="_Toc29469285"/>
      <w:r w:rsidRPr="00B41DC6">
        <w:t>7</w:t>
      </w:r>
      <w:r w:rsidRPr="00B41DC6">
        <w:tab/>
        <w:t>Anforderungen an Prozesse</w:t>
      </w:r>
      <w:bookmarkEnd w:id="26"/>
      <w:bookmarkEnd w:id="27"/>
      <w:bookmarkEnd w:id="28"/>
    </w:p>
    <w:p w:rsidR="004C17D3" w:rsidRPr="00396FB0" w:rsidRDefault="004C17D3" w:rsidP="001C1DBC">
      <w:pPr>
        <w:pStyle w:val="berschrift2"/>
      </w:pPr>
      <w:bookmarkStart w:id="29" w:name="_Toc452118076"/>
      <w:bookmarkStart w:id="30" w:name="_Toc452118399"/>
      <w:bookmarkStart w:id="31" w:name="_Toc29469286"/>
      <w:r w:rsidRPr="00225F3A">
        <w:t>7.1</w:t>
      </w:r>
      <w:r w:rsidRPr="00225F3A">
        <w:tab/>
        <w:t>Insp</w:t>
      </w:r>
      <w:r>
        <w:t>ektionsverfahren und Verfahrens</w:t>
      </w:r>
      <w:r w:rsidRPr="00225F3A">
        <w:t>anweisungen</w:t>
      </w:r>
      <w:bookmarkEnd w:id="29"/>
      <w:bookmarkEnd w:id="30"/>
      <w:bookmarkEnd w:id="31"/>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6"/>
        <w:gridCol w:w="2304"/>
        <w:gridCol w:w="2273"/>
        <w:gridCol w:w="407"/>
        <w:gridCol w:w="6"/>
        <w:gridCol w:w="392"/>
        <w:gridCol w:w="12"/>
        <w:gridCol w:w="379"/>
        <w:gridCol w:w="744"/>
      </w:tblGrid>
      <w:tr w:rsidR="002331E0" w:rsidRPr="004B6A18" w:rsidTr="008730F2">
        <w:tc>
          <w:tcPr>
            <w:tcW w:w="3397" w:type="dxa"/>
            <w:tcBorders>
              <w:top w:val="single" w:sz="12" w:space="0" w:color="auto"/>
              <w:bottom w:val="single" w:sz="12" w:space="0" w:color="auto"/>
              <w:right w:val="single" w:sz="4" w:space="0" w:color="auto"/>
            </w:tcBorders>
            <w:shd w:val="clear" w:color="auto" w:fill="auto"/>
          </w:tcPr>
          <w:p w:rsidR="002331E0" w:rsidRPr="00225F3A" w:rsidRDefault="002331E0" w:rsidP="00391FF1">
            <w:pPr>
              <w:pStyle w:val="2"/>
              <w:keepNext/>
              <w:ind w:left="781" w:hanging="781"/>
              <w:rPr>
                <w:rFonts w:cs="Arial"/>
                <w:szCs w:val="22"/>
              </w:rPr>
            </w:pPr>
          </w:p>
        </w:tc>
        <w:tc>
          <w:tcPr>
            <w:tcW w:w="2304" w:type="dxa"/>
            <w:tcBorders>
              <w:top w:val="single" w:sz="12" w:space="0" w:color="auto"/>
              <w:bottom w:val="single" w:sz="12" w:space="0" w:color="auto"/>
              <w:right w:val="single" w:sz="4" w:space="0" w:color="auto"/>
            </w:tcBorders>
            <w:shd w:val="clear" w:color="auto" w:fill="auto"/>
          </w:tcPr>
          <w:p w:rsidR="002331E0" w:rsidRPr="00040303" w:rsidRDefault="002331E0" w:rsidP="00391FF1">
            <w:pPr>
              <w:keepNext/>
              <w:spacing w:before="40" w:after="20"/>
              <w:rPr>
                <w:b/>
                <w:sz w:val="18"/>
                <w:szCs w:val="18"/>
              </w:rPr>
            </w:pPr>
            <w:r w:rsidRPr="00040303">
              <w:rPr>
                <w:b/>
                <w:sz w:val="18"/>
                <w:szCs w:val="18"/>
              </w:rPr>
              <w:t>SB</w:t>
            </w:r>
            <w:r w:rsidR="006D5B8A">
              <w:rPr>
                <w:b/>
                <w:sz w:val="18"/>
                <w:szCs w:val="18"/>
              </w:rPr>
              <w:t xml:space="preserve"> </w:t>
            </w:r>
            <w:r w:rsidRPr="00040303">
              <w:rPr>
                <w:b/>
                <w:sz w:val="18"/>
                <w:szCs w:val="18"/>
              </w:rPr>
              <w:t>+</w:t>
            </w:r>
            <w:r w:rsidR="006D5B8A">
              <w:rPr>
                <w:b/>
                <w:sz w:val="18"/>
                <w:szCs w:val="18"/>
              </w:rPr>
              <w:t xml:space="preserve"> F</w:t>
            </w:r>
            <w:r w:rsidRPr="00040303">
              <w:rPr>
                <w:b/>
                <w:sz w:val="18"/>
                <w:szCs w:val="18"/>
              </w:rPr>
              <w:t>B</w:t>
            </w:r>
          </w:p>
        </w:tc>
        <w:tc>
          <w:tcPr>
            <w:tcW w:w="2273" w:type="dxa"/>
            <w:tcBorders>
              <w:top w:val="single" w:sz="12" w:space="0" w:color="auto"/>
              <w:left w:val="single" w:sz="4" w:space="0" w:color="auto"/>
              <w:bottom w:val="single" w:sz="12" w:space="0" w:color="auto"/>
              <w:right w:val="single" w:sz="4" w:space="0" w:color="auto"/>
            </w:tcBorders>
            <w:shd w:val="clear" w:color="auto" w:fill="DEEAF6"/>
          </w:tcPr>
          <w:p w:rsidR="002331E0" w:rsidRPr="00B71404" w:rsidRDefault="002331E0" w:rsidP="00391FF1">
            <w:pPr>
              <w:keepNext/>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7"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410" w:type="dxa"/>
            <w:gridSpan w:val="3"/>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5"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4" w:type="dxa"/>
            <w:tcBorders>
              <w:top w:val="single" w:sz="12" w:space="0" w:color="auto"/>
              <w:bottom w:val="single" w:sz="12" w:space="0" w:color="auto"/>
            </w:tcBorders>
            <w:shd w:val="clear" w:color="auto" w:fill="FFF2CC"/>
          </w:tcPr>
          <w:p w:rsidR="002331E0" w:rsidRPr="00B71404" w:rsidRDefault="002331E0" w:rsidP="00391FF1">
            <w:pPr>
              <w:keepNext/>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4D0A87" w:rsidRPr="000F7963" w:rsidTr="008730F2">
        <w:tc>
          <w:tcPr>
            <w:tcW w:w="7974" w:type="dxa"/>
            <w:gridSpan w:val="3"/>
            <w:tcBorders>
              <w:top w:val="single" w:sz="12" w:space="0" w:color="auto"/>
            </w:tcBorders>
          </w:tcPr>
          <w:p w:rsidR="004D0A87" w:rsidRPr="004201E6" w:rsidRDefault="004D0A87" w:rsidP="003661D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13" w:type="dxa"/>
            <w:gridSpan w:val="2"/>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1" w:type="dxa"/>
            <w:gridSpan w:val="2"/>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2" w:type="dxa"/>
            <w:tcBorders>
              <w:top w:val="single" w:sz="12" w:space="0" w:color="auto"/>
            </w:tcBorders>
          </w:tcPr>
          <w:p w:rsidR="004D0A87" w:rsidRPr="0071104F" w:rsidRDefault="004D0A87" w:rsidP="003661DB">
            <w:pPr>
              <w:keepNext/>
              <w:spacing w:before="40" w:after="20"/>
              <w:jc w:val="center"/>
              <w:rPr>
                <w:sz w:val="16"/>
                <w:szCs w:val="16"/>
                <w:highlight w:val="yellow"/>
              </w:rPr>
            </w:pPr>
          </w:p>
        </w:tc>
      </w:tr>
    </w:tbl>
    <w:p w:rsidR="004D0A87" w:rsidRPr="004F3278" w:rsidRDefault="004D0A87" w:rsidP="004F3278">
      <w:pPr>
        <w:rPr>
          <w:rFonts w:cs="Arial"/>
          <w:bCs/>
          <w:sz w:val="2"/>
          <w:szCs w:val="2"/>
        </w:rPr>
        <w:sectPr w:rsidR="004D0A87" w:rsidRPr="004F3278" w:rsidSect="001C1FC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D0A87" w:rsidRPr="000F7963" w:rsidTr="00A6515D">
        <w:tc>
          <w:tcPr>
            <w:tcW w:w="9923" w:type="dxa"/>
            <w:gridSpan w:val="4"/>
            <w:tcBorders>
              <w:top w:val="single" w:sz="4" w:space="0" w:color="auto"/>
              <w:bottom w:val="nil"/>
            </w:tcBorders>
          </w:tcPr>
          <w:p w:rsidR="004D0A87" w:rsidRPr="001C530F" w:rsidRDefault="004D0A87" w:rsidP="003661D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D0A87" w:rsidRPr="000F7963" w:rsidTr="00A6515D">
        <w:tc>
          <w:tcPr>
            <w:tcW w:w="9923" w:type="dxa"/>
            <w:gridSpan w:val="4"/>
            <w:tcBorders>
              <w:top w:val="nil"/>
              <w:bottom w:val="single" w:sz="12" w:space="0" w:color="auto"/>
            </w:tcBorders>
            <w:shd w:val="clear" w:color="auto" w:fill="FFF2CC"/>
          </w:tcPr>
          <w:p w:rsidR="004D0A87" w:rsidRPr="002B74B0" w:rsidRDefault="004D0A87" w:rsidP="002C3A50">
            <w:pPr>
              <w:pStyle w:val="Standard10"/>
            </w:pPr>
          </w:p>
        </w:tc>
      </w:tr>
      <w:tr w:rsidR="004D0A87" w:rsidRPr="000F7963" w:rsidTr="00A6515D">
        <w:tc>
          <w:tcPr>
            <w:tcW w:w="9923" w:type="dxa"/>
            <w:gridSpan w:val="4"/>
            <w:tcBorders>
              <w:bottom w:val="single" w:sz="4" w:space="0" w:color="auto"/>
            </w:tcBorders>
            <w:vAlign w:val="center"/>
          </w:tcPr>
          <w:p w:rsidR="004D0A87" w:rsidRPr="003A40A5" w:rsidRDefault="004D0A87" w:rsidP="003661D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8615E1">
              <w:rPr>
                <w:rFonts w:cs="Arial"/>
                <w:b/>
                <w:iCs/>
                <w:sz w:val="18"/>
                <w:szCs w:val="18"/>
              </w:rPr>
              <w:t>bei der Begutachtung</w:t>
            </w:r>
            <w:r w:rsidRPr="003A40A5">
              <w:rPr>
                <w:rFonts w:cs="Arial"/>
                <w:b/>
                <w:iCs/>
                <w:sz w:val="18"/>
                <w:szCs w:val="18"/>
              </w:rPr>
              <w:t>:</w:t>
            </w:r>
          </w:p>
        </w:tc>
      </w:tr>
      <w:tr w:rsidR="004D0A87" w:rsidRPr="000F7963" w:rsidTr="00A6515D">
        <w:tc>
          <w:tcPr>
            <w:tcW w:w="796" w:type="dxa"/>
            <w:tcBorders>
              <w:bottom w:val="nil"/>
            </w:tcBorders>
            <w:vAlign w:val="center"/>
          </w:tcPr>
          <w:p w:rsidR="004D0A87" w:rsidRPr="00D16CA8" w:rsidRDefault="004D0A87" w:rsidP="003661D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D0A87" w:rsidRPr="00D16CA8" w:rsidRDefault="004D0A87" w:rsidP="003661D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4D0A87" w:rsidRPr="00D16CA8" w:rsidRDefault="004D0A87" w:rsidP="003661D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4D0A87" w:rsidRPr="00B71404" w:rsidRDefault="004D0A87" w:rsidP="003661DB">
            <w:pPr>
              <w:keepNext/>
              <w:spacing w:before="40" w:after="20"/>
              <w:rPr>
                <w:rFonts w:cs="Arial"/>
                <w:iCs/>
                <w:szCs w:val="22"/>
              </w:rPr>
            </w:pPr>
            <w:r>
              <w:rPr>
                <w:sz w:val="18"/>
                <w:szCs w:val="18"/>
              </w:rPr>
              <w:t>Datum / Ausgabestand</w:t>
            </w:r>
          </w:p>
        </w:tc>
      </w:tr>
      <w:tr w:rsidR="004D0A87" w:rsidRPr="00E97706" w:rsidTr="00A6515D">
        <w:tc>
          <w:tcPr>
            <w:tcW w:w="796" w:type="dxa"/>
          </w:tcPr>
          <w:p w:rsidR="004D0A87" w:rsidRPr="00D623CF" w:rsidRDefault="004D0A87" w:rsidP="003661DB">
            <w:pPr>
              <w:numPr>
                <w:ilvl w:val="0"/>
                <w:numId w:val="2"/>
              </w:numPr>
              <w:spacing w:before="40" w:after="20"/>
              <w:ind w:left="356" w:hanging="356"/>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iCs/>
                <w:sz w:val="18"/>
                <w:szCs w:val="18"/>
              </w:rPr>
            </w:pPr>
          </w:p>
        </w:tc>
        <w:tc>
          <w:tcPr>
            <w:tcW w:w="6731"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796" w:type="dxa"/>
          </w:tcPr>
          <w:p w:rsidR="004D0A87" w:rsidRPr="00D623CF" w:rsidRDefault="004D0A87" w:rsidP="003661DB">
            <w:pPr>
              <w:numPr>
                <w:ilvl w:val="0"/>
                <w:numId w:val="2"/>
              </w:numPr>
              <w:spacing w:before="40" w:after="20"/>
              <w:ind w:left="356" w:hanging="356"/>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bCs/>
                <w:sz w:val="18"/>
                <w:szCs w:val="18"/>
              </w:rPr>
            </w:pPr>
          </w:p>
        </w:tc>
        <w:tc>
          <w:tcPr>
            <w:tcW w:w="6731"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9923" w:type="dxa"/>
            <w:gridSpan w:val="4"/>
            <w:tcBorders>
              <w:top w:val="single" w:sz="4" w:space="0" w:color="auto"/>
              <w:bottom w:val="nil"/>
            </w:tcBorders>
            <w:vAlign w:val="center"/>
          </w:tcPr>
          <w:p w:rsidR="004D0A87" w:rsidRPr="001C530F" w:rsidRDefault="004D0A87" w:rsidP="008615E1">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D0A87" w:rsidRPr="00E97706" w:rsidTr="00A6515D">
        <w:tc>
          <w:tcPr>
            <w:tcW w:w="9923" w:type="dxa"/>
            <w:gridSpan w:val="4"/>
            <w:tcBorders>
              <w:top w:val="nil"/>
              <w:bottom w:val="single" w:sz="12" w:space="0" w:color="auto"/>
            </w:tcBorders>
            <w:shd w:val="clear" w:color="auto" w:fill="FFF2CC"/>
            <w:vAlign w:val="center"/>
          </w:tcPr>
          <w:p w:rsidR="004D0A87" w:rsidRPr="002B74B0" w:rsidRDefault="004D0A87" w:rsidP="002C3A50">
            <w:pPr>
              <w:pStyle w:val="Standard10"/>
            </w:pPr>
          </w:p>
        </w:tc>
      </w:tr>
    </w:tbl>
    <w:p w:rsidR="003661DB" w:rsidRPr="004F3278" w:rsidRDefault="003661DB" w:rsidP="004F3278">
      <w:pPr>
        <w:rPr>
          <w:rFonts w:cs="Arial"/>
          <w:sz w:val="2"/>
          <w:szCs w:val="2"/>
        </w:rPr>
        <w:sectPr w:rsidR="003661DB" w:rsidRPr="004F3278" w:rsidSect="001C1FC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
        <w:gridCol w:w="4894"/>
        <w:gridCol w:w="2290"/>
        <w:gridCol w:w="391"/>
        <w:gridCol w:w="410"/>
        <w:gridCol w:w="375"/>
        <w:gridCol w:w="744"/>
      </w:tblGrid>
      <w:tr w:rsidR="000F2EC8" w:rsidRPr="000F7963" w:rsidTr="00A6515D">
        <w:tc>
          <w:tcPr>
            <w:tcW w:w="809" w:type="dxa"/>
            <w:tcBorders>
              <w:top w:val="single" w:sz="4" w:space="0" w:color="auto"/>
              <w:bottom w:val="single" w:sz="4" w:space="0" w:color="auto"/>
            </w:tcBorders>
          </w:tcPr>
          <w:p w:rsidR="000F2EC8" w:rsidRPr="0090105E" w:rsidRDefault="000F2EC8" w:rsidP="00931E5E">
            <w:pPr>
              <w:spacing w:before="40" w:after="20"/>
              <w:rPr>
                <w:rFonts w:cs="Arial"/>
                <w:sz w:val="18"/>
                <w:szCs w:val="18"/>
              </w:rPr>
            </w:pPr>
            <w:r>
              <w:rPr>
                <w:rFonts w:cs="Arial"/>
                <w:sz w:val="18"/>
                <w:szCs w:val="18"/>
              </w:rPr>
              <w:t>7.1.1</w:t>
            </w:r>
          </w:p>
        </w:tc>
        <w:tc>
          <w:tcPr>
            <w:tcW w:w="4900" w:type="dxa"/>
            <w:tcBorders>
              <w:top w:val="single" w:sz="4" w:space="0" w:color="auto"/>
              <w:bottom w:val="single" w:sz="4" w:space="0" w:color="auto"/>
            </w:tcBorders>
            <w:vAlign w:val="center"/>
          </w:tcPr>
          <w:p w:rsidR="0086763A" w:rsidRDefault="000F2EC8" w:rsidP="00931E5E">
            <w:pPr>
              <w:pStyle w:val="Default"/>
              <w:spacing w:before="40" w:after="20"/>
              <w:rPr>
                <w:rFonts w:ascii="Calibri" w:hAnsi="Calibri"/>
                <w:color w:val="auto"/>
                <w:sz w:val="18"/>
                <w:szCs w:val="18"/>
              </w:rPr>
            </w:pPr>
            <w:r w:rsidRPr="00A24454">
              <w:rPr>
                <w:rFonts w:ascii="Calibri" w:hAnsi="Calibri"/>
                <w:color w:val="auto"/>
                <w:sz w:val="18"/>
                <w:szCs w:val="18"/>
              </w:rPr>
              <w:t xml:space="preserve">Die </w:t>
            </w:r>
            <w:r>
              <w:rPr>
                <w:rFonts w:ascii="Calibri" w:hAnsi="Calibri"/>
                <w:color w:val="auto"/>
                <w:sz w:val="18"/>
                <w:szCs w:val="18"/>
              </w:rPr>
              <w:t>IS</w:t>
            </w:r>
            <w:r w:rsidRPr="00A24454">
              <w:rPr>
                <w:rFonts w:ascii="Calibri" w:hAnsi="Calibri"/>
                <w:color w:val="auto"/>
                <w:sz w:val="18"/>
                <w:szCs w:val="18"/>
              </w:rPr>
              <w:t xml:space="preserve"> muss bei den Inspektionen Verfahren und Anweisungen benutzen, die in den Anforderungen, nach denen Inspektionen durchzuführen sind, festgelegt sind. </w:t>
            </w:r>
          </w:p>
          <w:p w:rsidR="007608FA" w:rsidRDefault="000F2EC8" w:rsidP="0016209F">
            <w:pPr>
              <w:pStyle w:val="Default"/>
              <w:spacing w:before="40" w:after="20"/>
              <w:rPr>
                <w:rFonts w:ascii="Calibri" w:hAnsi="Calibri"/>
                <w:color w:val="auto"/>
                <w:sz w:val="18"/>
                <w:szCs w:val="18"/>
              </w:rPr>
            </w:pPr>
            <w:r w:rsidRPr="00A24454">
              <w:rPr>
                <w:rFonts w:ascii="Calibri" w:hAnsi="Calibri"/>
                <w:color w:val="auto"/>
                <w:sz w:val="18"/>
                <w:szCs w:val="18"/>
              </w:rPr>
              <w:t xml:space="preserve">Wenn diese nicht festgelegt sind, muss die </w:t>
            </w:r>
            <w:r>
              <w:rPr>
                <w:rFonts w:ascii="Calibri" w:hAnsi="Calibri"/>
                <w:color w:val="auto"/>
                <w:sz w:val="18"/>
                <w:szCs w:val="18"/>
              </w:rPr>
              <w:t>IS</w:t>
            </w:r>
            <w:r w:rsidRPr="00A24454">
              <w:rPr>
                <w:rFonts w:ascii="Calibri" w:hAnsi="Calibri"/>
                <w:color w:val="auto"/>
                <w:sz w:val="18"/>
                <w:szCs w:val="18"/>
              </w:rPr>
              <w:t xml:space="preserve"> spezifische Verfahren und Anweisungen, die benutzt werden sollen, entwickeln (siehe 7.1.3). Die </w:t>
            </w:r>
            <w:r>
              <w:rPr>
                <w:rFonts w:ascii="Calibri" w:hAnsi="Calibri"/>
                <w:color w:val="auto"/>
                <w:sz w:val="18"/>
                <w:szCs w:val="18"/>
              </w:rPr>
              <w:t>IS</w:t>
            </w:r>
            <w:r w:rsidRPr="00A24454">
              <w:rPr>
                <w:rFonts w:ascii="Calibri" w:hAnsi="Calibri"/>
                <w:color w:val="auto"/>
                <w:sz w:val="18"/>
                <w:szCs w:val="18"/>
              </w:rPr>
              <w:t xml:space="preserve"> muss den Auftraggeber informieren, wenn das von ihm vorgeschlagene Inspektions</w:t>
            </w:r>
            <w:r w:rsidR="00E571CA">
              <w:rPr>
                <w:rFonts w:ascii="Calibri" w:hAnsi="Calibri"/>
                <w:color w:val="auto"/>
                <w:sz w:val="18"/>
                <w:szCs w:val="18"/>
              </w:rPr>
              <w:t>-</w:t>
            </w:r>
            <w:r w:rsidRPr="00A24454">
              <w:rPr>
                <w:rFonts w:ascii="Calibri" w:hAnsi="Calibri"/>
                <w:color w:val="auto"/>
                <w:sz w:val="18"/>
                <w:szCs w:val="18"/>
              </w:rPr>
              <w:t xml:space="preserve">verfahren als unangemessen angesehen wird. </w:t>
            </w:r>
          </w:p>
          <w:p w:rsidR="000F2EC8" w:rsidRPr="00A87451" w:rsidRDefault="000F2EC8" w:rsidP="0016209F">
            <w:pPr>
              <w:pStyle w:val="Default"/>
              <w:spacing w:before="40" w:after="20"/>
              <w:rPr>
                <w:sz w:val="16"/>
                <w:szCs w:val="16"/>
              </w:rPr>
            </w:pPr>
            <w:r w:rsidRPr="0016209F">
              <w:rPr>
                <w:rFonts w:ascii="Calibri" w:hAnsi="Calibri"/>
                <w:color w:val="auto"/>
                <w:sz w:val="16"/>
                <w:szCs w:val="16"/>
              </w:rPr>
              <w:t>[</w:t>
            </w:r>
            <w:r w:rsidRPr="0016209F">
              <w:rPr>
                <w:rFonts w:ascii="Calibri" w:hAnsi="Calibri"/>
                <w:color w:val="auto"/>
                <w:sz w:val="16"/>
                <w:szCs w:val="16"/>
              </w:rPr>
              <w:sym w:font="Wingdings" w:char="F0E8"/>
            </w:r>
            <w:r w:rsidRPr="007608FA">
              <w:rPr>
                <w:rFonts w:ascii="Calibri" w:hAnsi="Calibri"/>
                <w:caps/>
                <w:color w:val="auto"/>
                <w:sz w:val="16"/>
                <w:szCs w:val="16"/>
              </w:rPr>
              <w:t>Anmerkung</w:t>
            </w:r>
            <w:r w:rsidRPr="0016209F">
              <w:rPr>
                <w:rFonts w:ascii="Calibri" w:hAnsi="Calibri"/>
                <w:color w:val="auto"/>
                <w:sz w:val="16"/>
                <w:szCs w:val="16"/>
              </w:rPr>
              <w:t>]</w:t>
            </w:r>
          </w:p>
        </w:tc>
        <w:tc>
          <w:tcPr>
            <w:tcW w:w="2293" w:type="dxa"/>
            <w:tcBorders>
              <w:top w:val="single" w:sz="4" w:space="0" w:color="auto"/>
              <w:bottom w:val="single" w:sz="4" w:space="0" w:color="auto"/>
            </w:tcBorders>
            <w:shd w:val="clear" w:color="auto" w:fill="DEEAF6"/>
          </w:tcPr>
          <w:p w:rsidR="000F2EC8" w:rsidRPr="00B71404" w:rsidRDefault="000F2EC8" w:rsidP="00931E5E">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tcPr>
          <w:p w:rsidR="000F2EC8" w:rsidRPr="009E23EC" w:rsidRDefault="000F2EC8" w:rsidP="00931E5E">
            <w:pPr>
              <w:spacing w:before="40" w:after="20"/>
              <w:jc w:val="center"/>
              <w:rPr>
                <w:rFonts w:cs="Arial"/>
                <w:bCs/>
                <w:sz w:val="18"/>
                <w:szCs w:val="18"/>
              </w:rPr>
            </w:pPr>
          </w:p>
        </w:tc>
        <w:tc>
          <w:tcPr>
            <w:tcW w:w="410" w:type="dxa"/>
            <w:tcBorders>
              <w:top w:val="single" w:sz="4" w:space="0" w:color="auto"/>
              <w:bottom w:val="single" w:sz="4" w:space="0" w:color="auto"/>
            </w:tcBorders>
            <w:shd w:val="clear" w:color="auto" w:fill="FFF2CC"/>
          </w:tcPr>
          <w:p w:rsidR="000F2EC8" w:rsidRPr="009E23EC" w:rsidRDefault="000F2EC8"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5" w:type="dxa"/>
            <w:tcBorders>
              <w:top w:val="single" w:sz="4" w:space="0" w:color="auto"/>
              <w:bottom w:val="single" w:sz="4" w:space="0" w:color="auto"/>
            </w:tcBorders>
            <w:shd w:val="clear" w:color="auto" w:fill="FFF2CC"/>
          </w:tcPr>
          <w:p w:rsidR="000F2EC8" w:rsidRPr="009E23EC" w:rsidRDefault="000F2EC8"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5" w:type="dxa"/>
            <w:tcBorders>
              <w:top w:val="single" w:sz="4" w:space="0" w:color="auto"/>
              <w:bottom w:val="single" w:sz="4" w:space="0" w:color="auto"/>
            </w:tcBorders>
            <w:shd w:val="clear" w:color="auto" w:fill="FFF2CC"/>
          </w:tcPr>
          <w:p w:rsidR="000F2EC8" w:rsidRPr="00B71404" w:rsidRDefault="000F2EC8" w:rsidP="00931E5E">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0F2EC8" w:rsidRPr="000F7963" w:rsidTr="00A6515D">
        <w:tc>
          <w:tcPr>
            <w:tcW w:w="809" w:type="dxa"/>
            <w:tcBorders>
              <w:top w:val="single" w:sz="4" w:space="0" w:color="auto"/>
              <w:bottom w:val="single" w:sz="4" w:space="0" w:color="auto"/>
            </w:tcBorders>
          </w:tcPr>
          <w:p w:rsidR="000F2EC8" w:rsidRPr="0090105E" w:rsidRDefault="000F2EC8" w:rsidP="00931E5E">
            <w:pPr>
              <w:spacing w:before="40" w:after="20"/>
              <w:rPr>
                <w:rFonts w:cs="Arial"/>
                <w:sz w:val="18"/>
                <w:szCs w:val="18"/>
              </w:rPr>
            </w:pPr>
            <w:r>
              <w:rPr>
                <w:rFonts w:cs="Arial"/>
                <w:sz w:val="18"/>
                <w:szCs w:val="18"/>
              </w:rPr>
              <w:t>7.1.2</w:t>
            </w:r>
          </w:p>
        </w:tc>
        <w:tc>
          <w:tcPr>
            <w:tcW w:w="4900" w:type="dxa"/>
            <w:tcBorders>
              <w:top w:val="single" w:sz="4" w:space="0" w:color="auto"/>
              <w:bottom w:val="single" w:sz="4" w:space="0" w:color="auto"/>
            </w:tcBorders>
            <w:vAlign w:val="center"/>
          </w:tcPr>
          <w:p w:rsidR="0086763A" w:rsidRDefault="000F2EC8" w:rsidP="004C1D12">
            <w:pPr>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xml:space="preserve"> muss über geeignete dokumentierte Anleitungen zur Planung der Inspektion sowie für die Durchführung von Probenahmeverfahren und zu Inspektionstechniken verfügen und muss diese Anleitungen benutzen, sofern das Fehlen solcher Anweisungen die Wirksamkeit des Inspektionsprozesses gefährden könnte. </w:t>
            </w:r>
          </w:p>
          <w:p w:rsidR="000E03BE" w:rsidRPr="0090105E" w:rsidRDefault="000F2EC8" w:rsidP="00025C36">
            <w:pPr>
              <w:spacing w:before="40" w:after="20"/>
              <w:rPr>
                <w:rFonts w:cs="Arial"/>
                <w:sz w:val="18"/>
                <w:szCs w:val="18"/>
              </w:rPr>
            </w:pPr>
            <w:r w:rsidRPr="00A24454">
              <w:rPr>
                <w:rFonts w:cs="Arial"/>
                <w:sz w:val="18"/>
                <w:szCs w:val="18"/>
              </w:rPr>
              <w:t xml:space="preserve">Wo zutreffend muss die </w:t>
            </w:r>
            <w:r>
              <w:rPr>
                <w:rFonts w:cs="Arial"/>
                <w:sz w:val="18"/>
                <w:szCs w:val="18"/>
              </w:rPr>
              <w:t>IS</w:t>
            </w:r>
            <w:r w:rsidRPr="00A24454">
              <w:rPr>
                <w:rFonts w:cs="Arial"/>
                <w:sz w:val="18"/>
                <w:szCs w:val="18"/>
              </w:rPr>
              <w:t xml:space="preserve"> dazu ausreichende Kenntnisse über statistische Verfahren haben, damit statistisch einwandfreie Probenahmeverfahren und sachgerechte Verarbeitung und Auswertung von Ergebnissen sichergestellt werden.</w:t>
            </w:r>
          </w:p>
        </w:tc>
        <w:tc>
          <w:tcPr>
            <w:tcW w:w="2293" w:type="dxa"/>
            <w:tcBorders>
              <w:top w:val="single" w:sz="4" w:space="0" w:color="auto"/>
              <w:bottom w:val="single" w:sz="4" w:space="0" w:color="auto"/>
            </w:tcBorders>
            <w:shd w:val="clear" w:color="auto" w:fill="DEEAF6"/>
          </w:tcPr>
          <w:p w:rsidR="000F2EC8" w:rsidRPr="00B71404" w:rsidRDefault="000F2EC8" w:rsidP="00931E5E">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tcPr>
          <w:p w:rsidR="000F2EC8" w:rsidRPr="009E23EC" w:rsidRDefault="000F2EC8" w:rsidP="00931E5E">
            <w:pPr>
              <w:spacing w:before="40" w:after="20"/>
              <w:jc w:val="center"/>
              <w:rPr>
                <w:rFonts w:cs="Arial"/>
                <w:bCs/>
                <w:sz w:val="18"/>
                <w:szCs w:val="18"/>
              </w:rPr>
            </w:pPr>
          </w:p>
        </w:tc>
        <w:tc>
          <w:tcPr>
            <w:tcW w:w="410" w:type="dxa"/>
            <w:tcBorders>
              <w:top w:val="single" w:sz="4" w:space="0" w:color="auto"/>
              <w:bottom w:val="single" w:sz="4" w:space="0" w:color="auto"/>
            </w:tcBorders>
            <w:shd w:val="clear" w:color="auto" w:fill="FFF2CC"/>
          </w:tcPr>
          <w:p w:rsidR="000F2EC8" w:rsidRPr="009E23EC" w:rsidRDefault="000F2EC8"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5" w:type="dxa"/>
            <w:tcBorders>
              <w:top w:val="single" w:sz="4" w:space="0" w:color="auto"/>
              <w:bottom w:val="single" w:sz="4" w:space="0" w:color="auto"/>
            </w:tcBorders>
            <w:shd w:val="clear" w:color="auto" w:fill="FFF2CC"/>
          </w:tcPr>
          <w:p w:rsidR="000F2EC8" w:rsidRPr="009E23EC" w:rsidRDefault="000F2EC8"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5" w:type="dxa"/>
            <w:tcBorders>
              <w:top w:val="single" w:sz="4" w:space="0" w:color="auto"/>
              <w:bottom w:val="single" w:sz="4" w:space="0" w:color="auto"/>
            </w:tcBorders>
            <w:shd w:val="clear" w:color="auto" w:fill="FFF2CC"/>
          </w:tcPr>
          <w:p w:rsidR="000F2EC8" w:rsidRPr="00B71404" w:rsidRDefault="000F2EC8" w:rsidP="00931E5E">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0F2EC8" w:rsidRPr="000F7963" w:rsidTr="00A6515D">
        <w:tc>
          <w:tcPr>
            <w:tcW w:w="809" w:type="dxa"/>
            <w:tcBorders>
              <w:top w:val="single" w:sz="4" w:space="0" w:color="auto"/>
              <w:bottom w:val="single" w:sz="4" w:space="0" w:color="auto"/>
            </w:tcBorders>
          </w:tcPr>
          <w:p w:rsidR="000F2EC8" w:rsidRPr="0090105E" w:rsidRDefault="000F2EC8" w:rsidP="00931E5E">
            <w:pPr>
              <w:spacing w:before="40" w:after="20"/>
              <w:rPr>
                <w:rFonts w:cs="Arial"/>
                <w:sz w:val="18"/>
                <w:szCs w:val="18"/>
              </w:rPr>
            </w:pPr>
            <w:r>
              <w:rPr>
                <w:rFonts w:cs="Arial"/>
                <w:sz w:val="18"/>
                <w:szCs w:val="18"/>
              </w:rPr>
              <w:t>7.1.3</w:t>
            </w:r>
          </w:p>
        </w:tc>
        <w:tc>
          <w:tcPr>
            <w:tcW w:w="4900" w:type="dxa"/>
            <w:tcBorders>
              <w:top w:val="single" w:sz="4" w:space="0" w:color="auto"/>
              <w:bottom w:val="single" w:sz="4" w:space="0" w:color="auto"/>
            </w:tcBorders>
            <w:vAlign w:val="center"/>
          </w:tcPr>
          <w:p w:rsidR="000F2EC8" w:rsidRPr="006B5307" w:rsidRDefault="000F2EC8" w:rsidP="00025C36">
            <w:pPr>
              <w:pStyle w:val="Default"/>
              <w:spacing w:before="40" w:after="20"/>
              <w:rPr>
                <w:sz w:val="16"/>
                <w:szCs w:val="16"/>
              </w:rPr>
            </w:pPr>
            <w:r w:rsidRPr="00A24454">
              <w:rPr>
                <w:rFonts w:ascii="Calibri" w:hAnsi="Calibri"/>
                <w:color w:val="auto"/>
                <w:sz w:val="18"/>
                <w:szCs w:val="18"/>
              </w:rPr>
              <w:t xml:space="preserve">Wenn die </w:t>
            </w:r>
            <w:r>
              <w:rPr>
                <w:rFonts w:ascii="Calibri" w:hAnsi="Calibri"/>
                <w:color w:val="auto"/>
                <w:sz w:val="18"/>
                <w:szCs w:val="18"/>
              </w:rPr>
              <w:t>IS</w:t>
            </w:r>
            <w:r w:rsidRPr="00A24454">
              <w:rPr>
                <w:rFonts w:ascii="Calibri" w:hAnsi="Calibri"/>
                <w:color w:val="auto"/>
                <w:sz w:val="18"/>
                <w:szCs w:val="18"/>
              </w:rPr>
              <w:t xml:space="preserve"> Inspektionsverfahren und Anweisungen, die keine Standardverfahren sind, verwenden muss, so müssen diese Verfahren und Anweisungen angemessen und vollständig dokumentiert sein. </w:t>
            </w:r>
            <w:r w:rsidRPr="00A87451">
              <w:rPr>
                <w:rFonts w:ascii="Calibri" w:hAnsi="Calibri"/>
                <w:sz w:val="16"/>
                <w:szCs w:val="16"/>
              </w:rPr>
              <w:t>[</w:t>
            </w:r>
            <w:r w:rsidRPr="00A87451">
              <w:rPr>
                <w:rFonts w:ascii="Calibri" w:hAnsi="Calibri"/>
                <w:sz w:val="16"/>
                <w:szCs w:val="16"/>
              </w:rPr>
              <w:sym w:font="Wingdings" w:char="F0E8"/>
            </w:r>
            <w:r w:rsidRPr="007608FA">
              <w:rPr>
                <w:rFonts w:ascii="Calibri" w:hAnsi="Calibri"/>
                <w:caps/>
                <w:color w:val="auto"/>
                <w:sz w:val="16"/>
                <w:szCs w:val="16"/>
              </w:rPr>
              <w:t>Anmerkung</w:t>
            </w:r>
            <w:r w:rsidRPr="00A87451">
              <w:rPr>
                <w:rFonts w:ascii="Calibri" w:hAnsi="Calibri"/>
                <w:sz w:val="16"/>
                <w:szCs w:val="16"/>
              </w:rPr>
              <w:t>]</w:t>
            </w:r>
          </w:p>
        </w:tc>
        <w:tc>
          <w:tcPr>
            <w:tcW w:w="2293" w:type="dxa"/>
            <w:tcBorders>
              <w:top w:val="single" w:sz="4" w:space="0" w:color="auto"/>
              <w:bottom w:val="single" w:sz="4" w:space="0" w:color="auto"/>
            </w:tcBorders>
            <w:shd w:val="clear" w:color="auto" w:fill="DEEAF6"/>
          </w:tcPr>
          <w:p w:rsidR="000F2EC8" w:rsidRPr="00B71404" w:rsidRDefault="000F2EC8" w:rsidP="00931E5E">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tcPr>
          <w:p w:rsidR="000F2EC8" w:rsidRPr="009E23EC" w:rsidRDefault="000F2EC8" w:rsidP="00931E5E">
            <w:pPr>
              <w:spacing w:before="40" w:after="20"/>
              <w:jc w:val="center"/>
              <w:rPr>
                <w:rFonts w:cs="Arial"/>
                <w:bCs/>
                <w:sz w:val="18"/>
                <w:szCs w:val="18"/>
              </w:rPr>
            </w:pPr>
          </w:p>
        </w:tc>
        <w:tc>
          <w:tcPr>
            <w:tcW w:w="410" w:type="dxa"/>
            <w:tcBorders>
              <w:top w:val="single" w:sz="4" w:space="0" w:color="auto"/>
              <w:bottom w:val="single" w:sz="4" w:space="0" w:color="auto"/>
            </w:tcBorders>
            <w:shd w:val="clear" w:color="auto" w:fill="FFF2CC"/>
          </w:tcPr>
          <w:p w:rsidR="000F2EC8" w:rsidRPr="009E23EC" w:rsidRDefault="000F2EC8"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5" w:type="dxa"/>
            <w:tcBorders>
              <w:top w:val="single" w:sz="4" w:space="0" w:color="auto"/>
              <w:bottom w:val="single" w:sz="4" w:space="0" w:color="auto"/>
            </w:tcBorders>
            <w:shd w:val="clear" w:color="auto" w:fill="FFF2CC"/>
          </w:tcPr>
          <w:p w:rsidR="000F2EC8" w:rsidRPr="009E23EC" w:rsidRDefault="000F2EC8"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5" w:type="dxa"/>
            <w:tcBorders>
              <w:top w:val="single" w:sz="4" w:space="0" w:color="auto"/>
              <w:bottom w:val="single" w:sz="4" w:space="0" w:color="auto"/>
            </w:tcBorders>
            <w:shd w:val="clear" w:color="auto" w:fill="FFF2CC"/>
          </w:tcPr>
          <w:p w:rsidR="000F2EC8" w:rsidRPr="00B71404" w:rsidRDefault="000F2EC8" w:rsidP="00931E5E">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0F2EC8" w:rsidRPr="000F7963" w:rsidTr="00A6515D">
        <w:tc>
          <w:tcPr>
            <w:tcW w:w="809" w:type="dxa"/>
            <w:tcBorders>
              <w:top w:val="single" w:sz="4" w:space="0" w:color="auto"/>
              <w:bottom w:val="single" w:sz="4" w:space="0" w:color="auto"/>
            </w:tcBorders>
          </w:tcPr>
          <w:p w:rsidR="000F2EC8" w:rsidRPr="0090105E" w:rsidRDefault="000F2EC8" w:rsidP="00931E5E">
            <w:pPr>
              <w:spacing w:before="40" w:after="20"/>
              <w:rPr>
                <w:rFonts w:cs="Arial"/>
                <w:sz w:val="18"/>
                <w:szCs w:val="18"/>
              </w:rPr>
            </w:pPr>
            <w:r>
              <w:rPr>
                <w:rFonts w:cs="Arial"/>
                <w:sz w:val="18"/>
                <w:szCs w:val="18"/>
              </w:rPr>
              <w:t>7.1.4</w:t>
            </w:r>
          </w:p>
        </w:tc>
        <w:tc>
          <w:tcPr>
            <w:tcW w:w="4900" w:type="dxa"/>
            <w:tcBorders>
              <w:top w:val="single" w:sz="4" w:space="0" w:color="auto"/>
              <w:bottom w:val="single" w:sz="4" w:space="0" w:color="auto"/>
            </w:tcBorders>
            <w:vAlign w:val="center"/>
          </w:tcPr>
          <w:p w:rsidR="000F2EC8" w:rsidRPr="0090105E" w:rsidRDefault="000F2EC8" w:rsidP="00025C36">
            <w:pPr>
              <w:spacing w:before="40" w:after="20"/>
              <w:rPr>
                <w:rFonts w:cs="Arial"/>
                <w:sz w:val="18"/>
                <w:szCs w:val="18"/>
              </w:rPr>
            </w:pPr>
            <w:r w:rsidRPr="00A24454">
              <w:rPr>
                <w:rFonts w:cs="Arial"/>
                <w:sz w:val="18"/>
                <w:szCs w:val="18"/>
              </w:rPr>
              <w:t xml:space="preserve">Alle Anleitungen, Normen oder schriftlichen Anweisungen, Merkblätter, Checklisten und Referenzdaten, die die Tätigkeit der </w:t>
            </w:r>
            <w:r>
              <w:rPr>
                <w:rFonts w:cs="Arial"/>
                <w:sz w:val="18"/>
                <w:szCs w:val="18"/>
              </w:rPr>
              <w:t>IS</w:t>
            </w:r>
            <w:r w:rsidRPr="00A24454">
              <w:rPr>
                <w:rFonts w:cs="Arial"/>
                <w:sz w:val="18"/>
                <w:szCs w:val="18"/>
              </w:rPr>
              <w:t xml:space="preserve"> betreffen, müssen auf dem neuesten Stand gehalten werden und für die Beschäftigten leicht verfügbar sein.</w:t>
            </w:r>
          </w:p>
        </w:tc>
        <w:tc>
          <w:tcPr>
            <w:tcW w:w="2293" w:type="dxa"/>
            <w:tcBorders>
              <w:top w:val="single" w:sz="4" w:space="0" w:color="auto"/>
              <w:bottom w:val="single" w:sz="4" w:space="0" w:color="auto"/>
            </w:tcBorders>
            <w:shd w:val="clear" w:color="auto" w:fill="DEEAF6"/>
          </w:tcPr>
          <w:p w:rsidR="000F2EC8" w:rsidRPr="00B71404" w:rsidRDefault="000F2EC8" w:rsidP="00931E5E">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tcPr>
          <w:p w:rsidR="000F2EC8" w:rsidRPr="009E23EC" w:rsidRDefault="000F2EC8" w:rsidP="00931E5E">
            <w:pPr>
              <w:spacing w:before="40" w:after="20"/>
              <w:jc w:val="center"/>
              <w:rPr>
                <w:rFonts w:cs="Arial"/>
                <w:bCs/>
                <w:sz w:val="18"/>
                <w:szCs w:val="18"/>
              </w:rPr>
            </w:pPr>
          </w:p>
        </w:tc>
        <w:tc>
          <w:tcPr>
            <w:tcW w:w="410" w:type="dxa"/>
            <w:tcBorders>
              <w:top w:val="single" w:sz="4" w:space="0" w:color="auto"/>
              <w:bottom w:val="single" w:sz="4" w:space="0" w:color="auto"/>
            </w:tcBorders>
            <w:shd w:val="clear" w:color="auto" w:fill="FFF2CC"/>
          </w:tcPr>
          <w:p w:rsidR="000F2EC8" w:rsidRPr="009E23EC" w:rsidRDefault="000F2EC8"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5" w:type="dxa"/>
            <w:tcBorders>
              <w:top w:val="single" w:sz="4" w:space="0" w:color="auto"/>
              <w:bottom w:val="single" w:sz="4" w:space="0" w:color="auto"/>
            </w:tcBorders>
            <w:shd w:val="clear" w:color="auto" w:fill="FFF2CC"/>
          </w:tcPr>
          <w:p w:rsidR="000F2EC8" w:rsidRPr="009E23EC" w:rsidRDefault="000F2EC8"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5" w:type="dxa"/>
            <w:tcBorders>
              <w:top w:val="single" w:sz="4" w:space="0" w:color="auto"/>
              <w:bottom w:val="single" w:sz="4" w:space="0" w:color="auto"/>
            </w:tcBorders>
            <w:shd w:val="clear" w:color="auto" w:fill="FFF2CC"/>
          </w:tcPr>
          <w:p w:rsidR="000F2EC8" w:rsidRPr="00B71404" w:rsidRDefault="000F2EC8" w:rsidP="00931E5E">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0F2EC8" w:rsidRPr="000F7963" w:rsidTr="00A6515D">
        <w:tc>
          <w:tcPr>
            <w:tcW w:w="809" w:type="dxa"/>
            <w:tcBorders>
              <w:top w:val="single" w:sz="4" w:space="0" w:color="auto"/>
              <w:bottom w:val="single" w:sz="4" w:space="0" w:color="auto"/>
            </w:tcBorders>
          </w:tcPr>
          <w:p w:rsidR="000F2EC8" w:rsidRPr="0090105E" w:rsidRDefault="000F2EC8" w:rsidP="00931E5E">
            <w:pPr>
              <w:spacing w:before="40" w:after="20"/>
              <w:rPr>
                <w:rFonts w:cs="Arial"/>
                <w:sz w:val="18"/>
                <w:szCs w:val="18"/>
              </w:rPr>
            </w:pPr>
            <w:r>
              <w:rPr>
                <w:rFonts w:cs="Arial"/>
                <w:sz w:val="18"/>
                <w:szCs w:val="18"/>
              </w:rPr>
              <w:t>7.1.5</w:t>
            </w:r>
          </w:p>
        </w:tc>
        <w:tc>
          <w:tcPr>
            <w:tcW w:w="4900" w:type="dxa"/>
            <w:tcBorders>
              <w:top w:val="single" w:sz="4" w:space="0" w:color="auto"/>
              <w:bottom w:val="single" w:sz="4" w:space="0" w:color="auto"/>
            </w:tcBorders>
            <w:vAlign w:val="center"/>
          </w:tcPr>
          <w:p w:rsidR="000F2EC8" w:rsidRPr="00A24454" w:rsidRDefault="000F2EC8" w:rsidP="00931E5E">
            <w:pPr>
              <w:pStyle w:val="Default"/>
              <w:spacing w:before="40" w:after="20"/>
              <w:rPr>
                <w:rFonts w:ascii="Calibri" w:hAnsi="Calibri"/>
                <w:color w:val="auto"/>
                <w:sz w:val="18"/>
                <w:szCs w:val="18"/>
              </w:rPr>
            </w:pPr>
            <w:r w:rsidRPr="00A24454">
              <w:rPr>
                <w:rFonts w:ascii="Calibri" w:hAnsi="Calibri"/>
                <w:color w:val="auto"/>
                <w:sz w:val="18"/>
                <w:szCs w:val="18"/>
              </w:rPr>
              <w:t xml:space="preserve">Die </w:t>
            </w:r>
            <w:r>
              <w:rPr>
                <w:rFonts w:ascii="Calibri" w:hAnsi="Calibri"/>
                <w:color w:val="auto"/>
                <w:sz w:val="18"/>
                <w:szCs w:val="18"/>
              </w:rPr>
              <w:t>IS</w:t>
            </w:r>
            <w:r w:rsidRPr="00A24454">
              <w:rPr>
                <w:rFonts w:ascii="Calibri" w:hAnsi="Calibri"/>
                <w:color w:val="auto"/>
                <w:sz w:val="18"/>
                <w:szCs w:val="18"/>
              </w:rPr>
              <w:t xml:space="preserve"> muss über ein System zur Auftragsprüfung und Steuerung der Arbeiten verfügen, welches sicherstellt, dass: </w:t>
            </w:r>
          </w:p>
          <w:p w:rsidR="000F2EC8" w:rsidRPr="00A87451" w:rsidRDefault="000F2EC8" w:rsidP="00931E5E">
            <w:pPr>
              <w:numPr>
                <w:ilvl w:val="0"/>
                <w:numId w:val="10"/>
              </w:numPr>
              <w:tabs>
                <w:tab w:val="left" w:pos="212"/>
              </w:tabs>
              <w:autoSpaceDE w:val="0"/>
              <w:autoSpaceDN w:val="0"/>
              <w:adjustRightInd w:val="0"/>
              <w:spacing w:before="40" w:after="20"/>
              <w:ind w:left="214" w:hanging="214"/>
              <w:rPr>
                <w:sz w:val="16"/>
                <w:szCs w:val="16"/>
              </w:rPr>
            </w:pPr>
            <w:r w:rsidRPr="00153749">
              <w:rPr>
                <w:rFonts w:cs="Arial"/>
                <w:sz w:val="18"/>
                <w:szCs w:val="18"/>
              </w:rPr>
              <w:t xml:space="preserve">ihre Fachkenntnisse die durchzuführende Arbeit abdecken und ihre Organisation über ausreichende, den Anforderungen genügende Hilfsmittel verfügt; </w:t>
            </w:r>
            <w:r w:rsidRPr="00A87451">
              <w:rPr>
                <w:sz w:val="16"/>
                <w:szCs w:val="16"/>
              </w:rPr>
              <w:t>[</w:t>
            </w:r>
            <w:r w:rsidRPr="00A87451">
              <w:rPr>
                <w:rFonts w:cs="Arial"/>
                <w:sz w:val="16"/>
                <w:szCs w:val="16"/>
              </w:rPr>
              <w:sym w:font="Wingdings" w:char="F0E8"/>
            </w:r>
            <w:r w:rsidRPr="007608FA">
              <w:rPr>
                <w:rFonts w:cs="Arial"/>
                <w:caps/>
                <w:sz w:val="16"/>
                <w:szCs w:val="16"/>
              </w:rPr>
              <w:t>Anmerkung</w:t>
            </w:r>
            <w:r w:rsidRPr="00A87451">
              <w:rPr>
                <w:sz w:val="16"/>
                <w:szCs w:val="16"/>
              </w:rPr>
              <w:t>]</w:t>
            </w:r>
          </w:p>
          <w:p w:rsidR="000F2EC8" w:rsidRPr="00013612" w:rsidRDefault="000F2EC8" w:rsidP="00931E5E">
            <w:pPr>
              <w:numPr>
                <w:ilvl w:val="0"/>
                <w:numId w:val="10"/>
              </w:numPr>
              <w:tabs>
                <w:tab w:val="left" w:pos="212"/>
              </w:tabs>
              <w:autoSpaceDE w:val="0"/>
              <w:autoSpaceDN w:val="0"/>
              <w:adjustRightInd w:val="0"/>
              <w:spacing w:before="40" w:after="20"/>
              <w:ind w:left="214" w:hanging="214"/>
              <w:rPr>
                <w:rFonts w:cs="Arial"/>
                <w:sz w:val="18"/>
                <w:szCs w:val="18"/>
              </w:rPr>
            </w:pPr>
            <w:r w:rsidRPr="00013612">
              <w:rPr>
                <w:rFonts w:cs="Arial"/>
                <w:sz w:val="18"/>
                <w:szCs w:val="18"/>
              </w:rPr>
              <w:t xml:space="preserve">die Bedürfnisse derjenigen, die die Dienstleistungen der </w:t>
            </w:r>
            <w:r>
              <w:rPr>
                <w:rFonts w:cs="Arial"/>
                <w:sz w:val="18"/>
                <w:szCs w:val="18"/>
              </w:rPr>
              <w:t>IS</w:t>
            </w:r>
            <w:r w:rsidRPr="00013612">
              <w:rPr>
                <w:rFonts w:cs="Arial"/>
                <w:sz w:val="18"/>
                <w:szCs w:val="18"/>
              </w:rPr>
              <w:t xml:space="preserve"> in Anspruch nehmen wollen, hinreichend genau angegeben und besondere Auflagen soweit verstanden werden, dass an die Beschäftigen, die sich mit den bestellten Aufgaben befassen, eindeutige Anweisungen ausgegeben werden können; </w:t>
            </w:r>
          </w:p>
          <w:p w:rsidR="000F2EC8" w:rsidRPr="001C74C9" w:rsidRDefault="000F2EC8" w:rsidP="00931E5E">
            <w:pPr>
              <w:numPr>
                <w:ilvl w:val="0"/>
                <w:numId w:val="10"/>
              </w:numPr>
              <w:tabs>
                <w:tab w:val="left" w:pos="212"/>
              </w:tabs>
              <w:autoSpaceDE w:val="0"/>
              <w:autoSpaceDN w:val="0"/>
              <w:adjustRightInd w:val="0"/>
              <w:spacing w:before="40" w:after="20"/>
              <w:ind w:left="214" w:hanging="214"/>
              <w:rPr>
                <w:rFonts w:cs="Arial"/>
                <w:sz w:val="18"/>
                <w:szCs w:val="18"/>
              </w:rPr>
            </w:pPr>
            <w:r w:rsidRPr="001C74C9">
              <w:rPr>
                <w:rFonts w:cs="Arial"/>
                <w:sz w:val="18"/>
                <w:szCs w:val="18"/>
              </w:rPr>
              <w:t xml:space="preserve">laufende Arbeiten überwacht werden, indem sie regelmäßigen Überprüfungen und Nachbesserungen unterworfen werden; </w:t>
            </w:r>
          </w:p>
          <w:p w:rsidR="000F2EC8" w:rsidRPr="0090105E" w:rsidRDefault="000F2EC8" w:rsidP="00025C36">
            <w:pPr>
              <w:numPr>
                <w:ilvl w:val="0"/>
                <w:numId w:val="10"/>
              </w:numPr>
              <w:tabs>
                <w:tab w:val="left" w:pos="212"/>
              </w:tabs>
              <w:autoSpaceDE w:val="0"/>
              <w:autoSpaceDN w:val="0"/>
              <w:adjustRightInd w:val="0"/>
              <w:spacing w:before="40" w:after="20"/>
              <w:ind w:left="214" w:hanging="214"/>
              <w:rPr>
                <w:rFonts w:cs="Arial"/>
                <w:sz w:val="18"/>
                <w:szCs w:val="18"/>
              </w:rPr>
            </w:pPr>
            <w:r w:rsidRPr="001C74C9">
              <w:rPr>
                <w:rFonts w:cs="Arial"/>
                <w:sz w:val="18"/>
                <w:szCs w:val="18"/>
              </w:rPr>
              <w:t xml:space="preserve">die Anforderungen aus dem Vertrag oder aus dem Arbeitsauftrag erfüllt werden. </w:t>
            </w:r>
          </w:p>
        </w:tc>
        <w:tc>
          <w:tcPr>
            <w:tcW w:w="2293" w:type="dxa"/>
            <w:tcBorders>
              <w:top w:val="single" w:sz="4" w:space="0" w:color="auto"/>
              <w:bottom w:val="single" w:sz="4" w:space="0" w:color="auto"/>
            </w:tcBorders>
            <w:shd w:val="clear" w:color="auto" w:fill="DEEAF6"/>
          </w:tcPr>
          <w:p w:rsidR="000F2EC8" w:rsidRPr="00B71404" w:rsidRDefault="000F2EC8" w:rsidP="00931E5E">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tcPr>
          <w:p w:rsidR="000F2EC8" w:rsidRPr="009E23EC" w:rsidRDefault="000F2EC8" w:rsidP="00931E5E">
            <w:pPr>
              <w:spacing w:before="40" w:after="20"/>
              <w:jc w:val="center"/>
              <w:rPr>
                <w:rFonts w:cs="Arial"/>
                <w:bCs/>
                <w:sz w:val="18"/>
                <w:szCs w:val="18"/>
              </w:rPr>
            </w:pPr>
          </w:p>
        </w:tc>
        <w:tc>
          <w:tcPr>
            <w:tcW w:w="410" w:type="dxa"/>
            <w:tcBorders>
              <w:top w:val="single" w:sz="4" w:space="0" w:color="auto"/>
              <w:bottom w:val="single" w:sz="4" w:space="0" w:color="auto"/>
            </w:tcBorders>
            <w:shd w:val="clear" w:color="auto" w:fill="FFF2CC"/>
          </w:tcPr>
          <w:p w:rsidR="000F2EC8" w:rsidRPr="009E23EC" w:rsidRDefault="000F2EC8"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5" w:type="dxa"/>
            <w:tcBorders>
              <w:top w:val="single" w:sz="4" w:space="0" w:color="auto"/>
              <w:bottom w:val="single" w:sz="4" w:space="0" w:color="auto"/>
            </w:tcBorders>
            <w:shd w:val="clear" w:color="auto" w:fill="FFF2CC"/>
          </w:tcPr>
          <w:p w:rsidR="000F2EC8" w:rsidRPr="009E23EC" w:rsidRDefault="000F2EC8"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5" w:type="dxa"/>
            <w:tcBorders>
              <w:top w:val="single" w:sz="4" w:space="0" w:color="auto"/>
              <w:bottom w:val="single" w:sz="4" w:space="0" w:color="auto"/>
            </w:tcBorders>
            <w:shd w:val="clear" w:color="auto" w:fill="FFF2CC"/>
          </w:tcPr>
          <w:p w:rsidR="000F2EC8" w:rsidRPr="00B71404" w:rsidRDefault="000F2EC8" w:rsidP="00931E5E">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0F2EC8" w:rsidRPr="000F7963" w:rsidTr="00A6515D">
        <w:tc>
          <w:tcPr>
            <w:tcW w:w="809" w:type="dxa"/>
            <w:tcBorders>
              <w:top w:val="single" w:sz="4" w:space="0" w:color="auto"/>
              <w:bottom w:val="single" w:sz="4" w:space="0" w:color="auto"/>
            </w:tcBorders>
          </w:tcPr>
          <w:p w:rsidR="000F2EC8" w:rsidRPr="0090105E" w:rsidRDefault="000F2EC8" w:rsidP="00931E5E">
            <w:pPr>
              <w:spacing w:before="40" w:after="20"/>
              <w:rPr>
                <w:rFonts w:cs="Arial"/>
                <w:sz w:val="18"/>
                <w:szCs w:val="18"/>
              </w:rPr>
            </w:pPr>
            <w:r>
              <w:rPr>
                <w:rFonts w:cs="Arial"/>
                <w:sz w:val="18"/>
                <w:szCs w:val="18"/>
              </w:rPr>
              <w:t>7.1.6</w:t>
            </w:r>
          </w:p>
        </w:tc>
        <w:tc>
          <w:tcPr>
            <w:tcW w:w="4900" w:type="dxa"/>
            <w:tcBorders>
              <w:top w:val="single" w:sz="4" w:space="0" w:color="auto"/>
              <w:bottom w:val="single" w:sz="4" w:space="0" w:color="auto"/>
            </w:tcBorders>
            <w:vAlign w:val="center"/>
          </w:tcPr>
          <w:p w:rsidR="000F2EC8" w:rsidRPr="0090105E" w:rsidRDefault="000F2EC8" w:rsidP="00025C36">
            <w:pPr>
              <w:spacing w:before="40" w:after="20"/>
              <w:rPr>
                <w:rFonts w:cs="Arial"/>
                <w:sz w:val="18"/>
                <w:szCs w:val="18"/>
              </w:rPr>
            </w:pPr>
            <w:r w:rsidRPr="00A24454">
              <w:rPr>
                <w:rFonts w:cs="Arial"/>
                <w:sz w:val="18"/>
                <w:szCs w:val="18"/>
              </w:rPr>
              <w:t xml:space="preserve">Nutzt die </w:t>
            </w:r>
            <w:r>
              <w:rPr>
                <w:rFonts w:cs="Arial"/>
                <w:sz w:val="18"/>
                <w:szCs w:val="18"/>
              </w:rPr>
              <w:t>IS</w:t>
            </w:r>
            <w:r w:rsidRPr="00A24454">
              <w:rPr>
                <w:rFonts w:cs="Arial"/>
                <w:sz w:val="18"/>
                <w:szCs w:val="18"/>
              </w:rPr>
              <w:t xml:space="preserve"> Informationen, die von einer anderen Partei als Teil des Inspektionsprozesses bereitgestellt wurden, muss sie die Integrität dieser Informationen verifizieren.</w:t>
            </w:r>
          </w:p>
        </w:tc>
        <w:tc>
          <w:tcPr>
            <w:tcW w:w="2293" w:type="dxa"/>
            <w:tcBorders>
              <w:top w:val="single" w:sz="4" w:space="0" w:color="auto"/>
              <w:bottom w:val="single" w:sz="4" w:space="0" w:color="auto"/>
            </w:tcBorders>
            <w:shd w:val="clear" w:color="auto" w:fill="DEEAF6"/>
          </w:tcPr>
          <w:p w:rsidR="000F2EC8" w:rsidRPr="00B71404" w:rsidRDefault="000F2EC8" w:rsidP="00931E5E">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tcPr>
          <w:p w:rsidR="000F2EC8" w:rsidRPr="009E23EC" w:rsidRDefault="000F2EC8" w:rsidP="00931E5E">
            <w:pPr>
              <w:spacing w:before="40" w:after="20"/>
              <w:jc w:val="center"/>
              <w:rPr>
                <w:rFonts w:cs="Arial"/>
                <w:bCs/>
                <w:sz w:val="18"/>
                <w:szCs w:val="18"/>
              </w:rPr>
            </w:pPr>
          </w:p>
        </w:tc>
        <w:tc>
          <w:tcPr>
            <w:tcW w:w="410" w:type="dxa"/>
            <w:tcBorders>
              <w:top w:val="single" w:sz="4" w:space="0" w:color="auto"/>
              <w:bottom w:val="single" w:sz="4" w:space="0" w:color="auto"/>
            </w:tcBorders>
            <w:shd w:val="clear" w:color="auto" w:fill="FFF2CC"/>
          </w:tcPr>
          <w:p w:rsidR="000F2EC8" w:rsidRPr="009E23EC" w:rsidRDefault="000F2EC8"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5" w:type="dxa"/>
            <w:tcBorders>
              <w:top w:val="single" w:sz="4" w:space="0" w:color="auto"/>
              <w:bottom w:val="single" w:sz="4" w:space="0" w:color="auto"/>
            </w:tcBorders>
            <w:shd w:val="clear" w:color="auto" w:fill="FFF2CC"/>
          </w:tcPr>
          <w:p w:rsidR="000F2EC8" w:rsidRPr="009E23EC" w:rsidRDefault="000F2EC8"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5" w:type="dxa"/>
            <w:tcBorders>
              <w:top w:val="single" w:sz="4" w:space="0" w:color="auto"/>
              <w:bottom w:val="single" w:sz="4" w:space="0" w:color="auto"/>
            </w:tcBorders>
            <w:shd w:val="clear" w:color="auto" w:fill="FFF2CC"/>
          </w:tcPr>
          <w:p w:rsidR="000F2EC8" w:rsidRPr="00B71404" w:rsidRDefault="000F2EC8" w:rsidP="00931E5E">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0F2EC8" w:rsidRPr="000F7963" w:rsidTr="00A6515D">
        <w:tc>
          <w:tcPr>
            <w:tcW w:w="809" w:type="dxa"/>
            <w:tcBorders>
              <w:top w:val="single" w:sz="4" w:space="0" w:color="auto"/>
              <w:bottom w:val="single" w:sz="4" w:space="0" w:color="auto"/>
            </w:tcBorders>
          </w:tcPr>
          <w:p w:rsidR="000F2EC8" w:rsidRPr="0090105E" w:rsidRDefault="000F2EC8" w:rsidP="00931E5E">
            <w:pPr>
              <w:spacing w:before="40" w:after="20"/>
              <w:rPr>
                <w:rFonts w:cs="Arial"/>
                <w:sz w:val="18"/>
                <w:szCs w:val="18"/>
              </w:rPr>
            </w:pPr>
            <w:r>
              <w:rPr>
                <w:rFonts w:cs="Arial"/>
                <w:sz w:val="18"/>
                <w:szCs w:val="18"/>
              </w:rPr>
              <w:t>7.1.7</w:t>
            </w:r>
          </w:p>
        </w:tc>
        <w:tc>
          <w:tcPr>
            <w:tcW w:w="4900" w:type="dxa"/>
            <w:tcBorders>
              <w:top w:val="single" w:sz="4" w:space="0" w:color="auto"/>
              <w:bottom w:val="single" w:sz="4" w:space="0" w:color="auto"/>
            </w:tcBorders>
            <w:vAlign w:val="center"/>
          </w:tcPr>
          <w:p w:rsidR="000F2EC8" w:rsidRPr="0090105E" w:rsidRDefault="000F2EC8" w:rsidP="00025C36">
            <w:pPr>
              <w:spacing w:before="40" w:after="20"/>
              <w:rPr>
                <w:rFonts w:cs="Arial"/>
                <w:sz w:val="18"/>
                <w:szCs w:val="18"/>
              </w:rPr>
            </w:pPr>
            <w:r w:rsidRPr="00A24454">
              <w:rPr>
                <w:rFonts w:cs="Arial"/>
                <w:sz w:val="18"/>
                <w:szCs w:val="18"/>
              </w:rPr>
              <w:t>Feststellungen oder Kennwerte, die im Verlaufe von Inspektionen ermittelt werden, müssen bald-möglichst aufgezeichnet werden, um zu verhindern, dass wichtige Erkenntnisse verloren gehen.</w:t>
            </w:r>
          </w:p>
        </w:tc>
        <w:tc>
          <w:tcPr>
            <w:tcW w:w="2293" w:type="dxa"/>
            <w:tcBorders>
              <w:top w:val="single" w:sz="4" w:space="0" w:color="auto"/>
              <w:bottom w:val="single" w:sz="4" w:space="0" w:color="auto"/>
            </w:tcBorders>
            <w:shd w:val="clear" w:color="auto" w:fill="DEEAF6"/>
          </w:tcPr>
          <w:p w:rsidR="000F2EC8" w:rsidRPr="00B71404" w:rsidRDefault="000F2EC8" w:rsidP="00931E5E">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tcPr>
          <w:p w:rsidR="000F2EC8" w:rsidRPr="009E23EC" w:rsidRDefault="000F2EC8" w:rsidP="00931E5E">
            <w:pPr>
              <w:spacing w:before="40" w:after="20"/>
              <w:jc w:val="center"/>
              <w:rPr>
                <w:rFonts w:cs="Arial"/>
                <w:bCs/>
                <w:sz w:val="18"/>
                <w:szCs w:val="18"/>
              </w:rPr>
            </w:pPr>
          </w:p>
        </w:tc>
        <w:tc>
          <w:tcPr>
            <w:tcW w:w="410" w:type="dxa"/>
            <w:tcBorders>
              <w:top w:val="single" w:sz="4" w:space="0" w:color="auto"/>
              <w:bottom w:val="single" w:sz="4" w:space="0" w:color="auto"/>
            </w:tcBorders>
            <w:shd w:val="clear" w:color="auto" w:fill="FFF2CC"/>
          </w:tcPr>
          <w:p w:rsidR="000F2EC8" w:rsidRPr="009E23EC" w:rsidRDefault="000F2EC8"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5" w:type="dxa"/>
            <w:tcBorders>
              <w:top w:val="single" w:sz="4" w:space="0" w:color="auto"/>
              <w:bottom w:val="single" w:sz="4" w:space="0" w:color="auto"/>
            </w:tcBorders>
            <w:shd w:val="clear" w:color="auto" w:fill="FFF2CC"/>
          </w:tcPr>
          <w:p w:rsidR="000F2EC8" w:rsidRPr="009E23EC" w:rsidRDefault="000F2EC8"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5" w:type="dxa"/>
            <w:tcBorders>
              <w:top w:val="single" w:sz="4" w:space="0" w:color="auto"/>
              <w:bottom w:val="single" w:sz="4" w:space="0" w:color="auto"/>
            </w:tcBorders>
            <w:shd w:val="clear" w:color="auto" w:fill="FFF2CC"/>
          </w:tcPr>
          <w:p w:rsidR="000F2EC8" w:rsidRPr="00B71404" w:rsidRDefault="000F2EC8" w:rsidP="00931E5E">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0F2EC8" w:rsidRPr="000F7963" w:rsidTr="00A6515D">
        <w:tc>
          <w:tcPr>
            <w:tcW w:w="809" w:type="dxa"/>
            <w:tcBorders>
              <w:top w:val="single" w:sz="4" w:space="0" w:color="auto"/>
              <w:bottom w:val="single" w:sz="4" w:space="0" w:color="auto"/>
            </w:tcBorders>
          </w:tcPr>
          <w:p w:rsidR="000F2EC8" w:rsidRPr="0090105E" w:rsidRDefault="000F2EC8" w:rsidP="00931E5E">
            <w:pPr>
              <w:spacing w:before="40" w:after="20"/>
              <w:rPr>
                <w:rFonts w:cs="Arial"/>
                <w:sz w:val="18"/>
                <w:szCs w:val="18"/>
              </w:rPr>
            </w:pPr>
            <w:r>
              <w:rPr>
                <w:rFonts w:cs="Arial"/>
                <w:sz w:val="18"/>
                <w:szCs w:val="18"/>
              </w:rPr>
              <w:t>7.1.8</w:t>
            </w:r>
          </w:p>
        </w:tc>
        <w:tc>
          <w:tcPr>
            <w:tcW w:w="4900" w:type="dxa"/>
            <w:tcBorders>
              <w:top w:val="single" w:sz="4" w:space="0" w:color="auto"/>
              <w:bottom w:val="single" w:sz="4" w:space="0" w:color="auto"/>
            </w:tcBorders>
            <w:vAlign w:val="center"/>
          </w:tcPr>
          <w:p w:rsidR="000F2EC8" w:rsidRPr="006B5307" w:rsidRDefault="000F2EC8" w:rsidP="00025C36">
            <w:pPr>
              <w:pStyle w:val="Default"/>
              <w:spacing w:before="40" w:after="20"/>
              <w:rPr>
                <w:sz w:val="16"/>
                <w:szCs w:val="16"/>
              </w:rPr>
            </w:pPr>
            <w:r w:rsidRPr="00A24454">
              <w:rPr>
                <w:rFonts w:ascii="Calibri" w:hAnsi="Calibri"/>
                <w:color w:val="auto"/>
                <w:sz w:val="18"/>
                <w:szCs w:val="18"/>
              </w:rPr>
              <w:t xml:space="preserve">Berechnungen und Übermittlungen von Angaben müssen geeigneten Kontrollen unterworfen werden. </w:t>
            </w:r>
            <w:r w:rsidRPr="00A87451">
              <w:rPr>
                <w:rFonts w:ascii="Calibri" w:hAnsi="Calibri"/>
                <w:sz w:val="16"/>
                <w:szCs w:val="16"/>
              </w:rPr>
              <w:t>[</w:t>
            </w:r>
            <w:r w:rsidRPr="00A87451">
              <w:rPr>
                <w:rFonts w:ascii="Calibri" w:hAnsi="Calibri"/>
                <w:sz w:val="16"/>
                <w:szCs w:val="16"/>
              </w:rPr>
              <w:sym w:font="Wingdings" w:char="F0E8"/>
            </w:r>
            <w:r w:rsidRPr="007608FA">
              <w:rPr>
                <w:rFonts w:ascii="Calibri" w:hAnsi="Calibri"/>
                <w:caps/>
                <w:color w:val="auto"/>
                <w:sz w:val="16"/>
                <w:szCs w:val="16"/>
              </w:rPr>
              <w:t>Anmerkung</w:t>
            </w:r>
            <w:r w:rsidRPr="00A87451">
              <w:rPr>
                <w:rFonts w:ascii="Calibri" w:hAnsi="Calibri"/>
                <w:sz w:val="16"/>
                <w:szCs w:val="16"/>
              </w:rPr>
              <w:t>]</w:t>
            </w:r>
          </w:p>
        </w:tc>
        <w:tc>
          <w:tcPr>
            <w:tcW w:w="2293" w:type="dxa"/>
            <w:tcBorders>
              <w:top w:val="single" w:sz="4" w:space="0" w:color="auto"/>
              <w:bottom w:val="single" w:sz="4" w:space="0" w:color="auto"/>
            </w:tcBorders>
            <w:shd w:val="clear" w:color="auto" w:fill="DEEAF6"/>
          </w:tcPr>
          <w:p w:rsidR="000F2EC8" w:rsidRPr="00B71404" w:rsidRDefault="000F2EC8" w:rsidP="00931E5E">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tcPr>
          <w:p w:rsidR="000F2EC8" w:rsidRPr="009E23EC" w:rsidRDefault="000F2EC8" w:rsidP="00931E5E">
            <w:pPr>
              <w:spacing w:before="40" w:after="20"/>
              <w:jc w:val="center"/>
              <w:rPr>
                <w:rFonts w:cs="Arial"/>
                <w:bCs/>
                <w:sz w:val="18"/>
                <w:szCs w:val="18"/>
              </w:rPr>
            </w:pPr>
          </w:p>
        </w:tc>
        <w:tc>
          <w:tcPr>
            <w:tcW w:w="410" w:type="dxa"/>
            <w:tcBorders>
              <w:top w:val="single" w:sz="4" w:space="0" w:color="auto"/>
              <w:bottom w:val="single" w:sz="4" w:space="0" w:color="auto"/>
            </w:tcBorders>
            <w:shd w:val="clear" w:color="auto" w:fill="FFF2CC"/>
          </w:tcPr>
          <w:p w:rsidR="000F2EC8" w:rsidRPr="009E23EC" w:rsidRDefault="000F2EC8"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5" w:type="dxa"/>
            <w:tcBorders>
              <w:top w:val="single" w:sz="4" w:space="0" w:color="auto"/>
              <w:bottom w:val="single" w:sz="4" w:space="0" w:color="auto"/>
            </w:tcBorders>
            <w:shd w:val="clear" w:color="auto" w:fill="FFF2CC"/>
          </w:tcPr>
          <w:p w:rsidR="000F2EC8" w:rsidRPr="009E23EC" w:rsidRDefault="000F2EC8"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5" w:type="dxa"/>
            <w:tcBorders>
              <w:top w:val="single" w:sz="4" w:space="0" w:color="auto"/>
              <w:bottom w:val="single" w:sz="4" w:space="0" w:color="auto"/>
            </w:tcBorders>
            <w:shd w:val="clear" w:color="auto" w:fill="FFF2CC"/>
          </w:tcPr>
          <w:p w:rsidR="000F2EC8" w:rsidRPr="00B71404" w:rsidRDefault="000F2EC8" w:rsidP="00931E5E">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CE6B6C" w:rsidRPr="000F7963" w:rsidTr="00A6515D">
        <w:tc>
          <w:tcPr>
            <w:tcW w:w="809" w:type="dxa"/>
            <w:tcBorders>
              <w:top w:val="single" w:sz="4" w:space="0" w:color="auto"/>
              <w:bottom w:val="single" w:sz="4" w:space="0" w:color="auto"/>
            </w:tcBorders>
          </w:tcPr>
          <w:p w:rsidR="00CE6B6C" w:rsidRPr="0090105E" w:rsidRDefault="00CE6B6C" w:rsidP="00931E5E">
            <w:pPr>
              <w:spacing w:before="40" w:after="20"/>
              <w:rPr>
                <w:rFonts w:cs="Arial"/>
                <w:sz w:val="18"/>
                <w:szCs w:val="18"/>
              </w:rPr>
            </w:pPr>
            <w:r>
              <w:rPr>
                <w:rFonts w:cs="Arial"/>
                <w:sz w:val="18"/>
                <w:szCs w:val="18"/>
              </w:rPr>
              <w:t>7.1.9</w:t>
            </w:r>
          </w:p>
        </w:tc>
        <w:tc>
          <w:tcPr>
            <w:tcW w:w="4900" w:type="dxa"/>
            <w:tcBorders>
              <w:top w:val="single" w:sz="4" w:space="0" w:color="auto"/>
              <w:bottom w:val="single" w:sz="4" w:space="0" w:color="auto"/>
            </w:tcBorders>
            <w:vAlign w:val="center"/>
          </w:tcPr>
          <w:p w:rsidR="00CE6B6C" w:rsidRPr="0090105E" w:rsidRDefault="00CE6B6C" w:rsidP="00931E5E">
            <w:pPr>
              <w:spacing w:before="40" w:after="20"/>
              <w:rPr>
                <w:rFonts w:cs="Arial"/>
                <w:sz w:val="18"/>
                <w:szCs w:val="18"/>
              </w:rPr>
            </w:pPr>
            <w:r w:rsidRPr="004B4F9E">
              <w:rPr>
                <w:rFonts w:cs="Arial"/>
                <w:sz w:val="18"/>
                <w:szCs w:val="18"/>
              </w:rPr>
              <w:t>Die IS muss dokumentierte Anleitungen zur sicheren Ausführung der Inspektionen ausgegeben haben.</w:t>
            </w:r>
          </w:p>
        </w:tc>
        <w:tc>
          <w:tcPr>
            <w:tcW w:w="2293" w:type="dxa"/>
            <w:tcBorders>
              <w:top w:val="single" w:sz="4" w:space="0" w:color="auto"/>
              <w:bottom w:val="single" w:sz="4" w:space="0" w:color="auto"/>
            </w:tcBorders>
            <w:shd w:val="clear" w:color="auto" w:fill="DEEAF6"/>
          </w:tcPr>
          <w:p w:rsidR="00CE6B6C" w:rsidRPr="000F7963" w:rsidRDefault="00CE6B6C"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tcPr>
          <w:p w:rsidR="00CE6B6C" w:rsidRPr="009E23EC" w:rsidRDefault="00CE6B6C" w:rsidP="00931E5E">
            <w:pPr>
              <w:spacing w:before="40" w:after="20"/>
              <w:jc w:val="center"/>
              <w:rPr>
                <w:rFonts w:cs="Arial"/>
                <w:bCs/>
                <w:sz w:val="18"/>
                <w:szCs w:val="18"/>
              </w:rPr>
            </w:pPr>
          </w:p>
        </w:tc>
        <w:tc>
          <w:tcPr>
            <w:tcW w:w="410" w:type="dxa"/>
            <w:tcBorders>
              <w:top w:val="single" w:sz="4" w:space="0" w:color="auto"/>
              <w:bottom w:val="single" w:sz="4" w:space="0" w:color="auto"/>
            </w:tcBorders>
            <w:shd w:val="clear" w:color="auto" w:fill="FFF2CC"/>
          </w:tcPr>
          <w:p w:rsidR="00CE6B6C" w:rsidRPr="009E23EC" w:rsidRDefault="00CE6B6C"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5" w:type="dxa"/>
            <w:tcBorders>
              <w:top w:val="single" w:sz="4" w:space="0" w:color="auto"/>
              <w:bottom w:val="single" w:sz="4" w:space="0" w:color="auto"/>
            </w:tcBorders>
            <w:shd w:val="clear" w:color="auto" w:fill="FFF2CC"/>
          </w:tcPr>
          <w:p w:rsidR="00CE6B6C" w:rsidRPr="009E23EC" w:rsidRDefault="00CE6B6C"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5" w:type="dxa"/>
            <w:tcBorders>
              <w:top w:val="single" w:sz="4" w:space="0" w:color="auto"/>
              <w:bottom w:val="single" w:sz="4" w:space="0" w:color="auto"/>
            </w:tcBorders>
            <w:shd w:val="clear" w:color="auto" w:fill="FFF2CC"/>
          </w:tcPr>
          <w:p w:rsidR="00CE6B6C" w:rsidRPr="00A34356" w:rsidRDefault="00CE6B6C"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C94D85" w:rsidRDefault="004C17D3" w:rsidP="001C1DBC">
      <w:pPr>
        <w:pStyle w:val="berschrift2"/>
      </w:pPr>
      <w:bookmarkStart w:id="32" w:name="_Toc452118077"/>
      <w:bookmarkStart w:id="33" w:name="_Toc452118400"/>
      <w:bookmarkStart w:id="34" w:name="_Toc29469287"/>
      <w:r w:rsidRPr="00225F3A">
        <w:t>7.2</w:t>
      </w:r>
      <w:r w:rsidRPr="00225F3A">
        <w:tab/>
        <w:t>Umgang mit Inspektionsgegenständen</w:t>
      </w:r>
      <w:r w:rsidR="001C1DBC">
        <w:t xml:space="preserve"> </w:t>
      </w:r>
      <w:r w:rsidRPr="00225F3A">
        <w:t>und Proben</w:t>
      </w:r>
      <w:bookmarkEnd w:id="32"/>
      <w:bookmarkEnd w:id="33"/>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92"/>
        <w:gridCol w:w="739"/>
      </w:tblGrid>
      <w:tr w:rsidR="002331E0" w:rsidRPr="004B6A18" w:rsidTr="00A6515D">
        <w:tc>
          <w:tcPr>
            <w:tcW w:w="4704" w:type="dxa"/>
            <w:tcBorders>
              <w:top w:val="single" w:sz="12" w:space="0" w:color="auto"/>
              <w:bottom w:val="single" w:sz="12" w:space="0" w:color="auto"/>
              <w:right w:val="single" w:sz="4" w:space="0" w:color="auto"/>
            </w:tcBorders>
            <w:shd w:val="clear" w:color="auto" w:fill="auto"/>
          </w:tcPr>
          <w:p w:rsidR="002331E0" w:rsidRPr="00225F3A" w:rsidRDefault="002331E0" w:rsidP="00391FF1">
            <w:pPr>
              <w:pStyle w:val="2"/>
              <w:keepNext/>
              <w:ind w:left="781" w:hanging="781"/>
              <w:rPr>
                <w:rFonts w:cs="Arial"/>
                <w:szCs w:val="22"/>
              </w:rPr>
            </w:pPr>
          </w:p>
        </w:tc>
        <w:tc>
          <w:tcPr>
            <w:tcW w:w="1007" w:type="dxa"/>
            <w:tcBorders>
              <w:top w:val="single" w:sz="12" w:space="0" w:color="auto"/>
              <w:bottom w:val="single" w:sz="12" w:space="0" w:color="auto"/>
              <w:right w:val="single" w:sz="4" w:space="0" w:color="auto"/>
            </w:tcBorders>
            <w:shd w:val="clear" w:color="auto" w:fill="auto"/>
          </w:tcPr>
          <w:p w:rsidR="002331E0" w:rsidRPr="00040303" w:rsidRDefault="006D5B8A" w:rsidP="00391FF1">
            <w:pPr>
              <w:keepNext/>
              <w:spacing w:before="40" w:after="20"/>
              <w:rPr>
                <w:b/>
                <w:sz w:val="18"/>
                <w:szCs w:val="18"/>
              </w:rPr>
            </w:pPr>
            <w:r>
              <w:rPr>
                <w:b/>
                <w:sz w:val="18"/>
                <w:szCs w:val="18"/>
              </w:rPr>
              <w:t>F</w:t>
            </w:r>
            <w:r w:rsidR="002331E0" w:rsidRPr="00040303">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2331E0" w:rsidRPr="00B71404" w:rsidRDefault="002331E0" w:rsidP="00391FF1">
            <w:pPr>
              <w:keepNext/>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2331E0" w:rsidRPr="00B71404" w:rsidRDefault="002331E0" w:rsidP="00391FF1">
            <w:pPr>
              <w:keepNext/>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4D0A87" w:rsidRPr="000F7963" w:rsidTr="00A6515D">
        <w:tc>
          <w:tcPr>
            <w:tcW w:w="7993" w:type="dxa"/>
            <w:gridSpan w:val="3"/>
            <w:tcBorders>
              <w:top w:val="single" w:sz="12" w:space="0" w:color="auto"/>
            </w:tcBorders>
          </w:tcPr>
          <w:p w:rsidR="004D0A87" w:rsidRPr="004201E6" w:rsidRDefault="004D0A87" w:rsidP="003661D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4D0A87" w:rsidRPr="0071104F" w:rsidRDefault="004D0A87" w:rsidP="003661DB">
            <w:pPr>
              <w:keepNext/>
              <w:spacing w:before="40" w:after="20"/>
              <w:jc w:val="center"/>
              <w:rPr>
                <w:sz w:val="16"/>
                <w:szCs w:val="16"/>
                <w:highlight w:val="yellow"/>
              </w:rPr>
            </w:pPr>
          </w:p>
        </w:tc>
      </w:tr>
    </w:tbl>
    <w:p w:rsidR="004D0A87" w:rsidRPr="004F3278" w:rsidRDefault="004D0A87" w:rsidP="004F3278">
      <w:pPr>
        <w:rPr>
          <w:rFonts w:cs="Arial"/>
          <w:bCs/>
          <w:sz w:val="2"/>
          <w:szCs w:val="2"/>
        </w:rPr>
        <w:sectPr w:rsidR="004D0A87" w:rsidRPr="004F3278" w:rsidSect="001C1FC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D0A87" w:rsidRPr="000F7963" w:rsidTr="00A6515D">
        <w:tc>
          <w:tcPr>
            <w:tcW w:w="9923" w:type="dxa"/>
            <w:gridSpan w:val="4"/>
            <w:tcBorders>
              <w:top w:val="single" w:sz="4" w:space="0" w:color="auto"/>
              <w:bottom w:val="nil"/>
            </w:tcBorders>
          </w:tcPr>
          <w:p w:rsidR="004D0A87" w:rsidRPr="001C530F" w:rsidRDefault="004D0A87" w:rsidP="003661D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D0A87" w:rsidRPr="000F7963" w:rsidTr="00A6515D">
        <w:tc>
          <w:tcPr>
            <w:tcW w:w="9923" w:type="dxa"/>
            <w:gridSpan w:val="4"/>
            <w:tcBorders>
              <w:top w:val="nil"/>
              <w:bottom w:val="single" w:sz="12" w:space="0" w:color="auto"/>
            </w:tcBorders>
            <w:shd w:val="clear" w:color="auto" w:fill="FFF2CC"/>
          </w:tcPr>
          <w:p w:rsidR="004D0A87" w:rsidRPr="002B74B0" w:rsidRDefault="004D0A87" w:rsidP="002C3A50">
            <w:pPr>
              <w:pStyle w:val="Standard10"/>
            </w:pPr>
          </w:p>
        </w:tc>
      </w:tr>
      <w:tr w:rsidR="004D0A87" w:rsidRPr="000F7963" w:rsidTr="00A6515D">
        <w:tc>
          <w:tcPr>
            <w:tcW w:w="9923" w:type="dxa"/>
            <w:gridSpan w:val="4"/>
            <w:tcBorders>
              <w:bottom w:val="single" w:sz="4" w:space="0" w:color="auto"/>
            </w:tcBorders>
            <w:vAlign w:val="center"/>
          </w:tcPr>
          <w:p w:rsidR="004D0A87" w:rsidRPr="003A40A5" w:rsidRDefault="004D0A87" w:rsidP="003661D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8615E1">
              <w:rPr>
                <w:rFonts w:cs="Arial"/>
                <w:b/>
                <w:iCs/>
                <w:sz w:val="18"/>
                <w:szCs w:val="18"/>
              </w:rPr>
              <w:t>bei der Begutachtung</w:t>
            </w:r>
            <w:r w:rsidRPr="003A40A5">
              <w:rPr>
                <w:rFonts w:cs="Arial"/>
                <w:b/>
                <w:iCs/>
                <w:sz w:val="18"/>
                <w:szCs w:val="18"/>
              </w:rPr>
              <w:t>:</w:t>
            </w:r>
          </w:p>
        </w:tc>
      </w:tr>
      <w:tr w:rsidR="004D0A87" w:rsidRPr="000F7963" w:rsidTr="00A6515D">
        <w:tc>
          <w:tcPr>
            <w:tcW w:w="796" w:type="dxa"/>
            <w:tcBorders>
              <w:bottom w:val="nil"/>
            </w:tcBorders>
            <w:vAlign w:val="center"/>
          </w:tcPr>
          <w:p w:rsidR="004D0A87" w:rsidRPr="00D16CA8" w:rsidRDefault="004D0A87" w:rsidP="003661D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D0A87" w:rsidRPr="00D16CA8" w:rsidRDefault="004D0A87" w:rsidP="003661D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4D0A87" w:rsidRPr="00D16CA8" w:rsidRDefault="004D0A87" w:rsidP="003661D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4D0A87" w:rsidRPr="00B71404" w:rsidRDefault="004D0A87" w:rsidP="003661DB">
            <w:pPr>
              <w:keepNext/>
              <w:spacing w:before="40" w:after="20"/>
              <w:rPr>
                <w:rFonts w:cs="Arial"/>
                <w:iCs/>
                <w:szCs w:val="22"/>
              </w:rPr>
            </w:pPr>
            <w:r>
              <w:rPr>
                <w:sz w:val="18"/>
                <w:szCs w:val="18"/>
              </w:rPr>
              <w:t>Datum / Ausgabestand</w:t>
            </w:r>
          </w:p>
        </w:tc>
      </w:tr>
      <w:tr w:rsidR="004D0A87" w:rsidRPr="00E97706" w:rsidTr="00A6515D">
        <w:tc>
          <w:tcPr>
            <w:tcW w:w="796" w:type="dxa"/>
          </w:tcPr>
          <w:p w:rsidR="004D0A87" w:rsidRPr="00D623CF" w:rsidRDefault="004D0A87" w:rsidP="003661DB">
            <w:pPr>
              <w:numPr>
                <w:ilvl w:val="0"/>
                <w:numId w:val="2"/>
              </w:numPr>
              <w:spacing w:before="40" w:after="20"/>
              <w:ind w:left="356" w:hanging="356"/>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iCs/>
                <w:sz w:val="18"/>
                <w:szCs w:val="18"/>
              </w:rPr>
            </w:pPr>
          </w:p>
        </w:tc>
        <w:tc>
          <w:tcPr>
            <w:tcW w:w="6731"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796" w:type="dxa"/>
          </w:tcPr>
          <w:p w:rsidR="004D0A87" w:rsidRPr="00D623CF" w:rsidRDefault="004D0A87" w:rsidP="003661DB">
            <w:pPr>
              <w:numPr>
                <w:ilvl w:val="0"/>
                <w:numId w:val="2"/>
              </w:numPr>
              <w:spacing w:before="40" w:after="20"/>
              <w:ind w:left="356" w:hanging="356"/>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bCs/>
                <w:sz w:val="18"/>
                <w:szCs w:val="18"/>
              </w:rPr>
            </w:pPr>
          </w:p>
        </w:tc>
        <w:tc>
          <w:tcPr>
            <w:tcW w:w="6731"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9923" w:type="dxa"/>
            <w:gridSpan w:val="4"/>
            <w:tcBorders>
              <w:top w:val="single" w:sz="4" w:space="0" w:color="auto"/>
              <w:bottom w:val="nil"/>
            </w:tcBorders>
            <w:vAlign w:val="center"/>
          </w:tcPr>
          <w:p w:rsidR="004D0A87" w:rsidRPr="001C530F" w:rsidRDefault="004D0A87" w:rsidP="008615E1">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D0A87" w:rsidRPr="00E97706" w:rsidTr="00A6515D">
        <w:tc>
          <w:tcPr>
            <w:tcW w:w="9923" w:type="dxa"/>
            <w:gridSpan w:val="4"/>
            <w:tcBorders>
              <w:top w:val="nil"/>
              <w:bottom w:val="single" w:sz="12" w:space="0" w:color="auto"/>
            </w:tcBorders>
            <w:shd w:val="clear" w:color="auto" w:fill="FFF2CC"/>
            <w:vAlign w:val="center"/>
          </w:tcPr>
          <w:p w:rsidR="004D0A87" w:rsidRPr="002B74B0" w:rsidRDefault="004D0A87" w:rsidP="002C3A50">
            <w:pPr>
              <w:pStyle w:val="Standard10"/>
            </w:pPr>
          </w:p>
        </w:tc>
      </w:tr>
    </w:tbl>
    <w:p w:rsidR="003661DB" w:rsidRPr="004F3278" w:rsidRDefault="003661DB" w:rsidP="004F3278">
      <w:pPr>
        <w:rPr>
          <w:rFonts w:cs="Arial"/>
          <w:sz w:val="2"/>
          <w:szCs w:val="2"/>
        </w:rPr>
        <w:sectPr w:rsidR="003661DB" w:rsidRPr="004F3278" w:rsidSect="001C1FC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B1688E" w:rsidRPr="000F7963" w:rsidTr="00A6515D">
        <w:tc>
          <w:tcPr>
            <w:tcW w:w="811" w:type="dxa"/>
            <w:tcBorders>
              <w:top w:val="single" w:sz="4" w:space="0" w:color="auto"/>
              <w:bottom w:val="single" w:sz="4" w:space="0" w:color="auto"/>
            </w:tcBorders>
          </w:tcPr>
          <w:p w:rsidR="00B1688E" w:rsidRPr="0090105E" w:rsidRDefault="00B1688E" w:rsidP="00931E5E">
            <w:pPr>
              <w:spacing w:before="40" w:after="20"/>
              <w:rPr>
                <w:rFonts w:cs="Arial"/>
                <w:sz w:val="18"/>
                <w:szCs w:val="18"/>
              </w:rPr>
            </w:pPr>
            <w:r>
              <w:rPr>
                <w:rFonts w:cs="Arial"/>
                <w:sz w:val="18"/>
                <w:szCs w:val="18"/>
              </w:rPr>
              <w:t>7.2.1</w:t>
            </w:r>
          </w:p>
        </w:tc>
        <w:tc>
          <w:tcPr>
            <w:tcW w:w="4900" w:type="dxa"/>
            <w:tcBorders>
              <w:top w:val="single" w:sz="4" w:space="0" w:color="auto"/>
              <w:bottom w:val="single" w:sz="4" w:space="0" w:color="auto"/>
            </w:tcBorders>
          </w:tcPr>
          <w:p w:rsidR="00B1688E" w:rsidRPr="0090105E" w:rsidRDefault="00B1688E" w:rsidP="00025C36">
            <w:pPr>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xml:space="preserve"> muss sicherstellen, dass Gegenstände und Proben, die inspiziert werden sollen, unverwechselbar gekennzeichnet werden, damit Ungewissheit hinsichtlich der Identität der Gegenstände und Proben vermieden wird.</w:t>
            </w:r>
          </w:p>
        </w:tc>
        <w:tc>
          <w:tcPr>
            <w:tcW w:w="2282" w:type="dxa"/>
            <w:tcBorders>
              <w:top w:val="single" w:sz="4" w:space="0" w:color="auto"/>
              <w:bottom w:val="single" w:sz="4" w:space="0" w:color="auto"/>
            </w:tcBorders>
            <w:shd w:val="clear" w:color="auto" w:fill="DEEAF6"/>
          </w:tcPr>
          <w:p w:rsidR="00B1688E" w:rsidRPr="000F7963" w:rsidRDefault="00B1688E"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B1688E" w:rsidRPr="009E23EC" w:rsidRDefault="00B1688E" w:rsidP="00931E5E">
            <w:pPr>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B1688E" w:rsidRPr="009E23EC" w:rsidRDefault="00B1688E"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1688E" w:rsidRPr="009E23EC" w:rsidRDefault="00B1688E"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B1688E" w:rsidRPr="00A34356" w:rsidRDefault="00B1688E"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688E" w:rsidRPr="000F7963" w:rsidTr="00A6515D">
        <w:tc>
          <w:tcPr>
            <w:tcW w:w="811" w:type="dxa"/>
            <w:tcBorders>
              <w:top w:val="single" w:sz="4" w:space="0" w:color="auto"/>
            </w:tcBorders>
          </w:tcPr>
          <w:p w:rsidR="00B1688E" w:rsidRPr="00A24454" w:rsidRDefault="00B1688E" w:rsidP="00931E5E">
            <w:pPr>
              <w:spacing w:before="40" w:after="20"/>
              <w:rPr>
                <w:rFonts w:cs="Arial"/>
                <w:sz w:val="18"/>
                <w:szCs w:val="18"/>
              </w:rPr>
            </w:pPr>
            <w:r w:rsidRPr="00B967DA">
              <w:rPr>
                <w:rFonts w:cs="Arial"/>
                <w:sz w:val="18"/>
                <w:szCs w:val="18"/>
              </w:rPr>
              <w:t>7.2.</w:t>
            </w:r>
            <w:r>
              <w:rPr>
                <w:rFonts w:cs="Arial"/>
                <w:sz w:val="18"/>
                <w:szCs w:val="18"/>
              </w:rPr>
              <w:t>2</w:t>
            </w:r>
          </w:p>
        </w:tc>
        <w:tc>
          <w:tcPr>
            <w:tcW w:w="4900" w:type="dxa"/>
            <w:tcBorders>
              <w:top w:val="single" w:sz="4" w:space="0" w:color="auto"/>
            </w:tcBorders>
          </w:tcPr>
          <w:p w:rsidR="00B1688E" w:rsidRPr="0090105E" w:rsidRDefault="00B1688E" w:rsidP="00931E5E">
            <w:pPr>
              <w:tabs>
                <w:tab w:val="left" w:pos="212"/>
              </w:tabs>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xml:space="preserve"> muss feststellen, ob der Gegenstand, der inspiziert werden soll, vorbereitet wurde.</w:t>
            </w:r>
          </w:p>
        </w:tc>
        <w:tc>
          <w:tcPr>
            <w:tcW w:w="2282" w:type="dxa"/>
            <w:tcBorders>
              <w:top w:val="single" w:sz="4" w:space="0" w:color="auto"/>
            </w:tcBorders>
            <w:shd w:val="clear" w:color="auto" w:fill="DEEAF6"/>
          </w:tcPr>
          <w:p w:rsidR="00B1688E" w:rsidRPr="000F7963" w:rsidRDefault="00B1688E"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1688E" w:rsidRPr="009E23EC" w:rsidRDefault="00B1688E" w:rsidP="00931E5E">
            <w:pPr>
              <w:spacing w:before="40" w:after="20"/>
              <w:jc w:val="center"/>
              <w:rPr>
                <w:rFonts w:cs="Arial"/>
                <w:bCs/>
                <w:sz w:val="18"/>
                <w:szCs w:val="18"/>
              </w:rPr>
            </w:pPr>
          </w:p>
        </w:tc>
        <w:tc>
          <w:tcPr>
            <w:tcW w:w="393" w:type="dxa"/>
            <w:tcBorders>
              <w:top w:val="single" w:sz="4" w:space="0" w:color="auto"/>
            </w:tcBorders>
            <w:shd w:val="clear" w:color="auto" w:fill="FFF2CC"/>
          </w:tcPr>
          <w:p w:rsidR="00B1688E" w:rsidRPr="009E23EC" w:rsidRDefault="00B1688E"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1688E" w:rsidRPr="009E23EC" w:rsidRDefault="00B1688E"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1688E" w:rsidRPr="00A34356" w:rsidRDefault="00B1688E"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688E" w:rsidRPr="000F7963" w:rsidTr="00A6515D">
        <w:tc>
          <w:tcPr>
            <w:tcW w:w="811" w:type="dxa"/>
            <w:tcBorders>
              <w:top w:val="single" w:sz="4" w:space="0" w:color="auto"/>
            </w:tcBorders>
          </w:tcPr>
          <w:p w:rsidR="00B1688E" w:rsidRPr="00A24454" w:rsidRDefault="00B1688E" w:rsidP="00931E5E">
            <w:pPr>
              <w:spacing w:before="40" w:after="20"/>
              <w:rPr>
                <w:rFonts w:cs="Arial"/>
                <w:sz w:val="18"/>
                <w:szCs w:val="18"/>
              </w:rPr>
            </w:pPr>
            <w:r w:rsidRPr="00B967DA">
              <w:rPr>
                <w:rFonts w:cs="Arial"/>
                <w:sz w:val="18"/>
                <w:szCs w:val="18"/>
              </w:rPr>
              <w:t>7.2.</w:t>
            </w:r>
            <w:r>
              <w:rPr>
                <w:rFonts w:cs="Arial"/>
                <w:sz w:val="18"/>
                <w:szCs w:val="18"/>
              </w:rPr>
              <w:t>3</w:t>
            </w:r>
          </w:p>
        </w:tc>
        <w:tc>
          <w:tcPr>
            <w:tcW w:w="4900" w:type="dxa"/>
            <w:tcBorders>
              <w:top w:val="single" w:sz="4" w:space="0" w:color="auto"/>
            </w:tcBorders>
          </w:tcPr>
          <w:p w:rsidR="00B1688E" w:rsidRPr="0090105E" w:rsidRDefault="00B1688E" w:rsidP="00025C36">
            <w:pPr>
              <w:tabs>
                <w:tab w:val="left" w:pos="212"/>
              </w:tabs>
              <w:spacing w:before="40" w:after="20"/>
              <w:rPr>
                <w:rFonts w:cs="Arial"/>
                <w:sz w:val="18"/>
                <w:szCs w:val="18"/>
              </w:rPr>
            </w:pPr>
            <w:r w:rsidRPr="00A24454">
              <w:rPr>
                <w:rFonts w:cs="Arial"/>
                <w:sz w:val="18"/>
                <w:szCs w:val="18"/>
              </w:rPr>
              <w:t xml:space="preserve">Auffällige Unregelmäßigkeiten, die dem Inspektor angezeigt oder von ihm festgestellt werden, müssen aufgezeichnet werden. Wenn Zweifel besteht, ob der Gegenstand geeignet ist, an ihm die vorgesehene Inspektion vorzunehmen, oder wenn der Gegenstand nicht der mitgelieferten Beschreibung entspricht, muss die </w:t>
            </w:r>
            <w:r>
              <w:rPr>
                <w:rFonts w:cs="Arial"/>
                <w:sz w:val="18"/>
                <w:szCs w:val="18"/>
              </w:rPr>
              <w:t>IS</w:t>
            </w:r>
            <w:r w:rsidRPr="00A24454">
              <w:rPr>
                <w:rFonts w:cs="Arial"/>
                <w:sz w:val="18"/>
                <w:szCs w:val="18"/>
              </w:rPr>
              <w:t xml:space="preserve"> vor Fortsetzung ihrer Tätigkeit beim Auftraggeber rückfragen.</w:t>
            </w:r>
          </w:p>
        </w:tc>
        <w:tc>
          <w:tcPr>
            <w:tcW w:w="2282" w:type="dxa"/>
            <w:tcBorders>
              <w:top w:val="single" w:sz="4" w:space="0" w:color="auto"/>
            </w:tcBorders>
            <w:shd w:val="clear" w:color="auto" w:fill="DEEAF6"/>
          </w:tcPr>
          <w:p w:rsidR="00B1688E" w:rsidRPr="000F7963" w:rsidRDefault="00B1688E"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1688E" w:rsidRPr="009E23EC" w:rsidRDefault="00B1688E" w:rsidP="00931E5E">
            <w:pPr>
              <w:spacing w:before="40" w:after="20"/>
              <w:jc w:val="center"/>
              <w:rPr>
                <w:rFonts w:cs="Arial"/>
                <w:bCs/>
                <w:sz w:val="18"/>
                <w:szCs w:val="18"/>
              </w:rPr>
            </w:pPr>
          </w:p>
        </w:tc>
        <w:tc>
          <w:tcPr>
            <w:tcW w:w="393" w:type="dxa"/>
            <w:tcBorders>
              <w:top w:val="single" w:sz="4" w:space="0" w:color="auto"/>
            </w:tcBorders>
            <w:shd w:val="clear" w:color="auto" w:fill="FFF2CC"/>
          </w:tcPr>
          <w:p w:rsidR="00B1688E" w:rsidRPr="009E23EC" w:rsidRDefault="00B1688E"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1688E" w:rsidRPr="009E23EC" w:rsidRDefault="00B1688E"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1688E" w:rsidRPr="00A34356" w:rsidRDefault="00B1688E"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688E" w:rsidRPr="000F7963" w:rsidTr="00A6515D">
        <w:tc>
          <w:tcPr>
            <w:tcW w:w="811" w:type="dxa"/>
            <w:tcBorders>
              <w:top w:val="single" w:sz="4" w:space="0" w:color="auto"/>
            </w:tcBorders>
          </w:tcPr>
          <w:p w:rsidR="00B1688E" w:rsidRPr="00A24454" w:rsidRDefault="00B1688E" w:rsidP="00931E5E">
            <w:pPr>
              <w:spacing w:before="40" w:after="20"/>
              <w:rPr>
                <w:rFonts w:cs="Arial"/>
                <w:sz w:val="18"/>
                <w:szCs w:val="18"/>
              </w:rPr>
            </w:pPr>
            <w:r w:rsidRPr="00B967DA">
              <w:rPr>
                <w:rFonts w:cs="Arial"/>
                <w:sz w:val="18"/>
                <w:szCs w:val="18"/>
              </w:rPr>
              <w:t>7.2.</w:t>
            </w:r>
            <w:r>
              <w:rPr>
                <w:rFonts w:cs="Arial"/>
                <w:sz w:val="18"/>
                <w:szCs w:val="18"/>
              </w:rPr>
              <w:t>4</w:t>
            </w:r>
          </w:p>
        </w:tc>
        <w:tc>
          <w:tcPr>
            <w:tcW w:w="4900" w:type="dxa"/>
            <w:tcBorders>
              <w:top w:val="single" w:sz="4" w:space="0" w:color="auto"/>
            </w:tcBorders>
          </w:tcPr>
          <w:p w:rsidR="00B1688E" w:rsidRPr="0090105E" w:rsidRDefault="00B1688E" w:rsidP="00025C36">
            <w:pPr>
              <w:tabs>
                <w:tab w:val="left" w:pos="212"/>
              </w:tabs>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xml:space="preserve"> muss dokumentierte Anweisungen erlassen haben und über die geeigneten Einrichtungen verfügen, um Minderung der Brauchbarkeit oder Beschädigung von Gegenständen von Inspektionen vermeiden zu können, solange sie für deren Erhaltung verantwortlich ist.</w:t>
            </w:r>
          </w:p>
        </w:tc>
        <w:tc>
          <w:tcPr>
            <w:tcW w:w="2282" w:type="dxa"/>
            <w:tcBorders>
              <w:top w:val="single" w:sz="4" w:space="0" w:color="auto"/>
            </w:tcBorders>
            <w:shd w:val="clear" w:color="auto" w:fill="DEEAF6"/>
          </w:tcPr>
          <w:p w:rsidR="00B1688E" w:rsidRPr="000F7963" w:rsidRDefault="00B1688E"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1688E" w:rsidRPr="009E23EC" w:rsidRDefault="00B1688E" w:rsidP="00931E5E">
            <w:pPr>
              <w:keepNext/>
              <w:spacing w:before="40" w:after="20"/>
              <w:jc w:val="center"/>
              <w:rPr>
                <w:rFonts w:cs="Arial"/>
                <w:bCs/>
                <w:sz w:val="18"/>
                <w:szCs w:val="18"/>
              </w:rPr>
            </w:pPr>
          </w:p>
        </w:tc>
        <w:tc>
          <w:tcPr>
            <w:tcW w:w="393" w:type="dxa"/>
            <w:tcBorders>
              <w:top w:val="single" w:sz="4" w:space="0" w:color="auto"/>
            </w:tcBorders>
            <w:shd w:val="clear" w:color="auto" w:fill="FFF2CC"/>
          </w:tcPr>
          <w:p w:rsidR="00B1688E" w:rsidRPr="009E23EC" w:rsidRDefault="00B1688E"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1688E" w:rsidRPr="009E23EC" w:rsidRDefault="00B1688E"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1688E" w:rsidRPr="00A34356" w:rsidRDefault="00B1688E"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C94D85" w:rsidRPr="00396FB0" w:rsidRDefault="004C17D3" w:rsidP="001C1DBC">
      <w:pPr>
        <w:pStyle w:val="berschrift2"/>
      </w:pPr>
      <w:bookmarkStart w:id="35" w:name="_Toc452118078"/>
      <w:bookmarkStart w:id="36" w:name="_Toc452118401"/>
      <w:bookmarkStart w:id="37" w:name="_Toc29469288"/>
      <w:r w:rsidRPr="00225F3A">
        <w:t>7.3</w:t>
      </w:r>
      <w:r w:rsidRPr="00225F3A">
        <w:tab/>
        <w:t>Aufzeichnungen zu Inspektionen</w:t>
      </w:r>
      <w:bookmarkEnd w:id="35"/>
      <w:bookmarkEnd w:id="36"/>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393"/>
        <w:gridCol w:w="392"/>
        <w:gridCol w:w="739"/>
      </w:tblGrid>
      <w:tr w:rsidR="002331E0" w:rsidRPr="004B6A18" w:rsidTr="00A6515D">
        <w:tc>
          <w:tcPr>
            <w:tcW w:w="4704" w:type="dxa"/>
            <w:tcBorders>
              <w:top w:val="single" w:sz="12" w:space="0" w:color="auto"/>
              <w:bottom w:val="single" w:sz="12" w:space="0" w:color="auto"/>
              <w:right w:val="single" w:sz="4" w:space="0" w:color="auto"/>
            </w:tcBorders>
            <w:shd w:val="clear" w:color="auto" w:fill="auto"/>
          </w:tcPr>
          <w:p w:rsidR="002331E0" w:rsidRPr="00225F3A" w:rsidRDefault="002331E0" w:rsidP="00391FF1">
            <w:pPr>
              <w:pStyle w:val="2"/>
              <w:keepNext/>
              <w:ind w:left="781" w:hanging="781"/>
              <w:rPr>
                <w:rFonts w:cs="Arial"/>
                <w:szCs w:val="22"/>
              </w:rPr>
            </w:pPr>
          </w:p>
        </w:tc>
        <w:tc>
          <w:tcPr>
            <w:tcW w:w="1007" w:type="dxa"/>
            <w:tcBorders>
              <w:top w:val="single" w:sz="12" w:space="0" w:color="auto"/>
              <w:bottom w:val="single" w:sz="12" w:space="0" w:color="auto"/>
              <w:right w:val="single" w:sz="4" w:space="0" w:color="auto"/>
            </w:tcBorders>
            <w:shd w:val="clear" w:color="auto" w:fill="auto"/>
          </w:tcPr>
          <w:p w:rsidR="002331E0" w:rsidRPr="00040303" w:rsidRDefault="002331E0" w:rsidP="00391FF1">
            <w:pPr>
              <w:keepNext/>
              <w:spacing w:before="40" w:after="20"/>
              <w:rPr>
                <w:b/>
                <w:sz w:val="18"/>
                <w:szCs w:val="18"/>
              </w:rPr>
            </w:pPr>
            <w:r w:rsidRPr="00040303">
              <w:rPr>
                <w:b/>
                <w:sz w:val="18"/>
                <w:szCs w:val="18"/>
              </w:rPr>
              <w:t>SB</w:t>
            </w:r>
            <w:r w:rsidR="006D5B8A">
              <w:rPr>
                <w:b/>
                <w:sz w:val="18"/>
                <w:szCs w:val="18"/>
              </w:rPr>
              <w:t xml:space="preserve"> </w:t>
            </w:r>
            <w:r w:rsidRPr="00040303">
              <w:rPr>
                <w:b/>
                <w:sz w:val="18"/>
                <w:szCs w:val="18"/>
              </w:rPr>
              <w:t>+</w:t>
            </w:r>
            <w:r w:rsidR="006D5B8A">
              <w:rPr>
                <w:b/>
                <w:sz w:val="18"/>
                <w:szCs w:val="18"/>
              </w:rPr>
              <w:t xml:space="preserve"> F</w:t>
            </w:r>
            <w:r w:rsidRPr="00040303">
              <w:rPr>
                <w:b/>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2331E0" w:rsidRPr="00B71404" w:rsidRDefault="002331E0" w:rsidP="00391FF1">
            <w:pPr>
              <w:keepNext/>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2331E0" w:rsidRPr="00B71404" w:rsidRDefault="002331E0" w:rsidP="00391FF1">
            <w:pPr>
              <w:keepNext/>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4D0A87" w:rsidRPr="000F7963" w:rsidTr="00A6515D">
        <w:tc>
          <w:tcPr>
            <w:tcW w:w="8007" w:type="dxa"/>
            <w:gridSpan w:val="3"/>
            <w:tcBorders>
              <w:top w:val="single" w:sz="12" w:space="0" w:color="auto"/>
            </w:tcBorders>
          </w:tcPr>
          <w:p w:rsidR="004D0A87" w:rsidRPr="004201E6" w:rsidRDefault="004D0A87" w:rsidP="003661D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4D0A87" w:rsidRPr="0071104F" w:rsidRDefault="004D0A87" w:rsidP="003661DB">
            <w:pPr>
              <w:keepNext/>
              <w:spacing w:before="40" w:after="20"/>
              <w:jc w:val="center"/>
              <w:rPr>
                <w:sz w:val="16"/>
                <w:szCs w:val="16"/>
                <w:highlight w:val="yellow"/>
              </w:rPr>
            </w:pPr>
          </w:p>
        </w:tc>
      </w:tr>
    </w:tbl>
    <w:p w:rsidR="004D0A87" w:rsidRPr="004F3278" w:rsidRDefault="004D0A87" w:rsidP="004F3278">
      <w:pPr>
        <w:rPr>
          <w:rFonts w:cs="Arial"/>
          <w:bCs/>
          <w:sz w:val="2"/>
          <w:szCs w:val="2"/>
        </w:rPr>
        <w:sectPr w:rsidR="004D0A87" w:rsidRPr="004F3278" w:rsidSect="001C1FC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D0A87" w:rsidRPr="000F7963" w:rsidTr="00A6515D">
        <w:tc>
          <w:tcPr>
            <w:tcW w:w="9923" w:type="dxa"/>
            <w:gridSpan w:val="4"/>
            <w:tcBorders>
              <w:top w:val="single" w:sz="4" w:space="0" w:color="auto"/>
              <w:bottom w:val="nil"/>
            </w:tcBorders>
          </w:tcPr>
          <w:p w:rsidR="004D0A87" w:rsidRPr="001C530F" w:rsidRDefault="004D0A87" w:rsidP="003661D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D0A87" w:rsidRPr="000F7963" w:rsidTr="00A6515D">
        <w:tc>
          <w:tcPr>
            <w:tcW w:w="9923" w:type="dxa"/>
            <w:gridSpan w:val="4"/>
            <w:tcBorders>
              <w:top w:val="nil"/>
              <w:bottom w:val="single" w:sz="12" w:space="0" w:color="auto"/>
            </w:tcBorders>
            <w:shd w:val="clear" w:color="auto" w:fill="FFF2CC"/>
          </w:tcPr>
          <w:p w:rsidR="004D0A87" w:rsidRPr="002B74B0" w:rsidRDefault="004D0A87" w:rsidP="002C3A50">
            <w:pPr>
              <w:pStyle w:val="Standard10"/>
            </w:pPr>
          </w:p>
        </w:tc>
      </w:tr>
      <w:tr w:rsidR="004D0A87" w:rsidRPr="000F7963" w:rsidTr="00A6515D">
        <w:tc>
          <w:tcPr>
            <w:tcW w:w="9923" w:type="dxa"/>
            <w:gridSpan w:val="4"/>
            <w:tcBorders>
              <w:bottom w:val="single" w:sz="4" w:space="0" w:color="auto"/>
            </w:tcBorders>
            <w:vAlign w:val="center"/>
          </w:tcPr>
          <w:p w:rsidR="004D0A87" w:rsidRPr="003A40A5" w:rsidRDefault="004D0A87" w:rsidP="003661D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8615E1">
              <w:rPr>
                <w:rFonts w:cs="Arial"/>
                <w:b/>
                <w:iCs/>
                <w:sz w:val="18"/>
                <w:szCs w:val="18"/>
              </w:rPr>
              <w:t>bei der Begutachtung</w:t>
            </w:r>
            <w:r w:rsidRPr="003A40A5">
              <w:rPr>
                <w:rFonts w:cs="Arial"/>
                <w:b/>
                <w:iCs/>
                <w:sz w:val="18"/>
                <w:szCs w:val="18"/>
              </w:rPr>
              <w:t>:</w:t>
            </w:r>
          </w:p>
        </w:tc>
      </w:tr>
      <w:tr w:rsidR="004D0A87" w:rsidRPr="000F7963" w:rsidTr="00A6515D">
        <w:tc>
          <w:tcPr>
            <w:tcW w:w="796" w:type="dxa"/>
            <w:tcBorders>
              <w:bottom w:val="nil"/>
            </w:tcBorders>
            <w:vAlign w:val="center"/>
          </w:tcPr>
          <w:p w:rsidR="004D0A87" w:rsidRPr="00D16CA8" w:rsidRDefault="004D0A87" w:rsidP="003661D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D0A87" w:rsidRPr="00D16CA8" w:rsidRDefault="004D0A87" w:rsidP="003661D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4D0A87" w:rsidRPr="00D16CA8" w:rsidRDefault="004D0A87" w:rsidP="003661D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4D0A87" w:rsidRPr="00B71404" w:rsidRDefault="004D0A87" w:rsidP="003661DB">
            <w:pPr>
              <w:keepNext/>
              <w:spacing w:before="40" w:after="20"/>
              <w:rPr>
                <w:rFonts w:cs="Arial"/>
                <w:iCs/>
                <w:szCs w:val="22"/>
              </w:rPr>
            </w:pPr>
            <w:r>
              <w:rPr>
                <w:sz w:val="18"/>
                <w:szCs w:val="18"/>
              </w:rPr>
              <w:t>Datum / Ausgabestand</w:t>
            </w:r>
          </w:p>
        </w:tc>
      </w:tr>
      <w:tr w:rsidR="004D0A87" w:rsidRPr="00E97706" w:rsidTr="00A6515D">
        <w:tc>
          <w:tcPr>
            <w:tcW w:w="796" w:type="dxa"/>
          </w:tcPr>
          <w:p w:rsidR="004D0A87" w:rsidRPr="00D623CF" w:rsidRDefault="004D0A87" w:rsidP="003661DB">
            <w:pPr>
              <w:numPr>
                <w:ilvl w:val="0"/>
                <w:numId w:val="2"/>
              </w:numPr>
              <w:spacing w:before="40" w:after="20"/>
              <w:ind w:left="356" w:hanging="356"/>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iCs/>
                <w:sz w:val="18"/>
                <w:szCs w:val="18"/>
              </w:rPr>
            </w:pPr>
          </w:p>
        </w:tc>
        <w:tc>
          <w:tcPr>
            <w:tcW w:w="6731"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796" w:type="dxa"/>
          </w:tcPr>
          <w:p w:rsidR="004D0A87" w:rsidRPr="00D623CF" w:rsidRDefault="004D0A87" w:rsidP="003661DB">
            <w:pPr>
              <w:numPr>
                <w:ilvl w:val="0"/>
                <w:numId w:val="2"/>
              </w:numPr>
              <w:spacing w:before="40" w:after="20"/>
              <w:ind w:left="356" w:hanging="356"/>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bCs/>
                <w:sz w:val="18"/>
                <w:szCs w:val="18"/>
              </w:rPr>
            </w:pPr>
          </w:p>
        </w:tc>
        <w:tc>
          <w:tcPr>
            <w:tcW w:w="6731"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9923" w:type="dxa"/>
            <w:gridSpan w:val="4"/>
            <w:tcBorders>
              <w:top w:val="single" w:sz="4" w:space="0" w:color="auto"/>
              <w:bottom w:val="nil"/>
            </w:tcBorders>
            <w:vAlign w:val="center"/>
          </w:tcPr>
          <w:p w:rsidR="004D0A87" w:rsidRPr="001C530F" w:rsidRDefault="004D0A87" w:rsidP="008615E1">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D0A87" w:rsidRPr="00E97706" w:rsidTr="00A6515D">
        <w:tc>
          <w:tcPr>
            <w:tcW w:w="9923" w:type="dxa"/>
            <w:gridSpan w:val="4"/>
            <w:tcBorders>
              <w:top w:val="nil"/>
              <w:bottom w:val="single" w:sz="12" w:space="0" w:color="auto"/>
            </w:tcBorders>
            <w:shd w:val="clear" w:color="auto" w:fill="FFF2CC"/>
            <w:vAlign w:val="center"/>
          </w:tcPr>
          <w:p w:rsidR="004D0A87" w:rsidRPr="002B74B0" w:rsidRDefault="004D0A87" w:rsidP="002C3A50">
            <w:pPr>
              <w:pStyle w:val="Standard10"/>
            </w:pPr>
          </w:p>
        </w:tc>
      </w:tr>
    </w:tbl>
    <w:p w:rsidR="003661DB" w:rsidRPr="004F3278" w:rsidRDefault="003661DB" w:rsidP="004F3278">
      <w:pPr>
        <w:rPr>
          <w:rFonts w:cs="Arial"/>
          <w:sz w:val="2"/>
          <w:szCs w:val="2"/>
        </w:rPr>
        <w:sectPr w:rsidR="003661DB" w:rsidRPr="004F3278" w:rsidSect="001C1FC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A94735" w:rsidRPr="000F7963" w:rsidTr="00A6515D">
        <w:tc>
          <w:tcPr>
            <w:tcW w:w="811" w:type="dxa"/>
            <w:tcBorders>
              <w:top w:val="single" w:sz="4" w:space="0" w:color="auto"/>
              <w:bottom w:val="single" w:sz="4" w:space="0" w:color="auto"/>
            </w:tcBorders>
          </w:tcPr>
          <w:p w:rsidR="00A94735" w:rsidRPr="0090105E" w:rsidRDefault="00A94735" w:rsidP="00931E5E">
            <w:pPr>
              <w:spacing w:before="40" w:after="20"/>
              <w:rPr>
                <w:rFonts w:cs="Arial"/>
                <w:sz w:val="18"/>
                <w:szCs w:val="18"/>
              </w:rPr>
            </w:pPr>
            <w:r>
              <w:rPr>
                <w:rFonts w:cs="Arial"/>
                <w:sz w:val="18"/>
                <w:szCs w:val="18"/>
              </w:rPr>
              <w:t>7.3.1</w:t>
            </w:r>
          </w:p>
        </w:tc>
        <w:tc>
          <w:tcPr>
            <w:tcW w:w="4900" w:type="dxa"/>
            <w:tcBorders>
              <w:top w:val="single" w:sz="4" w:space="0" w:color="auto"/>
              <w:bottom w:val="single" w:sz="4" w:space="0" w:color="auto"/>
            </w:tcBorders>
          </w:tcPr>
          <w:p w:rsidR="00A94735" w:rsidRPr="0090105E" w:rsidRDefault="00A94735" w:rsidP="00025C36">
            <w:pPr>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xml:space="preserve"> muss zur Anfertigung von Aufzeichnungen ein System unterhalten (siehe 8.4), um eine wirksame Erfüllung der Inspektionsverfahren nachzuweisen und um eine Auswertung der Inspektion zu ermöglichen.</w:t>
            </w:r>
          </w:p>
        </w:tc>
        <w:tc>
          <w:tcPr>
            <w:tcW w:w="2282" w:type="dxa"/>
            <w:tcBorders>
              <w:top w:val="single" w:sz="4" w:space="0" w:color="auto"/>
              <w:bottom w:val="single" w:sz="4" w:space="0" w:color="auto"/>
            </w:tcBorders>
            <w:shd w:val="clear" w:color="auto" w:fill="DEEAF6"/>
          </w:tcPr>
          <w:p w:rsidR="00A94735" w:rsidRPr="000F7963" w:rsidRDefault="00A94735"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A94735" w:rsidRPr="009E23EC" w:rsidRDefault="00A94735" w:rsidP="00931E5E">
            <w:pPr>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A94735" w:rsidRPr="009E23EC" w:rsidRDefault="00A94735"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A94735" w:rsidRPr="009E23EC" w:rsidRDefault="00A94735"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A94735" w:rsidRPr="00A34356" w:rsidRDefault="00A94735"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40AF9" w:rsidRPr="000F7963" w:rsidTr="00A6515D">
        <w:tc>
          <w:tcPr>
            <w:tcW w:w="811" w:type="dxa"/>
            <w:tcBorders>
              <w:top w:val="single" w:sz="4" w:space="0" w:color="auto"/>
              <w:bottom w:val="single" w:sz="4" w:space="0" w:color="auto"/>
            </w:tcBorders>
          </w:tcPr>
          <w:p w:rsidR="00840AF9" w:rsidRPr="0090105E" w:rsidRDefault="00840AF9" w:rsidP="00931E5E">
            <w:pPr>
              <w:spacing w:before="40" w:after="20"/>
              <w:rPr>
                <w:rFonts w:cs="Arial"/>
                <w:sz w:val="18"/>
                <w:szCs w:val="18"/>
              </w:rPr>
            </w:pPr>
            <w:r>
              <w:rPr>
                <w:rFonts w:cs="Arial"/>
                <w:sz w:val="18"/>
                <w:szCs w:val="18"/>
              </w:rPr>
              <w:t>7.3.2</w:t>
            </w:r>
          </w:p>
        </w:tc>
        <w:tc>
          <w:tcPr>
            <w:tcW w:w="4900" w:type="dxa"/>
            <w:tcBorders>
              <w:top w:val="single" w:sz="4" w:space="0" w:color="auto"/>
              <w:bottom w:val="single" w:sz="4" w:space="0" w:color="auto"/>
            </w:tcBorders>
          </w:tcPr>
          <w:p w:rsidR="00840AF9" w:rsidRPr="0090105E" w:rsidRDefault="00840AF9" w:rsidP="00025C36">
            <w:pPr>
              <w:spacing w:before="40" w:after="20"/>
              <w:rPr>
                <w:rFonts w:cs="Arial"/>
                <w:sz w:val="18"/>
                <w:szCs w:val="18"/>
              </w:rPr>
            </w:pPr>
            <w:r w:rsidRPr="00A24454">
              <w:rPr>
                <w:rFonts w:cs="Arial"/>
                <w:sz w:val="18"/>
                <w:szCs w:val="18"/>
              </w:rPr>
              <w:t>Der Inspektionsbericht oder die Inspektionsbescheinigung müssen intern auf den/die Inspektor(en) rückführbar sein, der/die die Inspektion ausgeführt hat/haben.</w:t>
            </w:r>
          </w:p>
        </w:tc>
        <w:tc>
          <w:tcPr>
            <w:tcW w:w="2282" w:type="dxa"/>
            <w:tcBorders>
              <w:top w:val="single" w:sz="4" w:space="0" w:color="auto"/>
              <w:bottom w:val="single" w:sz="4" w:space="0" w:color="auto"/>
            </w:tcBorders>
            <w:shd w:val="clear" w:color="auto" w:fill="DEEAF6"/>
          </w:tcPr>
          <w:p w:rsidR="00840AF9" w:rsidRPr="000F7963" w:rsidRDefault="00840AF9"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840AF9" w:rsidRPr="009E23EC" w:rsidRDefault="00840AF9" w:rsidP="00931E5E">
            <w:pPr>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840AF9" w:rsidRPr="009E23EC" w:rsidRDefault="00840AF9"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840AF9" w:rsidRPr="009E23EC" w:rsidRDefault="00840AF9"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840AF9" w:rsidRPr="00A34356" w:rsidRDefault="00840AF9"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74B51" w:rsidRPr="00396FB0" w:rsidRDefault="004C17D3" w:rsidP="001C1DBC">
      <w:pPr>
        <w:pStyle w:val="berschrift2"/>
      </w:pPr>
      <w:bookmarkStart w:id="38" w:name="_Toc452118079"/>
      <w:bookmarkStart w:id="39" w:name="_Toc452118402"/>
      <w:bookmarkStart w:id="40" w:name="_Toc29469289"/>
      <w:r w:rsidRPr="00225F3A">
        <w:t>7.4</w:t>
      </w:r>
      <w:r w:rsidRPr="00225F3A">
        <w:tab/>
        <w:t>Inspektionsbe</w:t>
      </w:r>
      <w:r>
        <w:t>richte und Inspektions</w:t>
      </w:r>
      <w:r w:rsidRPr="00225F3A">
        <w:t>bescheinigungen</w:t>
      </w:r>
      <w:bookmarkEnd w:id="38"/>
      <w:bookmarkEnd w:id="39"/>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2447"/>
        <w:gridCol w:w="2307"/>
        <w:gridCol w:w="377"/>
        <w:gridCol w:w="393"/>
        <w:gridCol w:w="392"/>
        <w:gridCol w:w="739"/>
      </w:tblGrid>
      <w:tr w:rsidR="002331E0" w:rsidRPr="004B6A18" w:rsidTr="00A6515D">
        <w:tc>
          <w:tcPr>
            <w:tcW w:w="3261" w:type="dxa"/>
            <w:tcBorders>
              <w:top w:val="single" w:sz="12" w:space="0" w:color="auto"/>
              <w:bottom w:val="single" w:sz="12" w:space="0" w:color="auto"/>
              <w:right w:val="single" w:sz="4" w:space="0" w:color="auto"/>
            </w:tcBorders>
            <w:shd w:val="clear" w:color="auto" w:fill="auto"/>
          </w:tcPr>
          <w:p w:rsidR="002331E0" w:rsidRPr="00225F3A" w:rsidRDefault="002331E0" w:rsidP="00391FF1">
            <w:pPr>
              <w:pStyle w:val="2"/>
              <w:keepNext/>
              <w:ind w:left="781" w:hanging="781"/>
              <w:rPr>
                <w:rFonts w:cs="Arial"/>
                <w:szCs w:val="22"/>
              </w:rPr>
            </w:pPr>
          </w:p>
        </w:tc>
        <w:tc>
          <w:tcPr>
            <w:tcW w:w="2450" w:type="dxa"/>
            <w:tcBorders>
              <w:top w:val="single" w:sz="12" w:space="0" w:color="auto"/>
              <w:bottom w:val="single" w:sz="12" w:space="0" w:color="auto"/>
              <w:right w:val="single" w:sz="4" w:space="0" w:color="auto"/>
            </w:tcBorders>
            <w:shd w:val="clear" w:color="auto" w:fill="auto"/>
          </w:tcPr>
          <w:p w:rsidR="002331E0" w:rsidRPr="00040303" w:rsidRDefault="002331E0" w:rsidP="00391FF1">
            <w:pPr>
              <w:keepNext/>
              <w:spacing w:before="40" w:after="20"/>
              <w:rPr>
                <w:b/>
                <w:sz w:val="18"/>
                <w:szCs w:val="18"/>
              </w:rPr>
            </w:pPr>
            <w:r w:rsidRPr="00040303">
              <w:rPr>
                <w:b/>
                <w:sz w:val="18"/>
                <w:szCs w:val="18"/>
              </w:rPr>
              <w:t xml:space="preserve">SB + </w:t>
            </w:r>
            <w:r w:rsidR="006D5B8A">
              <w:rPr>
                <w:b/>
                <w:sz w:val="18"/>
                <w:szCs w:val="18"/>
              </w:rPr>
              <w:t>F</w:t>
            </w:r>
            <w:r w:rsidRPr="00040303">
              <w:rPr>
                <w:b/>
                <w:sz w:val="18"/>
                <w:szCs w:val="18"/>
              </w:rPr>
              <w:t>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2331E0" w:rsidRPr="00B71404" w:rsidRDefault="002331E0" w:rsidP="00391FF1">
            <w:pPr>
              <w:keepNext/>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2331E0" w:rsidRPr="00B71404" w:rsidRDefault="002331E0" w:rsidP="00391FF1">
            <w:pPr>
              <w:keepNext/>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4D0A87" w:rsidRPr="000F7963" w:rsidTr="00A6515D">
        <w:tc>
          <w:tcPr>
            <w:tcW w:w="8021" w:type="dxa"/>
            <w:gridSpan w:val="3"/>
            <w:tcBorders>
              <w:top w:val="single" w:sz="12" w:space="0" w:color="auto"/>
            </w:tcBorders>
          </w:tcPr>
          <w:p w:rsidR="004D0A87" w:rsidRPr="004201E6" w:rsidRDefault="004D0A87" w:rsidP="003661D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4D0A87" w:rsidRPr="0071104F" w:rsidRDefault="004D0A87" w:rsidP="003661DB">
            <w:pPr>
              <w:keepNext/>
              <w:spacing w:before="40" w:after="20"/>
              <w:jc w:val="center"/>
              <w:rPr>
                <w:sz w:val="16"/>
                <w:szCs w:val="16"/>
                <w:highlight w:val="yellow"/>
              </w:rPr>
            </w:pPr>
          </w:p>
        </w:tc>
      </w:tr>
    </w:tbl>
    <w:p w:rsidR="004D0A87" w:rsidRPr="004F3278" w:rsidRDefault="004D0A87" w:rsidP="004F3278">
      <w:pPr>
        <w:rPr>
          <w:rFonts w:cs="Arial"/>
          <w:bCs/>
          <w:sz w:val="2"/>
          <w:szCs w:val="2"/>
        </w:rPr>
        <w:sectPr w:rsidR="004D0A87" w:rsidRPr="004F3278" w:rsidSect="001C1FC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D0A87" w:rsidRPr="000F7963" w:rsidTr="00A6515D">
        <w:tc>
          <w:tcPr>
            <w:tcW w:w="9923" w:type="dxa"/>
            <w:gridSpan w:val="4"/>
            <w:tcBorders>
              <w:top w:val="single" w:sz="4" w:space="0" w:color="auto"/>
              <w:bottom w:val="nil"/>
            </w:tcBorders>
          </w:tcPr>
          <w:p w:rsidR="004D0A87" w:rsidRPr="001C530F" w:rsidRDefault="004D0A87" w:rsidP="003661D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D0A87" w:rsidRPr="000F7963" w:rsidTr="00A6515D">
        <w:tc>
          <w:tcPr>
            <w:tcW w:w="9923" w:type="dxa"/>
            <w:gridSpan w:val="4"/>
            <w:tcBorders>
              <w:top w:val="nil"/>
              <w:bottom w:val="single" w:sz="12" w:space="0" w:color="auto"/>
            </w:tcBorders>
            <w:shd w:val="clear" w:color="auto" w:fill="FFF2CC"/>
          </w:tcPr>
          <w:p w:rsidR="004D0A87" w:rsidRPr="002B74B0" w:rsidRDefault="004D0A87" w:rsidP="002C3A50">
            <w:pPr>
              <w:pStyle w:val="Standard10"/>
            </w:pPr>
          </w:p>
        </w:tc>
      </w:tr>
      <w:tr w:rsidR="004D0A87" w:rsidRPr="000F7963" w:rsidTr="00A6515D">
        <w:tc>
          <w:tcPr>
            <w:tcW w:w="9923" w:type="dxa"/>
            <w:gridSpan w:val="4"/>
            <w:tcBorders>
              <w:bottom w:val="single" w:sz="4" w:space="0" w:color="auto"/>
            </w:tcBorders>
            <w:vAlign w:val="center"/>
          </w:tcPr>
          <w:p w:rsidR="004D0A87" w:rsidRPr="003A40A5" w:rsidRDefault="004D0A87" w:rsidP="003661D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8615E1">
              <w:rPr>
                <w:rFonts w:cs="Arial"/>
                <w:b/>
                <w:iCs/>
                <w:sz w:val="18"/>
                <w:szCs w:val="18"/>
              </w:rPr>
              <w:t>bei der Begutachtung</w:t>
            </w:r>
            <w:r w:rsidRPr="003A40A5">
              <w:rPr>
                <w:rFonts w:cs="Arial"/>
                <w:b/>
                <w:iCs/>
                <w:sz w:val="18"/>
                <w:szCs w:val="18"/>
              </w:rPr>
              <w:t>:</w:t>
            </w:r>
          </w:p>
        </w:tc>
      </w:tr>
      <w:tr w:rsidR="004D0A87" w:rsidRPr="000F7963" w:rsidTr="00A6515D">
        <w:tc>
          <w:tcPr>
            <w:tcW w:w="796" w:type="dxa"/>
            <w:tcBorders>
              <w:bottom w:val="nil"/>
            </w:tcBorders>
            <w:vAlign w:val="center"/>
          </w:tcPr>
          <w:p w:rsidR="004D0A87" w:rsidRPr="00D16CA8" w:rsidRDefault="004D0A87" w:rsidP="003661D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D0A87" w:rsidRPr="00D16CA8" w:rsidRDefault="004D0A87" w:rsidP="003661D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4D0A87" w:rsidRPr="00D16CA8" w:rsidRDefault="004D0A87" w:rsidP="003661D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4D0A87" w:rsidRPr="00B71404" w:rsidRDefault="004D0A87" w:rsidP="003661DB">
            <w:pPr>
              <w:keepNext/>
              <w:spacing w:before="40" w:after="20"/>
              <w:rPr>
                <w:rFonts w:cs="Arial"/>
                <w:iCs/>
                <w:szCs w:val="22"/>
              </w:rPr>
            </w:pPr>
            <w:r>
              <w:rPr>
                <w:sz w:val="18"/>
                <w:szCs w:val="18"/>
              </w:rPr>
              <w:t>Datum / Ausgabestand</w:t>
            </w:r>
          </w:p>
        </w:tc>
      </w:tr>
      <w:tr w:rsidR="004D0A87" w:rsidRPr="00E97706" w:rsidTr="00A6515D">
        <w:tc>
          <w:tcPr>
            <w:tcW w:w="796" w:type="dxa"/>
          </w:tcPr>
          <w:p w:rsidR="004D0A87" w:rsidRPr="00D623CF" w:rsidRDefault="004D0A87" w:rsidP="003661DB">
            <w:pPr>
              <w:numPr>
                <w:ilvl w:val="0"/>
                <w:numId w:val="2"/>
              </w:numPr>
              <w:spacing w:before="40" w:after="20"/>
              <w:ind w:left="356" w:hanging="356"/>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iCs/>
                <w:sz w:val="18"/>
                <w:szCs w:val="18"/>
              </w:rPr>
            </w:pPr>
          </w:p>
        </w:tc>
        <w:tc>
          <w:tcPr>
            <w:tcW w:w="6731"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796" w:type="dxa"/>
          </w:tcPr>
          <w:p w:rsidR="004D0A87" w:rsidRPr="00D623CF" w:rsidRDefault="004D0A87" w:rsidP="003661DB">
            <w:pPr>
              <w:numPr>
                <w:ilvl w:val="0"/>
                <w:numId w:val="2"/>
              </w:numPr>
              <w:spacing w:before="40" w:after="20"/>
              <w:ind w:left="356" w:hanging="356"/>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bCs/>
                <w:sz w:val="18"/>
                <w:szCs w:val="18"/>
              </w:rPr>
            </w:pPr>
          </w:p>
        </w:tc>
        <w:tc>
          <w:tcPr>
            <w:tcW w:w="6731"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9923" w:type="dxa"/>
            <w:gridSpan w:val="4"/>
            <w:tcBorders>
              <w:top w:val="single" w:sz="4" w:space="0" w:color="auto"/>
              <w:bottom w:val="nil"/>
            </w:tcBorders>
            <w:vAlign w:val="center"/>
          </w:tcPr>
          <w:p w:rsidR="004D0A87" w:rsidRPr="001C530F" w:rsidRDefault="004D0A87" w:rsidP="008615E1">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D0A87" w:rsidRPr="00E97706" w:rsidTr="00A6515D">
        <w:tc>
          <w:tcPr>
            <w:tcW w:w="9923" w:type="dxa"/>
            <w:gridSpan w:val="4"/>
            <w:tcBorders>
              <w:top w:val="nil"/>
              <w:bottom w:val="single" w:sz="12" w:space="0" w:color="auto"/>
            </w:tcBorders>
            <w:shd w:val="clear" w:color="auto" w:fill="FFF2CC"/>
            <w:vAlign w:val="center"/>
          </w:tcPr>
          <w:p w:rsidR="004D0A87" w:rsidRPr="002B74B0" w:rsidRDefault="004D0A87" w:rsidP="002C3A50">
            <w:pPr>
              <w:pStyle w:val="Standard10"/>
            </w:pPr>
          </w:p>
        </w:tc>
      </w:tr>
    </w:tbl>
    <w:p w:rsidR="003661DB" w:rsidRPr="004F3278" w:rsidRDefault="003661DB" w:rsidP="004F3278">
      <w:pPr>
        <w:rPr>
          <w:rFonts w:cs="Arial"/>
          <w:sz w:val="2"/>
          <w:szCs w:val="2"/>
        </w:rPr>
        <w:sectPr w:rsidR="003661DB" w:rsidRPr="004F3278" w:rsidSect="001C1FC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A94735" w:rsidRPr="000F7963" w:rsidTr="00A6515D">
        <w:tc>
          <w:tcPr>
            <w:tcW w:w="811" w:type="dxa"/>
            <w:tcBorders>
              <w:top w:val="single" w:sz="4" w:space="0" w:color="auto"/>
              <w:bottom w:val="single" w:sz="4" w:space="0" w:color="auto"/>
            </w:tcBorders>
          </w:tcPr>
          <w:p w:rsidR="00A94735" w:rsidRPr="0090105E" w:rsidRDefault="00A94735" w:rsidP="00931E5E">
            <w:pPr>
              <w:spacing w:before="40" w:after="20"/>
              <w:rPr>
                <w:rFonts w:cs="Arial"/>
                <w:sz w:val="18"/>
                <w:szCs w:val="18"/>
              </w:rPr>
            </w:pPr>
            <w:r>
              <w:rPr>
                <w:rFonts w:cs="Arial"/>
                <w:sz w:val="18"/>
                <w:szCs w:val="18"/>
              </w:rPr>
              <w:t>7.4.1</w:t>
            </w:r>
          </w:p>
        </w:tc>
        <w:tc>
          <w:tcPr>
            <w:tcW w:w="4900" w:type="dxa"/>
            <w:tcBorders>
              <w:top w:val="single" w:sz="4" w:space="0" w:color="auto"/>
              <w:bottom w:val="single" w:sz="4" w:space="0" w:color="auto"/>
            </w:tcBorders>
          </w:tcPr>
          <w:p w:rsidR="000E03BE" w:rsidRPr="0090105E" w:rsidRDefault="00A94735" w:rsidP="00025C36">
            <w:pPr>
              <w:spacing w:before="40" w:after="20"/>
              <w:rPr>
                <w:rFonts w:cs="Arial"/>
                <w:sz w:val="18"/>
                <w:szCs w:val="18"/>
              </w:rPr>
            </w:pPr>
            <w:r w:rsidRPr="00A24454">
              <w:rPr>
                <w:rFonts w:cs="Arial"/>
                <w:sz w:val="18"/>
                <w:szCs w:val="18"/>
              </w:rPr>
              <w:t xml:space="preserve">Über die von der </w:t>
            </w:r>
            <w:r>
              <w:rPr>
                <w:rFonts w:cs="Arial"/>
                <w:sz w:val="18"/>
                <w:szCs w:val="18"/>
              </w:rPr>
              <w:t>IS</w:t>
            </w:r>
            <w:r w:rsidRPr="00A24454">
              <w:rPr>
                <w:rFonts w:cs="Arial"/>
                <w:sz w:val="18"/>
                <w:szCs w:val="18"/>
              </w:rPr>
              <w:t xml:space="preserve"> ausgeführte Arbeit ist ein Inspektionsbericht oder eine Inspektionsbescheinigung auszufertigen, deren Angaben nachprüfbar sein müssen.</w:t>
            </w:r>
          </w:p>
        </w:tc>
        <w:tc>
          <w:tcPr>
            <w:tcW w:w="2282" w:type="dxa"/>
            <w:tcBorders>
              <w:top w:val="single" w:sz="4" w:space="0" w:color="auto"/>
              <w:bottom w:val="single" w:sz="4" w:space="0" w:color="auto"/>
            </w:tcBorders>
            <w:shd w:val="clear" w:color="auto" w:fill="DEEAF6"/>
          </w:tcPr>
          <w:p w:rsidR="00A94735" w:rsidRPr="000F7963" w:rsidRDefault="00A94735"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A94735" w:rsidRPr="009E23EC" w:rsidRDefault="00A94735" w:rsidP="00931E5E">
            <w:pPr>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A94735" w:rsidRPr="009E23EC" w:rsidRDefault="00A94735"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A94735" w:rsidRPr="009E23EC" w:rsidRDefault="00A94735"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A94735" w:rsidRPr="00A34356" w:rsidRDefault="00A94735"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94735" w:rsidRPr="000F7963" w:rsidTr="00A6515D">
        <w:tc>
          <w:tcPr>
            <w:tcW w:w="811" w:type="dxa"/>
            <w:tcBorders>
              <w:top w:val="single" w:sz="4" w:space="0" w:color="auto"/>
            </w:tcBorders>
          </w:tcPr>
          <w:p w:rsidR="00A94735" w:rsidRPr="00A24454" w:rsidRDefault="00A94735" w:rsidP="00931E5E">
            <w:pPr>
              <w:spacing w:before="40" w:after="20"/>
              <w:rPr>
                <w:rFonts w:cs="Arial"/>
                <w:sz w:val="18"/>
                <w:szCs w:val="18"/>
              </w:rPr>
            </w:pPr>
            <w:r w:rsidRPr="00BA2C22">
              <w:rPr>
                <w:rFonts w:cs="Arial"/>
                <w:sz w:val="18"/>
                <w:szCs w:val="18"/>
              </w:rPr>
              <w:t>7.4.</w:t>
            </w:r>
            <w:r>
              <w:rPr>
                <w:rFonts w:cs="Arial"/>
                <w:sz w:val="18"/>
                <w:szCs w:val="18"/>
              </w:rPr>
              <w:t>2</w:t>
            </w:r>
          </w:p>
        </w:tc>
        <w:tc>
          <w:tcPr>
            <w:tcW w:w="4900" w:type="dxa"/>
            <w:tcBorders>
              <w:top w:val="single" w:sz="4" w:space="0" w:color="auto"/>
            </w:tcBorders>
          </w:tcPr>
          <w:p w:rsidR="00A94735" w:rsidRPr="00A24454" w:rsidRDefault="00A94735" w:rsidP="00931E5E">
            <w:pPr>
              <w:pStyle w:val="Default"/>
              <w:autoSpaceDE/>
              <w:autoSpaceDN/>
              <w:adjustRightInd/>
              <w:spacing w:before="40" w:after="20"/>
              <w:rPr>
                <w:rFonts w:ascii="Calibri" w:hAnsi="Calibri"/>
                <w:color w:val="auto"/>
                <w:sz w:val="18"/>
                <w:szCs w:val="18"/>
              </w:rPr>
            </w:pPr>
            <w:r w:rsidRPr="00A24454">
              <w:rPr>
                <w:rFonts w:ascii="Calibri" w:hAnsi="Calibri"/>
                <w:color w:val="auto"/>
                <w:sz w:val="18"/>
                <w:szCs w:val="18"/>
              </w:rPr>
              <w:t xml:space="preserve">Alle Inspektionsberichte/Inspektionsbescheinigungen müssen sämtliche der folgenden Angaben enthalten: </w:t>
            </w:r>
          </w:p>
          <w:p w:rsidR="00A94735" w:rsidRPr="001C74C9" w:rsidRDefault="00A94735" w:rsidP="00931E5E">
            <w:pPr>
              <w:numPr>
                <w:ilvl w:val="0"/>
                <w:numId w:val="11"/>
              </w:numPr>
              <w:tabs>
                <w:tab w:val="left" w:pos="212"/>
              </w:tabs>
              <w:spacing w:before="40" w:after="20"/>
              <w:ind w:left="214" w:hanging="214"/>
              <w:rPr>
                <w:rFonts w:cs="Arial"/>
                <w:sz w:val="18"/>
                <w:szCs w:val="18"/>
              </w:rPr>
            </w:pPr>
            <w:r w:rsidRPr="001C74C9">
              <w:rPr>
                <w:rFonts w:cs="Arial"/>
                <w:sz w:val="18"/>
                <w:szCs w:val="18"/>
              </w:rPr>
              <w:t xml:space="preserve">Kennzeichnung der ausstellenden Stelle; </w:t>
            </w:r>
          </w:p>
          <w:p w:rsidR="00A94735" w:rsidRPr="001C74C9" w:rsidRDefault="00A94735" w:rsidP="00931E5E">
            <w:pPr>
              <w:numPr>
                <w:ilvl w:val="0"/>
                <w:numId w:val="11"/>
              </w:numPr>
              <w:tabs>
                <w:tab w:val="left" w:pos="212"/>
              </w:tabs>
              <w:spacing w:before="40" w:after="20"/>
              <w:ind w:left="214" w:hanging="214"/>
              <w:rPr>
                <w:rFonts w:cs="Arial"/>
                <w:sz w:val="18"/>
                <w:szCs w:val="18"/>
              </w:rPr>
            </w:pPr>
            <w:r w:rsidRPr="001C74C9">
              <w:rPr>
                <w:rFonts w:cs="Arial"/>
                <w:sz w:val="18"/>
                <w:szCs w:val="18"/>
              </w:rPr>
              <w:t xml:space="preserve">eindeutige Bezeichnung und Datum der Ausstellung; </w:t>
            </w:r>
          </w:p>
          <w:p w:rsidR="00A94735" w:rsidRPr="001C74C9" w:rsidRDefault="00A94735" w:rsidP="00931E5E">
            <w:pPr>
              <w:numPr>
                <w:ilvl w:val="0"/>
                <w:numId w:val="11"/>
              </w:numPr>
              <w:tabs>
                <w:tab w:val="left" w:pos="212"/>
              </w:tabs>
              <w:spacing w:before="40" w:after="20"/>
              <w:ind w:left="214" w:hanging="214"/>
              <w:rPr>
                <w:rFonts w:cs="Arial"/>
                <w:sz w:val="18"/>
                <w:szCs w:val="18"/>
              </w:rPr>
            </w:pPr>
            <w:r w:rsidRPr="001C74C9">
              <w:rPr>
                <w:rFonts w:cs="Arial"/>
                <w:sz w:val="18"/>
                <w:szCs w:val="18"/>
              </w:rPr>
              <w:t xml:space="preserve">Datum (Daten) der Inspektion; </w:t>
            </w:r>
          </w:p>
          <w:p w:rsidR="00A94735" w:rsidRPr="001C74C9" w:rsidRDefault="00A94735" w:rsidP="00931E5E">
            <w:pPr>
              <w:numPr>
                <w:ilvl w:val="0"/>
                <w:numId w:val="11"/>
              </w:numPr>
              <w:tabs>
                <w:tab w:val="left" w:pos="212"/>
              </w:tabs>
              <w:spacing w:before="40" w:after="20"/>
              <w:ind w:left="214" w:hanging="214"/>
              <w:rPr>
                <w:rFonts w:cs="Arial"/>
                <w:sz w:val="18"/>
                <w:szCs w:val="18"/>
              </w:rPr>
            </w:pPr>
            <w:r w:rsidRPr="001C74C9">
              <w:rPr>
                <w:rFonts w:cs="Arial"/>
                <w:sz w:val="18"/>
                <w:szCs w:val="18"/>
              </w:rPr>
              <w:t xml:space="preserve">Identifizierung des/der Gegenstandes/Gegenstände, der/die inspiziert wurde/n; </w:t>
            </w:r>
          </w:p>
          <w:p w:rsidR="00A94735" w:rsidRPr="001C74C9" w:rsidRDefault="00A94735" w:rsidP="00931E5E">
            <w:pPr>
              <w:numPr>
                <w:ilvl w:val="0"/>
                <w:numId w:val="11"/>
              </w:numPr>
              <w:tabs>
                <w:tab w:val="left" w:pos="212"/>
              </w:tabs>
              <w:spacing w:before="40" w:after="20"/>
              <w:ind w:left="214" w:hanging="214"/>
              <w:rPr>
                <w:rFonts w:cs="Arial"/>
                <w:sz w:val="18"/>
                <w:szCs w:val="18"/>
              </w:rPr>
            </w:pPr>
            <w:r w:rsidRPr="001C74C9">
              <w:rPr>
                <w:rFonts w:cs="Arial"/>
                <w:sz w:val="18"/>
                <w:szCs w:val="18"/>
              </w:rPr>
              <w:t xml:space="preserve">Unterschrift oder ein anderer Hinweis auf Bestätigung durch autorisiertes Personal; </w:t>
            </w:r>
          </w:p>
          <w:p w:rsidR="00A94735" w:rsidRPr="001C74C9" w:rsidRDefault="00A94735" w:rsidP="00931E5E">
            <w:pPr>
              <w:numPr>
                <w:ilvl w:val="0"/>
                <w:numId w:val="11"/>
              </w:numPr>
              <w:tabs>
                <w:tab w:val="left" w:pos="212"/>
              </w:tabs>
              <w:spacing w:before="40" w:after="20"/>
              <w:ind w:left="214" w:hanging="214"/>
              <w:rPr>
                <w:rFonts w:cs="Arial"/>
                <w:sz w:val="18"/>
                <w:szCs w:val="18"/>
              </w:rPr>
            </w:pPr>
            <w:r w:rsidRPr="001C74C9">
              <w:rPr>
                <w:rFonts w:cs="Arial"/>
                <w:sz w:val="18"/>
                <w:szCs w:val="18"/>
              </w:rPr>
              <w:t xml:space="preserve">wo zutreffend eine Konformitätsaussage; </w:t>
            </w:r>
          </w:p>
          <w:p w:rsidR="00A94735" w:rsidRPr="001C74C9" w:rsidRDefault="00A94735" w:rsidP="00931E5E">
            <w:pPr>
              <w:numPr>
                <w:ilvl w:val="0"/>
                <w:numId w:val="11"/>
              </w:numPr>
              <w:tabs>
                <w:tab w:val="left" w:pos="212"/>
              </w:tabs>
              <w:spacing w:before="40" w:after="20"/>
              <w:ind w:left="215" w:hanging="215"/>
              <w:rPr>
                <w:rFonts w:cs="Arial"/>
                <w:sz w:val="18"/>
                <w:szCs w:val="18"/>
              </w:rPr>
            </w:pPr>
            <w:r w:rsidRPr="001C74C9">
              <w:rPr>
                <w:rFonts w:cs="Arial"/>
                <w:sz w:val="18"/>
                <w:szCs w:val="18"/>
              </w:rPr>
              <w:t xml:space="preserve">die Inspektionsergebnisse, es sei denn, die in 7.4.3 beschriebene Ausnahme trifft zu. </w:t>
            </w:r>
          </w:p>
          <w:p w:rsidR="00A94735" w:rsidRPr="007378AD" w:rsidRDefault="00A94735" w:rsidP="00931E5E">
            <w:pPr>
              <w:tabs>
                <w:tab w:val="left" w:pos="212"/>
              </w:tabs>
              <w:spacing w:before="40" w:after="20"/>
              <w:rPr>
                <w:rFonts w:cs="Arial"/>
                <w:sz w:val="16"/>
                <w:szCs w:val="16"/>
              </w:rPr>
            </w:pPr>
            <w:r w:rsidRPr="007378AD">
              <w:rPr>
                <w:sz w:val="16"/>
                <w:szCs w:val="16"/>
              </w:rPr>
              <w:t>[</w:t>
            </w:r>
            <w:r w:rsidRPr="007378AD">
              <w:rPr>
                <w:rFonts w:cs="Arial"/>
                <w:sz w:val="16"/>
                <w:szCs w:val="16"/>
              </w:rPr>
              <w:sym w:font="Wingdings" w:char="F0E8"/>
            </w:r>
            <w:r w:rsidRPr="007608FA">
              <w:rPr>
                <w:rFonts w:cs="Arial"/>
                <w:caps/>
                <w:sz w:val="16"/>
                <w:szCs w:val="16"/>
              </w:rPr>
              <w:t>Anmerkung</w:t>
            </w:r>
            <w:r w:rsidRPr="007378AD">
              <w:rPr>
                <w:sz w:val="16"/>
                <w:szCs w:val="16"/>
              </w:rPr>
              <w:t>]</w:t>
            </w:r>
            <w:r w:rsidRPr="007378AD">
              <w:rPr>
                <w:rFonts w:cs="Arial"/>
                <w:sz w:val="16"/>
                <w:szCs w:val="16"/>
              </w:rPr>
              <w:t xml:space="preserve"> </w:t>
            </w:r>
          </w:p>
        </w:tc>
        <w:tc>
          <w:tcPr>
            <w:tcW w:w="2282" w:type="dxa"/>
            <w:tcBorders>
              <w:top w:val="single" w:sz="4" w:space="0" w:color="auto"/>
            </w:tcBorders>
            <w:shd w:val="clear" w:color="auto" w:fill="DEEAF6"/>
          </w:tcPr>
          <w:p w:rsidR="00A94735" w:rsidRPr="000F7963" w:rsidRDefault="00A94735"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94735" w:rsidRPr="009E23EC" w:rsidRDefault="00A94735" w:rsidP="00931E5E">
            <w:pPr>
              <w:keepNext/>
              <w:spacing w:before="40" w:after="20"/>
              <w:jc w:val="center"/>
              <w:rPr>
                <w:rFonts w:cs="Arial"/>
                <w:bCs/>
                <w:sz w:val="18"/>
                <w:szCs w:val="18"/>
              </w:rPr>
            </w:pPr>
          </w:p>
        </w:tc>
        <w:tc>
          <w:tcPr>
            <w:tcW w:w="393" w:type="dxa"/>
            <w:tcBorders>
              <w:top w:val="single" w:sz="4" w:space="0" w:color="auto"/>
            </w:tcBorders>
            <w:shd w:val="clear" w:color="auto" w:fill="FFF2CC"/>
          </w:tcPr>
          <w:p w:rsidR="00A94735" w:rsidRPr="009E23EC" w:rsidRDefault="00A94735"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94735" w:rsidRPr="009E23EC" w:rsidRDefault="00A94735"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94735" w:rsidRPr="00A34356" w:rsidRDefault="00A94735"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94735" w:rsidRPr="000F7963" w:rsidTr="00A6515D">
        <w:tc>
          <w:tcPr>
            <w:tcW w:w="811" w:type="dxa"/>
            <w:tcBorders>
              <w:top w:val="single" w:sz="4" w:space="0" w:color="auto"/>
            </w:tcBorders>
          </w:tcPr>
          <w:p w:rsidR="00A94735" w:rsidRPr="00A24454" w:rsidRDefault="00A94735" w:rsidP="00931E5E">
            <w:pPr>
              <w:spacing w:before="40" w:after="20"/>
              <w:rPr>
                <w:rFonts w:cs="Arial"/>
                <w:sz w:val="18"/>
                <w:szCs w:val="18"/>
              </w:rPr>
            </w:pPr>
            <w:r w:rsidRPr="00BA2C22">
              <w:rPr>
                <w:rFonts w:cs="Arial"/>
                <w:sz w:val="18"/>
                <w:szCs w:val="18"/>
              </w:rPr>
              <w:t>7.4.</w:t>
            </w:r>
            <w:r>
              <w:rPr>
                <w:rFonts w:cs="Arial"/>
                <w:sz w:val="18"/>
                <w:szCs w:val="18"/>
              </w:rPr>
              <w:t>3</w:t>
            </w:r>
          </w:p>
        </w:tc>
        <w:tc>
          <w:tcPr>
            <w:tcW w:w="4900" w:type="dxa"/>
            <w:tcBorders>
              <w:top w:val="single" w:sz="4" w:space="0" w:color="auto"/>
            </w:tcBorders>
          </w:tcPr>
          <w:p w:rsidR="00A94735" w:rsidRPr="0090105E" w:rsidRDefault="00A94735" w:rsidP="00025C36">
            <w:pPr>
              <w:tabs>
                <w:tab w:val="left" w:pos="212"/>
              </w:tabs>
              <w:spacing w:before="40" w:after="20"/>
              <w:rPr>
                <w:rFonts w:cs="Arial"/>
                <w:sz w:val="18"/>
                <w:szCs w:val="18"/>
              </w:rPr>
            </w:pPr>
            <w:r w:rsidRPr="00A24454">
              <w:rPr>
                <w:rFonts w:cs="Arial"/>
                <w:sz w:val="18"/>
                <w:szCs w:val="18"/>
              </w:rPr>
              <w:t xml:space="preserve">Eine </w:t>
            </w:r>
            <w:r>
              <w:rPr>
                <w:rFonts w:cs="Arial"/>
                <w:sz w:val="18"/>
                <w:szCs w:val="18"/>
              </w:rPr>
              <w:t>IS</w:t>
            </w:r>
            <w:r w:rsidRPr="00A24454">
              <w:rPr>
                <w:rFonts w:cs="Arial"/>
                <w:sz w:val="18"/>
                <w:szCs w:val="18"/>
              </w:rPr>
              <w:t xml:space="preserve"> darf nur dann eine Inspektionsbescheinigung ohne Inspektionsergebnisse ausstellen [siehe 7.4.2 g)], wenn sie auch einen Inspektionsbericht erstellen kann, der die Inspektions</w:t>
            </w:r>
            <w:r w:rsidR="00297BBE">
              <w:rPr>
                <w:rFonts w:cs="Arial"/>
                <w:sz w:val="18"/>
                <w:szCs w:val="18"/>
              </w:rPr>
              <w:t>-</w:t>
            </w:r>
            <w:r w:rsidRPr="00A24454">
              <w:rPr>
                <w:rFonts w:cs="Arial"/>
                <w:sz w:val="18"/>
                <w:szCs w:val="18"/>
              </w:rPr>
              <w:t>ergebnisse enthält, und wenn sowohl die Inspektions</w:t>
            </w:r>
            <w:r w:rsidR="00025C36">
              <w:rPr>
                <w:rFonts w:cs="Arial"/>
                <w:sz w:val="18"/>
                <w:szCs w:val="18"/>
              </w:rPr>
              <w:t>-</w:t>
            </w:r>
            <w:r w:rsidRPr="00A24454">
              <w:rPr>
                <w:rFonts w:cs="Arial"/>
                <w:sz w:val="18"/>
                <w:szCs w:val="18"/>
              </w:rPr>
              <w:t>bescheinigung als auch der Inspektionsbericht zueinander rückverfolgbar sind.</w:t>
            </w:r>
          </w:p>
        </w:tc>
        <w:tc>
          <w:tcPr>
            <w:tcW w:w="2282" w:type="dxa"/>
            <w:tcBorders>
              <w:top w:val="single" w:sz="4" w:space="0" w:color="auto"/>
            </w:tcBorders>
            <w:shd w:val="clear" w:color="auto" w:fill="DEEAF6"/>
          </w:tcPr>
          <w:p w:rsidR="00A94735" w:rsidRPr="000F7963" w:rsidRDefault="00A94735"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94735" w:rsidRPr="009E23EC" w:rsidRDefault="00A94735" w:rsidP="00931E5E">
            <w:pPr>
              <w:keepNext/>
              <w:spacing w:before="40" w:after="20"/>
              <w:jc w:val="center"/>
              <w:rPr>
                <w:rFonts w:cs="Arial"/>
                <w:bCs/>
                <w:sz w:val="18"/>
                <w:szCs w:val="18"/>
              </w:rPr>
            </w:pPr>
          </w:p>
        </w:tc>
        <w:tc>
          <w:tcPr>
            <w:tcW w:w="393" w:type="dxa"/>
            <w:tcBorders>
              <w:top w:val="single" w:sz="4" w:space="0" w:color="auto"/>
            </w:tcBorders>
            <w:shd w:val="clear" w:color="auto" w:fill="FFF2CC"/>
          </w:tcPr>
          <w:p w:rsidR="00A94735" w:rsidRPr="009E23EC" w:rsidRDefault="00A94735"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94735" w:rsidRPr="009E23EC" w:rsidRDefault="00A94735"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94735" w:rsidRPr="00A34356" w:rsidRDefault="00A94735"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94735" w:rsidRPr="000F7963" w:rsidTr="00A6515D">
        <w:tc>
          <w:tcPr>
            <w:tcW w:w="811" w:type="dxa"/>
            <w:tcBorders>
              <w:top w:val="single" w:sz="4" w:space="0" w:color="auto"/>
            </w:tcBorders>
          </w:tcPr>
          <w:p w:rsidR="00A94735" w:rsidRPr="00A24454" w:rsidRDefault="00A94735" w:rsidP="00931E5E">
            <w:pPr>
              <w:spacing w:before="40" w:after="20"/>
              <w:rPr>
                <w:rFonts w:cs="Arial"/>
                <w:sz w:val="18"/>
                <w:szCs w:val="18"/>
              </w:rPr>
            </w:pPr>
            <w:r w:rsidRPr="00BA2C22">
              <w:rPr>
                <w:rFonts w:cs="Arial"/>
                <w:sz w:val="18"/>
                <w:szCs w:val="18"/>
              </w:rPr>
              <w:t>7.4.</w:t>
            </w:r>
            <w:r>
              <w:rPr>
                <w:rFonts w:cs="Arial"/>
                <w:sz w:val="18"/>
                <w:szCs w:val="18"/>
              </w:rPr>
              <w:t>4</w:t>
            </w:r>
          </w:p>
        </w:tc>
        <w:tc>
          <w:tcPr>
            <w:tcW w:w="4900" w:type="dxa"/>
            <w:tcBorders>
              <w:top w:val="single" w:sz="4" w:space="0" w:color="auto"/>
            </w:tcBorders>
          </w:tcPr>
          <w:p w:rsidR="00A94735" w:rsidRPr="0090105E" w:rsidRDefault="00A94735" w:rsidP="00931E5E">
            <w:pPr>
              <w:tabs>
                <w:tab w:val="left" w:pos="212"/>
              </w:tabs>
              <w:spacing w:before="40" w:after="20"/>
              <w:rPr>
                <w:rFonts w:cs="Arial"/>
                <w:sz w:val="18"/>
                <w:szCs w:val="18"/>
              </w:rPr>
            </w:pPr>
            <w:r w:rsidRPr="00A24454">
              <w:rPr>
                <w:rFonts w:cs="Arial"/>
                <w:sz w:val="18"/>
                <w:szCs w:val="18"/>
              </w:rPr>
              <w:t>Alle Informationen, die in 7.4.2 aufgeführt sind, müssen richtig, genau und eindeutig wiedergegeben werden. Wenn der Inspek</w:t>
            </w:r>
            <w:r w:rsidR="00582C37">
              <w:rPr>
                <w:rFonts w:cs="Arial"/>
                <w:sz w:val="18"/>
                <w:szCs w:val="18"/>
              </w:rPr>
              <w:t>-</w:t>
            </w:r>
            <w:r w:rsidRPr="00A24454">
              <w:rPr>
                <w:rFonts w:cs="Arial"/>
                <w:sz w:val="18"/>
                <w:szCs w:val="18"/>
              </w:rPr>
              <w:t xml:space="preserve">tionsbericht oder die Inspektionsbescheinigung Ergebnisse </w:t>
            </w:r>
            <w:r w:rsidR="00297BBE">
              <w:rPr>
                <w:rFonts w:cs="Arial"/>
                <w:sz w:val="18"/>
                <w:szCs w:val="18"/>
              </w:rPr>
              <w:br/>
            </w:r>
            <w:r w:rsidRPr="00A24454">
              <w:rPr>
                <w:rFonts w:cs="Arial"/>
                <w:sz w:val="18"/>
                <w:szCs w:val="18"/>
              </w:rPr>
              <w:t>umfasst, die Unterauftragnehmer geliefert haben, müssen diese Ergebnisse als solche eindeutig gekennzeichnet werden.</w:t>
            </w:r>
          </w:p>
        </w:tc>
        <w:tc>
          <w:tcPr>
            <w:tcW w:w="2282" w:type="dxa"/>
            <w:tcBorders>
              <w:top w:val="single" w:sz="4" w:space="0" w:color="auto"/>
            </w:tcBorders>
            <w:shd w:val="clear" w:color="auto" w:fill="DEEAF6"/>
          </w:tcPr>
          <w:p w:rsidR="00A94735" w:rsidRPr="000F7963" w:rsidRDefault="00A94735"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94735" w:rsidRPr="009E23EC" w:rsidRDefault="00A94735" w:rsidP="00931E5E">
            <w:pPr>
              <w:keepNext/>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A94735" w:rsidRPr="009E23EC" w:rsidRDefault="00A94735"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A94735" w:rsidRPr="009E23EC" w:rsidRDefault="00A94735"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A94735" w:rsidRPr="00A34356" w:rsidRDefault="00A94735"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94735" w:rsidRPr="000F7963" w:rsidTr="00A6515D">
        <w:tc>
          <w:tcPr>
            <w:tcW w:w="811" w:type="dxa"/>
            <w:tcBorders>
              <w:top w:val="single" w:sz="4" w:space="0" w:color="auto"/>
            </w:tcBorders>
          </w:tcPr>
          <w:p w:rsidR="00A94735" w:rsidRPr="00A24454" w:rsidRDefault="00A94735" w:rsidP="00931E5E">
            <w:pPr>
              <w:spacing w:before="40" w:after="20"/>
              <w:rPr>
                <w:rFonts w:cs="Arial"/>
                <w:sz w:val="18"/>
                <w:szCs w:val="18"/>
              </w:rPr>
            </w:pPr>
            <w:r w:rsidRPr="00BA2C22">
              <w:rPr>
                <w:rFonts w:cs="Arial"/>
                <w:sz w:val="18"/>
                <w:szCs w:val="18"/>
              </w:rPr>
              <w:t>7.4.</w:t>
            </w:r>
            <w:r>
              <w:rPr>
                <w:rFonts w:cs="Arial"/>
                <w:sz w:val="18"/>
                <w:szCs w:val="18"/>
              </w:rPr>
              <w:t>5</w:t>
            </w:r>
          </w:p>
        </w:tc>
        <w:tc>
          <w:tcPr>
            <w:tcW w:w="4900" w:type="dxa"/>
            <w:tcBorders>
              <w:top w:val="single" w:sz="4" w:space="0" w:color="auto"/>
            </w:tcBorders>
          </w:tcPr>
          <w:p w:rsidR="00A94735" w:rsidRPr="0090105E" w:rsidRDefault="00A94735" w:rsidP="00931E5E">
            <w:pPr>
              <w:tabs>
                <w:tab w:val="left" w:pos="212"/>
              </w:tabs>
              <w:spacing w:before="40" w:after="20"/>
              <w:rPr>
                <w:rFonts w:cs="Arial"/>
                <w:sz w:val="18"/>
                <w:szCs w:val="18"/>
              </w:rPr>
            </w:pPr>
            <w:r w:rsidRPr="00A24454">
              <w:rPr>
                <w:rFonts w:cs="Arial"/>
                <w:sz w:val="18"/>
                <w:szCs w:val="18"/>
              </w:rPr>
              <w:t>Berichtigungen oder Ergänzungen eines Inspektionsberichts oder einer Inspektionsbescheinigung müssen nach deren Ausstellung unter Beachtung der zutreffenden Anforderungen in diesem Unterabschnitt (7.4) aufgezeichnet werden. Ein geänderter Bericht oder eine geänderte Bescheinigung müssen den ersetzten Bericht bzw. die ersetzte Bescheinigung nennen.</w:t>
            </w:r>
          </w:p>
        </w:tc>
        <w:tc>
          <w:tcPr>
            <w:tcW w:w="2282" w:type="dxa"/>
            <w:tcBorders>
              <w:top w:val="single" w:sz="4" w:space="0" w:color="auto"/>
            </w:tcBorders>
            <w:shd w:val="clear" w:color="auto" w:fill="DEEAF6"/>
          </w:tcPr>
          <w:p w:rsidR="00A94735" w:rsidRPr="000F7963" w:rsidRDefault="00A94735"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94735" w:rsidRPr="009E23EC" w:rsidRDefault="00A94735" w:rsidP="00931E5E">
            <w:pPr>
              <w:keepNext/>
              <w:spacing w:before="40" w:after="20"/>
              <w:jc w:val="center"/>
              <w:rPr>
                <w:rFonts w:cs="Arial"/>
                <w:bCs/>
                <w:sz w:val="18"/>
                <w:szCs w:val="18"/>
              </w:rPr>
            </w:pPr>
          </w:p>
        </w:tc>
        <w:tc>
          <w:tcPr>
            <w:tcW w:w="393" w:type="dxa"/>
            <w:tcBorders>
              <w:top w:val="single" w:sz="4" w:space="0" w:color="auto"/>
            </w:tcBorders>
            <w:shd w:val="clear" w:color="auto" w:fill="FFF2CC"/>
          </w:tcPr>
          <w:p w:rsidR="00A94735" w:rsidRPr="009E23EC" w:rsidRDefault="00A94735"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94735" w:rsidRPr="009E23EC" w:rsidRDefault="00A94735"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94735" w:rsidRPr="00A34356" w:rsidRDefault="00A94735"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604DC" w:rsidRPr="00396FB0" w:rsidRDefault="004C17D3" w:rsidP="001C1DBC">
      <w:pPr>
        <w:pStyle w:val="berschrift2"/>
      </w:pPr>
      <w:bookmarkStart w:id="41" w:name="_Toc452118080"/>
      <w:bookmarkStart w:id="42" w:name="_Toc452118403"/>
      <w:bookmarkStart w:id="43" w:name="_Toc29469290"/>
      <w:r w:rsidRPr="00225F3A">
        <w:t>7.5</w:t>
      </w:r>
      <w:r w:rsidRPr="00225F3A">
        <w:tab/>
        <w:t>Beschwerden und Einsprüche</w:t>
      </w:r>
      <w:bookmarkEnd w:id="41"/>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65"/>
        <w:gridCol w:w="419"/>
        <w:gridCol w:w="393"/>
        <w:gridCol w:w="392"/>
        <w:gridCol w:w="739"/>
      </w:tblGrid>
      <w:tr w:rsidR="002331E0" w:rsidRPr="004B6A18" w:rsidTr="00A6515D">
        <w:tc>
          <w:tcPr>
            <w:tcW w:w="4704" w:type="dxa"/>
            <w:tcBorders>
              <w:top w:val="single" w:sz="12" w:space="0" w:color="auto"/>
              <w:bottom w:val="single" w:sz="12" w:space="0" w:color="auto"/>
              <w:right w:val="single" w:sz="4" w:space="0" w:color="auto"/>
            </w:tcBorders>
            <w:shd w:val="clear" w:color="auto" w:fill="auto"/>
          </w:tcPr>
          <w:p w:rsidR="002331E0" w:rsidRPr="00225F3A" w:rsidRDefault="002331E0" w:rsidP="00391FF1">
            <w:pPr>
              <w:pStyle w:val="2"/>
              <w:keepNext/>
              <w:ind w:left="781" w:hanging="781"/>
              <w:rPr>
                <w:rFonts w:cs="Arial"/>
                <w:szCs w:val="22"/>
              </w:rPr>
            </w:pPr>
          </w:p>
        </w:tc>
        <w:tc>
          <w:tcPr>
            <w:tcW w:w="1007" w:type="dxa"/>
            <w:tcBorders>
              <w:top w:val="single" w:sz="12" w:space="0" w:color="auto"/>
              <w:bottom w:val="single" w:sz="12" w:space="0" w:color="auto"/>
              <w:right w:val="single" w:sz="4" w:space="0" w:color="auto"/>
            </w:tcBorders>
            <w:shd w:val="clear" w:color="auto" w:fill="auto"/>
          </w:tcPr>
          <w:p w:rsidR="002331E0" w:rsidRPr="00040303" w:rsidRDefault="002331E0" w:rsidP="00391FF1">
            <w:pPr>
              <w:keepNext/>
              <w:spacing w:before="40" w:after="20"/>
              <w:rPr>
                <w:b/>
                <w:sz w:val="18"/>
                <w:szCs w:val="18"/>
              </w:rPr>
            </w:pPr>
            <w:r w:rsidRPr="00040303">
              <w:rPr>
                <w:b/>
                <w:sz w:val="18"/>
                <w:szCs w:val="18"/>
              </w:rPr>
              <w:t>SB</w:t>
            </w:r>
          </w:p>
        </w:tc>
        <w:tc>
          <w:tcPr>
            <w:tcW w:w="2268" w:type="dxa"/>
            <w:tcBorders>
              <w:top w:val="single" w:sz="12" w:space="0" w:color="auto"/>
              <w:left w:val="single" w:sz="4" w:space="0" w:color="auto"/>
              <w:bottom w:val="single" w:sz="12" w:space="0" w:color="auto"/>
              <w:right w:val="single" w:sz="4" w:space="0" w:color="auto"/>
            </w:tcBorders>
            <w:shd w:val="clear" w:color="auto" w:fill="DEEAF6"/>
          </w:tcPr>
          <w:p w:rsidR="002331E0" w:rsidRPr="00B71404" w:rsidRDefault="002331E0" w:rsidP="00391FF1">
            <w:pPr>
              <w:keepNext/>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9"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2331E0" w:rsidRPr="00B71404" w:rsidRDefault="002331E0" w:rsidP="00391FF1">
            <w:pPr>
              <w:keepNext/>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4D0A87" w:rsidRPr="000F7963" w:rsidTr="00A6515D">
        <w:tc>
          <w:tcPr>
            <w:tcW w:w="7979" w:type="dxa"/>
            <w:gridSpan w:val="3"/>
            <w:tcBorders>
              <w:top w:val="single" w:sz="12" w:space="0" w:color="auto"/>
            </w:tcBorders>
          </w:tcPr>
          <w:p w:rsidR="004D0A87" w:rsidRPr="004201E6" w:rsidRDefault="004D0A87" w:rsidP="003661D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19"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4D0A87" w:rsidRPr="0071104F" w:rsidRDefault="004D0A87" w:rsidP="003661DB">
            <w:pPr>
              <w:keepNext/>
              <w:spacing w:before="40" w:after="20"/>
              <w:jc w:val="center"/>
              <w:rPr>
                <w:sz w:val="16"/>
                <w:szCs w:val="16"/>
                <w:highlight w:val="yellow"/>
              </w:rPr>
            </w:pPr>
          </w:p>
        </w:tc>
      </w:tr>
    </w:tbl>
    <w:p w:rsidR="004D0A87" w:rsidRPr="004F3278" w:rsidRDefault="004D0A87" w:rsidP="004F3278">
      <w:pPr>
        <w:keepNext/>
        <w:rPr>
          <w:rFonts w:cs="Arial"/>
          <w:bCs/>
          <w:sz w:val="2"/>
          <w:szCs w:val="2"/>
        </w:rPr>
        <w:sectPr w:rsidR="004D0A87" w:rsidRPr="004F3278" w:rsidSect="001C1FC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D0A87" w:rsidRPr="000F7963" w:rsidTr="00A6515D">
        <w:tc>
          <w:tcPr>
            <w:tcW w:w="9923" w:type="dxa"/>
            <w:gridSpan w:val="4"/>
            <w:tcBorders>
              <w:top w:val="single" w:sz="4" w:space="0" w:color="auto"/>
              <w:bottom w:val="nil"/>
            </w:tcBorders>
          </w:tcPr>
          <w:p w:rsidR="004D0A87" w:rsidRPr="001C530F" w:rsidRDefault="004D0A87" w:rsidP="003661D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D0A87" w:rsidRPr="000F7963" w:rsidTr="00A6515D">
        <w:tc>
          <w:tcPr>
            <w:tcW w:w="9923" w:type="dxa"/>
            <w:gridSpan w:val="4"/>
            <w:tcBorders>
              <w:top w:val="nil"/>
              <w:bottom w:val="single" w:sz="12" w:space="0" w:color="auto"/>
            </w:tcBorders>
            <w:shd w:val="clear" w:color="auto" w:fill="FFF2CC"/>
          </w:tcPr>
          <w:p w:rsidR="004D0A87" w:rsidRPr="002B74B0" w:rsidRDefault="004D0A87" w:rsidP="002C3A50">
            <w:pPr>
              <w:pStyle w:val="Standard10"/>
            </w:pPr>
          </w:p>
        </w:tc>
      </w:tr>
      <w:tr w:rsidR="004D0A87" w:rsidRPr="000F7963" w:rsidTr="00A6515D">
        <w:tc>
          <w:tcPr>
            <w:tcW w:w="9923" w:type="dxa"/>
            <w:gridSpan w:val="4"/>
            <w:tcBorders>
              <w:bottom w:val="single" w:sz="4" w:space="0" w:color="auto"/>
            </w:tcBorders>
            <w:vAlign w:val="center"/>
          </w:tcPr>
          <w:p w:rsidR="004D0A87" w:rsidRPr="003A40A5" w:rsidRDefault="004D0A87" w:rsidP="003661D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8615E1">
              <w:rPr>
                <w:rFonts w:cs="Arial"/>
                <w:b/>
                <w:iCs/>
                <w:sz w:val="18"/>
                <w:szCs w:val="18"/>
              </w:rPr>
              <w:t>bei der Begutachtung</w:t>
            </w:r>
            <w:r w:rsidRPr="003A40A5">
              <w:rPr>
                <w:rFonts w:cs="Arial"/>
                <w:b/>
                <w:iCs/>
                <w:sz w:val="18"/>
                <w:szCs w:val="18"/>
              </w:rPr>
              <w:t>:</w:t>
            </w:r>
          </w:p>
        </w:tc>
      </w:tr>
      <w:tr w:rsidR="004D0A87" w:rsidRPr="000F7963" w:rsidTr="00A6515D">
        <w:tc>
          <w:tcPr>
            <w:tcW w:w="796" w:type="dxa"/>
            <w:tcBorders>
              <w:bottom w:val="nil"/>
            </w:tcBorders>
            <w:vAlign w:val="center"/>
          </w:tcPr>
          <w:p w:rsidR="004D0A87" w:rsidRPr="00D16CA8" w:rsidRDefault="004D0A87" w:rsidP="003661D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D0A87" w:rsidRPr="00D16CA8" w:rsidRDefault="004D0A87" w:rsidP="003661D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4D0A87" w:rsidRPr="00D16CA8" w:rsidRDefault="004D0A87" w:rsidP="003661D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4D0A87" w:rsidRPr="00B71404" w:rsidRDefault="004D0A87" w:rsidP="003661DB">
            <w:pPr>
              <w:keepNext/>
              <w:spacing w:before="40" w:after="20"/>
              <w:rPr>
                <w:rFonts w:cs="Arial"/>
                <w:iCs/>
                <w:szCs w:val="22"/>
              </w:rPr>
            </w:pPr>
            <w:r>
              <w:rPr>
                <w:sz w:val="18"/>
                <w:szCs w:val="18"/>
              </w:rPr>
              <w:t>Datum / Ausgabestand</w:t>
            </w:r>
          </w:p>
        </w:tc>
      </w:tr>
      <w:tr w:rsidR="004D0A87" w:rsidRPr="00E97706" w:rsidTr="00A6515D">
        <w:tc>
          <w:tcPr>
            <w:tcW w:w="796" w:type="dxa"/>
          </w:tcPr>
          <w:p w:rsidR="004D0A87" w:rsidRPr="00D623CF" w:rsidRDefault="004D0A87" w:rsidP="003661DB">
            <w:pPr>
              <w:numPr>
                <w:ilvl w:val="0"/>
                <w:numId w:val="2"/>
              </w:numPr>
              <w:spacing w:before="40" w:after="20"/>
              <w:ind w:left="356" w:hanging="356"/>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iCs/>
                <w:sz w:val="18"/>
                <w:szCs w:val="18"/>
              </w:rPr>
            </w:pPr>
          </w:p>
        </w:tc>
        <w:tc>
          <w:tcPr>
            <w:tcW w:w="6731"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796" w:type="dxa"/>
          </w:tcPr>
          <w:p w:rsidR="004D0A87" w:rsidRPr="00D623CF" w:rsidRDefault="004D0A87" w:rsidP="003661DB">
            <w:pPr>
              <w:numPr>
                <w:ilvl w:val="0"/>
                <w:numId w:val="2"/>
              </w:numPr>
              <w:spacing w:before="40" w:after="20"/>
              <w:ind w:left="356" w:hanging="356"/>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bCs/>
                <w:sz w:val="18"/>
                <w:szCs w:val="18"/>
              </w:rPr>
            </w:pPr>
          </w:p>
        </w:tc>
        <w:tc>
          <w:tcPr>
            <w:tcW w:w="6731"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9923" w:type="dxa"/>
            <w:gridSpan w:val="4"/>
            <w:tcBorders>
              <w:top w:val="single" w:sz="4" w:space="0" w:color="auto"/>
              <w:bottom w:val="nil"/>
            </w:tcBorders>
            <w:vAlign w:val="center"/>
          </w:tcPr>
          <w:p w:rsidR="004D0A87" w:rsidRPr="001C530F" w:rsidRDefault="004D0A87" w:rsidP="008615E1">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D0A87" w:rsidRPr="00E97706" w:rsidTr="00A6515D">
        <w:tc>
          <w:tcPr>
            <w:tcW w:w="9923" w:type="dxa"/>
            <w:gridSpan w:val="4"/>
            <w:tcBorders>
              <w:top w:val="nil"/>
              <w:bottom w:val="single" w:sz="12" w:space="0" w:color="auto"/>
            </w:tcBorders>
            <w:shd w:val="clear" w:color="auto" w:fill="FFF2CC"/>
            <w:vAlign w:val="center"/>
          </w:tcPr>
          <w:p w:rsidR="001D0CA9" w:rsidRPr="002B74B0" w:rsidRDefault="001D0CA9" w:rsidP="002C3A50">
            <w:pPr>
              <w:pStyle w:val="Standard10"/>
            </w:pPr>
          </w:p>
        </w:tc>
      </w:tr>
    </w:tbl>
    <w:p w:rsidR="003661DB" w:rsidRPr="004F3278" w:rsidRDefault="003661DB" w:rsidP="004F3278">
      <w:pPr>
        <w:rPr>
          <w:rFonts w:cs="Arial"/>
          <w:sz w:val="2"/>
          <w:szCs w:val="2"/>
        </w:rPr>
        <w:sectPr w:rsidR="003661DB" w:rsidRPr="004F3278" w:rsidSect="001C1FC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A94735" w:rsidRPr="000F7963" w:rsidTr="00A6515D">
        <w:tc>
          <w:tcPr>
            <w:tcW w:w="811" w:type="dxa"/>
            <w:tcBorders>
              <w:top w:val="single" w:sz="4" w:space="0" w:color="auto"/>
              <w:bottom w:val="single" w:sz="4" w:space="0" w:color="auto"/>
            </w:tcBorders>
          </w:tcPr>
          <w:p w:rsidR="00A94735" w:rsidRPr="0090105E" w:rsidRDefault="00A94735" w:rsidP="00931E5E">
            <w:pPr>
              <w:spacing w:before="40" w:after="20"/>
              <w:rPr>
                <w:rFonts w:cs="Arial"/>
                <w:sz w:val="18"/>
                <w:szCs w:val="18"/>
              </w:rPr>
            </w:pPr>
            <w:r>
              <w:rPr>
                <w:rFonts w:cs="Arial"/>
                <w:sz w:val="18"/>
                <w:szCs w:val="18"/>
              </w:rPr>
              <w:t>7.5.1</w:t>
            </w:r>
          </w:p>
        </w:tc>
        <w:tc>
          <w:tcPr>
            <w:tcW w:w="4900" w:type="dxa"/>
            <w:tcBorders>
              <w:top w:val="single" w:sz="4" w:space="0" w:color="auto"/>
              <w:bottom w:val="single" w:sz="4" w:space="0" w:color="auto"/>
            </w:tcBorders>
          </w:tcPr>
          <w:p w:rsidR="00A94735" w:rsidRPr="0090105E" w:rsidRDefault="00A94735" w:rsidP="00025C36">
            <w:pPr>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xml:space="preserve"> muss über ein dokumentiertes Verfahren verfügen, um Beschwerden und Einsprüche zu erhalten, zu beurteilen und Entscheidungen über diese zu treffen.</w:t>
            </w:r>
          </w:p>
        </w:tc>
        <w:tc>
          <w:tcPr>
            <w:tcW w:w="2282" w:type="dxa"/>
            <w:tcBorders>
              <w:top w:val="single" w:sz="4" w:space="0" w:color="auto"/>
              <w:bottom w:val="single" w:sz="4" w:space="0" w:color="auto"/>
            </w:tcBorders>
            <w:shd w:val="clear" w:color="auto" w:fill="DEEAF6"/>
          </w:tcPr>
          <w:p w:rsidR="00A94735" w:rsidRPr="000F7963" w:rsidRDefault="00A94735"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A94735" w:rsidRPr="009E23EC" w:rsidRDefault="00A94735" w:rsidP="00931E5E">
            <w:pPr>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A94735" w:rsidRPr="009E23EC" w:rsidRDefault="00A94735"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A94735" w:rsidRPr="009E23EC" w:rsidRDefault="00A94735"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A94735" w:rsidRPr="00A34356" w:rsidRDefault="00A94735"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94735" w:rsidRPr="000F7963" w:rsidTr="00A6515D">
        <w:tc>
          <w:tcPr>
            <w:tcW w:w="811" w:type="dxa"/>
            <w:tcBorders>
              <w:top w:val="single" w:sz="4" w:space="0" w:color="auto"/>
            </w:tcBorders>
          </w:tcPr>
          <w:p w:rsidR="00A94735" w:rsidRPr="0090105E" w:rsidRDefault="00A94735" w:rsidP="00931E5E">
            <w:pPr>
              <w:spacing w:before="40" w:after="20"/>
              <w:rPr>
                <w:rFonts w:cs="Arial"/>
                <w:sz w:val="18"/>
                <w:szCs w:val="18"/>
              </w:rPr>
            </w:pPr>
            <w:r>
              <w:rPr>
                <w:rFonts w:cs="Arial"/>
                <w:sz w:val="18"/>
                <w:szCs w:val="18"/>
              </w:rPr>
              <w:t>7.5.2</w:t>
            </w:r>
          </w:p>
        </w:tc>
        <w:tc>
          <w:tcPr>
            <w:tcW w:w="4900" w:type="dxa"/>
            <w:tcBorders>
              <w:top w:val="single" w:sz="4" w:space="0" w:color="auto"/>
            </w:tcBorders>
          </w:tcPr>
          <w:p w:rsidR="00A94735" w:rsidRPr="0090105E" w:rsidRDefault="00A94735" w:rsidP="00025C36">
            <w:pPr>
              <w:spacing w:before="40" w:after="20"/>
              <w:rPr>
                <w:rFonts w:cs="Arial"/>
                <w:sz w:val="18"/>
                <w:szCs w:val="18"/>
              </w:rPr>
            </w:pPr>
            <w:r w:rsidRPr="00A24454">
              <w:rPr>
                <w:rFonts w:cs="Arial"/>
                <w:sz w:val="18"/>
                <w:szCs w:val="18"/>
              </w:rPr>
              <w:t>Auf Anfrage muss jeder interessierten Partei eine Beschreibung des Verfahrens zur Behandlung von Beschwerden und Einsprüchen zur Verfügung gestellt werden.</w:t>
            </w:r>
          </w:p>
        </w:tc>
        <w:tc>
          <w:tcPr>
            <w:tcW w:w="2282" w:type="dxa"/>
            <w:tcBorders>
              <w:top w:val="single" w:sz="4" w:space="0" w:color="auto"/>
            </w:tcBorders>
            <w:shd w:val="clear" w:color="auto" w:fill="DEEAF6"/>
          </w:tcPr>
          <w:p w:rsidR="00A94735" w:rsidRPr="000F7963" w:rsidRDefault="00A94735"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94735" w:rsidRPr="009E23EC" w:rsidRDefault="00A94735" w:rsidP="00931E5E">
            <w:pPr>
              <w:keepNext/>
              <w:spacing w:before="40" w:after="20"/>
              <w:jc w:val="center"/>
              <w:rPr>
                <w:rFonts w:cs="Arial"/>
                <w:bCs/>
                <w:sz w:val="18"/>
                <w:szCs w:val="18"/>
              </w:rPr>
            </w:pPr>
          </w:p>
        </w:tc>
        <w:tc>
          <w:tcPr>
            <w:tcW w:w="393" w:type="dxa"/>
            <w:tcBorders>
              <w:top w:val="single" w:sz="4" w:space="0" w:color="auto"/>
            </w:tcBorders>
            <w:shd w:val="clear" w:color="auto" w:fill="FFF2CC"/>
          </w:tcPr>
          <w:p w:rsidR="00A94735" w:rsidRPr="009E23EC" w:rsidRDefault="00A94735"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94735" w:rsidRPr="009E23EC" w:rsidRDefault="00A94735"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94735" w:rsidRPr="00A34356" w:rsidRDefault="00A94735"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94735" w:rsidRPr="000F7963" w:rsidTr="00A6515D">
        <w:tc>
          <w:tcPr>
            <w:tcW w:w="811" w:type="dxa"/>
            <w:tcBorders>
              <w:top w:val="single" w:sz="4" w:space="0" w:color="auto"/>
            </w:tcBorders>
          </w:tcPr>
          <w:p w:rsidR="00A94735" w:rsidRPr="0090105E" w:rsidRDefault="00A94735" w:rsidP="00931E5E">
            <w:pPr>
              <w:spacing w:before="40" w:after="20"/>
              <w:rPr>
                <w:rFonts w:cs="Arial"/>
                <w:sz w:val="18"/>
                <w:szCs w:val="18"/>
              </w:rPr>
            </w:pPr>
            <w:r>
              <w:rPr>
                <w:rFonts w:cs="Arial"/>
                <w:sz w:val="18"/>
                <w:szCs w:val="18"/>
              </w:rPr>
              <w:t>7.5.3</w:t>
            </w:r>
          </w:p>
        </w:tc>
        <w:tc>
          <w:tcPr>
            <w:tcW w:w="4900" w:type="dxa"/>
            <w:tcBorders>
              <w:top w:val="single" w:sz="4" w:space="0" w:color="auto"/>
            </w:tcBorders>
          </w:tcPr>
          <w:p w:rsidR="00A94735" w:rsidRPr="0090105E" w:rsidRDefault="00A94735" w:rsidP="00025C36">
            <w:pPr>
              <w:spacing w:before="40" w:after="20"/>
              <w:rPr>
                <w:rFonts w:cs="Arial"/>
                <w:sz w:val="18"/>
                <w:szCs w:val="18"/>
              </w:rPr>
            </w:pPr>
            <w:r w:rsidRPr="00A24454">
              <w:rPr>
                <w:rFonts w:cs="Arial"/>
                <w:sz w:val="18"/>
                <w:szCs w:val="18"/>
              </w:rPr>
              <w:t xml:space="preserve">Nach Erhalt einer Beschwerde muss die </w:t>
            </w:r>
            <w:r>
              <w:rPr>
                <w:rFonts w:cs="Arial"/>
                <w:sz w:val="18"/>
                <w:szCs w:val="18"/>
              </w:rPr>
              <w:t>IS</w:t>
            </w:r>
            <w:r w:rsidRPr="00A24454">
              <w:rPr>
                <w:rFonts w:cs="Arial"/>
                <w:sz w:val="18"/>
                <w:szCs w:val="18"/>
              </w:rPr>
              <w:t xml:space="preserve"> bestätigen, ob sich die Beschwerde auf Inspektionstätigkeiten bezieht, für die sie verantwortlich ist, und wenn ja, ob sie diese behandeln muss.</w:t>
            </w:r>
          </w:p>
        </w:tc>
        <w:tc>
          <w:tcPr>
            <w:tcW w:w="2282" w:type="dxa"/>
            <w:tcBorders>
              <w:top w:val="single" w:sz="4" w:space="0" w:color="auto"/>
            </w:tcBorders>
            <w:shd w:val="clear" w:color="auto" w:fill="DEEAF6"/>
          </w:tcPr>
          <w:p w:rsidR="00A94735" w:rsidRPr="000F7963" w:rsidRDefault="00A94735"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94735" w:rsidRPr="009E23EC" w:rsidRDefault="00A94735" w:rsidP="00931E5E">
            <w:pPr>
              <w:keepNext/>
              <w:spacing w:before="40" w:after="20"/>
              <w:jc w:val="center"/>
              <w:rPr>
                <w:rFonts w:cs="Arial"/>
                <w:bCs/>
                <w:sz w:val="18"/>
                <w:szCs w:val="18"/>
              </w:rPr>
            </w:pPr>
          </w:p>
        </w:tc>
        <w:tc>
          <w:tcPr>
            <w:tcW w:w="393" w:type="dxa"/>
            <w:tcBorders>
              <w:top w:val="single" w:sz="4" w:space="0" w:color="auto"/>
            </w:tcBorders>
            <w:shd w:val="clear" w:color="auto" w:fill="FFF2CC"/>
          </w:tcPr>
          <w:p w:rsidR="00A94735" w:rsidRPr="009E23EC" w:rsidRDefault="00A94735"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94735" w:rsidRPr="009E23EC" w:rsidRDefault="00A94735"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94735" w:rsidRPr="00A34356" w:rsidRDefault="00A94735"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94735" w:rsidRPr="000F7963" w:rsidTr="00A6515D">
        <w:tc>
          <w:tcPr>
            <w:tcW w:w="811" w:type="dxa"/>
            <w:tcBorders>
              <w:top w:val="single" w:sz="4" w:space="0" w:color="auto"/>
            </w:tcBorders>
          </w:tcPr>
          <w:p w:rsidR="00A94735" w:rsidRPr="0090105E" w:rsidRDefault="00A94735" w:rsidP="00931E5E">
            <w:pPr>
              <w:spacing w:before="40" w:after="20"/>
              <w:rPr>
                <w:rFonts w:cs="Arial"/>
                <w:sz w:val="18"/>
                <w:szCs w:val="18"/>
              </w:rPr>
            </w:pPr>
            <w:r>
              <w:rPr>
                <w:rFonts w:cs="Arial"/>
                <w:sz w:val="18"/>
                <w:szCs w:val="18"/>
              </w:rPr>
              <w:t>7.5.4</w:t>
            </w:r>
          </w:p>
        </w:tc>
        <w:tc>
          <w:tcPr>
            <w:tcW w:w="4900" w:type="dxa"/>
            <w:tcBorders>
              <w:top w:val="single" w:sz="4" w:space="0" w:color="auto"/>
            </w:tcBorders>
          </w:tcPr>
          <w:p w:rsidR="00A94735" w:rsidRPr="0090105E" w:rsidRDefault="00A94735" w:rsidP="00025C36">
            <w:pPr>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xml:space="preserve"> muss für alle Entscheidungen auf allen Ebenen des Bearbeitungsprozesses für Beschwerden und Einsprüche </w:t>
            </w:r>
            <w:r w:rsidR="00E061A9">
              <w:rPr>
                <w:rFonts w:cs="Arial"/>
                <w:sz w:val="18"/>
                <w:szCs w:val="18"/>
              </w:rPr>
              <w:t>z</w:t>
            </w:r>
            <w:r w:rsidRPr="00A24454">
              <w:rPr>
                <w:rFonts w:cs="Arial"/>
                <w:sz w:val="18"/>
                <w:szCs w:val="18"/>
              </w:rPr>
              <w:t>uständig sein.</w:t>
            </w:r>
          </w:p>
        </w:tc>
        <w:tc>
          <w:tcPr>
            <w:tcW w:w="2282" w:type="dxa"/>
            <w:tcBorders>
              <w:top w:val="single" w:sz="4" w:space="0" w:color="auto"/>
            </w:tcBorders>
            <w:shd w:val="clear" w:color="auto" w:fill="DEEAF6"/>
          </w:tcPr>
          <w:p w:rsidR="00A94735" w:rsidRPr="000F7963" w:rsidRDefault="00A94735"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94735" w:rsidRPr="009E23EC" w:rsidRDefault="00A94735" w:rsidP="00931E5E">
            <w:pPr>
              <w:keepNext/>
              <w:spacing w:before="40" w:after="20"/>
              <w:jc w:val="center"/>
              <w:rPr>
                <w:rFonts w:cs="Arial"/>
                <w:bCs/>
                <w:sz w:val="18"/>
                <w:szCs w:val="18"/>
              </w:rPr>
            </w:pPr>
          </w:p>
        </w:tc>
        <w:tc>
          <w:tcPr>
            <w:tcW w:w="393" w:type="dxa"/>
            <w:tcBorders>
              <w:top w:val="single" w:sz="4" w:space="0" w:color="auto"/>
            </w:tcBorders>
            <w:shd w:val="clear" w:color="auto" w:fill="FFF2CC"/>
          </w:tcPr>
          <w:p w:rsidR="00A94735" w:rsidRPr="009E23EC" w:rsidRDefault="00A94735"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94735" w:rsidRPr="009E23EC" w:rsidRDefault="00A94735"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94735" w:rsidRPr="00A34356" w:rsidRDefault="00A94735"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94735" w:rsidRPr="000F7963" w:rsidTr="00A6515D">
        <w:tc>
          <w:tcPr>
            <w:tcW w:w="811" w:type="dxa"/>
            <w:tcBorders>
              <w:top w:val="single" w:sz="4" w:space="0" w:color="auto"/>
            </w:tcBorders>
          </w:tcPr>
          <w:p w:rsidR="00A94735" w:rsidRPr="0090105E" w:rsidRDefault="00A94735" w:rsidP="00931E5E">
            <w:pPr>
              <w:spacing w:before="40" w:after="20"/>
              <w:rPr>
                <w:rFonts w:cs="Arial"/>
                <w:sz w:val="18"/>
                <w:szCs w:val="18"/>
              </w:rPr>
            </w:pPr>
            <w:r>
              <w:rPr>
                <w:rFonts w:cs="Arial"/>
                <w:sz w:val="18"/>
                <w:szCs w:val="18"/>
              </w:rPr>
              <w:t>7.5.5</w:t>
            </w:r>
          </w:p>
        </w:tc>
        <w:tc>
          <w:tcPr>
            <w:tcW w:w="4900" w:type="dxa"/>
            <w:tcBorders>
              <w:top w:val="single" w:sz="4" w:space="0" w:color="auto"/>
            </w:tcBorders>
          </w:tcPr>
          <w:p w:rsidR="00A94735" w:rsidRPr="0090105E" w:rsidRDefault="00A94735" w:rsidP="00931E5E">
            <w:pPr>
              <w:spacing w:before="40" w:after="20"/>
              <w:rPr>
                <w:rFonts w:cs="Arial"/>
                <w:sz w:val="18"/>
                <w:szCs w:val="18"/>
              </w:rPr>
            </w:pPr>
            <w:r w:rsidRPr="00A24454">
              <w:rPr>
                <w:rFonts w:cs="Arial"/>
                <w:sz w:val="18"/>
                <w:szCs w:val="18"/>
              </w:rPr>
              <w:t>Untersuchungen von Einsprüchen und Entscheidungen zu diesen dürfen zu keinerlei diskriminierenden Handlungen führen.</w:t>
            </w:r>
          </w:p>
        </w:tc>
        <w:tc>
          <w:tcPr>
            <w:tcW w:w="2282" w:type="dxa"/>
            <w:tcBorders>
              <w:top w:val="single" w:sz="4" w:space="0" w:color="auto"/>
            </w:tcBorders>
            <w:shd w:val="clear" w:color="auto" w:fill="DEEAF6"/>
          </w:tcPr>
          <w:p w:rsidR="00A94735" w:rsidRPr="000F7963" w:rsidRDefault="00A94735"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94735" w:rsidRPr="009E23EC" w:rsidRDefault="00A94735" w:rsidP="00931E5E">
            <w:pPr>
              <w:keepNext/>
              <w:spacing w:before="40" w:after="20"/>
              <w:jc w:val="center"/>
              <w:rPr>
                <w:rFonts w:cs="Arial"/>
                <w:bCs/>
                <w:sz w:val="18"/>
                <w:szCs w:val="18"/>
              </w:rPr>
            </w:pPr>
          </w:p>
        </w:tc>
        <w:tc>
          <w:tcPr>
            <w:tcW w:w="393" w:type="dxa"/>
            <w:tcBorders>
              <w:top w:val="single" w:sz="4" w:space="0" w:color="auto"/>
            </w:tcBorders>
            <w:shd w:val="clear" w:color="auto" w:fill="FFF2CC"/>
          </w:tcPr>
          <w:p w:rsidR="00A94735" w:rsidRPr="009E23EC" w:rsidRDefault="00A94735"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94735" w:rsidRPr="009E23EC" w:rsidRDefault="00A94735"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94735" w:rsidRPr="00A34356" w:rsidRDefault="00A94735"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260C3" w:rsidRPr="00396FB0" w:rsidRDefault="004C17D3" w:rsidP="001C1DBC">
      <w:pPr>
        <w:pStyle w:val="berschrift2"/>
      </w:pPr>
      <w:bookmarkStart w:id="44" w:name="_Toc452118081"/>
      <w:bookmarkStart w:id="45" w:name="_Toc452118404"/>
      <w:bookmarkStart w:id="46" w:name="_Toc29469291"/>
      <w:r w:rsidRPr="00225F3A">
        <w:t>7.6</w:t>
      </w:r>
      <w:r w:rsidRPr="00225F3A">
        <w:tab/>
        <w:t>Verfahren zu Beschwerden und Einsprüchen</w:t>
      </w:r>
      <w:bookmarkEnd w:id="44"/>
      <w:bookmarkEnd w:id="45"/>
      <w:bookmarkEnd w:id="46"/>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04"/>
        <w:gridCol w:w="1007"/>
        <w:gridCol w:w="2254"/>
        <w:gridCol w:w="433"/>
        <w:gridCol w:w="393"/>
        <w:gridCol w:w="392"/>
        <w:gridCol w:w="740"/>
      </w:tblGrid>
      <w:tr w:rsidR="002331E0" w:rsidRPr="004B6A18" w:rsidTr="00A6515D">
        <w:tc>
          <w:tcPr>
            <w:tcW w:w="4704" w:type="dxa"/>
            <w:tcBorders>
              <w:top w:val="single" w:sz="12" w:space="0" w:color="auto"/>
              <w:bottom w:val="single" w:sz="12" w:space="0" w:color="auto"/>
              <w:right w:val="single" w:sz="4" w:space="0" w:color="auto"/>
            </w:tcBorders>
            <w:shd w:val="clear" w:color="auto" w:fill="auto"/>
          </w:tcPr>
          <w:p w:rsidR="002331E0" w:rsidRPr="00225F3A" w:rsidRDefault="002331E0" w:rsidP="00391FF1">
            <w:pPr>
              <w:pStyle w:val="2"/>
              <w:keepNext/>
              <w:ind w:left="781" w:hanging="781"/>
              <w:rPr>
                <w:rFonts w:cs="Arial"/>
                <w:szCs w:val="22"/>
              </w:rPr>
            </w:pPr>
          </w:p>
        </w:tc>
        <w:tc>
          <w:tcPr>
            <w:tcW w:w="1007" w:type="dxa"/>
            <w:tcBorders>
              <w:top w:val="single" w:sz="12" w:space="0" w:color="auto"/>
              <w:bottom w:val="single" w:sz="12" w:space="0" w:color="auto"/>
              <w:right w:val="single" w:sz="4" w:space="0" w:color="auto"/>
            </w:tcBorders>
            <w:shd w:val="clear" w:color="auto" w:fill="auto"/>
          </w:tcPr>
          <w:p w:rsidR="002331E0" w:rsidRPr="00040303" w:rsidRDefault="002331E0" w:rsidP="00391FF1">
            <w:pPr>
              <w:keepNext/>
              <w:spacing w:before="40" w:after="20"/>
              <w:rPr>
                <w:b/>
                <w:sz w:val="18"/>
                <w:szCs w:val="18"/>
              </w:rPr>
            </w:pPr>
            <w:r w:rsidRPr="00040303">
              <w:rPr>
                <w:b/>
                <w:sz w:val="18"/>
                <w:szCs w:val="18"/>
              </w:rPr>
              <w:t>SB</w:t>
            </w:r>
          </w:p>
        </w:tc>
        <w:tc>
          <w:tcPr>
            <w:tcW w:w="2254" w:type="dxa"/>
            <w:tcBorders>
              <w:top w:val="single" w:sz="12" w:space="0" w:color="auto"/>
              <w:left w:val="single" w:sz="4" w:space="0" w:color="auto"/>
              <w:bottom w:val="single" w:sz="12" w:space="0" w:color="auto"/>
              <w:right w:val="single" w:sz="4" w:space="0" w:color="auto"/>
            </w:tcBorders>
            <w:shd w:val="clear" w:color="auto" w:fill="DEEAF6"/>
          </w:tcPr>
          <w:p w:rsidR="002331E0" w:rsidRPr="00B71404" w:rsidRDefault="002331E0" w:rsidP="00391FF1">
            <w:pPr>
              <w:keepNext/>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33"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2331E0" w:rsidRPr="00B71404" w:rsidRDefault="002331E0" w:rsidP="00391FF1">
            <w:pPr>
              <w:keepNext/>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4D0A87" w:rsidRPr="000F7963" w:rsidTr="00A6515D">
        <w:tc>
          <w:tcPr>
            <w:tcW w:w="7965" w:type="dxa"/>
            <w:gridSpan w:val="3"/>
            <w:tcBorders>
              <w:top w:val="single" w:sz="12" w:space="0" w:color="auto"/>
            </w:tcBorders>
          </w:tcPr>
          <w:p w:rsidR="004D0A87" w:rsidRPr="004201E6" w:rsidRDefault="004D0A87" w:rsidP="003661DB">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33" w:type="dxa"/>
            <w:tcBorders>
              <w:top w:val="single" w:sz="12" w:space="0" w:color="auto"/>
            </w:tcBorders>
            <w:shd w:val="clear" w:color="auto" w:fill="FFF2CC"/>
          </w:tcPr>
          <w:p w:rsidR="004D0A87" w:rsidRPr="009E23EC" w:rsidRDefault="004D0A87" w:rsidP="003661DB">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4D0A87" w:rsidRPr="009E23EC" w:rsidRDefault="004D0A87" w:rsidP="003661DB">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4D0A87" w:rsidRPr="009E23EC" w:rsidRDefault="004D0A87" w:rsidP="003661DB">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4D0A87" w:rsidRPr="0071104F" w:rsidRDefault="004D0A87" w:rsidP="003661DB">
            <w:pPr>
              <w:keepNext/>
              <w:spacing w:before="40" w:after="40" w:line="200" w:lineRule="exact"/>
              <w:jc w:val="center"/>
              <w:rPr>
                <w:sz w:val="16"/>
                <w:szCs w:val="16"/>
                <w:highlight w:val="yellow"/>
              </w:rPr>
            </w:pPr>
          </w:p>
        </w:tc>
      </w:tr>
    </w:tbl>
    <w:p w:rsidR="004D0A87" w:rsidRPr="004F3278" w:rsidRDefault="004D0A87" w:rsidP="004F3278">
      <w:pPr>
        <w:keepNext/>
        <w:rPr>
          <w:rFonts w:cs="Arial"/>
          <w:bCs/>
          <w:sz w:val="2"/>
          <w:szCs w:val="2"/>
        </w:rPr>
        <w:sectPr w:rsidR="004D0A87" w:rsidRPr="004F3278" w:rsidSect="001C1FC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D0A87" w:rsidRPr="000F7963" w:rsidTr="00A6515D">
        <w:tc>
          <w:tcPr>
            <w:tcW w:w="9923" w:type="dxa"/>
            <w:gridSpan w:val="4"/>
            <w:tcBorders>
              <w:top w:val="single" w:sz="4" w:space="0" w:color="auto"/>
              <w:bottom w:val="nil"/>
            </w:tcBorders>
          </w:tcPr>
          <w:p w:rsidR="004D0A87" w:rsidRPr="001C530F" w:rsidRDefault="004D0A87" w:rsidP="003661D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D0A87" w:rsidRPr="000F7963" w:rsidTr="00A6515D">
        <w:tc>
          <w:tcPr>
            <w:tcW w:w="9923" w:type="dxa"/>
            <w:gridSpan w:val="4"/>
            <w:tcBorders>
              <w:top w:val="nil"/>
              <w:bottom w:val="single" w:sz="12" w:space="0" w:color="auto"/>
            </w:tcBorders>
            <w:shd w:val="clear" w:color="auto" w:fill="FFF2CC"/>
          </w:tcPr>
          <w:p w:rsidR="004D0A87" w:rsidRPr="002B74B0" w:rsidRDefault="004D0A87" w:rsidP="002C3A50">
            <w:pPr>
              <w:pStyle w:val="Standard10"/>
            </w:pPr>
          </w:p>
        </w:tc>
      </w:tr>
      <w:tr w:rsidR="004D0A87" w:rsidRPr="000F7963" w:rsidTr="00A6515D">
        <w:tc>
          <w:tcPr>
            <w:tcW w:w="9923" w:type="dxa"/>
            <w:gridSpan w:val="4"/>
            <w:tcBorders>
              <w:bottom w:val="single" w:sz="4" w:space="0" w:color="auto"/>
            </w:tcBorders>
            <w:vAlign w:val="center"/>
          </w:tcPr>
          <w:p w:rsidR="004D0A87" w:rsidRPr="003A40A5" w:rsidRDefault="004D0A87" w:rsidP="003661D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8615E1">
              <w:rPr>
                <w:rFonts w:cs="Arial"/>
                <w:b/>
                <w:iCs/>
                <w:sz w:val="18"/>
                <w:szCs w:val="18"/>
              </w:rPr>
              <w:t>bei der Begutachtung</w:t>
            </w:r>
            <w:r w:rsidRPr="003A40A5">
              <w:rPr>
                <w:rFonts w:cs="Arial"/>
                <w:b/>
                <w:iCs/>
                <w:sz w:val="18"/>
                <w:szCs w:val="18"/>
              </w:rPr>
              <w:t>:</w:t>
            </w:r>
          </w:p>
        </w:tc>
      </w:tr>
      <w:tr w:rsidR="004D0A87" w:rsidRPr="000F7963" w:rsidTr="00A6515D">
        <w:tc>
          <w:tcPr>
            <w:tcW w:w="796" w:type="dxa"/>
            <w:tcBorders>
              <w:bottom w:val="nil"/>
            </w:tcBorders>
            <w:vAlign w:val="center"/>
          </w:tcPr>
          <w:p w:rsidR="004D0A87" w:rsidRPr="00D16CA8" w:rsidRDefault="004D0A87" w:rsidP="003661D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D0A87" w:rsidRPr="00D16CA8" w:rsidRDefault="004D0A87" w:rsidP="003661D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4D0A87" w:rsidRPr="00D16CA8" w:rsidRDefault="004D0A87" w:rsidP="003661D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4D0A87" w:rsidRPr="00B71404" w:rsidRDefault="004D0A87" w:rsidP="003661DB">
            <w:pPr>
              <w:keepNext/>
              <w:spacing w:before="40" w:after="20"/>
              <w:rPr>
                <w:rFonts w:cs="Arial"/>
                <w:iCs/>
                <w:szCs w:val="22"/>
              </w:rPr>
            </w:pPr>
            <w:r>
              <w:rPr>
                <w:sz w:val="18"/>
                <w:szCs w:val="18"/>
              </w:rPr>
              <w:t>Datum / Ausgabestand</w:t>
            </w:r>
          </w:p>
        </w:tc>
      </w:tr>
      <w:tr w:rsidR="004D0A87" w:rsidRPr="00E97706" w:rsidTr="00A6515D">
        <w:tc>
          <w:tcPr>
            <w:tcW w:w="796" w:type="dxa"/>
          </w:tcPr>
          <w:p w:rsidR="004D0A87" w:rsidRPr="00D623CF" w:rsidRDefault="004D0A87" w:rsidP="003661DB">
            <w:pPr>
              <w:numPr>
                <w:ilvl w:val="0"/>
                <w:numId w:val="2"/>
              </w:numPr>
              <w:spacing w:before="40" w:after="20"/>
              <w:ind w:left="356" w:hanging="356"/>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iCs/>
                <w:sz w:val="18"/>
                <w:szCs w:val="18"/>
              </w:rPr>
            </w:pPr>
          </w:p>
        </w:tc>
        <w:tc>
          <w:tcPr>
            <w:tcW w:w="6731"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796" w:type="dxa"/>
          </w:tcPr>
          <w:p w:rsidR="004D0A87" w:rsidRPr="00D623CF" w:rsidRDefault="004D0A87" w:rsidP="003661DB">
            <w:pPr>
              <w:numPr>
                <w:ilvl w:val="0"/>
                <w:numId w:val="2"/>
              </w:numPr>
              <w:spacing w:before="40" w:after="20"/>
              <w:ind w:left="356" w:hanging="356"/>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bCs/>
                <w:sz w:val="18"/>
                <w:szCs w:val="18"/>
              </w:rPr>
            </w:pPr>
          </w:p>
        </w:tc>
        <w:tc>
          <w:tcPr>
            <w:tcW w:w="6731"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9923" w:type="dxa"/>
            <w:gridSpan w:val="4"/>
            <w:tcBorders>
              <w:top w:val="single" w:sz="4" w:space="0" w:color="auto"/>
              <w:bottom w:val="nil"/>
            </w:tcBorders>
            <w:vAlign w:val="center"/>
          </w:tcPr>
          <w:p w:rsidR="004D0A87" w:rsidRPr="001C530F" w:rsidRDefault="004D0A87" w:rsidP="008615E1">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D0A87" w:rsidRPr="00E97706" w:rsidTr="00A6515D">
        <w:tc>
          <w:tcPr>
            <w:tcW w:w="9923" w:type="dxa"/>
            <w:gridSpan w:val="4"/>
            <w:tcBorders>
              <w:top w:val="nil"/>
              <w:bottom w:val="single" w:sz="12" w:space="0" w:color="auto"/>
            </w:tcBorders>
            <w:shd w:val="clear" w:color="auto" w:fill="FFF2CC"/>
            <w:vAlign w:val="center"/>
          </w:tcPr>
          <w:p w:rsidR="004D0A87" w:rsidRPr="002B74B0" w:rsidRDefault="004D0A87" w:rsidP="002C3A50">
            <w:pPr>
              <w:pStyle w:val="Standard10"/>
            </w:pPr>
          </w:p>
        </w:tc>
      </w:tr>
    </w:tbl>
    <w:p w:rsidR="003661DB" w:rsidRPr="004F3278" w:rsidRDefault="003661DB" w:rsidP="004F3278">
      <w:pPr>
        <w:rPr>
          <w:rFonts w:cs="Arial"/>
          <w:sz w:val="2"/>
          <w:szCs w:val="2"/>
        </w:rPr>
        <w:sectPr w:rsidR="003661DB" w:rsidRPr="004F3278" w:rsidSect="001C1FC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841B51" w:rsidRPr="000F7963" w:rsidTr="00A6515D">
        <w:tc>
          <w:tcPr>
            <w:tcW w:w="811" w:type="dxa"/>
            <w:tcBorders>
              <w:top w:val="single" w:sz="4" w:space="0" w:color="auto"/>
              <w:bottom w:val="single" w:sz="4" w:space="0" w:color="auto"/>
            </w:tcBorders>
          </w:tcPr>
          <w:p w:rsidR="00841B51" w:rsidRPr="0090105E" w:rsidRDefault="00841B51" w:rsidP="00931E5E">
            <w:pPr>
              <w:spacing w:before="40" w:after="20"/>
              <w:rPr>
                <w:rFonts w:cs="Arial"/>
                <w:sz w:val="18"/>
                <w:szCs w:val="18"/>
              </w:rPr>
            </w:pPr>
            <w:r>
              <w:rPr>
                <w:rFonts w:cs="Arial"/>
                <w:sz w:val="18"/>
                <w:szCs w:val="18"/>
              </w:rPr>
              <w:t>7.6.1</w:t>
            </w:r>
          </w:p>
        </w:tc>
        <w:tc>
          <w:tcPr>
            <w:tcW w:w="4900" w:type="dxa"/>
            <w:tcBorders>
              <w:top w:val="single" w:sz="4" w:space="0" w:color="auto"/>
              <w:bottom w:val="single" w:sz="4" w:space="0" w:color="auto"/>
            </w:tcBorders>
          </w:tcPr>
          <w:p w:rsidR="00841B51" w:rsidRPr="00A24454" w:rsidRDefault="00841B51" w:rsidP="00931E5E">
            <w:pPr>
              <w:pStyle w:val="Default"/>
              <w:autoSpaceDE/>
              <w:autoSpaceDN/>
              <w:adjustRightInd/>
              <w:spacing w:before="40" w:after="20"/>
              <w:rPr>
                <w:rFonts w:ascii="Calibri" w:hAnsi="Calibri"/>
                <w:color w:val="auto"/>
                <w:sz w:val="18"/>
                <w:szCs w:val="18"/>
              </w:rPr>
            </w:pPr>
            <w:r w:rsidRPr="00A24454">
              <w:rPr>
                <w:rFonts w:ascii="Calibri" w:hAnsi="Calibri"/>
                <w:color w:val="auto"/>
                <w:sz w:val="18"/>
                <w:szCs w:val="18"/>
              </w:rPr>
              <w:t xml:space="preserve">Der Bearbeitungsprozess für Beschwerden und Einsprüche muss mindestens die folgenden Elemente und Verfahren enthalten: </w:t>
            </w:r>
          </w:p>
          <w:p w:rsidR="00841B51" w:rsidRPr="001C74C9" w:rsidRDefault="00841B51" w:rsidP="00931E5E">
            <w:pPr>
              <w:numPr>
                <w:ilvl w:val="0"/>
                <w:numId w:val="12"/>
              </w:numPr>
              <w:tabs>
                <w:tab w:val="left" w:pos="212"/>
              </w:tabs>
              <w:spacing w:before="40" w:after="20"/>
              <w:ind w:left="214" w:hanging="214"/>
              <w:rPr>
                <w:rFonts w:cs="Arial"/>
                <w:sz w:val="18"/>
                <w:szCs w:val="18"/>
              </w:rPr>
            </w:pPr>
            <w:r w:rsidRPr="001C74C9">
              <w:rPr>
                <w:rFonts w:cs="Arial"/>
                <w:sz w:val="18"/>
                <w:szCs w:val="18"/>
              </w:rPr>
              <w:t xml:space="preserve">Beschreibung des Vorgangs zum Erhalt, zur Validierung, zur Untersuchung der Beschwerde bzw. des Einspruchs sowie zur Entscheidung darüber, welche Maßnahmen als Reaktion auf diese zu treffen sind; </w:t>
            </w:r>
          </w:p>
          <w:p w:rsidR="00841B51" w:rsidRPr="001C74C9" w:rsidRDefault="00841B51" w:rsidP="00931E5E">
            <w:pPr>
              <w:numPr>
                <w:ilvl w:val="0"/>
                <w:numId w:val="12"/>
              </w:numPr>
              <w:tabs>
                <w:tab w:val="left" w:pos="212"/>
              </w:tabs>
              <w:spacing w:before="40" w:after="20"/>
              <w:ind w:left="214" w:hanging="214"/>
              <w:rPr>
                <w:rFonts w:cs="Arial"/>
                <w:sz w:val="18"/>
                <w:szCs w:val="18"/>
              </w:rPr>
            </w:pPr>
            <w:r w:rsidRPr="001C74C9">
              <w:rPr>
                <w:rFonts w:cs="Arial"/>
                <w:sz w:val="18"/>
                <w:szCs w:val="18"/>
              </w:rPr>
              <w:t xml:space="preserve">Rückverfolgung und Aufzeichnung von Beschwerden und Einsprüchen einschließlich Maßnahmen, die zu deren Lösung getroffen werden; </w:t>
            </w:r>
          </w:p>
          <w:p w:rsidR="00841B51" w:rsidRPr="0090105E" w:rsidRDefault="00841B51" w:rsidP="00025C36">
            <w:pPr>
              <w:numPr>
                <w:ilvl w:val="0"/>
                <w:numId w:val="12"/>
              </w:numPr>
              <w:tabs>
                <w:tab w:val="left" w:pos="212"/>
              </w:tabs>
              <w:spacing w:before="40" w:after="20"/>
              <w:ind w:left="214" w:hanging="214"/>
              <w:rPr>
                <w:rFonts w:cs="Arial"/>
                <w:sz w:val="18"/>
                <w:szCs w:val="18"/>
              </w:rPr>
            </w:pPr>
            <w:r w:rsidRPr="001C74C9">
              <w:rPr>
                <w:rFonts w:cs="Arial"/>
                <w:sz w:val="18"/>
                <w:szCs w:val="18"/>
              </w:rPr>
              <w:t xml:space="preserve">Sicherstellung, dass alle angemessenen Maßnahmen getroffen werden. </w:t>
            </w:r>
          </w:p>
        </w:tc>
        <w:tc>
          <w:tcPr>
            <w:tcW w:w="2282" w:type="dxa"/>
            <w:tcBorders>
              <w:top w:val="single" w:sz="4" w:space="0" w:color="auto"/>
              <w:bottom w:val="single" w:sz="4" w:space="0" w:color="auto"/>
            </w:tcBorders>
            <w:shd w:val="clear" w:color="auto" w:fill="DEEAF6"/>
          </w:tcPr>
          <w:p w:rsidR="00841B51" w:rsidRPr="000F7963" w:rsidRDefault="00841B51"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841B51" w:rsidRPr="009E23EC" w:rsidRDefault="00841B51" w:rsidP="00931E5E">
            <w:pPr>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841B51" w:rsidRPr="009E23EC" w:rsidRDefault="00841B51"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841B51" w:rsidRPr="009E23EC" w:rsidRDefault="00841B51"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841B51" w:rsidRPr="00A34356" w:rsidRDefault="00841B51"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36751" w:rsidRPr="000F7963" w:rsidTr="00A6515D">
        <w:tc>
          <w:tcPr>
            <w:tcW w:w="811" w:type="dxa"/>
            <w:tcBorders>
              <w:top w:val="single" w:sz="4" w:space="0" w:color="auto"/>
            </w:tcBorders>
          </w:tcPr>
          <w:p w:rsidR="00E36751" w:rsidRPr="00A24454" w:rsidRDefault="00E36751" w:rsidP="00931E5E">
            <w:pPr>
              <w:spacing w:before="40" w:after="20"/>
              <w:rPr>
                <w:rFonts w:cs="Arial"/>
                <w:sz w:val="18"/>
                <w:szCs w:val="18"/>
              </w:rPr>
            </w:pPr>
            <w:r w:rsidRPr="007F49B7">
              <w:rPr>
                <w:rFonts w:cs="Arial"/>
                <w:sz w:val="18"/>
                <w:szCs w:val="18"/>
              </w:rPr>
              <w:t>7.6.</w:t>
            </w:r>
            <w:r>
              <w:rPr>
                <w:rFonts w:cs="Arial"/>
                <w:sz w:val="18"/>
                <w:szCs w:val="18"/>
              </w:rPr>
              <w:t>2</w:t>
            </w:r>
          </w:p>
        </w:tc>
        <w:tc>
          <w:tcPr>
            <w:tcW w:w="4900" w:type="dxa"/>
            <w:tcBorders>
              <w:top w:val="single" w:sz="4" w:space="0" w:color="auto"/>
            </w:tcBorders>
          </w:tcPr>
          <w:p w:rsidR="00E36751" w:rsidRPr="0090105E" w:rsidRDefault="00E36751" w:rsidP="00025C36">
            <w:pPr>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die die Beschwerde oder den Einspruch erhält, muss alle für die Validierung der Beschwerde bzw. des Einspruchs erforderlichen Informationen eigenverantwortlich erfassen und überprüfen.</w:t>
            </w:r>
          </w:p>
        </w:tc>
        <w:tc>
          <w:tcPr>
            <w:tcW w:w="2282" w:type="dxa"/>
            <w:tcBorders>
              <w:top w:val="single" w:sz="4" w:space="0" w:color="auto"/>
            </w:tcBorders>
            <w:shd w:val="clear" w:color="auto" w:fill="DEEAF6"/>
          </w:tcPr>
          <w:p w:rsidR="00E36751" w:rsidRPr="000F7963" w:rsidRDefault="00E36751"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E36751" w:rsidRPr="009E23EC" w:rsidRDefault="00E36751" w:rsidP="00931E5E">
            <w:pPr>
              <w:spacing w:before="40" w:after="20"/>
              <w:jc w:val="center"/>
              <w:rPr>
                <w:rFonts w:cs="Arial"/>
                <w:bCs/>
                <w:sz w:val="18"/>
                <w:szCs w:val="18"/>
              </w:rPr>
            </w:pPr>
          </w:p>
        </w:tc>
        <w:tc>
          <w:tcPr>
            <w:tcW w:w="393" w:type="dxa"/>
            <w:tcBorders>
              <w:top w:val="single" w:sz="4" w:space="0" w:color="auto"/>
            </w:tcBorders>
            <w:shd w:val="clear" w:color="auto" w:fill="FFF2CC"/>
          </w:tcPr>
          <w:p w:rsidR="00E36751" w:rsidRPr="009E23EC" w:rsidRDefault="00E36751"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36751" w:rsidRPr="009E23EC" w:rsidRDefault="00E36751"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E36751" w:rsidRPr="00A34356" w:rsidRDefault="00E36751"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36751" w:rsidRPr="000F7963" w:rsidTr="00A6515D">
        <w:tc>
          <w:tcPr>
            <w:tcW w:w="811" w:type="dxa"/>
            <w:tcBorders>
              <w:top w:val="single" w:sz="4" w:space="0" w:color="auto"/>
            </w:tcBorders>
          </w:tcPr>
          <w:p w:rsidR="00E36751" w:rsidRPr="00A24454" w:rsidRDefault="00E36751" w:rsidP="00931E5E">
            <w:pPr>
              <w:spacing w:before="40" w:after="20"/>
              <w:rPr>
                <w:rFonts w:cs="Arial"/>
                <w:sz w:val="18"/>
                <w:szCs w:val="18"/>
              </w:rPr>
            </w:pPr>
            <w:r w:rsidRPr="007F49B7">
              <w:rPr>
                <w:rFonts w:cs="Arial"/>
                <w:sz w:val="18"/>
                <w:szCs w:val="18"/>
              </w:rPr>
              <w:t>7.6.</w:t>
            </w:r>
            <w:r>
              <w:rPr>
                <w:rFonts w:cs="Arial"/>
                <w:sz w:val="18"/>
                <w:szCs w:val="18"/>
              </w:rPr>
              <w:t>3</w:t>
            </w:r>
          </w:p>
        </w:tc>
        <w:tc>
          <w:tcPr>
            <w:tcW w:w="4900" w:type="dxa"/>
            <w:tcBorders>
              <w:top w:val="single" w:sz="4" w:space="0" w:color="auto"/>
            </w:tcBorders>
          </w:tcPr>
          <w:p w:rsidR="00E36751" w:rsidRPr="0090105E" w:rsidRDefault="00E36751" w:rsidP="00025C36">
            <w:pPr>
              <w:tabs>
                <w:tab w:val="left" w:pos="212"/>
              </w:tabs>
              <w:spacing w:before="40" w:after="20"/>
              <w:rPr>
                <w:rFonts w:cs="Arial"/>
                <w:sz w:val="18"/>
                <w:szCs w:val="18"/>
              </w:rPr>
            </w:pPr>
            <w:r w:rsidRPr="00A24454">
              <w:rPr>
                <w:rFonts w:cs="Arial"/>
                <w:sz w:val="18"/>
                <w:szCs w:val="18"/>
              </w:rPr>
              <w:t xml:space="preserve">Sofern möglich, muss die </w:t>
            </w:r>
            <w:r>
              <w:rPr>
                <w:rFonts w:cs="Arial"/>
                <w:sz w:val="18"/>
                <w:szCs w:val="18"/>
              </w:rPr>
              <w:t>IS</w:t>
            </w:r>
            <w:r w:rsidRPr="00A24454">
              <w:rPr>
                <w:rFonts w:cs="Arial"/>
                <w:sz w:val="18"/>
                <w:szCs w:val="18"/>
              </w:rPr>
              <w:t xml:space="preserve"> den Eingang der Beschwerde bzw. des Einspruchs bestätigen und dem Beschwerdeführer bzw. Einspruchsführer Fortschrittsberichte und das Ergebnis zur Verfügung stellen.</w:t>
            </w:r>
          </w:p>
        </w:tc>
        <w:tc>
          <w:tcPr>
            <w:tcW w:w="2282" w:type="dxa"/>
            <w:tcBorders>
              <w:top w:val="single" w:sz="4" w:space="0" w:color="auto"/>
            </w:tcBorders>
            <w:shd w:val="clear" w:color="auto" w:fill="DEEAF6"/>
          </w:tcPr>
          <w:p w:rsidR="00E36751" w:rsidRPr="000F7963" w:rsidRDefault="00E36751"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E36751" w:rsidRPr="009E23EC" w:rsidRDefault="00E36751" w:rsidP="00931E5E">
            <w:pPr>
              <w:keepNext/>
              <w:spacing w:before="40" w:after="20"/>
              <w:jc w:val="center"/>
              <w:rPr>
                <w:rFonts w:cs="Arial"/>
                <w:bCs/>
                <w:sz w:val="18"/>
                <w:szCs w:val="18"/>
              </w:rPr>
            </w:pPr>
          </w:p>
        </w:tc>
        <w:tc>
          <w:tcPr>
            <w:tcW w:w="393" w:type="dxa"/>
            <w:tcBorders>
              <w:top w:val="single" w:sz="4" w:space="0" w:color="auto"/>
            </w:tcBorders>
            <w:shd w:val="clear" w:color="auto" w:fill="FFF2CC"/>
          </w:tcPr>
          <w:p w:rsidR="00E36751" w:rsidRPr="009E23EC" w:rsidRDefault="00E36751"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36751" w:rsidRPr="009E23EC" w:rsidRDefault="00E36751"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E36751" w:rsidRPr="00A34356" w:rsidRDefault="00E36751"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36751" w:rsidRPr="000F7963" w:rsidTr="00A6515D">
        <w:tc>
          <w:tcPr>
            <w:tcW w:w="811" w:type="dxa"/>
            <w:tcBorders>
              <w:top w:val="single" w:sz="4" w:space="0" w:color="auto"/>
            </w:tcBorders>
          </w:tcPr>
          <w:p w:rsidR="00E36751" w:rsidRPr="00A24454" w:rsidRDefault="00E36751" w:rsidP="00931E5E">
            <w:pPr>
              <w:spacing w:before="40" w:after="20"/>
              <w:rPr>
                <w:rFonts w:cs="Arial"/>
                <w:sz w:val="18"/>
                <w:szCs w:val="18"/>
              </w:rPr>
            </w:pPr>
            <w:r w:rsidRPr="007F49B7">
              <w:rPr>
                <w:rFonts w:cs="Arial"/>
                <w:sz w:val="18"/>
                <w:szCs w:val="18"/>
              </w:rPr>
              <w:t>7.6.</w:t>
            </w:r>
            <w:r>
              <w:rPr>
                <w:rFonts w:cs="Arial"/>
                <w:sz w:val="18"/>
                <w:szCs w:val="18"/>
              </w:rPr>
              <w:t>4</w:t>
            </w:r>
          </w:p>
        </w:tc>
        <w:tc>
          <w:tcPr>
            <w:tcW w:w="4900" w:type="dxa"/>
            <w:tcBorders>
              <w:top w:val="single" w:sz="4" w:space="0" w:color="auto"/>
            </w:tcBorders>
          </w:tcPr>
          <w:p w:rsidR="00E36751" w:rsidRPr="0090105E" w:rsidRDefault="00E36751" w:rsidP="00025C36">
            <w:pPr>
              <w:tabs>
                <w:tab w:val="left" w:pos="212"/>
              </w:tabs>
              <w:spacing w:before="40" w:after="20"/>
              <w:rPr>
                <w:rFonts w:cs="Arial"/>
                <w:sz w:val="18"/>
                <w:szCs w:val="18"/>
              </w:rPr>
            </w:pPr>
            <w:r w:rsidRPr="00A24454">
              <w:rPr>
                <w:rFonts w:cs="Arial"/>
                <w:sz w:val="18"/>
                <w:szCs w:val="18"/>
              </w:rPr>
              <w:t>Die Entscheidung, die dem Beschwerdeführer oder Einspruchs</w:t>
            </w:r>
            <w:r w:rsidR="00D91CA3">
              <w:rPr>
                <w:rFonts w:cs="Arial"/>
                <w:sz w:val="18"/>
                <w:szCs w:val="18"/>
              </w:rPr>
              <w:t>-</w:t>
            </w:r>
            <w:r w:rsidRPr="00A24454">
              <w:rPr>
                <w:rFonts w:cs="Arial"/>
                <w:sz w:val="18"/>
                <w:szCs w:val="18"/>
              </w:rPr>
              <w:t>führer mitzuteilen ist, muss durch eine Person/Personen erfolgen oder durch diese überprüft und genehmigt werden, die nicht an den betroffenen ursprünglichen Inspektionstätigkeiten beteiligt war/waren.</w:t>
            </w:r>
          </w:p>
        </w:tc>
        <w:tc>
          <w:tcPr>
            <w:tcW w:w="2282" w:type="dxa"/>
            <w:tcBorders>
              <w:top w:val="single" w:sz="4" w:space="0" w:color="auto"/>
            </w:tcBorders>
            <w:shd w:val="clear" w:color="auto" w:fill="DEEAF6"/>
          </w:tcPr>
          <w:p w:rsidR="00E36751" w:rsidRPr="000F7963" w:rsidRDefault="00E36751"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E36751" w:rsidRPr="009E23EC" w:rsidRDefault="00E36751" w:rsidP="00931E5E">
            <w:pPr>
              <w:keepNext/>
              <w:spacing w:before="40" w:after="20"/>
              <w:jc w:val="center"/>
              <w:rPr>
                <w:rFonts w:cs="Arial"/>
                <w:bCs/>
                <w:sz w:val="18"/>
                <w:szCs w:val="18"/>
              </w:rPr>
            </w:pPr>
          </w:p>
        </w:tc>
        <w:tc>
          <w:tcPr>
            <w:tcW w:w="393" w:type="dxa"/>
            <w:tcBorders>
              <w:top w:val="single" w:sz="4" w:space="0" w:color="auto"/>
            </w:tcBorders>
            <w:shd w:val="clear" w:color="auto" w:fill="FFF2CC"/>
          </w:tcPr>
          <w:p w:rsidR="00E36751" w:rsidRPr="009E23EC" w:rsidRDefault="00E36751"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36751" w:rsidRPr="009E23EC" w:rsidRDefault="00E36751"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E36751" w:rsidRPr="00A34356" w:rsidRDefault="00E36751"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36751" w:rsidRPr="000F7963" w:rsidTr="00A6515D">
        <w:tc>
          <w:tcPr>
            <w:tcW w:w="811" w:type="dxa"/>
            <w:tcBorders>
              <w:top w:val="single" w:sz="4" w:space="0" w:color="auto"/>
            </w:tcBorders>
          </w:tcPr>
          <w:p w:rsidR="00E36751" w:rsidRPr="00A24454" w:rsidRDefault="00E36751" w:rsidP="00931E5E">
            <w:pPr>
              <w:spacing w:before="40" w:after="20"/>
              <w:rPr>
                <w:rFonts w:cs="Arial"/>
                <w:sz w:val="18"/>
                <w:szCs w:val="18"/>
              </w:rPr>
            </w:pPr>
            <w:r w:rsidRPr="007F49B7">
              <w:rPr>
                <w:rFonts w:cs="Arial"/>
                <w:sz w:val="18"/>
                <w:szCs w:val="18"/>
              </w:rPr>
              <w:t>7.6.</w:t>
            </w:r>
            <w:r>
              <w:rPr>
                <w:rFonts w:cs="Arial"/>
                <w:sz w:val="18"/>
                <w:szCs w:val="18"/>
              </w:rPr>
              <w:t>5</w:t>
            </w:r>
          </w:p>
        </w:tc>
        <w:tc>
          <w:tcPr>
            <w:tcW w:w="4900" w:type="dxa"/>
            <w:tcBorders>
              <w:top w:val="single" w:sz="4" w:space="0" w:color="auto"/>
            </w:tcBorders>
          </w:tcPr>
          <w:p w:rsidR="00E36751" w:rsidRPr="0090105E" w:rsidRDefault="00E36751" w:rsidP="00025C36">
            <w:pPr>
              <w:tabs>
                <w:tab w:val="left" w:pos="212"/>
              </w:tabs>
              <w:spacing w:before="40" w:after="20"/>
              <w:rPr>
                <w:rFonts w:cs="Arial"/>
                <w:sz w:val="18"/>
                <w:szCs w:val="18"/>
              </w:rPr>
            </w:pPr>
            <w:r w:rsidRPr="00A24454">
              <w:rPr>
                <w:rFonts w:cs="Arial"/>
                <w:sz w:val="18"/>
                <w:szCs w:val="18"/>
              </w:rPr>
              <w:t xml:space="preserve">Sofern möglich, muss die </w:t>
            </w:r>
            <w:r>
              <w:rPr>
                <w:rFonts w:cs="Arial"/>
                <w:sz w:val="18"/>
                <w:szCs w:val="18"/>
              </w:rPr>
              <w:t>IS</w:t>
            </w:r>
            <w:r w:rsidRPr="00A24454">
              <w:rPr>
                <w:rFonts w:cs="Arial"/>
                <w:sz w:val="18"/>
                <w:szCs w:val="18"/>
              </w:rPr>
              <w:t xml:space="preserve"> den Beschwerdeführer oder Einspruchsführer formal über den Abschluss des Bearbeitungs</w:t>
            </w:r>
            <w:r>
              <w:rPr>
                <w:rFonts w:cs="Arial"/>
                <w:sz w:val="18"/>
                <w:szCs w:val="18"/>
              </w:rPr>
              <w:t>-</w:t>
            </w:r>
            <w:r w:rsidRPr="00A24454">
              <w:rPr>
                <w:rFonts w:cs="Arial"/>
                <w:sz w:val="18"/>
                <w:szCs w:val="18"/>
              </w:rPr>
              <w:t>prozesses der Beschwerde bzw. des Einspruchs benachrichtigen.</w:t>
            </w:r>
          </w:p>
        </w:tc>
        <w:tc>
          <w:tcPr>
            <w:tcW w:w="2282" w:type="dxa"/>
            <w:tcBorders>
              <w:top w:val="single" w:sz="4" w:space="0" w:color="auto"/>
            </w:tcBorders>
            <w:shd w:val="clear" w:color="auto" w:fill="DEEAF6"/>
          </w:tcPr>
          <w:p w:rsidR="00E36751" w:rsidRPr="000F7963" w:rsidRDefault="00E36751"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E36751" w:rsidRPr="009E23EC" w:rsidRDefault="00E36751" w:rsidP="00931E5E">
            <w:pPr>
              <w:keepNext/>
              <w:spacing w:before="40" w:after="20"/>
              <w:jc w:val="center"/>
              <w:rPr>
                <w:rFonts w:cs="Arial"/>
                <w:bCs/>
                <w:sz w:val="18"/>
                <w:szCs w:val="18"/>
              </w:rPr>
            </w:pPr>
          </w:p>
        </w:tc>
        <w:tc>
          <w:tcPr>
            <w:tcW w:w="393" w:type="dxa"/>
            <w:tcBorders>
              <w:top w:val="single" w:sz="4" w:space="0" w:color="auto"/>
            </w:tcBorders>
            <w:shd w:val="clear" w:color="auto" w:fill="FFF2CC"/>
          </w:tcPr>
          <w:p w:rsidR="00E36751" w:rsidRPr="009E23EC" w:rsidRDefault="00E36751"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36751" w:rsidRPr="009E23EC" w:rsidRDefault="00E36751"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E36751" w:rsidRPr="00A34356" w:rsidRDefault="00E36751"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16209F" w:rsidRDefault="004C17D3" w:rsidP="001C1DBC">
      <w:pPr>
        <w:pStyle w:val="berschrift1"/>
        <w:rPr>
          <w:sz w:val="20"/>
        </w:rPr>
      </w:pPr>
      <w:bookmarkStart w:id="47" w:name="_Toc452118082"/>
      <w:bookmarkStart w:id="48" w:name="_Toc452118405"/>
      <w:bookmarkStart w:id="49" w:name="_Toc29469292"/>
      <w:r w:rsidRPr="00B41DC6">
        <w:t>8</w:t>
      </w:r>
      <w:r w:rsidRPr="00B41DC6">
        <w:tab/>
        <w:t>Anforderungen an das Managementsystem</w:t>
      </w:r>
      <w:bookmarkEnd w:id="47"/>
      <w:bookmarkEnd w:id="48"/>
      <w:bookmarkEnd w:id="49"/>
    </w:p>
    <w:p w:rsidR="004C17D3" w:rsidRPr="00396FB0" w:rsidRDefault="004C17D3" w:rsidP="001C1DBC">
      <w:pPr>
        <w:pStyle w:val="berschrift2"/>
      </w:pPr>
      <w:bookmarkStart w:id="50" w:name="_Toc452118083"/>
      <w:bookmarkStart w:id="51" w:name="_Toc452118406"/>
      <w:bookmarkStart w:id="52" w:name="_Toc29469293"/>
      <w:r w:rsidRPr="00225F3A">
        <w:t>8.1</w:t>
      </w:r>
      <w:r w:rsidRPr="00225F3A">
        <w:tab/>
        <w:t>Optionen</w:t>
      </w:r>
      <w:bookmarkEnd w:id="50"/>
      <w:bookmarkEnd w:id="51"/>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
        <w:gridCol w:w="480"/>
        <w:gridCol w:w="2124"/>
        <w:gridCol w:w="2299"/>
        <w:gridCol w:w="2295"/>
        <w:gridCol w:w="392"/>
        <w:gridCol w:w="393"/>
        <w:gridCol w:w="14"/>
        <w:gridCol w:w="378"/>
        <w:gridCol w:w="12"/>
        <w:gridCol w:w="731"/>
      </w:tblGrid>
      <w:tr w:rsidR="002331E0" w:rsidRPr="004B6A18" w:rsidTr="00A6515D">
        <w:tc>
          <w:tcPr>
            <w:tcW w:w="3402" w:type="dxa"/>
            <w:gridSpan w:val="3"/>
            <w:tcBorders>
              <w:top w:val="single" w:sz="12" w:space="0" w:color="auto"/>
              <w:bottom w:val="single" w:sz="12" w:space="0" w:color="auto"/>
              <w:right w:val="single" w:sz="4" w:space="0" w:color="auto"/>
            </w:tcBorders>
            <w:shd w:val="clear" w:color="auto" w:fill="auto"/>
          </w:tcPr>
          <w:p w:rsidR="002331E0" w:rsidRPr="00225F3A" w:rsidRDefault="002331E0" w:rsidP="00391FF1">
            <w:pPr>
              <w:pStyle w:val="2"/>
              <w:keepNext/>
              <w:ind w:left="781" w:hanging="781"/>
              <w:rPr>
                <w:rFonts w:cs="Arial"/>
                <w:szCs w:val="22"/>
              </w:rPr>
            </w:pPr>
          </w:p>
        </w:tc>
        <w:tc>
          <w:tcPr>
            <w:tcW w:w="2302" w:type="dxa"/>
            <w:tcBorders>
              <w:top w:val="single" w:sz="12" w:space="0" w:color="auto"/>
              <w:bottom w:val="single" w:sz="12" w:space="0" w:color="auto"/>
              <w:right w:val="single" w:sz="4" w:space="0" w:color="auto"/>
            </w:tcBorders>
            <w:shd w:val="clear" w:color="auto" w:fill="auto"/>
          </w:tcPr>
          <w:p w:rsidR="002331E0" w:rsidRPr="00040303" w:rsidRDefault="002331E0" w:rsidP="00391FF1">
            <w:pPr>
              <w:keepNext/>
              <w:spacing w:before="40" w:after="20"/>
              <w:rPr>
                <w:sz w:val="18"/>
                <w:szCs w:val="18"/>
              </w:rPr>
            </w:pPr>
            <w:r w:rsidRPr="00040303">
              <w:rPr>
                <w:b/>
                <w:sz w:val="18"/>
                <w:szCs w:val="18"/>
              </w:rPr>
              <w:t>SB</w:t>
            </w:r>
          </w:p>
        </w:tc>
        <w:tc>
          <w:tcPr>
            <w:tcW w:w="2298" w:type="dxa"/>
            <w:tcBorders>
              <w:top w:val="single" w:sz="12" w:space="0" w:color="auto"/>
              <w:left w:val="single" w:sz="4" w:space="0" w:color="auto"/>
              <w:bottom w:val="single" w:sz="12" w:space="0" w:color="auto"/>
              <w:right w:val="single" w:sz="4" w:space="0" w:color="auto"/>
            </w:tcBorders>
            <w:shd w:val="clear" w:color="auto" w:fill="DEEAF6"/>
          </w:tcPr>
          <w:p w:rsidR="002331E0" w:rsidRPr="00B71404" w:rsidRDefault="002331E0" w:rsidP="00391FF1">
            <w:pPr>
              <w:keepNext/>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407" w:type="dxa"/>
            <w:gridSpan w:val="2"/>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0" w:type="dxa"/>
            <w:gridSpan w:val="2"/>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32" w:type="dxa"/>
            <w:tcBorders>
              <w:top w:val="single" w:sz="12" w:space="0" w:color="auto"/>
              <w:bottom w:val="single" w:sz="12" w:space="0" w:color="auto"/>
            </w:tcBorders>
            <w:shd w:val="clear" w:color="auto" w:fill="FFF2CC"/>
          </w:tcPr>
          <w:p w:rsidR="002331E0" w:rsidRPr="00B71404" w:rsidRDefault="002331E0" w:rsidP="00391FF1">
            <w:pPr>
              <w:keepNext/>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EE7A8E" w:rsidRPr="00E97706" w:rsidTr="00A6515D">
        <w:tc>
          <w:tcPr>
            <w:tcW w:w="795" w:type="dxa"/>
            <w:tcBorders>
              <w:top w:val="single" w:sz="4" w:space="0" w:color="auto"/>
            </w:tcBorders>
          </w:tcPr>
          <w:p w:rsidR="00EE7A8E" w:rsidRPr="00D623CF" w:rsidRDefault="00EE7A8E" w:rsidP="00EE7A8E">
            <w:pPr>
              <w:spacing w:before="40" w:after="20"/>
              <w:ind w:left="142"/>
              <w:rPr>
                <w:rFonts w:cs="Arial"/>
                <w:iCs/>
                <w:sz w:val="18"/>
                <w:szCs w:val="18"/>
              </w:rPr>
            </w:pPr>
          </w:p>
        </w:tc>
        <w:tc>
          <w:tcPr>
            <w:tcW w:w="480" w:type="dxa"/>
            <w:shd w:val="clear" w:color="auto" w:fill="auto"/>
          </w:tcPr>
          <w:p w:rsidR="00EE7A8E" w:rsidRPr="00266DA0" w:rsidRDefault="00EE7A8E" w:rsidP="00EE7A8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2127" w:type="dxa"/>
            <w:shd w:val="clear" w:color="auto" w:fill="auto"/>
          </w:tcPr>
          <w:p w:rsidR="00EE7A8E" w:rsidRPr="00D623CF" w:rsidRDefault="00EE7A8E" w:rsidP="00EE7A8E">
            <w:pPr>
              <w:spacing w:before="40" w:after="20"/>
              <w:rPr>
                <w:sz w:val="18"/>
                <w:szCs w:val="18"/>
              </w:rPr>
            </w:pPr>
            <w:r>
              <w:rPr>
                <w:sz w:val="18"/>
                <w:szCs w:val="18"/>
              </w:rPr>
              <w:t>Option A</w:t>
            </w:r>
          </w:p>
        </w:tc>
        <w:tc>
          <w:tcPr>
            <w:tcW w:w="6521" w:type="dxa"/>
            <w:gridSpan w:val="8"/>
            <w:shd w:val="clear" w:color="auto" w:fill="auto"/>
          </w:tcPr>
          <w:p w:rsidR="00EE7A8E" w:rsidRPr="00D623CF" w:rsidRDefault="00EE7A8E" w:rsidP="00EE7A8E">
            <w:pPr>
              <w:spacing w:before="40" w:after="20"/>
              <w:rPr>
                <w:sz w:val="18"/>
                <w:szCs w:val="18"/>
              </w:rPr>
            </w:pPr>
            <w:r>
              <w:rPr>
                <w:sz w:val="18"/>
                <w:szCs w:val="18"/>
              </w:rPr>
              <w:t>Allgemeine Managementsystemanforderungen (gemäß 8.2 bis 8.8)</w:t>
            </w:r>
          </w:p>
        </w:tc>
      </w:tr>
      <w:tr w:rsidR="00EE7A8E" w:rsidRPr="00E97706" w:rsidTr="00A6515D">
        <w:tc>
          <w:tcPr>
            <w:tcW w:w="795" w:type="dxa"/>
            <w:tcBorders>
              <w:top w:val="single" w:sz="4" w:space="0" w:color="auto"/>
            </w:tcBorders>
          </w:tcPr>
          <w:p w:rsidR="00EE7A8E" w:rsidRPr="00D623CF" w:rsidRDefault="00EE7A8E" w:rsidP="00EE7A8E">
            <w:pPr>
              <w:spacing w:before="40" w:after="20"/>
              <w:ind w:left="142"/>
              <w:rPr>
                <w:rFonts w:cs="Arial"/>
                <w:iCs/>
                <w:sz w:val="18"/>
                <w:szCs w:val="18"/>
              </w:rPr>
            </w:pPr>
          </w:p>
        </w:tc>
        <w:tc>
          <w:tcPr>
            <w:tcW w:w="480" w:type="dxa"/>
            <w:shd w:val="clear" w:color="auto" w:fill="auto"/>
          </w:tcPr>
          <w:p w:rsidR="00EE7A8E" w:rsidRPr="00266DA0" w:rsidRDefault="00EE7A8E" w:rsidP="00EE7A8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2127" w:type="dxa"/>
            <w:shd w:val="clear" w:color="auto" w:fill="auto"/>
          </w:tcPr>
          <w:p w:rsidR="00EE7A8E" w:rsidRPr="00D623CF" w:rsidRDefault="00EE7A8E" w:rsidP="00EE7A8E">
            <w:pPr>
              <w:spacing w:before="40" w:after="20"/>
              <w:rPr>
                <w:sz w:val="18"/>
                <w:szCs w:val="18"/>
              </w:rPr>
            </w:pPr>
            <w:r>
              <w:rPr>
                <w:sz w:val="18"/>
                <w:szCs w:val="18"/>
              </w:rPr>
              <w:t>Option B</w:t>
            </w:r>
          </w:p>
        </w:tc>
        <w:tc>
          <w:tcPr>
            <w:tcW w:w="6521" w:type="dxa"/>
            <w:gridSpan w:val="8"/>
            <w:shd w:val="clear" w:color="auto" w:fill="auto"/>
          </w:tcPr>
          <w:p w:rsidR="00EE7A8E" w:rsidRDefault="00EE7A8E" w:rsidP="00EE7A8E">
            <w:pPr>
              <w:spacing w:before="40" w:after="20"/>
              <w:rPr>
                <w:sz w:val="18"/>
                <w:szCs w:val="18"/>
              </w:rPr>
            </w:pPr>
            <w:r>
              <w:rPr>
                <w:sz w:val="18"/>
                <w:szCs w:val="18"/>
              </w:rPr>
              <w:t xml:space="preserve">Managementsystemanforderungen, übereinstimmend mit ISO 9001 </w:t>
            </w:r>
            <w:r w:rsidR="00F75792">
              <w:rPr>
                <w:sz w:val="18"/>
                <w:szCs w:val="18"/>
              </w:rPr>
              <w:br/>
            </w:r>
            <w:r>
              <w:rPr>
                <w:sz w:val="18"/>
                <w:szCs w:val="18"/>
              </w:rPr>
              <w:t>(gemäß 8.2. bis 8.8)</w:t>
            </w:r>
          </w:p>
          <w:p w:rsidR="00EE7A8E" w:rsidRPr="00D623CF" w:rsidRDefault="00EE7A8E" w:rsidP="00391FF1">
            <w:pPr>
              <w:spacing w:before="40" w:after="20"/>
              <w:rPr>
                <w:sz w:val="18"/>
                <w:szCs w:val="18"/>
              </w:rPr>
            </w:pPr>
            <w:r w:rsidRPr="00F6223B">
              <w:rPr>
                <w:b/>
                <w:i/>
                <w:sz w:val="18"/>
                <w:szCs w:val="18"/>
              </w:rPr>
              <w:t>Anmerkung:</w:t>
            </w:r>
            <w:r w:rsidRPr="00F6223B">
              <w:rPr>
                <w:i/>
                <w:sz w:val="18"/>
                <w:szCs w:val="18"/>
              </w:rPr>
              <w:t xml:space="preserve"> Auch für den Fall, dass Option B gewählt wurde, sind durch die Begutachter die Erfüllung der Anforderungen gemäß Abschnitt </w:t>
            </w:r>
            <w:r>
              <w:rPr>
                <w:i/>
                <w:sz w:val="18"/>
                <w:szCs w:val="18"/>
              </w:rPr>
              <w:t>8</w:t>
            </w:r>
            <w:r w:rsidRPr="00F6223B">
              <w:rPr>
                <w:i/>
                <w:sz w:val="18"/>
                <w:szCs w:val="18"/>
              </w:rPr>
              <w:t xml:space="preserve">.2 </w:t>
            </w:r>
            <w:r>
              <w:rPr>
                <w:i/>
                <w:sz w:val="18"/>
                <w:szCs w:val="18"/>
              </w:rPr>
              <w:t xml:space="preserve">bis 8.8 </w:t>
            </w:r>
            <w:r w:rsidR="00F75792">
              <w:rPr>
                <w:i/>
                <w:sz w:val="18"/>
                <w:szCs w:val="18"/>
              </w:rPr>
              <w:br/>
            </w:r>
            <w:r w:rsidRPr="00F6223B">
              <w:rPr>
                <w:i/>
                <w:sz w:val="18"/>
                <w:szCs w:val="18"/>
              </w:rPr>
              <w:t>zu begutachten und zu bewerten.</w:t>
            </w:r>
            <w:r w:rsidRPr="00F6223B">
              <w:rPr>
                <w:sz w:val="18"/>
                <w:szCs w:val="18"/>
              </w:rPr>
              <w:t xml:space="preserve"> </w:t>
            </w:r>
          </w:p>
        </w:tc>
      </w:tr>
      <w:tr w:rsidR="004D0A87" w:rsidRPr="000F7963" w:rsidTr="00A6515D">
        <w:tc>
          <w:tcPr>
            <w:tcW w:w="8002" w:type="dxa"/>
            <w:gridSpan w:val="5"/>
            <w:tcBorders>
              <w:top w:val="single" w:sz="12" w:space="0" w:color="auto"/>
            </w:tcBorders>
          </w:tcPr>
          <w:p w:rsidR="004D0A87" w:rsidRPr="004201E6" w:rsidRDefault="004D0A87" w:rsidP="003661D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2"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4" w:type="dxa"/>
            <w:gridSpan w:val="2"/>
            <w:tcBorders>
              <w:top w:val="single" w:sz="12" w:space="0" w:color="auto"/>
            </w:tcBorders>
          </w:tcPr>
          <w:p w:rsidR="004D0A87" w:rsidRPr="0071104F" w:rsidRDefault="004D0A87" w:rsidP="003661DB">
            <w:pPr>
              <w:keepNext/>
              <w:spacing w:before="40" w:after="20"/>
              <w:jc w:val="center"/>
              <w:rPr>
                <w:sz w:val="16"/>
                <w:szCs w:val="16"/>
                <w:highlight w:val="yellow"/>
              </w:rPr>
            </w:pPr>
          </w:p>
        </w:tc>
      </w:tr>
    </w:tbl>
    <w:p w:rsidR="004D0A87" w:rsidRPr="004F3278" w:rsidRDefault="004D0A87" w:rsidP="004F3278">
      <w:pPr>
        <w:keepNext/>
        <w:rPr>
          <w:rFonts w:cs="Arial"/>
          <w:bCs/>
          <w:sz w:val="2"/>
          <w:szCs w:val="2"/>
        </w:rPr>
        <w:sectPr w:rsidR="004D0A87" w:rsidRPr="004F3278" w:rsidSect="001C1FC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D0A87" w:rsidRPr="000F7963" w:rsidTr="00A6515D">
        <w:tc>
          <w:tcPr>
            <w:tcW w:w="9923" w:type="dxa"/>
            <w:gridSpan w:val="4"/>
            <w:tcBorders>
              <w:top w:val="single" w:sz="4" w:space="0" w:color="auto"/>
              <w:bottom w:val="nil"/>
            </w:tcBorders>
          </w:tcPr>
          <w:p w:rsidR="004D0A87" w:rsidRPr="001C530F" w:rsidRDefault="004D0A87" w:rsidP="003661D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D0A87" w:rsidRPr="000F7963" w:rsidTr="00A6515D">
        <w:tc>
          <w:tcPr>
            <w:tcW w:w="9923" w:type="dxa"/>
            <w:gridSpan w:val="4"/>
            <w:tcBorders>
              <w:top w:val="nil"/>
              <w:bottom w:val="single" w:sz="12" w:space="0" w:color="auto"/>
            </w:tcBorders>
            <w:shd w:val="clear" w:color="auto" w:fill="FFF2CC"/>
          </w:tcPr>
          <w:p w:rsidR="004D0A87" w:rsidRPr="002B74B0" w:rsidRDefault="004D0A87" w:rsidP="002C3A50">
            <w:pPr>
              <w:pStyle w:val="Standard10"/>
            </w:pPr>
          </w:p>
        </w:tc>
      </w:tr>
      <w:tr w:rsidR="004D0A87" w:rsidRPr="000F7963" w:rsidTr="00A6515D">
        <w:tc>
          <w:tcPr>
            <w:tcW w:w="9923" w:type="dxa"/>
            <w:gridSpan w:val="4"/>
            <w:tcBorders>
              <w:bottom w:val="single" w:sz="4" w:space="0" w:color="auto"/>
            </w:tcBorders>
            <w:vAlign w:val="center"/>
          </w:tcPr>
          <w:p w:rsidR="004D0A87" w:rsidRPr="003A40A5" w:rsidRDefault="004D0A87" w:rsidP="003661D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8615E1">
              <w:rPr>
                <w:rFonts w:cs="Arial"/>
                <w:b/>
                <w:iCs/>
                <w:sz w:val="18"/>
                <w:szCs w:val="18"/>
              </w:rPr>
              <w:t>bei der Begutachtung</w:t>
            </w:r>
            <w:r w:rsidRPr="003A40A5">
              <w:rPr>
                <w:rFonts w:cs="Arial"/>
                <w:b/>
                <w:iCs/>
                <w:sz w:val="18"/>
                <w:szCs w:val="18"/>
              </w:rPr>
              <w:t>:</w:t>
            </w:r>
          </w:p>
        </w:tc>
      </w:tr>
      <w:tr w:rsidR="004D0A87" w:rsidRPr="000F7963" w:rsidTr="00A6515D">
        <w:tc>
          <w:tcPr>
            <w:tcW w:w="796" w:type="dxa"/>
            <w:tcBorders>
              <w:bottom w:val="nil"/>
            </w:tcBorders>
            <w:vAlign w:val="center"/>
          </w:tcPr>
          <w:p w:rsidR="004D0A87" w:rsidRPr="00D16CA8" w:rsidRDefault="004D0A87" w:rsidP="003661D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D0A87" w:rsidRPr="00D16CA8" w:rsidRDefault="004D0A87" w:rsidP="003661D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4D0A87" w:rsidRPr="00D16CA8" w:rsidRDefault="004D0A87" w:rsidP="003661D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4D0A87" w:rsidRPr="00B71404" w:rsidRDefault="004D0A87" w:rsidP="003661DB">
            <w:pPr>
              <w:keepNext/>
              <w:spacing w:before="40" w:after="20"/>
              <w:rPr>
                <w:rFonts w:cs="Arial"/>
                <w:iCs/>
                <w:szCs w:val="22"/>
              </w:rPr>
            </w:pPr>
            <w:r>
              <w:rPr>
                <w:sz w:val="18"/>
                <w:szCs w:val="18"/>
              </w:rPr>
              <w:t>Datum / Ausgabestand</w:t>
            </w:r>
          </w:p>
        </w:tc>
      </w:tr>
      <w:tr w:rsidR="004D0A87" w:rsidRPr="00E97706" w:rsidTr="00A6515D">
        <w:tc>
          <w:tcPr>
            <w:tcW w:w="796" w:type="dxa"/>
          </w:tcPr>
          <w:p w:rsidR="004D0A87" w:rsidRPr="00D623CF" w:rsidRDefault="004D0A87" w:rsidP="003661DB">
            <w:pPr>
              <w:numPr>
                <w:ilvl w:val="0"/>
                <w:numId w:val="2"/>
              </w:numPr>
              <w:spacing w:before="40" w:after="20"/>
              <w:ind w:left="356" w:hanging="356"/>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iCs/>
                <w:sz w:val="18"/>
                <w:szCs w:val="18"/>
              </w:rPr>
            </w:pPr>
          </w:p>
        </w:tc>
        <w:tc>
          <w:tcPr>
            <w:tcW w:w="6731"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796" w:type="dxa"/>
          </w:tcPr>
          <w:p w:rsidR="004D0A87" w:rsidRPr="00D623CF" w:rsidRDefault="004D0A87" w:rsidP="003661DB">
            <w:pPr>
              <w:numPr>
                <w:ilvl w:val="0"/>
                <w:numId w:val="2"/>
              </w:numPr>
              <w:spacing w:before="40" w:after="20"/>
              <w:ind w:left="356" w:hanging="356"/>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bCs/>
                <w:sz w:val="18"/>
                <w:szCs w:val="18"/>
              </w:rPr>
            </w:pPr>
          </w:p>
        </w:tc>
        <w:tc>
          <w:tcPr>
            <w:tcW w:w="6731"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9923" w:type="dxa"/>
            <w:gridSpan w:val="4"/>
            <w:tcBorders>
              <w:top w:val="single" w:sz="4" w:space="0" w:color="auto"/>
              <w:bottom w:val="nil"/>
            </w:tcBorders>
            <w:vAlign w:val="center"/>
          </w:tcPr>
          <w:p w:rsidR="004D0A87" w:rsidRPr="001C530F" w:rsidRDefault="004D0A87" w:rsidP="008615E1">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D0A87" w:rsidRPr="00E97706" w:rsidTr="00A6515D">
        <w:tc>
          <w:tcPr>
            <w:tcW w:w="9923" w:type="dxa"/>
            <w:gridSpan w:val="4"/>
            <w:tcBorders>
              <w:top w:val="nil"/>
              <w:bottom w:val="single" w:sz="12" w:space="0" w:color="auto"/>
            </w:tcBorders>
            <w:shd w:val="clear" w:color="auto" w:fill="FFF2CC"/>
            <w:vAlign w:val="center"/>
          </w:tcPr>
          <w:p w:rsidR="004D0A87" w:rsidRPr="002B74B0" w:rsidRDefault="004D0A87" w:rsidP="002C3A50">
            <w:pPr>
              <w:pStyle w:val="Standard10"/>
            </w:pPr>
          </w:p>
        </w:tc>
      </w:tr>
    </w:tbl>
    <w:p w:rsidR="003661DB" w:rsidRPr="004F3278" w:rsidRDefault="003661DB" w:rsidP="004F3278">
      <w:pPr>
        <w:rPr>
          <w:rFonts w:cs="Arial"/>
          <w:sz w:val="2"/>
          <w:szCs w:val="2"/>
        </w:rPr>
        <w:sectPr w:rsidR="003661DB" w:rsidRPr="004F3278" w:rsidSect="001C1FC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
        <w:gridCol w:w="4890"/>
        <w:gridCol w:w="2277"/>
        <w:gridCol w:w="409"/>
        <w:gridCol w:w="407"/>
        <w:gridCol w:w="390"/>
        <w:gridCol w:w="731"/>
      </w:tblGrid>
      <w:tr w:rsidR="00244611" w:rsidRPr="000F7963" w:rsidTr="00A6515D">
        <w:tc>
          <w:tcPr>
            <w:tcW w:w="809" w:type="dxa"/>
            <w:tcBorders>
              <w:top w:val="single" w:sz="4" w:space="0" w:color="auto"/>
              <w:bottom w:val="single" w:sz="4" w:space="0" w:color="auto"/>
            </w:tcBorders>
          </w:tcPr>
          <w:p w:rsidR="00244611" w:rsidRPr="0090105E" w:rsidRDefault="00244611" w:rsidP="00931E5E">
            <w:pPr>
              <w:spacing w:before="40" w:after="20"/>
              <w:rPr>
                <w:rFonts w:cs="Arial"/>
                <w:sz w:val="18"/>
                <w:szCs w:val="18"/>
              </w:rPr>
            </w:pPr>
            <w:r>
              <w:rPr>
                <w:rFonts w:cs="Arial"/>
                <w:sz w:val="18"/>
                <w:szCs w:val="18"/>
              </w:rPr>
              <w:t>8.1.1</w:t>
            </w:r>
          </w:p>
        </w:tc>
        <w:tc>
          <w:tcPr>
            <w:tcW w:w="4896" w:type="dxa"/>
            <w:tcBorders>
              <w:top w:val="single" w:sz="4" w:space="0" w:color="auto"/>
              <w:bottom w:val="single" w:sz="4" w:space="0" w:color="auto"/>
            </w:tcBorders>
          </w:tcPr>
          <w:p w:rsidR="00244611" w:rsidRPr="0090105E" w:rsidRDefault="00244611" w:rsidP="00931E5E">
            <w:pPr>
              <w:spacing w:before="40" w:after="20"/>
              <w:rPr>
                <w:rFonts w:cs="Arial"/>
                <w:sz w:val="18"/>
                <w:szCs w:val="18"/>
              </w:rPr>
            </w:pPr>
            <w:r w:rsidRPr="00A24454">
              <w:rPr>
                <w:rFonts w:cs="Arial"/>
                <w:sz w:val="18"/>
                <w:szCs w:val="18"/>
              </w:rPr>
              <w:t>Allgemeines</w:t>
            </w:r>
          </w:p>
        </w:tc>
        <w:tc>
          <w:tcPr>
            <w:tcW w:w="2280" w:type="dxa"/>
            <w:tcBorders>
              <w:top w:val="single" w:sz="4" w:space="0" w:color="auto"/>
              <w:bottom w:val="single" w:sz="4" w:space="0" w:color="auto"/>
            </w:tcBorders>
            <w:shd w:val="clear" w:color="auto" w:fill="DEEAF6"/>
          </w:tcPr>
          <w:p w:rsidR="00244611" w:rsidRPr="000F7963" w:rsidRDefault="00244611"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9" w:type="dxa"/>
            <w:tcBorders>
              <w:top w:val="single" w:sz="4" w:space="0" w:color="auto"/>
              <w:bottom w:val="single" w:sz="4" w:space="0" w:color="auto"/>
            </w:tcBorders>
          </w:tcPr>
          <w:p w:rsidR="00244611" w:rsidRPr="009E23EC" w:rsidRDefault="00244611" w:rsidP="00931E5E">
            <w:pPr>
              <w:spacing w:before="40" w:after="20"/>
              <w:jc w:val="center"/>
              <w:rPr>
                <w:rFonts w:cs="Arial"/>
                <w:bCs/>
                <w:sz w:val="18"/>
                <w:szCs w:val="18"/>
              </w:rPr>
            </w:pPr>
          </w:p>
        </w:tc>
        <w:tc>
          <w:tcPr>
            <w:tcW w:w="407" w:type="dxa"/>
            <w:tcBorders>
              <w:top w:val="single" w:sz="4" w:space="0" w:color="auto"/>
              <w:bottom w:val="single" w:sz="4" w:space="0" w:color="auto"/>
            </w:tcBorders>
            <w:shd w:val="clear" w:color="auto" w:fill="FFF2CC"/>
          </w:tcPr>
          <w:p w:rsidR="00244611" w:rsidRPr="009E23EC" w:rsidRDefault="00244611"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0" w:type="dxa"/>
            <w:tcBorders>
              <w:top w:val="single" w:sz="4" w:space="0" w:color="auto"/>
              <w:bottom w:val="single" w:sz="4" w:space="0" w:color="auto"/>
            </w:tcBorders>
            <w:shd w:val="clear" w:color="auto" w:fill="FFF2CC"/>
          </w:tcPr>
          <w:p w:rsidR="00244611" w:rsidRPr="009E23EC" w:rsidRDefault="00244611"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32" w:type="dxa"/>
            <w:tcBorders>
              <w:top w:val="single" w:sz="4" w:space="0" w:color="auto"/>
              <w:bottom w:val="single" w:sz="4" w:space="0" w:color="auto"/>
            </w:tcBorders>
            <w:shd w:val="clear" w:color="auto" w:fill="FFF2CC"/>
          </w:tcPr>
          <w:p w:rsidR="00244611" w:rsidRPr="00A34356" w:rsidRDefault="00244611"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44611" w:rsidRPr="000F7963" w:rsidTr="00A6515D">
        <w:tc>
          <w:tcPr>
            <w:tcW w:w="809" w:type="dxa"/>
            <w:tcBorders>
              <w:top w:val="single" w:sz="4" w:space="0" w:color="auto"/>
            </w:tcBorders>
          </w:tcPr>
          <w:p w:rsidR="00244611" w:rsidRPr="0090105E" w:rsidRDefault="00244611" w:rsidP="00931E5E">
            <w:pPr>
              <w:spacing w:before="40" w:after="20"/>
              <w:rPr>
                <w:rFonts w:cs="Arial"/>
                <w:sz w:val="18"/>
                <w:szCs w:val="18"/>
              </w:rPr>
            </w:pPr>
          </w:p>
        </w:tc>
        <w:tc>
          <w:tcPr>
            <w:tcW w:w="4896" w:type="dxa"/>
            <w:tcBorders>
              <w:top w:val="single" w:sz="4" w:space="0" w:color="auto"/>
            </w:tcBorders>
          </w:tcPr>
          <w:p w:rsidR="00244611" w:rsidRPr="0090105E" w:rsidRDefault="00244611" w:rsidP="00025C36">
            <w:pPr>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xml:space="preserve"> muss ein Managementsystem aufbauen und aufrecht erhalten, das die Fähigkeit besitzt, die Anforderungen nach dieser Internationalen Norm entweder in Übereinstimmung mit Option A oder Option B konsequent zu erfüllen.</w:t>
            </w:r>
          </w:p>
        </w:tc>
        <w:tc>
          <w:tcPr>
            <w:tcW w:w="2280" w:type="dxa"/>
            <w:tcBorders>
              <w:top w:val="single" w:sz="4" w:space="0" w:color="auto"/>
            </w:tcBorders>
            <w:shd w:val="clear" w:color="auto" w:fill="DEEAF6"/>
          </w:tcPr>
          <w:p w:rsidR="00244611" w:rsidRPr="000F7963" w:rsidRDefault="00244611"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9" w:type="dxa"/>
            <w:tcBorders>
              <w:top w:val="single" w:sz="4" w:space="0" w:color="auto"/>
            </w:tcBorders>
          </w:tcPr>
          <w:p w:rsidR="00244611" w:rsidRPr="009E23EC" w:rsidRDefault="00244611" w:rsidP="00931E5E">
            <w:pPr>
              <w:keepNext/>
              <w:spacing w:before="40" w:after="20"/>
              <w:jc w:val="center"/>
              <w:rPr>
                <w:rFonts w:cs="Arial"/>
                <w:bCs/>
                <w:sz w:val="18"/>
                <w:szCs w:val="18"/>
              </w:rPr>
            </w:pPr>
          </w:p>
        </w:tc>
        <w:tc>
          <w:tcPr>
            <w:tcW w:w="407" w:type="dxa"/>
            <w:tcBorders>
              <w:top w:val="single" w:sz="4" w:space="0" w:color="auto"/>
            </w:tcBorders>
            <w:shd w:val="clear" w:color="auto" w:fill="FFF2CC"/>
          </w:tcPr>
          <w:p w:rsidR="00244611" w:rsidRPr="009E23EC" w:rsidRDefault="00244611"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0" w:type="dxa"/>
            <w:tcBorders>
              <w:top w:val="single" w:sz="4" w:space="0" w:color="auto"/>
            </w:tcBorders>
            <w:shd w:val="clear" w:color="auto" w:fill="FFF2CC"/>
          </w:tcPr>
          <w:p w:rsidR="00244611" w:rsidRPr="009E23EC" w:rsidRDefault="00244611"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32" w:type="dxa"/>
            <w:tcBorders>
              <w:top w:val="single" w:sz="4" w:space="0" w:color="auto"/>
            </w:tcBorders>
            <w:shd w:val="clear" w:color="auto" w:fill="FFF2CC"/>
          </w:tcPr>
          <w:p w:rsidR="00244611" w:rsidRPr="00A34356" w:rsidRDefault="00244611"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44611" w:rsidRPr="000F7963" w:rsidTr="00A6515D">
        <w:tc>
          <w:tcPr>
            <w:tcW w:w="809" w:type="dxa"/>
            <w:tcBorders>
              <w:top w:val="single" w:sz="4" w:space="0" w:color="auto"/>
            </w:tcBorders>
          </w:tcPr>
          <w:p w:rsidR="00244611" w:rsidRPr="0090105E" w:rsidRDefault="00244611" w:rsidP="00931E5E">
            <w:pPr>
              <w:spacing w:before="40" w:after="20"/>
              <w:rPr>
                <w:rFonts w:cs="Arial"/>
                <w:sz w:val="18"/>
                <w:szCs w:val="18"/>
              </w:rPr>
            </w:pPr>
            <w:r>
              <w:rPr>
                <w:rFonts w:cs="Arial"/>
                <w:sz w:val="18"/>
                <w:szCs w:val="18"/>
              </w:rPr>
              <w:t>8.1.2</w:t>
            </w:r>
          </w:p>
        </w:tc>
        <w:tc>
          <w:tcPr>
            <w:tcW w:w="4896" w:type="dxa"/>
            <w:tcBorders>
              <w:top w:val="single" w:sz="4" w:space="0" w:color="auto"/>
            </w:tcBorders>
          </w:tcPr>
          <w:p w:rsidR="00244611" w:rsidRPr="0090105E" w:rsidRDefault="00244611" w:rsidP="00931E5E">
            <w:pPr>
              <w:spacing w:before="40" w:after="20"/>
              <w:rPr>
                <w:rFonts w:cs="Arial"/>
                <w:sz w:val="18"/>
                <w:szCs w:val="18"/>
              </w:rPr>
            </w:pPr>
            <w:r w:rsidRPr="00A24454">
              <w:rPr>
                <w:rFonts w:cs="Arial"/>
                <w:sz w:val="18"/>
                <w:szCs w:val="18"/>
              </w:rPr>
              <w:t>Option A</w:t>
            </w:r>
          </w:p>
          <w:p w:rsidR="00244611" w:rsidRPr="00A24454" w:rsidRDefault="00244611" w:rsidP="00931E5E">
            <w:pPr>
              <w:pStyle w:val="Default"/>
              <w:autoSpaceDE/>
              <w:autoSpaceDN/>
              <w:adjustRightInd/>
              <w:spacing w:before="40" w:after="20"/>
              <w:rPr>
                <w:rFonts w:ascii="Calibri" w:hAnsi="Calibri"/>
                <w:color w:val="auto"/>
                <w:sz w:val="18"/>
                <w:szCs w:val="18"/>
              </w:rPr>
            </w:pPr>
            <w:r w:rsidRPr="00A24454">
              <w:rPr>
                <w:rFonts w:ascii="Calibri" w:hAnsi="Calibri"/>
                <w:color w:val="auto"/>
                <w:sz w:val="18"/>
                <w:szCs w:val="18"/>
              </w:rPr>
              <w:t xml:space="preserve">Das Managementsystem der </w:t>
            </w:r>
            <w:r>
              <w:rPr>
                <w:rFonts w:ascii="Calibri" w:hAnsi="Calibri"/>
                <w:color w:val="auto"/>
                <w:sz w:val="18"/>
                <w:szCs w:val="18"/>
              </w:rPr>
              <w:t>IS</w:t>
            </w:r>
            <w:r w:rsidRPr="00A24454">
              <w:rPr>
                <w:rFonts w:ascii="Calibri" w:hAnsi="Calibri"/>
                <w:color w:val="auto"/>
                <w:sz w:val="18"/>
                <w:szCs w:val="18"/>
              </w:rPr>
              <w:t xml:space="preserve"> muss auf die folgenden Punkte eingehen: </w:t>
            </w:r>
          </w:p>
          <w:p w:rsidR="00244611" w:rsidRPr="001C74C9" w:rsidRDefault="00244611" w:rsidP="00931E5E">
            <w:pPr>
              <w:numPr>
                <w:ilvl w:val="0"/>
                <w:numId w:val="6"/>
              </w:numPr>
              <w:spacing w:before="40" w:after="20"/>
              <w:ind w:left="285" w:hanging="252"/>
              <w:rPr>
                <w:rFonts w:cs="Arial"/>
                <w:sz w:val="18"/>
                <w:szCs w:val="18"/>
              </w:rPr>
            </w:pPr>
            <w:r w:rsidRPr="001C74C9">
              <w:rPr>
                <w:rFonts w:cs="Arial"/>
                <w:sz w:val="18"/>
                <w:szCs w:val="18"/>
              </w:rPr>
              <w:t xml:space="preserve">Managementsystem-Dokumentation (z. B. Handbuch, Regelungen, Festlegung von Verantwortlichkeiten – </w:t>
            </w:r>
            <w:r w:rsidR="00D91CA3">
              <w:rPr>
                <w:rFonts w:cs="Arial"/>
                <w:sz w:val="18"/>
                <w:szCs w:val="18"/>
              </w:rPr>
              <w:br/>
            </w:r>
            <w:r w:rsidRPr="001C74C9">
              <w:rPr>
                <w:rFonts w:cs="Arial"/>
                <w:sz w:val="18"/>
                <w:szCs w:val="18"/>
              </w:rPr>
              <w:t xml:space="preserve">siehe 8.2); </w:t>
            </w:r>
          </w:p>
          <w:p w:rsidR="00244611" w:rsidRPr="001C74C9" w:rsidRDefault="00244611" w:rsidP="00931E5E">
            <w:pPr>
              <w:numPr>
                <w:ilvl w:val="0"/>
                <w:numId w:val="6"/>
              </w:numPr>
              <w:spacing w:before="40" w:after="20"/>
              <w:ind w:left="285" w:hanging="252"/>
              <w:rPr>
                <w:rFonts w:cs="Arial"/>
                <w:sz w:val="18"/>
                <w:szCs w:val="18"/>
              </w:rPr>
            </w:pPr>
            <w:r w:rsidRPr="001C74C9">
              <w:rPr>
                <w:rFonts w:cs="Arial"/>
                <w:sz w:val="18"/>
                <w:szCs w:val="18"/>
              </w:rPr>
              <w:t xml:space="preserve">Lenkung von Dokumenten (siehe 8.3); </w:t>
            </w:r>
          </w:p>
          <w:p w:rsidR="00244611" w:rsidRPr="001C74C9" w:rsidRDefault="00244611" w:rsidP="00931E5E">
            <w:pPr>
              <w:numPr>
                <w:ilvl w:val="0"/>
                <w:numId w:val="6"/>
              </w:numPr>
              <w:spacing w:before="40" w:after="20"/>
              <w:ind w:left="285" w:hanging="252"/>
              <w:rPr>
                <w:rFonts w:cs="Arial"/>
                <w:sz w:val="18"/>
                <w:szCs w:val="18"/>
              </w:rPr>
            </w:pPr>
            <w:r w:rsidRPr="001C74C9">
              <w:rPr>
                <w:rFonts w:cs="Arial"/>
                <w:sz w:val="18"/>
                <w:szCs w:val="18"/>
              </w:rPr>
              <w:t xml:space="preserve">Lenkung von Aufzeichnungen (siehe 8.4); </w:t>
            </w:r>
          </w:p>
          <w:p w:rsidR="00244611" w:rsidRPr="001C74C9" w:rsidRDefault="00244611" w:rsidP="00931E5E">
            <w:pPr>
              <w:numPr>
                <w:ilvl w:val="0"/>
                <w:numId w:val="6"/>
              </w:numPr>
              <w:spacing w:before="40" w:after="20"/>
              <w:ind w:left="285" w:hanging="252"/>
              <w:rPr>
                <w:rFonts w:cs="Arial"/>
                <w:sz w:val="18"/>
                <w:szCs w:val="18"/>
              </w:rPr>
            </w:pPr>
            <w:r w:rsidRPr="001C74C9">
              <w:rPr>
                <w:rFonts w:cs="Arial"/>
                <w:sz w:val="18"/>
                <w:szCs w:val="18"/>
              </w:rPr>
              <w:t xml:space="preserve">Managementbewertung (siehe 8.5); </w:t>
            </w:r>
          </w:p>
          <w:p w:rsidR="00244611" w:rsidRPr="001C74C9" w:rsidRDefault="00244611" w:rsidP="00931E5E">
            <w:pPr>
              <w:numPr>
                <w:ilvl w:val="0"/>
                <w:numId w:val="6"/>
              </w:numPr>
              <w:spacing w:before="40" w:after="20"/>
              <w:ind w:left="285" w:hanging="252"/>
              <w:rPr>
                <w:rFonts w:cs="Arial"/>
                <w:sz w:val="18"/>
                <w:szCs w:val="18"/>
              </w:rPr>
            </w:pPr>
            <w:r w:rsidRPr="001C74C9">
              <w:rPr>
                <w:rFonts w:cs="Arial"/>
                <w:sz w:val="18"/>
                <w:szCs w:val="18"/>
              </w:rPr>
              <w:t xml:space="preserve">Internes Audit (siehe 8.6); </w:t>
            </w:r>
          </w:p>
          <w:p w:rsidR="00244611" w:rsidRPr="001C74C9" w:rsidRDefault="00244611" w:rsidP="00931E5E">
            <w:pPr>
              <w:numPr>
                <w:ilvl w:val="0"/>
                <w:numId w:val="6"/>
              </w:numPr>
              <w:spacing w:before="40" w:after="20"/>
              <w:ind w:left="285" w:hanging="252"/>
              <w:rPr>
                <w:rFonts w:cs="Arial"/>
                <w:sz w:val="18"/>
                <w:szCs w:val="18"/>
              </w:rPr>
            </w:pPr>
            <w:r w:rsidRPr="001C74C9">
              <w:rPr>
                <w:rFonts w:cs="Arial"/>
                <w:sz w:val="18"/>
                <w:szCs w:val="18"/>
              </w:rPr>
              <w:t xml:space="preserve">Korrekturmaßnahmen (siehe 8.7) </w:t>
            </w:r>
          </w:p>
          <w:p w:rsidR="00244611" w:rsidRPr="001C74C9" w:rsidRDefault="00244611" w:rsidP="00931E5E">
            <w:pPr>
              <w:numPr>
                <w:ilvl w:val="0"/>
                <w:numId w:val="6"/>
              </w:numPr>
              <w:spacing w:before="40" w:after="20"/>
              <w:ind w:left="285" w:hanging="252"/>
              <w:rPr>
                <w:rFonts w:cs="Arial"/>
                <w:sz w:val="18"/>
                <w:szCs w:val="18"/>
              </w:rPr>
            </w:pPr>
            <w:r w:rsidRPr="001C74C9">
              <w:rPr>
                <w:rFonts w:cs="Arial"/>
                <w:sz w:val="18"/>
                <w:szCs w:val="18"/>
              </w:rPr>
              <w:t xml:space="preserve">Vorbeugende Maßnahmen (siehe 8.8); </w:t>
            </w:r>
          </w:p>
          <w:p w:rsidR="00396FB0" w:rsidRPr="0090105E" w:rsidRDefault="00244611" w:rsidP="0016209F">
            <w:pPr>
              <w:numPr>
                <w:ilvl w:val="0"/>
                <w:numId w:val="6"/>
              </w:numPr>
              <w:spacing w:before="40" w:after="20"/>
              <w:ind w:left="285" w:hanging="252"/>
              <w:rPr>
                <w:rFonts w:cs="Arial"/>
                <w:sz w:val="18"/>
                <w:szCs w:val="18"/>
              </w:rPr>
            </w:pPr>
            <w:r w:rsidRPr="001C74C9">
              <w:rPr>
                <w:rFonts w:cs="Arial"/>
                <w:sz w:val="18"/>
                <w:szCs w:val="18"/>
              </w:rPr>
              <w:t xml:space="preserve">Beschwerden und Einsprüche (siehe 7.5 und 7.6). </w:t>
            </w:r>
          </w:p>
        </w:tc>
        <w:tc>
          <w:tcPr>
            <w:tcW w:w="2280" w:type="dxa"/>
            <w:tcBorders>
              <w:top w:val="single" w:sz="4" w:space="0" w:color="auto"/>
            </w:tcBorders>
            <w:shd w:val="clear" w:color="auto" w:fill="DEEAF6"/>
          </w:tcPr>
          <w:p w:rsidR="00244611" w:rsidRPr="000F7963" w:rsidRDefault="00244611"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9" w:type="dxa"/>
            <w:tcBorders>
              <w:top w:val="single" w:sz="4" w:space="0" w:color="auto"/>
            </w:tcBorders>
          </w:tcPr>
          <w:p w:rsidR="00244611" w:rsidRPr="009E23EC" w:rsidRDefault="00244611" w:rsidP="00931E5E">
            <w:pPr>
              <w:keepNext/>
              <w:spacing w:before="40" w:after="20"/>
              <w:jc w:val="center"/>
              <w:rPr>
                <w:rFonts w:cs="Arial"/>
                <w:bCs/>
                <w:sz w:val="18"/>
                <w:szCs w:val="18"/>
              </w:rPr>
            </w:pPr>
          </w:p>
        </w:tc>
        <w:tc>
          <w:tcPr>
            <w:tcW w:w="407" w:type="dxa"/>
            <w:tcBorders>
              <w:top w:val="single" w:sz="4" w:space="0" w:color="auto"/>
            </w:tcBorders>
            <w:shd w:val="clear" w:color="auto" w:fill="FFF2CC"/>
          </w:tcPr>
          <w:p w:rsidR="00244611" w:rsidRPr="009E23EC" w:rsidRDefault="00244611"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0" w:type="dxa"/>
            <w:tcBorders>
              <w:top w:val="single" w:sz="4" w:space="0" w:color="auto"/>
            </w:tcBorders>
            <w:shd w:val="clear" w:color="auto" w:fill="FFF2CC"/>
          </w:tcPr>
          <w:p w:rsidR="00244611" w:rsidRPr="009E23EC" w:rsidRDefault="00244611"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32" w:type="dxa"/>
            <w:tcBorders>
              <w:top w:val="single" w:sz="4" w:space="0" w:color="auto"/>
            </w:tcBorders>
            <w:shd w:val="clear" w:color="auto" w:fill="FFF2CC"/>
          </w:tcPr>
          <w:p w:rsidR="00244611" w:rsidRPr="00A34356" w:rsidRDefault="00244611"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44611" w:rsidRPr="000F7963" w:rsidTr="00A6515D">
        <w:tc>
          <w:tcPr>
            <w:tcW w:w="809" w:type="dxa"/>
            <w:tcBorders>
              <w:top w:val="single" w:sz="4" w:space="0" w:color="auto"/>
            </w:tcBorders>
          </w:tcPr>
          <w:p w:rsidR="00244611" w:rsidRPr="0090105E" w:rsidRDefault="00244611" w:rsidP="00931E5E">
            <w:pPr>
              <w:spacing w:before="40" w:after="20"/>
              <w:rPr>
                <w:rFonts w:cs="Arial"/>
                <w:sz w:val="18"/>
                <w:szCs w:val="18"/>
              </w:rPr>
            </w:pPr>
            <w:r>
              <w:rPr>
                <w:rFonts w:cs="Arial"/>
                <w:sz w:val="18"/>
                <w:szCs w:val="18"/>
              </w:rPr>
              <w:t>8.1.3</w:t>
            </w:r>
          </w:p>
        </w:tc>
        <w:tc>
          <w:tcPr>
            <w:tcW w:w="4896" w:type="dxa"/>
            <w:tcBorders>
              <w:top w:val="single" w:sz="4" w:space="0" w:color="auto"/>
            </w:tcBorders>
          </w:tcPr>
          <w:p w:rsidR="00244611" w:rsidRPr="0090105E" w:rsidRDefault="00244611" w:rsidP="00931E5E">
            <w:pPr>
              <w:spacing w:before="40" w:after="20"/>
              <w:rPr>
                <w:rFonts w:cs="Arial"/>
                <w:sz w:val="18"/>
                <w:szCs w:val="18"/>
              </w:rPr>
            </w:pPr>
            <w:r>
              <w:rPr>
                <w:rFonts w:cs="Arial"/>
                <w:sz w:val="18"/>
                <w:szCs w:val="18"/>
              </w:rPr>
              <w:t>Option B</w:t>
            </w:r>
          </w:p>
          <w:p w:rsidR="00244611" w:rsidRPr="0090105E" w:rsidRDefault="00244611" w:rsidP="00D91CA3">
            <w:pPr>
              <w:spacing w:before="40" w:after="20"/>
              <w:rPr>
                <w:rFonts w:cs="Arial"/>
                <w:sz w:val="18"/>
                <w:szCs w:val="18"/>
              </w:rPr>
            </w:pPr>
            <w:r w:rsidRPr="00A24454">
              <w:rPr>
                <w:rFonts w:cs="Arial"/>
                <w:sz w:val="18"/>
                <w:szCs w:val="18"/>
              </w:rPr>
              <w:t xml:space="preserve">Eine </w:t>
            </w:r>
            <w:r>
              <w:rPr>
                <w:rFonts w:cs="Arial"/>
                <w:sz w:val="18"/>
                <w:szCs w:val="18"/>
              </w:rPr>
              <w:t>IS</w:t>
            </w:r>
            <w:r w:rsidRPr="00A24454">
              <w:rPr>
                <w:rFonts w:cs="Arial"/>
                <w:sz w:val="18"/>
                <w:szCs w:val="18"/>
              </w:rPr>
              <w:t xml:space="preserve">, die ein Managementsystem in Übereinstimmung mit </w:t>
            </w:r>
            <w:r w:rsidR="00D91CA3">
              <w:rPr>
                <w:rFonts w:cs="Arial"/>
                <w:sz w:val="18"/>
                <w:szCs w:val="18"/>
              </w:rPr>
              <w:br/>
            </w:r>
            <w:r w:rsidRPr="00A24454">
              <w:rPr>
                <w:rFonts w:cs="Arial"/>
                <w:sz w:val="18"/>
                <w:szCs w:val="18"/>
              </w:rPr>
              <w:t>den Anforderungen nach ISO 9001 eingeführt hat und aufrecht erhält, das in der Lage ist, zu fördern und nachzuweisen, da</w:t>
            </w:r>
            <w:r w:rsidR="00D91CA3">
              <w:rPr>
                <w:rFonts w:cs="Arial"/>
                <w:sz w:val="18"/>
                <w:szCs w:val="18"/>
              </w:rPr>
              <w:t>s</w:t>
            </w:r>
            <w:r w:rsidRPr="00A24454">
              <w:rPr>
                <w:rFonts w:cs="Arial"/>
                <w:sz w:val="18"/>
                <w:szCs w:val="18"/>
              </w:rPr>
              <w:t>s</w:t>
            </w:r>
            <w:r w:rsidR="00D91CA3">
              <w:rPr>
                <w:rFonts w:cs="Arial"/>
                <w:sz w:val="18"/>
                <w:szCs w:val="18"/>
              </w:rPr>
              <w:br/>
            </w:r>
            <w:r w:rsidRPr="00A24454">
              <w:rPr>
                <w:rFonts w:cs="Arial"/>
                <w:sz w:val="18"/>
                <w:szCs w:val="18"/>
              </w:rPr>
              <w:t>die Anforderungen dieser Internationalen Norm gleichbleibend erfüllt sind, erfüllt die Anforderungen an das Managementsystem (siehe 8.2 bis 8.8).</w:t>
            </w:r>
          </w:p>
        </w:tc>
        <w:tc>
          <w:tcPr>
            <w:tcW w:w="2280" w:type="dxa"/>
            <w:tcBorders>
              <w:top w:val="single" w:sz="4" w:space="0" w:color="auto"/>
            </w:tcBorders>
            <w:shd w:val="clear" w:color="auto" w:fill="DEEAF6"/>
          </w:tcPr>
          <w:p w:rsidR="00244611" w:rsidRPr="000F7963" w:rsidRDefault="00244611"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9" w:type="dxa"/>
            <w:tcBorders>
              <w:top w:val="single" w:sz="4" w:space="0" w:color="auto"/>
            </w:tcBorders>
          </w:tcPr>
          <w:p w:rsidR="00244611" w:rsidRPr="009E23EC" w:rsidRDefault="00244611" w:rsidP="00931E5E">
            <w:pPr>
              <w:keepNext/>
              <w:spacing w:before="40" w:after="20"/>
              <w:jc w:val="center"/>
              <w:rPr>
                <w:rFonts w:cs="Arial"/>
                <w:bCs/>
                <w:sz w:val="18"/>
                <w:szCs w:val="18"/>
              </w:rPr>
            </w:pPr>
          </w:p>
        </w:tc>
        <w:tc>
          <w:tcPr>
            <w:tcW w:w="407" w:type="dxa"/>
            <w:tcBorders>
              <w:top w:val="single" w:sz="4" w:space="0" w:color="auto"/>
            </w:tcBorders>
            <w:shd w:val="clear" w:color="auto" w:fill="FFF2CC"/>
          </w:tcPr>
          <w:p w:rsidR="00244611" w:rsidRPr="009E23EC" w:rsidRDefault="00244611"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0" w:type="dxa"/>
            <w:tcBorders>
              <w:top w:val="single" w:sz="4" w:space="0" w:color="auto"/>
            </w:tcBorders>
            <w:shd w:val="clear" w:color="auto" w:fill="FFF2CC"/>
          </w:tcPr>
          <w:p w:rsidR="00244611" w:rsidRPr="009E23EC" w:rsidRDefault="00244611"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32" w:type="dxa"/>
            <w:tcBorders>
              <w:top w:val="single" w:sz="4" w:space="0" w:color="auto"/>
            </w:tcBorders>
            <w:shd w:val="clear" w:color="auto" w:fill="FFF2CC"/>
          </w:tcPr>
          <w:p w:rsidR="00244611" w:rsidRPr="00A34356" w:rsidRDefault="00244611"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86763A" w:rsidRPr="00396FB0" w:rsidRDefault="004C17D3" w:rsidP="001C1DBC">
      <w:pPr>
        <w:pStyle w:val="berschrift2"/>
      </w:pPr>
      <w:bookmarkStart w:id="53" w:name="_Toc452118084"/>
      <w:bookmarkStart w:id="54" w:name="_Toc452118407"/>
      <w:bookmarkStart w:id="55" w:name="_Toc29469294"/>
      <w:r w:rsidRPr="00225F3A">
        <w:t>8.2</w:t>
      </w:r>
      <w:r w:rsidRPr="00225F3A">
        <w:tab/>
        <w:t>Managementsystem-Dokumentation</w:t>
      </w:r>
      <w:r>
        <w:t xml:space="preserve"> </w:t>
      </w:r>
      <w:r w:rsidRPr="00225F3A">
        <w:t>(Option A)</w:t>
      </w:r>
      <w:bookmarkEnd w:id="53"/>
      <w:bookmarkEnd w:id="54"/>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2"/>
        <w:gridCol w:w="977"/>
        <w:gridCol w:w="2307"/>
        <w:gridCol w:w="405"/>
        <w:gridCol w:w="408"/>
        <w:gridCol w:w="377"/>
        <w:gridCol w:w="745"/>
      </w:tblGrid>
      <w:tr w:rsidR="002331E0" w:rsidRPr="004B6A18" w:rsidTr="00A6515D">
        <w:tc>
          <w:tcPr>
            <w:tcW w:w="4699" w:type="dxa"/>
            <w:tcBorders>
              <w:top w:val="single" w:sz="12" w:space="0" w:color="auto"/>
              <w:bottom w:val="single" w:sz="12" w:space="0" w:color="auto"/>
              <w:right w:val="single" w:sz="4" w:space="0" w:color="auto"/>
            </w:tcBorders>
            <w:shd w:val="clear" w:color="auto" w:fill="auto"/>
          </w:tcPr>
          <w:p w:rsidR="002331E0" w:rsidRPr="00225F3A" w:rsidRDefault="002331E0" w:rsidP="00391FF1">
            <w:pPr>
              <w:pStyle w:val="2"/>
              <w:keepNext/>
              <w:ind w:left="781" w:hanging="781"/>
              <w:rPr>
                <w:rFonts w:cs="Arial"/>
                <w:szCs w:val="22"/>
              </w:rPr>
            </w:pPr>
          </w:p>
        </w:tc>
        <w:tc>
          <w:tcPr>
            <w:tcW w:w="978" w:type="dxa"/>
            <w:tcBorders>
              <w:top w:val="single" w:sz="12" w:space="0" w:color="auto"/>
              <w:bottom w:val="single" w:sz="12" w:space="0" w:color="auto"/>
              <w:right w:val="single" w:sz="4" w:space="0" w:color="auto"/>
            </w:tcBorders>
            <w:shd w:val="clear" w:color="auto" w:fill="auto"/>
          </w:tcPr>
          <w:p w:rsidR="002331E0" w:rsidRPr="00040303" w:rsidRDefault="002331E0" w:rsidP="00391FF1">
            <w:pPr>
              <w:keepNext/>
              <w:spacing w:before="40" w:after="20"/>
              <w:rPr>
                <w:sz w:val="18"/>
                <w:szCs w:val="18"/>
              </w:rPr>
            </w:pPr>
            <w:r w:rsidRPr="00040303">
              <w:rPr>
                <w:b/>
                <w:sz w:val="18"/>
                <w:szCs w:val="18"/>
              </w:rPr>
              <w:t>SB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2331E0" w:rsidRPr="00B71404" w:rsidRDefault="002331E0" w:rsidP="00391FF1">
            <w:pPr>
              <w:keepNext/>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408"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7"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2331E0" w:rsidRPr="00B71404" w:rsidRDefault="002331E0" w:rsidP="00391FF1">
            <w:pPr>
              <w:keepNext/>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4D0A87" w:rsidRPr="000F7963" w:rsidTr="00A6515D">
        <w:tc>
          <w:tcPr>
            <w:tcW w:w="7987" w:type="dxa"/>
            <w:gridSpan w:val="3"/>
            <w:tcBorders>
              <w:top w:val="single" w:sz="12" w:space="0" w:color="auto"/>
            </w:tcBorders>
          </w:tcPr>
          <w:p w:rsidR="004D0A87" w:rsidRPr="004201E6" w:rsidRDefault="004D0A87" w:rsidP="003661D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408"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7"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4D0A87" w:rsidRPr="0071104F" w:rsidRDefault="004D0A87" w:rsidP="003661DB">
            <w:pPr>
              <w:keepNext/>
              <w:spacing w:before="40" w:after="20"/>
              <w:jc w:val="center"/>
              <w:rPr>
                <w:sz w:val="16"/>
                <w:szCs w:val="16"/>
                <w:highlight w:val="yellow"/>
              </w:rPr>
            </w:pPr>
          </w:p>
        </w:tc>
      </w:tr>
    </w:tbl>
    <w:p w:rsidR="004D0A87" w:rsidRPr="004F3278" w:rsidRDefault="004D0A87" w:rsidP="004F3278">
      <w:pPr>
        <w:keepNext/>
        <w:rPr>
          <w:rFonts w:cs="Arial"/>
          <w:bCs/>
          <w:sz w:val="2"/>
          <w:szCs w:val="2"/>
        </w:rPr>
        <w:sectPr w:rsidR="004D0A87" w:rsidRPr="004F3278" w:rsidSect="001C1FC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D0A87" w:rsidRPr="000F7963" w:rsidTr="00A6515D">
        <w:tc>
          <w:tcPr>
            <w:tcW w:w="9923" w:type="dxa"/>
            <w:gridSpan w:val="4"/>
            <w:tcBorders>
              <w:top w:val="single" w:sz="4" w:space="0" w:color="auto"/>
              <w:bottom w:val="nil"/>
            </w:tcBorders>
          </w:tcPr>
          <w:p w:rsidR="004D0A87" w:rsidRPr="001C530F" w:rsidRDefault="004D0A87" w:rsidP="003661D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D0A87" w:rsidRPr="000F7963" w:rsidTr="00A6515D">
        <w:tc>
          <w:tcPr>
            <w:tcW w:w="9923" w:type="dxa"/>
            <w:gridSpan w:val="4"/>
            <w:tcBorders>
              <w:top w:val="nil"/>
              <w:bottom w:val="single" w:sz="12" w:space="0" w:color="auto"/>
            </w:tcBorders>
            <w:shd w:val="clear" w:color="auto" w:fill="FFF2CC"/>
          </w:tcPr>
          <w:p w:rsidR="004D0A87" w:rsidRPr="002B74B0" w:rsidRDefault="004D0A87" w:rsidP="002C3A50">
            <w:pPr>
              <w:pStyle w:val="Standard10"/>
            </w:pPr>
          </w:p>
        </w:tc>
      </w:tr>
      <w:tr w:rsidR="004D0A87" w:rsidRPr="000F7963" w:rsidTr="00A6515D">
        <w:tc>
          <w:tcPr>
            <w:tcW w:w="9923" w:type="dxa"/>
            <w:gridSpan w:val="4"/>
            <w:tcBorders>
              <w:bottom w:val="single" w:sz="4" w:space="0" w:color="auto"/>
            </w:tcBorders>
            <w:vAlign w:val="center"/>
          </w:tcPr>
          <w:p w:rsidR="004D0A87" w:rsidRPr="003A40A5" w:rsidRDefault="004D0A87" w:rsidP="003661D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8615E1">
              <w:rPr>
                <w:rFonts w:cs="Arial"/>
                <w:b/>
                <w:iCs/>
                <w:sz w:val="18"/>
                <w:szCs w:val="18"/>
              </w:rPr>
              <w:t>bei der Begutachtung</w:t>
            </w:r>
            <w:r w:rsidRPr="003A40A5">
              <w:rPr>
                <w:rFonts w:cs="Arial"/>
                <w:b/>
                <w:iCs/>
                <w:sz w:val="18"/>
                <w:szCs w:val="18"/>
              </w:rPr>
              <w:t>:</w:t>
            </w:r>
          </w:p>
        </w:tc>
      </w:tr>
      <w:tr w:rsidR="004D0A87" w:rsidRPr="000F7963" w:rsidTr="00A6515D">
        <w:tc>
          <w:tcPr>
            <w:tcW w:w="796" w:type="dxa"/>
            <w:tcBorders>
              <w:bottom w:val="nil"/>
            </w:tcBorders>
            <w:vAlign w:val="center"/>
          </w:tcPr>
          <w:p w:rsidR="004D0A87" w:rsidRPr="00D16CA8" w:rsidRDefault="004D0A87" w:rsidP="003661D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D0A87" w:rsidRPr="00D16CA8" w:rsidRDefault="004D0A87" w:rsidP="003661D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4D0A87" w:rsidRPr="00D16CA8" w:rsidRDefault="004D0A87" w:rsidP="003661D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4D0A87" w:rsidRPr="00B71404" w:rsidRDefault="004D0A87" w:rsidP="003661DB">
            <w:pPr>
              <w:keepNext/>
              <w:spacing w:before="40" w:after="20"/>
              <w:rPr>
                <w:rFonts w:cs="Arial"/>
                <w:iCs/>
                <w:szCs w:val="22"/>
              </w:rPr>
            </w:pPr>
            <w:r>
              <w:rPr>
                <w:sz w:val="18"/>
                <w:szCs w:val="18"/>
              </w:rPr>
              <w:t>Datum / Ausgabestand</w:t>
            </w:r>
          </w:p>
        </w:tc>
      </w:tr>
      <w:tr w:rsidR="004D0A87" w:rsidRPr="00E97706" w:rsidTr="00A6515D">
        <w:tc>
          <w:tcPr>
            <w:tcW w:w="796" w:type="dxa"/>
          </w:tcPr>
          <w:p w:rsidR="004D0A87" w:rsidRPr="00D623CF" w:rsidRDefault="004D0A87" w:rsidP="003661DB">
            <w:pPr>
              <w:numPr>
                <w:ilvl w:val="0"/>
                <w:numId w:val="2"/>
              </w:numPr>
              <w:spacing w:before="40" w:after="20"/>
              <w:ind w:left="356" w:hanging="356"/>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iCs/>
                <w:sz w:val="18"/>
                <w:szCs w:val="18"/>
              </w:rPr>
            </w:pPr>
          </w:p>
        </w:tc>
        <w:tc>
          <w:tcPr>
            <w:tcW w:w="6731"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796" w:type="dxa"/>
          </w:tcPr>
          <w:p w:rsidR="004D0A87" w:rsidRPr="00D623CF" w:rsidRDefault="004D0A87" w:rsidP="003661DB">
            <w:pPr>
              <w:numPr>
                <w:ilvl w:val="0"/>
                <w:numId w:val="2"/>
              </w:numPr>
              <w:spacing w:before="40" w:after="20"/>
              <w:ind w:left="356" w:hanging="356"/>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bCs/>
                <w:sz w:val="18"/>
                <w:szCs w:val="18"/>
              </w:rPr>
            </w:pPr>
          </w:p>
        </w:tc>
        <w:tc>
          <w:tcPr>
            <w:tcW w:w="6731"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9923" w:type="dxa"/>
            <w:gridSpan w:val="4"/>
            <w:tcBorders>
              <w:top w:val="single" w:sz="4" w:space="0" w:color="auto"/>
              <w:bottom w:val="nil"/>
            </w:tcBorders>
            <w:vAlign w:val="center"/>
          </w:tcPr>
          <w:p w:rsidR="004D0A87" w:rsidRPr="001C530F" w:rsidRDefault="004D0A87" w:rsidP="008615E1">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D0A87" w:rsidRPr="00E97706" w:rsidTr="00A6515D">
        <w:tc>
          <w:tcPr>
            <w:tcW w:w="9923" w:type="dxa"/>
            <w:gridSpan w:val="4"/>
            <w:tcBorders>
              <w:top w:val="nil"/>
              <w:bottom w:val="single" w:sz="12" w:space="0" w:color="auto"/>
            </w:tcBorders>
            <w:shd w:val="clear" w:color="auto" w:fill="FFF2CC"/>
            <w:vAlign w:val="center"/>
          </w:tcPr>
          <w:p w:rsidR="004D0A87" w:rsidRPr="002B74B0" w:rsidRDefault="004D0A87" w:rsidP="002C3A50">
            <w:pPr>
              <w:pStyle w:val="Standard10"/>
            </w:pPr>
          </w:p>
        </w:tc>
      </w:tr>
    </w:tbl>
    <w:p w:rsidR="003661DB" w:rsidRPr="004F3278" w:rsidRDefault="003661DB" w:rsidP="004F3278">
      <w:pPr>
        <w:rPr>
          <w:rFonts w:cs="Arial"/>
          <w:sz w:val="2"/>
          <w:szCs w:val="2"/>
        </w:rPr>
        <w:sectPr w:rsidR="003661DB" w:rsidRPr="004F3278" w:rsidSect="001C1FC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66"/>
        <w:gridCol w:w="2307"/>
        <w:gridCol w:w="405"/>
        <w:gridCol w:w="407"/>
        <w:gridCol w:w="378"/>
        <w:gridCol w:w="739"/>
      </w:tblGrid>
      <w:tr w:rsidR="00C8471B" w:rsidRPr="000F7963" w:rsidTr="00A6515D">
        <w:tc>
          <w:tcPr>
            <w:tcW w:w="811" w:type="dxa"/>
            <w:tcBorders>
              <w:top w:val="single" w:sz="4" w:space="0" w:color="auto"/>
              <w:bottom w:val="single" w:sz="4" w:space="0" w:color="auto"/>
            </w:tcBorders>
          </w:tcPr>
          <w:p w:rsidR="00C8471B" w:rsidRPr="0090105E" w:rsidRDefault="00C8471B" w:rsidP="00931E5E">
            <w:pPr>
              <w:spacing w:before="40" w:after="20"/>
              <w:rPr>
                <w:rFonts w:cs="Arial"/>
                <w:sz w:val="18"/>
                <w:szCs w:val="18"/>
              </w:rPr>
            </w:pPr>
            <w:r>
              <w:rPr>
                <w:rFonts w:cs="Arial"/>
                <w:sz w:val="18"/>
                <w:szCs w:val="18"/>
              </w:rPr>
              <w:t>8.2.1</w:t>
            </w:r>
          </w:p>
        </w:tc>
        <w:tc>
          <w:tcPr>
            <w:tcW w:w="4872" w:type="dxa"/>
            <w:tcBorders>
              <w:top w:val="single" w:sz="4" w:space="0" w:color="auto"/>
              <w:bottom w:val="single" w:sz="4" w:space="0" w:color="auto"/>
            </w:tcBorders>
          </w:tcPr>
          <w:p w:rsidR="00C8471B" w:rsidRPr="0090105E" w:rsidRDefault="00C8471B" w:rsidP="00025C36">
            <w:pPr>
              <w:spacing w:before="40" w:after="20"/>
              <w:rPr>
                <w:rFonts w:cs="Arial"/>
                <w:sz w:val="18"/>
                <w:szCs w:val="18"/>
              </w:rPr>
            </w:pPr>
            <w:r w:rsidRPr="00A24454">
              <w:rPr>
                <w:rFonts w:cs="Arial"/>
                <w:sz w:val="18"/>
                <w:szCs w:val="18"/>
              </w:rPr>
              <w:t xml:space="preserve">Die oberste Leitung der </w:t>
            </w:r>
            <w:r>
              <w:rPr>
                <w:rFonts w:cs="Arial"/>
                <w:sz w:val="18"/>
                <w:szCs w:val="18"/>
              </w:rPr>
              <w:t>IS</w:t>
            </w:r>
            <w:r w:rsidRPr="00A24454">
              <w:rPr>
                <w:rFonts w:cs="Arial"/>
                <w:sz w:val="18"/>
                <w:szCs w:val="18"/>
              </w:rPr>
              <w:t xml:space="preserve"> muss Regelungen und Ziele zur Erfüllung dieser Internationalen Norm festlegen, dokumentieren und aufrechterhalten sowie sicherstellen, dass die Regelungen und Ziele auf allen Ebenen der Organisation der </w:t>
            </w:r>
            <w:r>
              <w:rPr>
                <w:rFonts w:cs="Arial"/>
                <w:sz w:val="18"/>
                <w:szCs w:val="18"/>
              </w:rPr>
              <w:t>IS</w:t>
            </w:r>
            <w:r w:rsidRPr="00A24454">
              <w:rPr>
                <w:rFonts w:cs="Arial"/>
                <w:sz w:val="18"/>
                <w:szCs w:val="18"/>
              </w:rPr>
              <w:t xml:space="preserve"> anerkannt sind und verwirklicht werden.</w:t>
            </w:r>
          </w:p>
        </w:tc>
        <w:tc>
          <w:tcPr>
            <w:tcW w:w="2310" w:type="dxa"/>
            <w:tcBorders>
              <w:top w:val="single" w:sz="4" w:space="0" w:color="auto"/>
              <w:bottom w:val="single" w:sz="4" w:space="0" w:color="auto"/>
            </w:tcBorders>
            <w:shd w:val="clear" w:color="auto" w:fill="DEEAF6"/>
          </w:tcPr>
          <w:p w:rsidR="00C8471B" w:rsidRPr="000F7963" w:rsidRDefault="00C8471B"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C8471B" w:rsidRPr="009E23EC" w:rsidRDefault="00C8471B" w:rsidP="00931E5E">
            <w:pPr>
              <w:spacing w:before="40" w:after="20"/>
              <w:jc w:val="center"/>
              <w:rPr>
                <w:rFonts w:cs="Arial"/>
                <w:bCs/>
                <w:sz w:val="18"/>
                <w:szCs w:val="18"/>
              </w:rPr>
            </w:pPr>
          </w:p>
        </w:tc>
        <w:tc>
          <w:tcPr>
            <w:tcW w:w="407" w:type="dxa"/>
            <w:tcBorders>
              <w:top w:val="single" w:sz="4" w:space="0" w:color="auto"/>
              <w:bottom w:val="single" w:sz="4" w:space="0" w:color="auto"/>
            </w:tcBorders>
            <w:shd w:val="clear" w:color="auto" w:fill="FFF2CC"/>
          </w:tcPr>
          <w:p w:rsidR="00C8471B" w:rsidRPr="009E23EC" w:rsidRDefault="00C8471B"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C8471B" w:rsidRPr="009E23EC" w:rsidRDefault="00C8471B"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8471B" w:rsidRPr="00A34356" w:rsidRDefault="00C8471B"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8471B" w:rsidRPr="000F7963" w:rsidTr="00A6515D">
        <w:tc>
          <w:tcPr>
            <w:tcW w:w="811" w:type="dxa"/>
            <w:tcBorders>
              <w:top w:val="single" w:sz="4" w:space="0" w:color="auto"/>
              <w:bottom w:val="single" w:sz="4" w:space="0" w:color="auto"/>
            </w:tcBorders>
          </w:tcPr>
          <w:p w:rsidR="00C8471B" w:rsidRPr="00A24454" w:rsidRDefault="00C8471B" w:rsidP="00931E5E">
            <w:pPr>
              <w:spacing w:before="40" w:after="20"/>
              <w:rPr>
                <w:rFonts w:cs="Arial"/>
                <w:sz w:val="18"/>
                <w:szCs w:val="18"/>
              </w:rPr>
            </w:pPr>
            <w:r w:rsidRPr="00D06EFB">
              <w:rPr>
                <w:rFonts w:cs="Arial"/>
                <w:sz w:val="18"/>
                <w:szCs w:val="18"/>
              </w:rPr>
              <w:t>8.2.</w:t>
            </w:r>
            <w:r>
              <w:rPr>
                <w:rFonts w:cs="Arial"/>
                <w:sz w:val="18"/>
                <w:szCs w:val="18"/>
              </w:rPr>
              <w:t>2</w:t>
            </w:r>
          </w:p>
        </w:tc>
        <w:tc>
          <w:tcPr>
            <w:tcW w:w="4872" w:type="dxa"/>
            <w:tcBorders>
              <w:top w:val="single" w:sz="4" w:space="0" w:color="auto"/>
              <w:bottom w:val="single" w:sz="4" w:space="0" w:color="auto"/>
            </w:tcBorders>
          </w:tcPr>
          <w:p w:rsidR="00C8471B" w:rsidRPr="0090105E" w:rsidRDefault="00C8471B" w:rsidP="00025C36">
            <w:pPr>
              <w:tabs>
                <w:tab w:val="left" w:pos="212"/>
              </w:tabs>
              <w:spacing w:before="40" w:after="20"/>
              <w:rPr>
                <w:rFonts w:cs="Arial"/>
                <w:sz w:val="18"/>
                <w:szCs w:val="18"/>
              </w:rPr>
            </w:pPr>
            <w:r w:rsidRPr="00A24454">
              <w:rPr>
                <w:rFonts w:cs="Arial"/>
                <w:sz w:val="18"/>
                <w:szCs w:val="18"/>
              </w:rPr>
              <w:t>Die oberste Leitung muss ihre Verpflichtungen im Hinblick auf die Entwicklung und Umsetzung des Managementsystems sowie dessen Wirksamkeit im Hinblick auf die konsequente Erfüllung dieser Internationalen Norm nachweisen.</w:t>
            </w:r>
          </w:p>
        </w:tc>
        <w:tc>
          <w:tcPr>
            <w:tcW w:w="2310" w:type="dxa"/>
            <w:tcBorders>
              <w:top w:val="single" w:sz="4" w:space="0" w:color="auto"/>
              <w:bottom w:val="single" w:sz="4" w:space="0" w:color="auto"/>
            </w:tcBorders>
            <w:shd w:val="clear" w:color="auto" w:fill="DEEAF6"/>
          </w:tcPr>
          <w:p w:rsidR="00C8471B" w:rsidRPr="000F7963" w:rsidRDefault="00C8471B"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C8471B" w:rsidRPr="009E23EC" w:rsidRDefault="00C8471B" w:rsidP="00931E5E">
            <w:pPr>
              <w:spacing w:before="40" w:after="20"/>
              <w:jc w:val="center"/>
              <w:rPr>
                <w:rFonts w:cs="Arial"/>
                <w:bCs/>
                <w:sz w:val="18"/>
                <w:szCs w:val="18"/>
              </w:rPr>
            </w:pPr>
          </w:p>
        </w:tc>
        <w:tc>
          <w:tcPr>
            <w:tcW w:w="407" w:type="dxa"/>
            <w:tcBorders>
              <w:top w:val="single" w:sz="4" w:space="0" w:color="auto"/>
              <w:bottom w:val="single" w:sz="4" w:space="0" w:color="auto"/>
            </w:tcBorders>
            <w:shd w:val="clear" w:color="auto" w:fill="FFF2CC"/>
          </w:tcPr>
          <w:p w:rsidR="00C8471B" w:rsidRPr="009E23EC" w:rsidRDefault="00C8471B"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C8471B" w:rsidRPr="009E23EC" w:rsidRDefault="00C8471B"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8471B" w:rsidRPr="00A34356" w:rsidRDefault="00C8471B"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8471B" w:rsidRPr="000F7963" w:rsidTr="00A6515D">
        <w:tc>
          <w:tcPr>
            <w:tcW w:w="811" w:type="dxa"/>
            <w:tcBorders>
              <w:top w:val="single" w:sz="4" w:space="0" w:color="auto"/>
              <w:bottom w:val="single" w:sz="4" w:space="0" w:color="auto"/>
            </w:tcBorders>
          </w:tcPr>
          <w:p w:rsidR="00C8471B" w:rsidRPr="00A24454" w:rsidRDefault="00C8471B" w:rsidP="00931E5E">
            <w:pPr>
              <w:spacing w:before="40" w:after="20"/>
              <w:rPr>
                <w:rFonts w:cs="Arial"/>
                <w:sz w:val="18"/>
                <w:szCs w:val="18"/>
              </w:rPr>
            </w:pPr>
            <w:r w:rsidRPr="00D06EFB">
              <w:rPr>
                <w:rFonts w:cs="Arial"/>
                <w:sz w:val="18"/>
                <w:szCs w:val="18"/>
              </w:rPr>
              <w:t>8.2.</w:t>
            </w:r>
            <w:r>
              <w:rPr>
                <w:rFonts w:cs="Arial"/>
                <w:sz w:val="18"/>
                <w:szCs w:val="18"/>
              </w:rPr>
              <w:t>3</w:t>
            </w:r>
          </w:p>
        </w:tc>
        <w:tc>
          <w:tcPr>
            <w:tcW w:w="4872" w:type="dxa"/>
            <w:tcBorders>
              <w:top w:val="single" w:sz="4" w:space="0" w:color="auto"/>
              <w:bottom w:val="single" w:sz="4" w:space="0" w:color="auto"/>
            </w:tcBorders>
          </w:tcPr>
          <w:p w:rsidR="00C8471B" w:rsidRPr="00A24454" w:rsidRDefault="00C8471B" w:rsidP="00931E5E">
            <w:pPr>
              <w:pStyle w:val="Default"/>
              <w:autoSpaceDE/>
              <w:autoSpaceDN/>
              <w:adjustRightInd/>
              <w:spacing w:before="40" w:after="20"/>
              <w:rPr>
                <w:rFonts w:ascii="Calibri" w:hAnsi="Calibri"/>
                <w:color w:val="auto"/>
                <w:sz w:val="18"/>
                <w:szCs w:val="18"/>
              </w:rPr>
            </w:pPr>
            <w:r w:rsidRPr="00A24454">
              <w:rPr>
                <w:rFonts w:ascii="Calibri" w:hAnsi="Calibri"/>
                <w:color w:val="auto"/>
                <w:sz w:val="18"/>
                <w:szCs w:val="18"/>
              </w:rPr>
              <w:t xml:space="preserve">Die oberste Leitung der </w:t>
            </w:r>
            <w:r>
              <w:rPr>
                <w:rFonts w:ascii="Calibri" w:hAnsi="Calibri"/>
                <w:color w:val="auto"/>
                <w:sz w:val="18"/>
                <w:szCs w:val="18"/>
              </w:rPr>
              <w:t>IS</w:t>
            </w:r>
            <w:r w:rsidRPr="00A24454">
              <w:rPr>
                <w:rFonts w:ascii="Calibri" w:hAnsi="Calibri"/>
                <w:color w:val="auto"/>
                <w:sz w:val="18"/>
                <w:szCs w:val="18"/>
              </w:rPr>
              <w:t xml:space="preserve"> muss ein </w:t>
            </w:r>
            <w:r w:rsidRPr="00040303">
              <w:rPr>
                <w:rFonts w:ascii="Calibri" w:hAnsi="Calibri"/>
                <w:i/>
                <w:color w:val="auto"/>
                <w:sz w:val="18"/>
                <w:szCs w:val="18"/>
              </w:rPr>
              <w:t>Leitungsmitglied</w:t>
            </w:r>
            <w:r w:rsidR="00CF4CA0" w:rsidRPr="00CF4CA0">
              <w:rPr>
                <w:rFonts w:ascii="Calibri" w:hAnsi="Calibri"/>
                <w:i/>
                <w:color w:val="auto"/>
                <w:sz w:val="18"/>
                <w:szCs w:val="18"/>
                <w:vertAlign w:val="superscript"/>
              </w:rPr>
              <w:t>1</w:t>
            </w:r>
            <w:r>
              <w:rPr>
                <w:rFonts w:ascii="Calibri" w:hAnsi="Calibri"/>
                <w:color w:val="auto"/>
                <w:sz w:val="18"/>
                <w:szCs w:val="18"/>
              </w:rPr>
              <w:t xml:space="preserve"> </w:t>
            </w:r>
            <w:r w:rsidRPr="00A24454">
              <w:rPr>
                <w:rFonts w:ascii="Calibri" w:hAnsi="Calibri"/>
                <w:color w:val="auto"/>
                <w:sz w:val="18"/>
                <w:szCs w:val="18"/>
              </w:rPr>
              <w:t xml:space="preserve">benennen, das, ungeachtet anderer Zuständigkeiten, Verantwortung und Befugnis für folgende Tätigkeiten haben muss: </w:t>
            </w:r>
          </w:p>
          <w:p w:rsidR="00C8471B" w:rsidRPr="001C74C9" w:rsidRDefault="00C8471B" w:rsidP="00931E5E">
            <w:pPr>
              <w:numPr>
                <w:ilvl w:val="0"/>
                <w:numId w:val="13"/>
              </w:numPr>
              <w:tabs>
                <w:tab w:val="left" w:pos="212"/>
              </w:tabs>
              <w:spacing w:before="40" w:after="20"/>
              <w:ind w:left="214" w:hanging="214"/>
              <w:rPr>
                <w:rFonts w:cs="Arial"/>
                <w:sz w:val="18"/>
                <w:szCs w:val="18"/>
              </w:rPr>
            </w:pPr>
            <w:r w:rsidRPr="001C74C9">
              <w:rPr>
                <w:rFonts w:cs="Arial"/>
                <w:sz w:val="18"/>
                <w:szCs w:val="18"/>
              </w:rPr>
              <w:t xml:space="preserve">Sicherstellung, dass Prozesse und Verfahren, die für das Managementsystem erforderlich sind, erstellt, umgesetzt und aufrecht erhalten werden; und </w:t>
            </w:r>
          </w:p>
          <w:p w:rsidR="00C8471B" w:rsidRPr="00CF4CA0" w:rsidRDefault="00C8471B" w:rsidP="00931E5E">
            <w:pPr>
              <w:numPr>
                <w:ilvl w:val="0"/>
                <w:numId w:val="13"/>
              </w:numPr>
              <w:tabs>
                <w:tab w:val="left" w:pos="212"/>
              </w:tabs>
              <w:spacing w:before="40" w:after="20"/>
              <w:ind w:left="215" w:hanging="215"/>
              <w:rPr>
                <w:rFonts w:cs="Arial"/>
                <w:sz w:val="18"/>
                <w:szCs w:val="18"/>
              </w:rPr>
            </w:pPr>
            <w:r w:rsidRPr="00013612">
              <w:rPr>
                <w:rFonts w:cs="Arial"/>
                <w:sz w:val="18"/>
                <w:szCs w:val="18"/>
              </w:rPr>
              <w:t>Berichterstattung an die oberste Leitung über die Leistungs</w:t>
            </w:r>
            <w:r w:rsidR="00D91CA3">
              <w:rPr>
                <w:rFonts w:cs="Arial"/>
                <w:sz w:val="18"/>
                <w:szCs w:val="18"/>
              </w:rPr>
              <w:t>-</w:t>
            </w:r>
            <w:r w:rsidRPr="00013612">
              <w:rPr>
                <w:rFonts w:cs="Arial"/>
                <w:sz w:val="18"/>
                <w:szCs w:val="18"/>
              </w:rPr>
              <w:t>fähigkeit des Managementsystems sowie jeglichen Verbesserungsbedarf.</w:t>
            </w:r>
            <w:r w:rsidRPr="00013612">
              <w:rPr>
                <w:sz w:val="18"/>
                <w:szCs w:val="18"/>
              </w:rPr>
              <w:t xml:space="preserve"> </w:t>
            </w:r>
          </w:p>
          <w:p w:rsidR="00CF4CA0" w:rsidRPr="00CF4CA0" w:rsidRDefault="00CF4CA0" w:rsidP="00931E5E">
            <w:pPr>
              <w:tabs>
                <w:tab w:val="left" w:pos="212"/>
              </w:tabs>
              <w:spacing w:before="40" w:after="20"/>
              <w:rPr>
                <w:rFonts w:cs="Arial"/>
                <w:sz w:val="18"/>
                <w:szCs w:val="18"/>
              </w:rPr>
            </w:pPr>
            <w:r w:rsidRPr="00CF4CA0">
              <w:rPr>
                <w:sz w:val="18"/>
                <w:szCs w:val="18"/>
                <w:vertAlign w:val="superscript"/>
              </w:rPr>
              <w:t>1</w:t>
            </w:r>
            <w:r w:rsidRPr="00CF4CA0">
              <w:rPr>
                <w:i/>
                <w:sz w:val="18"/>
                <w:szCs w:val="18"/>
              </w:rPr>
              <w:t>Originaltext der Norm: Mitglied der Geschäftsführung</w:t>
            </w:r>
          </w:p>
        </w:tc>
        <w:tc>
          <w:tcPr>
            <w:tcW w:w="2310" w:type="dxa"/>
            <w:tcBorders>
              <w:top w:val="single" w:sz="4" w:space="0" w:color="auto"/>
              <w:bottom w:val="single" w:sz="4" w:space="0" w:color="auto"/>
            </w:tcBorders>
            <w:shd w:val="clear" w:color="auto" w:fill="DEEAF6"/>
          </w:tcPr>
          <w:p w:rsidR="00C8471B" w:rsidRPr="000F7963" w:rsidRDefault="00C8471B"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C8471B" w:rsidRPr="009E23EC" w:rsidRDefault="00C8471B" w:rsidP="00931E5E">
            <w:pPr>
              <w:spacing w:before="40" w:after="20"/>
              <w:jc w:val="center"/>
              <w:rPr>
                <w:rFonts w:cs="Arial"/>
                <w:bCs/>
                <w:sz w:val="18"/>
                <w:szCs w:val="18"/>
              </w:rPr>
            </w:pPr>
          </w:p>
        </w:tc>
        <w:tc>
          <w:tcPr>
            <w:tcW w:w="407" w:type="dxa"/>
            <w:tcBorders>
              <w:top w:val="single" w:sz="4" w:space="0" w:color="auto"/>
              <w:bottom w:val="single" w:sz="4" w:space="0" w:color="auto"/>
            </w:tcBorders>
            <w:shd w:val="clear" w:color="auto" w:fill="FFF2CC"/>
          </w:tcPr>
          <w:p w:rsidR="00C8471B" w:rsidRPr="009E23EC" w:rsidRDefault="00C8471B"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C8471B" w:rsidRPr="009E23EC" w:rsidRDefault="00C8471B"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8471B" w:rsidRPr="00A34356" w:rsidRDefault="00C8471B"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8471B" w:rsidRPr="000F7963" w:rsidTr="00A6515D">
        <w:tc>
          <w:tcPr>
            <w:tcW w:w="811" w:type="dxa"/>
            <w:tcBorders>
              <w:top w:val="single" w:sz="4" w:space="0" w:color="auto"/>
              <w:bottom w:val="single" w:sz="4" w:space="0" w:color="auto"/>
            </w:tcBorders>
          </w:tcPr>
          <w:p w:rsidR="00C8471B" w:rsidRPr="00A24454" w:rsidRDefault="00C8471B" w:rsidP="00931E5E">
            <w:pPr>
              <w:spacing w:before="40" w:after="20"/>
              <w:rPr>
                <w:rFonts w:cs="Arial"/>
                <w:sz w:val="18"/>
                <w:szCs w:val="18"/>
              </w:rPr>
            </w:pPr>
            <w:r w:rsidRPr="00D06EFB">
              <w:rPr>
                <w:rFonts w:cs="Arial"/>
                <w:sz w:val="18"/>
                <w:szCs w:val="18"/>
              </w:rPr>
              <w:t>8.2.</w:t>
            </w:r>
            <w:r>
              <w:rPr>
                <w:rFonts w:cs="Arial"/>
                <w:sz w:val="18"/>
                <w:szCs w:val="18"/>
              </w:rPr>
              <w:t>4</w:t>
            </w:r>
          </w:p>
        </w:tc>
        <w:tc>
          <w:tcPr>
            <w:tcW w:w="4872" w:type="dxa"/>
            <w:tcBorders>
              <w:top w:val="single" w:sz="4" w:space="0" w:color="auto"/>
              <w:bottom w:val="single" w:sz="4" w:space="0" w:color="auto"/>
            </w:tcBorders>
          </w:tcPr>
          <w:p w:rsidR="00C8471B" w:rsidRPr="0090105E" w:rsidRDefault="00C8471B" w:rsidP="00025C36">
            <w:pPr>
              <w:tabs>
                <w:tab w:val="left" w:pos="212"/>
              </w:tabs>
              <w:spacing w:before="40" w:after="20"/>
              <w:rPr>
                <w:rFonts w:cs="Arial"/>
                <w:sz w:val="18"/>
                <w:szCs w:val="18"/>
              </w:rPr>
            </w:pPr>
            <w:r w:rsidRPr="00A24454">
              <w:rPr>
                <w:rFonts w:cs="Arial"/>
                <w:sz w:val="18"/>
                <w:szCs w:val="18"/>
              </w:rPr>
              <w:t>Die gesamte Dokumentation, alle Prozesse, Systeme, Auf</w:t>
            </w:r>
            <w:r w:rsidR="00EB010C">
              <w:rPr>
                <w:rFonts w:cs="Arial"/>
                <w:sz w:val="18"/>
                <w:szCs w:val="18"/>
              </w:rPr>
              <w:t>-</w:t>
            </w:r>
            <w:r w:rsidRPr="00A24454">
              <w:rPr>
                <w:rFonts w:cs="Arial"/>
                <w:sz w:val="18"/>
                <w:szCs w:val="18"/>
              </w:rPr>
              <w:t>zeichnungen usw., die sich auf die Erfüllung der Anforderungen nach dieser Internationalen Norm beziehen, müssen in der Dokumentation des Managementsystems enthalten sein, darauf verwiesen werden oder mit diesem verbunden sein.</w:t>
            </w:r>
          </w:p>
        </w:tc>
        <w:tc>
          <w:tcPr>
            <w:tcW w:w="2310" w:type="dxa"/>
            <w:tcBorders>
              <w:top w:val="single" w:sz="4" w:space="0" w:color="auto"/>
              <w:bottom w:val="single" w:sz="4" w:space="0" w:color="auto"/>
            </w:tcBorders>
            <w:shd w:val="clear" w:color="auto" w:fill="DEEAF6"/>
          </w:tcPr>
          <w:p w:rsidR="00C8471B" w:rsidRPr="000F7963" w:rsidRDefault="00C8471B"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C8471B" w:rsidRPr="009E23EC" w:rsidRDefault="00C8471B" w:rsidP="00931E5E">
            <w:pPr>
              <w:spacing w:before="40" w:after="20"/>
              <w:jc w:val="center"/>
              <w:rPr>
                <w:rFonts w:cs="Arial"/>
                <w:bCs/>
                <w:sz w:val="18"/>
                <w:szCs w:val="18"/>
              </w:rPr>
            </w:pPr>
          </w:p>
        </w:tc>
        <w:tc>
          <w:tcPr>
            <w:tcW w:w="407" w:type="dxa"/>
            <w:tcBorders>
              <w:top w:val="single" w:sz="4" w:space="0" w:color="auto"/>
              <w:bottom w:val="single" w:sz="4" w:space="0" w:color="auto"/>
            </w:tcBorders>
            <w:shd w:val="clear" w:color="auto" w:fill="FFF2CC"/>
          </w:tcPr>
          <w:p w:rsidR="00C8471B" w:rsidRPr="009E23EC" w:rsidRDefault="00C8471B"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C8471B" w:rsidRPr="009E23EC" w:rsidRDefault="00C8471B"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8471B" w:rsidRPr="00A34356" w:rsidRDefault="00C8471B"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8471B" w:rsidRPr="000F7963" w:rsidTr="00A6515D">
        <w:tc>
          <w:tcPr>
            <w:tcW w:w="811" w:type="dxa"/>
            <w:tcBorders>
              <w:top w:val="single" w:sz="4" w:space="0" w:color="auto"/>
              <w:bottom w:val="single" w:sz="4" w:space="0" w:color="auto"/>
            </w:tcBorders>
          </w:tcPr>
          <w:p w:rsidR="00C8471B" w:rsidRPr="00A24454" w:rsidRDefault="00C8471B" w:rsidP="00931E5E">
            <w:pPr>
              <w:spacing w:before="40" w:after="20"/>
              <w:rPr>
                <w:rFonts w:cs="Arial"/>
                <w:sz w:val="18"/>
                <w:szCs w:val="18"/>
              </w:rPr>
            </w:pPr>
            <w:r w:rsidRPr="00D06EFB">
              <w:rPr>
                <w:rFonts w:cs="Arial"/>
                <w:sz w:val="18"/>
                <w:szCs w:val="18"/>
              </w:rPr>
              <w:t>8.2.</w:t>
            </w:r>
            <w:r>
              <w:rPr>
                <w:rFonts w:cs="Arial"/>
                <w:sz w:val="18"/>
                <w:szCs w:val="18"/>
              </w:rPr>
              <w:t>5</w:t>
            </w:r>
          </w:p>
        </w:tc>
        <w:tc>
          <w:tcPr>
            <w:tcW w:w="4872" w:type="dxa"/>
            <w:tcBorders>
              <w:top w:val="single" w:sz="4" w:space="0" w:color="auto"/>
              <w:bottom w:val="single" w:sz="4" w:space="0" w:color="auto"/>
            </w:tcBorders>
          </w:tcPr>
          <w:p w:rsidR="00C8471B" w:rsidRPr="0090105E" w:rsidRDefault="00C8471B" w:rsidP="00025C36">
            <w:pPr>
              <w:tabs>
                <w:tab w:val="left" w:pos="212"/>
              </w:tabs>
              <w:spacing w:before="40" w:after="20"/>
              <w:rPr>
                <w:rFonts w:cs="Arial"/>
                <w:sz w:val="18"/>
                <w:szCs w:val="18"/>
              </w:rPr>
            </w:pPr>
            <w:r w:rsidRPr="00A24454">
              <w:rPr>
                <w:rFonts w:cs="Arial"/>
                <w:sz w:val="18"/>
                <w:szCs w:val="18"/>
              </w:rPr>
              <w:t>Das gesamte in die Inspektionstätigkeiten einbezogene Personal muss Zugang haben zu den Teilen der Managementsystem-Dokumentation sowie zu damit zusammenhängenden Informationen, die ihre Verantwortlichkeiten betreffen.</w:t>
            </w:r>
          </w:p>
        </w:tc>
        <w:tc>
          <w:tcPr>
            <w:tcW w:w="2310" w:type="dxa"/>
            <w:tcBorders>
              <w:top w:val="single" w:sz="4" w:space="0" w:color="auto"/>
              <w:bottom w:val="single" w:sz="4" w:space="0" w:color="auto"/>
            </w:tcBorders>
            <w:shd w:val="clear" w:color="auto" w:fill="DEEAF6"/>
          </w:tcPr>
          <w:p w:rsidR="00C8471B" w:rsidRPr="000F7963" w:rsidRDefault="00C8471B"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C8471B" w:rsidRPr="009E23EC" w:rsidRDefault="00C8471B" w:rsidP="00931E5E">
            <w:pPr>
              <w:spacing w:before="40" w:after="20"/>
              <w:jc w:val="center"/>
              <w:rPr>
                <w:rFonts w:cs="Arial"/>
                <w:bCs/>
                <w:sz w:val="18"/>
                <w:szCs w:val="18"/>
              </w:rPr>
            </w:pPr>
          </w:p>
        </w:tc>
        <w:tc>
          <w:tcPr>
            <w:tcW w:w="407" w:type="dxa"/>
            <w:tcBorders>
              <w:top w:val="single" w:sz="4" w:space="0" w:color="auto"/>
              <w:bottom w:val="single" w:sz="4" w:space="0" w:color="auto"/>
            </w:tcBorders>
            <w:shd w:val="clear" w:color="auto" w:fill="FFF2CC"/>
          </w:tcPr>
          <w:p w:rsidR="00C8471B" w:rsidRPr="009E23EC" w:rsidRDefault="00C8471B"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C8471B" w:rsidRPr="009E23EC" w:rsidRDefault="00C8471B"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8471B" w:rsidRPr="00A34356" w:rsidRDefault="00C8471B"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9A6D23" w:rsidRPr="00396FB0" w:rsidRDefault="004C17D3" w:rsidP="001C1DBC">
      <w:pPr>
        <w:pStyle w:val="berschrift2"/>
      </w:pPr>
      <w:bookmarkStart w:id="56" w:name="_Toc452118085"/>
      <w:bookmarkStart w:id="57" w:name="_Toc452118408"/>
      <w:bookmarkStart w:id="58" w:name="_Toc29469295"/>
      <w:r w:rsidRPr="00225F3A">
        <w:t>8.3</w:t>
      </w:r>
      <w:r w:rsidRPr="00225F3A">
        <w:tab/>
        <w:t>Lenkung von Dokumenten (Option A)</w:t>
      </w:r>
      <w:bookmarkEnd w:id="56"/>
      <w:bookmarkEnd w:id="57"/>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990"/>
        <w:gridCol w:w="2309"/>
        <w:gridCol w:w="391"/>
        <w:gridCol w:w="379"/>
        <w:gridCol w:w="14"/>
        <w:gridCol w:w="386"/>
        <w:gridCol w:w="6"/>
        <w:gridCol w:w="739"/>
      </w:tblGrid>
      <w:tr w:rsidR="002331E0" w:rsidRPr="004B6A18" w:rsidTr="00A6515D">
        <w:tc>
          <w:tcPr>
            <w:tcW w:w="4704" w:type="dxa"/>
            <w:tcBorders>
              <w:top w:val="single" w:sz="12" w:space="0" w:color="auto"/>
              <w:bottom w:val="single" w:sz="12" w:space="0" w:color="auto"/>
              <w:right w:val="single" w:sz="4" w:space="0" w:color="auto"/>
            </w:tcBorders>
            <w:shd w:val="clear" w:color="auto" w:fill="auto"/>
          </w:tcPr>
          <w:p w:rsidR="002331E0" w:rsidRPr="00225F3A" w:rsidRDefault="002331E0" w:rsidP="00391FF1">
            <w:pPr>
              <w:pStyle w:val="2"/>
              <w:keepNext/>
              <w:ind w:left="781" w:hanging="781"/>
              <w:rPr>
                <w:rFonts w:cs="Arial"/>
                <w:szCs w:val="22"/>
              </w:rPr>
            </w:pPr>
          </w:p>
        </w:tc>
        <w:tc>
          <w:tcPr>
            <w:tcW w:w="991" w:type="dxa"/>
            <w:tcBorders>
              <w:top w:val="single" w:sz="12" w:space="0" w:color="auto"/>
              <w:bottom w:val="single" w:sz="12" w:space="0" w:color="auto"/>
              <w:right w:val="single" w:sz="4" w:space="0" w:color="auto"/>
            </w:tcBorders>
            <w:shd w:val="clear" w:color="auto" w:fill="auto"/>
          </w:tcPr>
          <w:p w:rsidR="002331E0" w:rsidRPr="00040303" w:rsidRDefault="002331E0" w:rsidP="00391FF1">
            <w:pPr>
              <w:keepNext/>
              <w:spacing w:before="40" w:after="20"/>
              <w:rPr>
                <w:rFonts w:cs="Arial"/>
                <w:sz w:val="18"/>
                <w:szCs w:val="18"/>
              </w:rPr>
            </w:pPr>
            <w:r w:rsidRPr="00040303">
              <w:rPr>
                <w:rFonts w:cs="Arial"/>
                <w:b/>
                <w:sz w:val="18"/>
                <w:szCs w:val="18"/>
              </w:rPr>
              <w:t>SB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2331E0" w:rsidRPr="00770C38" w:rsidRDefault="002331E0" w:rsidP="00391FF1">
            <w:pPr>
              <w:keepNext/>
              <w:spacing w:before="40" w:after="20"/>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400" w:type="dxa"/>
            <w:gridSpan w:val="2"/>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bottom w:val="single" w:sz="12" w:space="0" w:color="auto"/>
            </w:tcBorders>
            <w:shd w:val="clear" w:color="auto" w:fill="FFF2CC"/>
          </w:tcPr>
          <w:p w:rsidR="002331E0" w:rsidRPr="00AE25EF" w:rsidRDefault="002331E0" w:rsidP="00391FF1">
            <w:pPr>
              <w:keepNext/>
              <w:spacing w:before="40" w:after="20"/>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4D0A87" w:rsidRPr="000F7963" w:rsidTr="00A6515D">
        <w:tc>
          <w:tcPr>
            <w:tcW w:w="8007" w:type="dxa"/>
            <w:gridSpan w:val="3"/>
            <w:tcBorders>
              <w:top w:val="single" w:sz="12" w:space="0" w:color="auto"/>
            </w:tcBorders>
          </w:tcPr>
          <w:p w:rsidR="004D0A87" w:rsidRPr="004201E6" w:rsidRDefault="004D0A87" w:rsidP="003661D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4D0A87" w:rsidRPr="0071104F" w:rsidRDefault="004D0A87" w:rsidP="003661DB">
            <w:pPr>
              <w:keepNext/>
              <w:spacing w:before="40" w:after="20"/>
              <w:jc w:val="center"/>
              <w:rPr>
                <w:sz w:val="16"/>
                <w:szCs w:val="16"/>
                <w:highlight w:val="yellow"/>
              </w:rPr>
            </w:pPr>
          </w:p>
        </w:tc>
      </w:tr>
    </w:tbl>
    <w:p w:rsidR="004D0A87" w:rsidRPr="004F3278" w:rsidRDefault="004D0A87" w:rsidP="004F3278">
      <w:pPr>
        <w:keepNext/>
        <w:rPr>
          <w:rFonts w:cs="Arial"/>
          <w:bCs/>
          <w:sz w:val="2"/>
          <w:szCs w:val="2"/>
        </w:rPr>
        <w:sectPr w:rsidR="004D0A87" w:rsidRPr="004F3278" w:rsidSect="001C1FC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D0A87" w:rsidRPr="000F7963" w:rsidTr="00A6515D">
        <w:tc>
          <w:tcPr>
            <w:tcW w:w="9923" w:type="dxa"/>
            <w:gridSpan w:val="4"/>
            <w:tcBorders>
              <w:top w:val="single" w:sz="4" w:space="0" w:color="auto"/>
              <w:bottom w:val="nil"/>
            </w:tcBorders>
          </w:tcPr>
          <w:p w:rsidR="004D0A87" w:rsidRPr="001C530F" w:rsidRDefault="004D0A87" w:rsidP="003661D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D0A87" w:rsidRPr="000F7963" w:rsidTr="00A6515D">
        <w:tc>
          <w:tcPr>
            <w:tcW w:w="9923" w:type="dxa"/>
            <w:gridSpan w:val="4"/>
            <w:tcBorders>
              <w:top w:val="nil"/>
              <w:bottom w:val="single" w:sz="12" w:space="0" w:color="auto"/>
            </w:tcBorders>
            <w:shd w:val="clear" w:color="auto" w:fill="FFF2CC"/>
          </w:tcPr>
          <w:p w:rsidR="004D0A87" w:rsidRPr="002B74B0" w:rsidRDefault="004D0A87" w:rsidP="002C3A50">
            <w:pPr>
              <w:pStyle w:val="Standard10"/>
            </w:pPr>
          </w:p>
        </w:tc>
      </w:tr>
      <w:tr w:rsidR="004D0A87" w:rsidRPr="000F7963" w:rsidTr="00A6515D">
        <w:tc>
          <w:tcPr>
            <w:tcW w:w="9923" w:type="dxa"/>
            <w:gridSpan w:val="4"/>
            <w:tcBorders>
              <w:bottom w:val="single" w:sz="4" w:space="0" w:color="auto"/>
            </w:tcBorders>
            <w:vAlign w:val="center"/>
          </w:tcPr>
          <w:p w:rsidR="004D0A87" w:rsidRPr="003A40A5" w:rsidRDefault="004D0A87" w:rsidP="003661D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8615E1">
              <w:rPr>
                <w:rFonts w:cs="Arial"/>
                <w:b/>
                <w:iCs/>
                <w:sz w:val="18"/>
                <w:szCs w:val="18"/>
              </w:rPr>
              <w:t>bei der Begutachtung</w:t>
            </w:r>
            <w:r w:rsidRPr="003A40A5">
              <w:rPr>
                <w:rFonts w:cs="Arial"/>
                <w:b/>
                <w:iCs/>
                <w:sz w:val="18"/>
                <w:szCs w:val="18"/>
              </w:rPr>
              <w:t>:</w:t>
            </w:r>
          </w:p>
        </w:tc>
      </w:tr>
      <w:tr w:rsidR="004D0A87" w:rsidRPr="000F7963" w:rsidTr="00A6515D">
        <w:tc>
          <w:tcPr>
            <w:tcW w:w="796" w:type="dxa"/>
            <w:tcBorders>
              <w:bottom w:val="nil"/>
            </w:tcBorders>
            <w:vAlign w:val="center"/>
          </w:tcPr>
          <w:p w:rsidR="004D0A87" w:rsidRPr="00D16CA8" w:rsidRDefault="004D0A87" w:rsidP="003661D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D0A87" w:rsidRPr="00D16CA8" w:rsidRDefault="004D0A87" w:rsidP="003661D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4D0A87" w:rsidRPr="00D16CA8" w:rsidRDefault="004D0A87" w:rsidP="003661D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4D0A87" w:rsidRPr="00B71404" w:rsidRDefault="004D0A87" w:rsidP="003661DB">
            <w:pPr>
              <w:keepNext/>
              <w:spacing w:before="40" w:after="20"/>
              <w:rPr>
                <w:rFonts w:cs="Arial"/>
                <w:iCs/>
                <w:szCs w:val="22"/>
              </w:rPr>
            </w:pPr>
            <w:r>
              <w:rPr>
                <w:sz w:val="18"/>
                <w:szCs w:val="18"/>
              </w:rPr>
              <w:t>Datum / Ausgabestand</w:t>
            </w:r>
          </w:p>
        </w:tc>
      </w:tr>
      <w:tr w:rsidR="004D0A87" w:rsidRPr="00E97706" w:rsidTr="00A6515D">
        <w:tc>
          <w:tcPr>
            <w:tcW w:w="796" w:type="dxa"/>
          </w:tcPr>
          <w:p w:rsidR="004D0A87" w:rsidRPr="00D623CF" w:rsidRDefault="004D0A87" w:rsidP="003661DB">
            <w:pPr>
              <w:numPr>
                <w:ilvl w:val="0"/>
                <w:numId w:val="2"/>
              </w:numPr>
              <w:spacing w:before="40" w:after="20"/>
              <w:ind w:left="356" w:hanging="356"/>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iCs/>
                <w:sz w:val="18"/>
                <w:szCs w:val="18"/>
              </w:rPr>
            </w:pPr>
          </w:p>
        </w:tc>
        <w:tc>
          <w:tcPr>
            <w:tcW w:w="6731"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796" w:type="dxa"/>
          </w:tcPr>
          <w:p w:rsidR="004D0A87" w:rsidRPr="00D623CF" w:rsidRDefault="004D0A87" w:rsidP="003661DB">
            <w:pPr>
              <w:numPr>
                <w:ilvl w:val="0"/>
                <w:numId w:val="2"/>
              </w:numPr>
              <w:spacing w:before="40" w:after="20"/>
              <w:ind w:left="356" w:hanging="356"/>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bCs/>
                <w:sz w:val="18"/>
                <w:szCs w:val="18"/>
              </w:rPr>
            </w:pPr>
          </w:p>
        </w:tc>
        <w:tc>
          <w:tcPr>
            <w:tcW w:w="6731"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9923" w:type="dxa"/>
            <w:gridSpan w:val="4"/>
            <w:tcBorders>
              <w:top w:val="single" w:sz="4" w:space="0" w:color="auto"/>
              <w:bottom w:val="nil"/>
            </w:tcBorders>
            <w:vAlign w:val="center"/>
          </w:tcPr>
          <w:p w:rsidR="004D0A87" w:rsidRPr="001C530F" w:rsidRDefault="004D0A87" w:rsidP="008615E1">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D0A87" w:rsidRPr="00E97706" w:rsidTr="00A6515D">
        <w:tc>
          <w:tcPr>
            <w:tcW w:w="9923" w:type="dxa"/>
            <w:gridSpan w:val="4"/>
            <w:tcBorders>
              <w:top w:val="nil"/>
              <w:bottom w:val="single" w:sz="12" w:space="0" w:color="auto"/>
            </w:tcBorders>
            <w:shd w:val="clear" w:color="auto" w:fill="FFF2CC"/>
            <w:vAlign w:val="center"/>
          </w:tcPr>
          <w:p w:rsidR="004D0A87" w:rsidRPr="002B74B0" w:rsidRDefault="004D0A87" w:rsidP="002C3A50">
            <w:pPr>
              <w:pStyle w:val="Standard10"/>
            </w:pPr>
          </w:p>
        </w:tc>
      </w:tr>
    </w:tbl>
    <w:p w:rsidR="003661DB" w:rsidRPr="004F3278" w:rsidRDefault="003661DB" w:rsidP="004F3278">
      <w:pPr>
        <w:rPr>
          <w:rFonts w:cs="Arial"/>
          <w:sz w:val="2"/>
          <w:szCs w:val="2"/>
        </w:rPr>
        <w:sectPr w:rsidR="003661DB" w:rsidRPr="004F3278" w:rsidSect="001C1FC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DB6543" w:rsidRPr="000F7963" w:rsidTr="00A6515D">
        <w:tc>
          <w:tcPr>
            <w:tcW w:w="804" w:type="dxa"/>
            <w:tcBorders>
              <w:top w:val="single" w:sz="4" w:space="0" w:color="auto"/>
            </w:tcBorders>
          </w:tcPr>
          <w:p w:rsidR="00DB6543" w:rsidRPr="0090105E" w:rsidRDefault="00DB6543" w:rsidP="00931E5E">
            <w:pPr>
              <w:spacing w:before="40" w:after="20"/>
              <w:rPr>
                <w:rFonts w:cs="Arial"/>
                <w:sz w:val="18"/>
                <w:szCs w:val="18"/>
              </w:rPr>
            </w:pPr>
            <w:r>
              <w:rPr>
                <w:rFonts w:cs="Arial"/>
                <w:sz w:val="18"/>
                <w:szCs w:val="18"/>
              </w:rPr>
              <w:t>8.3.1</w:t>
            </w:r>
          </w:p>
        </w:tc>
        <w:tc>
          <w:tcPr>
            <w:tcW w:w="4891" w:type="dxa"/>
            <w:tcBorders>
              <w:top w:val="single" w:sz="4" w:space="0" w:color="auto"/>
            </w:tcBorders>
          </w:tcPr>
          <w:p w:rsidR="00DB6543" w:rsidRPr="0090105E" w:rsidRDefault="00DB6543" w:rsidP="00025C36">
            <w:pPr>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xml:space="preserve"> muss Verfahren zur Lenkung der Dokumente (interne und externe), die sich auf die Erfüllung der Anforderungen nach dieser Internationalen Norm beziehen, festlegen.</w:t>
            </w:r>
          </w:p>
        </w:tc>
        <w:tc>
          <w:tcPr>
            <w:tcW w:w="2312" w:type="dxa"/>
            <w:tcBorders>
              <w:top w:val="single" w:sz="4" w:space="0" w:color="auto"/>
            </w:tcBorders>
            <w:shd w:val="clear" w:color="auto" w:fill="DEEAF6"/>
          </w:tcPr>
          <w:p w:rsidR="00DB6543" w:rsidRPr="000F7963" w:rsidRDefault="00DB6543"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DB6543" w:rsidRPr="009E23EC" w:rsidRDefault="00DB6543" w:rsidP="00931E5E">
            <w:pPr>
              <w:spacing w:before="40" w:after="20"/>
              <w:jc w:val="center"/>
              <w:rPr>
                <w:rFonts w:cs="Arial"/>
                <w:bCs/>
                <w:sz w:val="18"/>
                <w:szCs w:val="18"/>
              </w:rPr>
            </w:pPr>
          </w:p>
        </w:tc>
        <w:tc>
          <w:tcPr>
            <w:tcW w:w="379" w:type="dxa"/>
            <w:tcBorders>
              <w:top w:val="single" w:sz="4" w:space="0" w:color="auto"/>
            </w:tcBorders>
            <w:shd w:val="clear" w:color="auto" w:fill="FFF2CC"/>
          </w:tcPr>
          <w:p w:rsidR="00DB6543" w:rsidRPr="009E23EC" w:rsidRDefault="00DB6543"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400" w:type="dxa"/>
            <w:tcBorders>
              <w:top w:val="single" w:sz="4" w:space="0" w:color="auto"/>
            </w:tcBorders>
            <w:shd w:val="clear" w:color="auto" w:fill="FFF2CC"/>
          </w:tcPr>
          <w:p w:rsidR="00DB6543" w:rsidRPr="009E23EC" w:rsidRDefault="00DB6543"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6" w:type="dxa"/>
            <w:tcBorders>
              <w:top w:val="single" w:sz="4" w:space="0" w:color="auto"/>
            </w:tcBorders>
            <w:shd w:val="clear" w:color="auto" w:fill="FFF2CC"/>
          </w:tcPr>
          <w:p w:rsidR="00DB6543" w:rsidRPr="007D6CD5" w:rsidRDefault="00DB6543" w:rsidP="00931E5E">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DB6543" w:rsidRPr="000F7963" w:rsidTr="00A6515D">
        <w:tc>
          <w:tcPr>
            <w:tcW w:w="804" w:type="dxa"/>
          </w:tcPr>
          <w:p w:rsidR="00DB6543" w:rsidRPr="0090105E" w:rsidRDefault="00DB6543" w:rsidP="00931E5E">
            <w:pPr>
              <w:spacing w:before="40" w:after="20"/>
              <w:rPr>
                <w:rFonts w:cs="Arial"/>
                <w:sz w:val="18"/>
                <w:szCs w:val="18"/>
              </w:rPr>
            </w:pPr>
            <w:r>
              <w:rPr>
                <w:rFonts w:cs="Arial"/>
                <w:sz w:val="18"/>
                <w:szCs w:val="18"/>
              </w:rPr>
              <w:t>8.3.2</w:t>
            </w:r>
          </w:p>
        </w:tc>
        <w:tc>
          <w:tcPr>
            <w:tcW w:w="4891" w:type="dxa"/>
          </w:tcPr>
          <w:p w:rsidR="00DB6543" w:rsidRDefault="00DB6543" w:rsidP="00931E5E">
            <w:pPr>
              <w:pStyle w:val="Default"/>
              <w:autoSpaceDE/>
              <w:autoSpaceDN/>
              <w:adjustRightInd/>
              <w:spacing w:before="40" w:after="20"/>
              <w:rPr>
                <w:rFonts w:ascii="Calibri" w:hAnsi="Calibri"/>
                <w:color w:val="auto"/>
                <w:sz w:val="18"/>
                <w:szCs w:val="18"/>
              </w:rPr>
            </w:pPr>
            <w:r w:rsidRPr="00A24454">
              <w:rPr>
                <w:rFonts w:ascii="Calibri" w:hAnsi="Calibri"/>
                <w:color w:val="auto"/>
                <w:sz w:val="18"/>
                <w:szCs w:val="18"/>
              </w:rPr>
              <w:t xml:space="preserve">Die Verfahren müssen die Lenkungsmaßnahmen festlegen, die erforderlich sind, um: </w:t>
            </w:r>
          </w:p>
          <w:p w:rsidR="00DB6543" w:rsidRPr="001C74C9" w:rsidRDefault="00DB6543" w:rsidP="00931E5E">
            <w:pPr>
              <w:numPr>
                <w:ilvl w:val="0"/>
                <w:numId w:val="14"/>
              </w:numPr>
              <w:tabs>
                <w:tab w:val="left" w:pos="212"/>
              </w:tabs>
              <w:spacing w:before="40" w:after="20"/>
              <w:ind w:left="214" w:hanging="214"/>
              <w:rPr>
                <w:rFonts w:cs="Arial"/>
                <w:sz w:val="18"/>
                <w:szCs w:val="18"/>
              </w:rPr>
            </w:pPr>
            <w:r w:rsidRPr="001C74C9">
              <w:rPr>
                <w:rFonts w:cs="Arial"/>
                <w:sz w:val="18"/>
                <w:szCs w:val="18"/>
              </w:rPr>
              <w:t xml:space="preserve">die Dokumente vor ihrer Herausgabe im Hinblick auf ihre Angemessenheit zu genehmigen; </w:t>
            </w:r>
          </w:p>
          <w:p w:rsidR="00DB6543" w:rsidRPr="001C74C9" w:rsidRDefault="00DB6543" w:rsidP="00931E5E">
            <w:pPr>
              <w:numPr>
                <w:ilvl w:val="0"/>
                <w:numId w:val="14"/>
              </w:numPr>
              <w:tabs>
                <w:tab w:val="left" w:pos="212"/>
              </w:tabs>
              <w:spacing w:before="40" w:after="20"/>
              <w:ind w:left="214" w:hanging="214"/>
              <w:rPr>
                <w:rFonts w:cs="Arial"/>
                <w:sz w:val="18"/>
                <w:szCs w:val="18"/>
              </w:rPr>
            </w:pPr>
            <w:r w:rsidRPr="001C74C9">
              <w:rPr>
                <w:rFonts w:cs="Arial"/>
                <w:sz w:val="18"/>
                <w:szCs w:val="18"/>
              </w:rPr>
              <w:t xml:space="preserve">die Dokumente zu überprüfen und erforderlichenfalls zu aktualisieren sowie erneut zu genehmigen; </w:t>
            </w:r>
          </w:p>
          <w:p w:rsidR="00DB6543" w:rsidRPr="001C74C9" w:rsidRDefault="00DB6543" w:rsidP="00931E5E">
            <w:pPr>
              <w:numPr>
                <w:ilvl w:val="0"/>
                <w:numId w:val="14"/>
              </w:numPr>
              <w:tabs>
                <w:tab w:val="left" w:pos="212"/>
              </w:tabs>
              <w:spacing w:before="40" w:after="20"/>
              <w:ind w:left="214" w:hanging="214"/>
              <w:rPr>
                <w:rFonts w:cs="Arial"/>
                <w:sz w:val="18"/>
                <w:szCs w:val="18"/>
              </w:rPr>
            </w:pPr>
            <w:r w:rsidRPr="001C74C9">
              <w:rPr>
                <w:rFonts w:cs="Arial"/>
                <w:sz w:val="18"/>
                <w:szCs w:val="18"/>
              </w:rPr>
              <w:t xml:space="preserve">sicherzustellen, dass Änderungen sowie der aktuelle Revisionsstand der Dokumente gekennzeichnet werden; </w:t>
            </w:r>
          </w:p>
          <w:p w:rsidR="00DB6543" w:rsidRPr="001C74C9" w:rsidRDefault="00DB6543" w:rsidP="00931E5E">
            <w:pPr>
              <w:numPr>
                <w:ilvl w:val="0"/>
                <w:numId w:val="14"/>
              </w:numPr>
              <w:tabs>
                <w:tab w:val="left" w:pos="212"/>
              </w:tabs>
              <w:spacing w:before="40" w:after="20"/>
              <w:ind w:left="214" w:hanging="214"/>
              <w:rPr>
                <w:rFonts w:cs="Arial"/>
                <w:sz w:val="18"/>
                <w:szCs w:val="18"/>
              </w:rPr>
            </w:pPr>
            <w:r w:rsidRPr="001C74C9">
              <w:rPr>
                <w:rFonts w:cs="Arial"/>
                <w:sz w:val="18"/>
                <w:szCs w:val="18"/>
              </w:rPr>
              <w:t xml:space="preserve">sicherzustellen, dass die relevanten Fassungen der maßgeblichen Dokumente an den jeweiligen Einsatzorten verfügbar sind; </w:t>
            </w:r>
          </w:p>
          <w:p w:rsidR="00DB6543" w:rsidRPr="001C74C9" w:rsidRDefault="00DB6543" w:rsidP="00931E5E">
            <w:pPr>
              <w:numPr>
                <w:ilvl w:val="0"/>
                <w:numId w:val="14"/>
              </w:numPr>
              <w:tabs>
                <w:tab w:val="left" w:pos="212"/>
              </w:tabs>
              <w:spacing w:before="40" w:after="20"/>
              <w:ind w:left="214" w:hanging="214"/>
              <w:rPr>
                <w:rFonts w:cs="Arial"/>
                <w:sz w:val="18"/>
                <w:szCs w:val="18"/>
              </w:rPr>
            </w:pPr>
            <w:r w:rsidRPr="001C74C9">
              <w:rPr>
                <w:rFonts w:cs="Arial"/>
                <w:sz w:val="18"/>
                <w:szCs w:val="18"/>
              </w:rPr>
              <w:t xml:space="preserve">sicherzustellen, dass die Dokumente lesbar und leicht identifizierbar bleiben; </w:t>
            </w:r>
          </w:p>
          <w:p w:rsidR="00DB6543" w:rsidRPr="001C74C9" w:rsidRDefault="00DB6543" w:rsidP="00931E5E">
            <w:pPr>
              <w:numPr>
                <w:ilvl w:val="0"/>
                <w:numId w:val="14"/>
              </w:numPr>
              <w:tabs>
                <w:tab w:val="left" w:pos="212"/>
              </w:tabs>
              <w:spacing w:before="40" w:after="20"/>
              <w:ind w:left="214" w:hanging="214"/>
              <w:rPr>
                <w:rFonts w:cs="Arial"/>
                <w:sz w:val="18"/>
                <w:szCs w:val="18"/>
              </w:rPr>
            </w:pPr>
            <w:r w:rsidRPr="001C74C9">
              <w:rPr>
                <w:rFonts w:cs="Arial"/>
                <w:sz w:val="18"/>
                <w:szCs w:val="18"/>
              </w:rPr>
              <w:t xml:space="preserve">sicherzustellen, dass Dokumente externer Herkunft gekennzeichnet sind und deren Verteilung gelenkt wird; </w:t>
            </w:r>
          </w:p>
          <w:p w:rsidR="00DB6543" w:rsidRPr="001C74C9" w:rsidRDefault="00DB6543" w:rsidP="00931E5E">
            <w:pPr>
              <w:numPr>
                <w:ilvl w:val="0"/>
                <w:numId w:val="14"/>
              </w:numPr>
              <w:tabs>
                <w:tab w:val="left" w:pos="212"/>
              </w:tabs>
              <w:spacing w:before="40" w:after="20"/>
              <w:ind w:left="215" w:hanging="215"/>
              <w:rPr>
                <w:rFonts w:cs="Arial"/>
                <w:sz w:val="18"/>
                <w:szCs w:val="18"/>
              </w:rPr>
            </w:pPr>
            <w:r w:rsidRPr="001C74C9">
              <w:rPr>
                <w:rFonts w:cs="Arial"/>
                <w:sz w:val="18"/>
                <w:szCs w:val="18"/>
              </w:rPr>
              <w:t xml:space="preserve">die unbeabsichtigte Verwendung veralteter Dokumente zu verhindern und diese, wenn sie aus irgend-einem Grund aufbewahrt werden, auf geeignete Weise zu kennzeichnen. </w:t>
            </w:r>
          </w:p>
          <w:p w:rsidR="00DB6543" w:rsidRPr="007378AD" w:rsidRDefault="00DB6543" w:rsidP="00931E5E">
            <w:pPr>
              <w:pStyle w:val="Default"/>
              <w:autoSpaceDE/>
              <w:autoSpaceDN/>
              <w:adjustRightInd/>
              <w:spacing w:before="40" w:after="20"/>
              <w:ind w:left="214" w:hanging="214"/>
              <w:rPr>
                <w:sz w:val="16"/>
                <w:szCs w:val="16"/>
              </w:rPr>
            </w:pPr>
            <w:r w:rsidRPr="007378AD">
              <w:rPr>
                <w:rFonts w:ascii="Calibri" w:hAnsi="Calibri"/>
                <w:sz w:val="16"/>
                <w:szCs w:val="16"/>
              </w:rPr>
              <w:t>[</w:t>
            </w:r>
            <w:r w:rsidRPr="007378AD">
              <w:rPr>
                <w:rFonts w:ascii="Calibri" w:hAnsi="Calibri"/>
                <w:sz w:val="16"/>
                <w:szCs w:val="16"/>
              </w:rPr>
              <w:sym w:font="Wingdings" w:char="F0E8"/>
            </w:r>
            <w:r w:rsidRPr="007608FA">
              <w:rPr>
                <w:rFonts w:ascii="Calibri" w:hAnsi="Calibri"/>
                <w:caps/>
                <w:color w:val="auto"/>
                <w:sz w:val="16"/>
                <w:szCs w:val="16"/>
              </w:rPr>
              <w:t>Anmerkung</w:t>
            </w:r>
            <w:r w:rsidRPr="007378AD">
              <w:rPr>
                <w:rFonts w:ascii="Calibri" w:hAnsi="Calibri"/>
                <w:sz w:val="16"/>
                <w:szCs w:val="16"/>
              </w:rPr>
              <w:t>]</w:t>
            </w:r>
          </w:p>
        </w:tc>
        <w:tc>
          <w:tcPr>
            <w:tcW w:w="2312" w:type="dxa"/>
            <w:shd w:val="clear" w:color="auto" w:fill="DEEAF6"/>
          </w:tcPr>
          <w:p w:rsidR="00DB6543" w:rsidRPr="000F7963" w:rsidRDefault="00DB6543" w:rsidP="00931E5E">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DB6543" w:rsidRPr="009E23EC" w:rsidRDefault="00DB6543" w:rsidP="00931E5E">
            <w:pPr>
              <w:keepNext/>
              <w:spacing w:before="40" w:after="20"/>
              <w:jc w:val="center"/>
              <w:rPr>
                <w:rFonts w:cs="Arial"/>
                <w:bCs/>
                <w:sz w:val="18"/>
                <w:szCs w:val="18"/>
              </w:rPr>
            </w:pPr>
          </w:p>
        </w:tc>
        <w:tc>
          <w:tcPr>
            <w:tcW w:w="379" w:type="dxa"/>
            <w:shd w:val="clear" w:color="auto" w:fill="FFF2CC"/>
          </w:tcPr>
          <w:p w:rsidR="00DB6543" w:rsidRPr="009E23EC" w:rsidRDefault="00DB6543"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DB6543" w:rsidRPr="009E23EC" w:rsidRDefault="00DB6543"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DB6543" w:rsidRPr="007D6CD5" w:rsidRDefault="00DB6543" w:rsidP="00931E5E">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7D3EAA" w:rsidRPr="00396FB0" w:rsidRDefault="004C17D3" w:rsidP="001C1DBC">
      <w:pPr>
        <w:pStyle w:val="berschrift2"/>
      </w:pPr>
      <w:bookmarkStart w:id="59" w:name="_Toc452118086"/>
      <w:bookmarkStart w:id="60" w:name="_Toc452118409"/>
      <w:bookmarkStart w:id="61" w:name="_Toc29469296"/>
      <w:r w:rsidRPr="00225F3A">
        <w:t>8.4</w:t>
      </w:r>
      <w:r w:rsidRPr="00225F3A">
        <w:tab/>
        <w:t>Lenkung von Aufzeichnungen (Option A)</w:t>
      </w:r>
      <w:bookmarkEnd w:id="59"/>
      <w:bookmarkEnd w:id="60"/>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5"/>
        <w:gridCol w:w="991"/>
        <w:gridCol w:w="2309"/>
        <w:gridCol w:w="391"/>
        <w:gridCol w:w="379"/>
        <w:gridCol w:w="14"/>
        <w:gridCol w:w="386"/>
        <w:gridCol w:w="6"/>
        <w:gridCol w:w="740"/>
      </w:tblGrid>
      <w:tr w:rsidR="002331E0" w:rsidRPr="004B6A18" w:rsidTr="00A6515D">
        <w:tc>
          <w:tcPr>
            <w:tcW w:w="4702" w:type="dxa"/>
            <w:tcBorders>
              <w:top w:val="single" w:sz="12" w:space="0" w:color="auto"/>
              <w:bottom w:val="single" w:sz="12" w:space="0" w:color="auto"/>
              <w:right w:val="single" w:sz="4" w:space="0" w:color="auto"/>
            </w:tcBorders>
            <w:shd w:val="clear" w:color="auto" w:fill="auto"/>
          </w:tcPr>
          <w:p w:rsidR="002331E0" w:rsidRPr="00225F3A" w:rsidRDefault="002331E0" w:rsidP="00391FF1">
            <w:pPr>
              <w:pStyle w:val="2"/>
              <w:keepNext/>
              <w:ind w:left="781" w:hanging="781"/>
              <w:rPr>
                <w:rFonts w:cs="Arial"/>
                <w:szCs w:val="22"/>
              </w:rPr>
            </w:pPr>
          </w:p>
        </w:tc>
        <w:tc>
          <w:tcPr>
            <w:tcW w:w="992" w:type="dxa"/>
            <w:tcBorders>
              <w:top w:val="single" w:sz="12" w:space="0" w:color="auto"/>
              <w:bottom w:val="single" w:sz="12" w:space="0" w:color="auto"/>
              <w:right w:val="single" w:sz="4" w:space="0" w:color="auto"/>
            </w:tcBorders>
            <w:shd w:val="clear" w:color="auto" w:fill="auto"/>
          </w:tcPr>
          <w:p w:rsidR="002331E0" w:rsidRPr="00040303" w:rsidRDefault="002331E0" w:rsidP="00391FF1">
            <w:pPr>
              <w:pStyle w:val="berschrift4"/>
              <w:spacing w:before="40" w:after="20"/>
              <w:rPr>
                <w:rFonts w:cs="Arial"/>
                <w:bCs w:val="0"/>
                <w:sz w:val="18"/>
                <w:szCs w:val="18"/>
              </w:rPr>
            </w:pPr>
            <w:r w:rsidRPr="00040303">
              <w:rPr>
                <w:rFonts w:cs="Arial"/>
                <w:bCs w:val="0"/>
                <w:sz w:val="18"/>
                <w:szCs w:val="18"/>
              </w:rPr>
              <w:t>SB</w:t>
            </w:r>
            <w:r w:rsidR="006D5B8A">
              <w:rPr>
                <w:rFonts w:cs="Arial"/>
                <w:bCs w:val="0"/>
                <w:sz w:val="18"/>
                <w:szCs w:val="18"/>
              </w:rPr>
              <w:t xml:space="preserve"> </w:t>
            </w:r>
            <w:r w:rsidRPr="00040303">
              <w:rPr>
                <w:rFonts w:cs="Arial"/>
                <w:bCs w:val="0"/>
                <w:sz w:val="18"/>
                <w:szCs w:val="18"/>
              </w:rPr>
              <w:t>+</w:t>
            </w:r>
            <w:r w:rsidR="006D5B8A">
              <w:rPr>
                <w:rFonts w:cs="Arial"/>
                <w:bCs w:val="0"/>
                <w:sz w:val="18"/>
                <w:szCs w:val="18"/>
              </w:rPr>
              <w:t xml:space="preserve"> F</w:t>
            </w:r>
            <w:r w:rsidRPr="00040303">
              <w:rPr>
                <w:rFonts w:cs="Arial"/>
                <w:bCs w:val="0"/>
                <w:sz w:val="18"/>
                <w:szCs w:val="18"/>
              </w:rPr>
              <w:t>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2331E0" w:rsidRPr="00B71404" w:rsidRDefault="002331E0" w:rsidP="00391FF1">
            <w:pPr>
              <w:keepNext/>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400" w:type="dxa"/>
            <w:gridSpan w:val="2"/>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7" w:type="dxa"/>
            <w:gridSpan w:val="2"/>
            <w:tcBorders>
              <w:top w:val="single" w:sz="12" w:space="0" w:color="auto"/>
              <w:bottom w:val="single" w:sz="12" w:space="0" w:color="auto"/>
            </w:tcBorders>
            <w:shd w:val="clear" w:color="auto" w:fill="FFF2CC"/>
          </w:tcPr>
          <w:p w:rsidR="002331E0" w:rsidRPr="007D6CD5" w:rsidRDefault="002331E0" w:rsidP="00391FF1">
            <w:pPr>
              <w:keepNext/>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4D0A87" w:rsidRPr="000F7963" w:rsidTr="00A6515D">
        <w:tc>
          <w:tcPr>
            <w:tcW w:w="8006" w:type="dxa"/>
            <w:gridSpan w:val="3"/>
            <w:tcBorders>
              <w:top w:val="single" w:sz="12" w:space="0" w:color="auto"/>
            </w:tcBorders>
          </w:tcPr>
          <w:p w:rsidR="004D0A87" w:rsidRPr="004201E6" w:rsidRDefault="004D0A87" w:rsidP="003661D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1" w:type="dxa"/>
            <w:tcBorders>
              <w:top w:val="single" w:sz="12" w:space="0" w:color="auto"/>
            </w:tcBorders>
          </w:tcPr>
          <w:p w:rsidR="004D0A87" w:rsidRPr="0071104F" w:rsidRDefault="004D0A87" w:rsidP="003661DB">
            <w:pPr>
              <w:keepNext/>
              <w:spacing w:before="40" w:after="20"/>
              <w:jc w:val="center"/>
              <w:rPr>
                <w:sz w:val="16"/>
                <w:szCs w:val="16"/>
                <w:highlight w:val="yellow"/>
              </w:rPr>
            </w:pPr>
          </w:p>
        </w:tc>
      </w:tr>
    </w:tbl>
    <w:p w:rsidR="004D0A87" w:rsidRPr="004F3278" w:rsidRDefault="004D0A87" w:rsidP="004F3278">
      <w:pPr>
        <w:keepNext/>
        <w:rPr>
          <w:rFonts w:cs="Arial"/>
          <w:bCs/>
          <w:sz w:val="2"/>
          <w:szCs w:val="2"/>
        </w:rPr>
        <w:sectPr w:rsidR="004D0A87" w:rsidRPr="004F3278" w:rsidSect="001C1FC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0"/>
        <w:gridCol w:w="6719"/>
        <w:gridCol w:w="1915"/>
      </w:tblGrid>
      <w:tr w:rsidR="004D0A87" w:rsidRPr="000F7963" w:rsidTr="00A6515D">
        <w:tc>
          <w:tcPr>
            <w:tcW w:w="9923" w:type="dxa"/>
            <w:gridSpan w:val="4"/>
            <w:tcBorders>
              <w:top w:val="single" w:sz="4" w:space="0" w:color="auto"/>
              <w:bottom w:val="nil"/>
            </w:tcBorders>
          </w:tcPr>
          <w:p w:rsidR="004D0A87" w:rsidRPr="001C530F" w:rsidRDefault="004D0A87" w:rsidP="003661D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D0A87" w:rsidRPr="000F7963" w:rsidTr="00A6515D">
        <w:tc>
          <w:tcPr>
            <w:tcW w:w="9923" w:type="dxa"/>
            <w:gridSpan w:val="4"/>
            <w:tcBorders>
              <w:top w:val="nil"/>
              <w:bottom w:val="single" w:sz="12" w:space="0" w:color="auto"/>
            </w:tcBorders>
            <w:shd w:val="clear" w:color="auto" w:fill="FFF2CC"/>
          </w:tcPr>
          <w:p w:rsidR="004D0A87" w:rsidRPr="002B74B0" w:rsidRDefault="004D0A87" w:rsidP="002C3A50">
            <w:pPr>
              <w:pStyle w:val="Standard10"/>
            </w:pPr>
          </w:p>
        </w:tc>
      </w:tr>
      <w:tr w:rsidR="004D0A87" w:rsidRPr="000F7963" w:rsidTr="00A6515D">
        <w:tc>
          <w:tcPr>
            <w:tcW w:w="9923" w:type="dxa"/>
            <w:gridSpan w:val="4"/>
            <w:tcBorders>
              <w:bottom w:val="single" w:sz="4" w:space="0" w:color="auto"/>
            </w:tcBorders>
            <w:vAlign w:val="center"/>
          </w:tcPr>
          <w:p w:rsidR="004D0A87" w:rsidRPr="003A40A5" w:rsidRDefault="004D0A87" w:rsidP="003661D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8615E1">
              <w:rPr>
                <w:rFonts w:cs="Arial"/>
                <w:b/>
                <w:iCs/>
                <w:sz w:val="18"/>
                <w:szCs w:val="18"/>
              </w:rPr>
              <w:t>bei der Begutachtung</w:t>
            </w:r>
            <w:r w:rsidRPr="003A40A5">
              <w:rPr>
                <w:rFonts w:cs="Arial"/>
                <w:b/>
                <w:iCs/>
                <w:sz w:val="18"/>
                <w:szCs w:val="18"/>
              </w:rPr>
              <w:t>:</w:t>
            </w:r>
          </w:p>
        </w:tc>
      </w:tr>
      <w:tr w:rsidR="004D0A87" w:rsidRPr="000F7963" w:rsidTr="00A6515D">
        <w:tc>
          <w:tcPr>
            <w:tcW w:w="799" w:type="dxa"/>
            <w:tcBorders>
              <w:bottom w:val="nil"/>
            </w:tcBorders>
            <w:vAlign w:val="center"/>
          </w:tcPr>
          <w:p w:rsidR="004D0A87" w:rsidRPr="00D16CA8" w:rsidRDefault="004D0A87" w:rsidP="003661D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D0A87" w:rsidRPr="00D16CA8" w:rsidRDefault="004D0A87" w:rsidP="003661DB">
            <w:pPr>
              <w:keepNext/>
              <w:spacing w:before="40" w:after="20"/>
              <w:jc w:val="center"/>
              <w:rPr>
                <w:rFonts w:cs="Arial"/>
                <w:sz w:val="18"/>
                <w:szCs w:val="18"/>
              </w:rPr>
            </w:pPr>
            <w:r>
              <w:rPr>
                <w:rFonts w:cs="Arial"/>
                <w:sz w:val="18"/>
                <w:szCs w:val="18"/>
              </w:rPr>
              <w:t>ON</w:t>
            </w:r>
          </w:p>
        </w:tc>
        <w:tc>
          <w:tcPr>
            <w:tcW w:w="6727" w:type="dxa"/>
            <w:tcBorders>
              <w:bottom w:val="single" w:sz="4" w:space="0" w:color="auto"/>
            </w:tcBorders>
            <w:vAlign w:val="center"/>
          </w:tcPr>
          <w:p w:rsidR="004D0A87" w:rsidRPr="00D16CA8" w:rsidRDefault="004D0A87" w:rsidP="003661DB">
            <w:pPr>
              <w:keepNext/>
              <w:spacing w:before="40" w:after="20"/>
              <w:rPr>
                <w:rFonts w:cs="Arial"/>
                <w:sz w:val="18"/>
                <w:szCs w:val="18"/>
              </w:rPr>
            </w:pPr>
            <w:r>
              <w:rPr>
                <w:rFonts w:cs="Arial"/>
                <w:sz w:val="18"/>
                <w:szCs w:val="18"/>
              </w:rPr>
              <w:t>Bezeichnung</w:t>
            </w:r>
          </w:p>
        </w:tc>
        <w:tc>
          <w:tcPr>
            <w:tcW w:w="1917" w:type="dxa"/>
            <w:tcBorders>
              <w:bottom w:val="single" w:sz="4" w:space="0" w:color="auto"/>
            </w:tcBorders>
            <w:vAlign w:val="center"/>
          </w:tcPr>
          <w:p w:rsidR="004D0A87" w:rsidRPr="00B71404" w:rsidRDefault="004D0A87" w:rsidP="003661DB">
            <w:pPr>
              <w:keepNext/>
              <w:spacing w:before="40" w:after="20"/>
              <w:rPr>
                <w:rFonts w:cs="Arial"/>
                <w:iCs/>
                <w:szCs w:val="22"/>
              </w:rPr>
            </w:pPr>
            <w:r>
              <w:rPr>
                <w:sz w:val="18"/>
                <w:szCs w:val="18"/>
              </w:rPr>
              <w:t>Datum / Ausgabestand</w:t>
            </w:r>
          </w:p>
        </w:tc>
      </w:tr>
      <w:tr w:rsidR="004D0A87" w:rsidRPr="00E97706" w:rsidTr="00A6515D">
        <w:tc>
          <w:tcPr>
            <w:tcW w:w="799" w:type="dxa"/>
          </w:tcPr>
          <w:p w:rsidR="004D0A87" w:rsidRPr="00D623CF" w:rsidRDefault="004D0A87" w:rsidP="003661DB">
            <w:pPr>
              <w:numPr>
                <w:ilvl w:val="0"/>
                <w:numId w:val="2"/>
              </w:numPr>
              <w:spacing w:before="40" w:after="20"/>
              <w:ind w:left="356" w:hanging="356"/>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iCs/>
                <w:sz w:val="18"/>
                <w:szCs w:val="18"/>
              </w:rPr>
            </w:pPr>
          </w:p>
        </w:tc>
        <w:tc>
          <w:tcPr>
            <w:tcW w:w="6727" w:type="dxa"/>
            <w:shd w:val="clear" w:color="auto" w:fill="FFF2CC"/>
          </w:tcPr>
          <w:p w:rsidR="004D0A87" w:rsidRPr="00D623CF" w:rsidRDefault="004D0A87" w:rsidP="003661DB">
            <w:pPr>
              <w:spacing w:before="40" w:after="20"/>
              <w:rPr>
                <w:rFonts w:cs="Arial"/>
                <w:iCs/>
                <w:sz w:val="18"/>
                <w:szCs w:val="18"/>
              </w:rPr>
            </w:pPr>
          </w:p>
        </w:tc>
        <w:tc>
          <w:tcPr>
            <w:tcW w:w="1917" w:type="dxa"/>
            <w:shd w:val="clear" w:color="auto" w:fill="FFF2CC"/>
          </w:tcPr>
          <w:p w:rsidR="004D0A87" w:rsidRPr="00D623CF" w:rsidRDefault="004D0A87" w:rsidP="003661DB">
            <w:pPr>
              <w:spacing w:before="40" w:after="20"/>
              <w:rPr>
                <w:sz w:val="18"/>
                <w:szCs w:val="18"/>
              </w:rPr>
            </w:pPr>
          </w:p>
        </w:tc>
      </w:tr>
      <w:tr w:rsidR="004D0A87" w:rsidRPr="00E97706" w:rsidTr="00A6515D">
        <w:tc>
          <w:tcPr>
            <w:tcW w:w="799" w:type="dxa"/>
          </w:tcPr>
          <w:p w:rsidR="004D0A87" w:rsidRPr="00D623CF" w:rsidRDefault="004D0A87" w:rsidP="003661DB">
            <w:pPr>
              <w:numPr>
                <w:ilvl w:val="0"/>
                <w:numId w:val="2"/>
              </w:numPr>
              <w:spacing w:before="40" w:after="20"/>
              <w:ind w:left="356" w:hanging="356"/>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bCs/>
                <w:sz w:val="18"/>
                <w:szCs w:val="18"/>
              </w:rPr>
            </w:pPr>
          </w:p>
        </w:tc>
        <w:tc>
          <w:tcPr>
            <w:tcW w:w="6727" w:type="dxa"/>
            <w:shd w:val="clear" w:color="auto" w:fill="FFF2CC"/>
          </w:tcPr>
          <w:p w:rsidR="004D0A87" w:rsidRPr="00D623CF" w:rsidRDefault="004D0A87" w:rsidP="003661DB">
            <w:pPr>
              <w:spacing w:before="40" w:after="20"/>
              <w:rPr>
                <w:rFonts w:cs="Arial"/>
                <w:iCs/>
                <w:sz w:val="18"/>
                <w:szCs w:val="18"/>
              </w:rPr>
            </w:pPr>
          </w:p>
        </w:tc>
        <w:tc>
          <w:tcPr>
            <w:tcW w:w="1917" w:type="dxa"/>
            <w:shd w:val="clear" w:color="auto" w:fill="FFF2CC"/>
          </w:tcPr>
          <w:p w:rsidR="004D0A87" w:rsidRPr="00D623CF" w:rsidRDefault="004D0A87" w:rsidP="003661DB">
            <w:pPr>
              <w:spacing w:before="40" w:after="20"/>
              <w:rPr>
                <w:sz w:val="18"/>
                <w:szCs w:val="18"/>
              </w:rPr>
            </w:pPr>
          </w:p>
        </w:tc>
      </w:tr>
      <w:tr w:rsidR="004D0A87" w:rsidRPr="00E97706" w:rsidTr="00A6515D">
        <w:tc>
          <w:tcPr>
            <w:tcW w:w="9923" w:type="dxa"/>
            <w:gridSpan w:val="4"/>
            <w:tcBorders>
              <w:top w:val="single" w:sz="4" w:space="0" w:color="auto"/>
              <w:bottom w:val="nil"/>
            </w:tcBorders>
            <w:vAlign w:val="center"/>
          </w:tcPr>
          <w:p w:rsidR="004D0A87" w:rsidRPr="001C530F" w:rsidRDefault="004D0A87" w:rsidP="008615E1">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D0A87" w:rsidRPr="00E97706" w:rsidTr="00A6515D">
        <w:tc>
          <w:tcPr>
            <w:tcW w:w="9923" w:type="dxa"/>
            <w:gridSpan w:val="4"/>
            <w:tcBorders>
              <w:top w:val="nil"/>
              <w:bottom w:val="single" w:sz="12" w:space="0" w:color="auto"/>
            </w:tcBorders>
            <w:shd w:val="clear" w:color="auto" w:fill="FFF2CC"/>
            <w:vAlign w:val="center"/>
          </w:tcPr>
          <w:p w:rsidR="004D0A87" w:rsidRPr="002B74B0" w:rsidRDefault="004D0A87" w:rsidP="002C3A50">
            <w:pPr>
              <w:pStyle w:val="Standard10"/>
            </w:pPr>
          </w:p>
        </w:tc>
      </w:tr>
    </w:tbl>
    <w:p w:rsidR="003661DB" w:rsidRPr="004F3278" w:rsidRDefault="003661DB" w:rsidP="004F3278">
      <w:pPr>
        <w:rPr>
          <w:rFonts w:cs="Arial"/>
          <w:sz w:val="2"/>
          <w:szCs w:val="2"/>
        </w:rPr>
        <w:sectPr w:rsidR="003661DB" w:rsidRPr="004F3278" w:rsidSect="001C1FC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86"/>
        <w:gridCol w:w="2312"/>
        <w:gridCol w:w="391"/>
        <w:gridCol w:w="379"/>
        <w:gridCol w:w="406"/>
        <w:gridCol w:w="740"/>
      </w:tblGrid>
      <w:tr w:rsidR="00DB6543" w:rsidRPr="004B6A18" w:rsidTr="00A6515D">
        <w:tc>
          <w:tcPr>
            <w:tcW w:w="799" w:type="dxa"/>
            <w:tcBorders>
              <w:top w:val="single" w:sz="4" w:space="0" w:color="auto"/>
            </w:tcBorders>
          </w:tcPr>
          <w:p w:rsidR="00DB6543" w:rsidRPr="0090105E" w:rsidRDefault="00DB6543" w:rsidP="00931E5E">
            <w:pPr>
              <w:spacing w:before="40" w:after="20"/>
              <w:rPr>
                <w:rFonts w:cs="Arial"/>
                <w:sz w:val="18"/>
                <w:szCs w:val="18"/>
              </w:rPr>
            </w:pPr>
            <w:r>
              <w:rPr>
                <w:rFonts w:cs="Arial"/>
                <w:sz w:val="18"/>
                <w:szCs w:val="18"/>
              </w:rPr>
              <w:t>8.4.1</w:t>
            </w:r>
          </w:p>
        </w:tc>
        <w:tc>
          <w:tcPr>
            <w:tcW w:w="4892" w:type="dxa"/>
            <w:tcBorders>
              <w:top w:val="single" w:sz="4" w:space="0" w:color="auto"/>
              <w:right w:val="single" w:sz="4" w:space="0" w:color="auto"/>
            </w:tcBorders>
          </w:tcPr>
          <w:p w:rsidR="00DB6543" w:rsidRPr="00A24454" w:rsidRDefault="00DB6543" w:rsidP="0016209F">
            <w:pPr>
              <w:pStyle w:val="Default"/>
              <w:autoSpaceDE/>
              <w:autoSpaceDN/>
              <w:adjustRightInd/>
              <w:spacing w:before="40" w:after="20"/>
              <w:rPr>
                <w:rFonts w:ascii="Calibri" w:hAnsi="Calibri"/>
                <w:color w:val="auto"/>
                <w:sz w:val="18"/>
                <w:szCs w:val="18"/>
              </w:rPr>
            </w:pPr>
            <w:r w:rsidRPr="00A24454">
              <w:rPr>
                <w:rFonts w:ascii="Calibri" w:hAnsi="Calibri"/>
                <w:color w:val="auto"/>
                <w:sz w:val="18"/>
                <w:szCs w:val="18"/>
              </w:rPr>
              <w:t xml:space="preserve">Die </w:t>
            </w:r>
            <w:r>
              <w:rPr>
                <w:rFonts w:ascii="Calibri" w:hAnsi="Calibri"/>
                <w:color w:val="auto"/>
                <w:sz w:val="18"/>
                <w:szCs w:val="18"/>
              </w:rPr>
              <w:t>IS</w:t>
            </w:r>
            <w:r w:rsidRPr="00A24454">
              <w:rPr>
                <w:rFonts w:ascii="Calibri" w:hAnsi="Calibri"/>
                <w:color w:val="auto"/>
                <w:sz w:val="18"/>
                <w:szCs w:val="18"/>
              </w:rPr>
              <w:t xml:space="preserve"> muss Verfahren erstellen, die die Lenkungsmaßnahmen festlegen, die erforderlich sind für die Kennzeichnung, die Aufbewahrung, den Schutz, die Wiederauffindbarkeit, die Aufbewahrungsfrist und den Verbleib ihrer Aufzeichnungen im Hinblick auf die Erfüllung dieser Inter</w:t>
            </w:r>
            <w:r>
              <w:rPr>
                <w:rFonts w:ascii="Calibri" w:hAnsi="Calibri"/>
                <w:color w:val="auto"/>
                <w:sz w:val="18"/>
                <w:szCs w:val="18"/>
              </w:rPr>
              <w:t>-</w:t>
            </w:r>
            <w:r w:rsidRPr="00A24454">
              <w:rPr>
                <w:rFonts w:ascii="Calibri" w:hAnsi="Calibri"/>
                <w:color w:val="auto"/>
                <w:sz w:val="18"/>
                <w:szCs w:val="18"/>
              </w:rPr>
              <w:t xml:space="preserve">nationalen Norm. </w:t>
            </w:r>
          </w:p>
        </w:tc>
        <w:tc>
          <w:tcPr>
            <w:tcW w:w="2315" w:type="dxa"/>
            <w:tcBorders>
              <w:top w:val="single" w:sz="4" w:space="0" w:color="auto"/>
              <w:left w:val="single" w:sz="4" w:space="0" w:color="auto"/>
              <w:right w:val="single" w:sz="4" w:space="0" w:color="auto"/>
            </w:tcBorders>
            <w:shd w:val="clear" w:color="auto" w:fill="DEEAF6"/>
          </w:tcPr>
          <w:p w:rsidR="00DB6543" w:rsidRPr="00B71404" w:rsidRDefault="00DB6543" w:rsidP="00931E5E">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DB6543" w:rsidRPr="009E23EC" w:rsidRDefault="00DB6543" w:rsidP="00931E5E">
            <w:pPr>
              <w:spacing w:before="40" w:after="20"/>
              <w:jc w:val="center"/>
              <w:rPr>
                <w:rFonts w:cs="Arial"/>
                <w:bCs/>
                <w:sz w:val="18"/>
                <w:szCs w:val="18"/>
              </w:rPr>
            </w:pPr>
          </w:p>
        </w:tc>
        <w:tc>
          <w:tcPr>
            <w:tcW w:w="379" w:type="dxa"/>
            <w:tcBorders>
              <w:top w:val="single" w:sz="4" w:space="0" w:color="auto"/>
            </w:tcBorders>
            <w:shd w:val="clear" w:color="auto" w:fill="FFF2CC"/>
          </w:tcPr>
          <w:p w:rsidR="00DB6543" w:rsidRPr="009E23EC" w:rsidRDefault="00DB6543"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DB6543" w:rsidRPr="009E23EC" w:rsidRDefault="00DB6543"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1" w:type="dxa"/>
            <w:tcBorders>
              <w:top w:val="single" w:sz="4" w:space="0" w:color="auto"/>
            </w:tcBorders>
            <w:shd w:val="clear" w:color="auto" w:fill="FFF2CC"/>
          </w:tcPr>
          <w:p w:rsidR="00DB6543" w:rsidRPr="007D6CD5" w:rsidRDefault="00DB6543" w:rsidP="00931E5E">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DB6543" w:rsidRPr="004B6A18" w:rsidTr="00A6515D">
        <w:tc>
          <w:tcPr>
            <w:tcW w:w="799" w:type="dxa"/>
            <w:tcBorders>
              <w:top w:val="single" w:sz="4" w:space="0" w:color="auto"/>
            </w:tcBorders>
          </w:tcPr>
          <w:p w:rsidR="00DB6543" w:rsidRPr="00A24454" w:rsidRDefault="00DB6543" w:rsidP="00931E5E">
            <w:pPr>
              <w:spacing w:before="40" w:after="20"/>
              <w:rPr>
                <w:rFonts w:cs="Arial"/>
                <w:sz w:val="18"/>
                <w:szCs w:val="18"/>
              </w:rPr>
            </w:pPr>
            <w:r w:rsidRPr="00A24454">
              <w:rPr>
                <w:rFonts w:cs="Arial"/>
                <w:sz w:val="18"/>
                <w:szCs w:val="18"/>
              </w:rPr>
              <w:t>8.4.2</w:t>
            </w:r>
          </w:p>
        </w:tc>
        <w:tc>
          <w:tcPr>
            <w:tcW w:w="4892" w:type="dxa"/>
            <w:tcBorders>
              <w:top w:val="single" w:sz="4" w:space="0" w:color="auto"/>
              <w:right w:val="single" w:sz="4" w:space="0" w:color="auto"/>
            </w:tcBorders>
          </w:tcPr>
          <w:p w:rsidR="00DB6543" w:rsidRPr="00A24454" w:rsidRDefault="00DB6543" w:rsidP="00931E5E">
            <w:pPr>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xml:space="preserve"> muss Verfahren zur Aufbewahrung von Aufzeichnungen über einen Zeitraum erstellen, der im Einklang mit ihren vertraglichen und rechtlichen Verpflichtungen steht. Der Zugang zu diesen Aufzeichnungen muss im Einklang mit den Vertraulichkeitsvereinbarungen stehen.</w:t>
            </w:r>
          </w:p>
        </w:tc>
        <w:tc>
          <w:tcPr>
            <w:tcW w:w="2315" w:type="dxa"/>
            <w:tcBorders>
              <w:top w:val="single" w:sz="4" w:space="0" w:color="auto"/>
              <w:left w:val="single" w:sz="4" w:space="0" w:color="auto"/>
              <w:right w:val="single" w:sz="4" w:space="0" w:color="auto"/>
            </w:tcBorders>
            <w:shd w:val="clear" w:color="auto" w:fill="DEEAF6"/>
          </w:tcPr>
          <w:p w:rsidR="00DB6543" w:rsidRPr="000F7963" w:rsidRDefault="00DB6543" w:rsidP="00931E5E">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DB6543" w:rsidRPr="009E23EC" w:rsidRDefault="00DB6543" w:rsidP="00931E5E">
            <w:pPr>
              <w:keepNext/>
              <w:spacing w:before="40" w:after="20"/>
              <w:jc w:val="center"/>
              <w:rPr>
                <w:rFonts w:cs="Arial"/>
                <w:bCs/>
                <w:sz w:val="18"/>
                <w:szCs w:val="18"/>
              </w:rPr>
            </w:pPr>
          </w:p>
        </w:tc>
        <w:tc>
          <w:tcPr>
            <w:tcW w:w="379" w:type="dxa"/>
            <w:tcBorders>
              <w:top w:val="single" w:sz="4" w:space="0" w:color="auto"/>
            </w:tcBorders>
            <w:shd w:val="clear" w:color="auto" w:fill="FFF2CC"/>
          </w:tcPr>
          <w:p w:rsidR="00DB6543" w:rsidRPr="009E23EC" w:rsidRDefault="00DB6543"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DB6543" w:rsidRPr="009E23EC" w:rsidRDefault="00DB6543"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1" w:type="dxa"/>
            <w:tcBorders>
              <w:top w:val="single" w:sz="4" w:space="0" w:color="auto"/>
            </w:tcBorders>
            <w:shd w:val="clear" w:color="auto" w:fill="FFF2CC"/>
          </w:tcPr>
          <w:p w:rsidR="00DB6543" w:rsidRPr="007D6CD5" w:rsidRDefault="00DB6543" w:rsidP="00931E5E">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7D3EAA" w:rsidRPr="00396FB0" w:rsidRDefault="004C17D3" w:rsidP="001C1DBC">
      <w:pPr>
        <w:pStyle w:val="berschrift2"/>
      </w:pPr>
      <w:bookmarkStart w:id="62" w:name="_Toc452118087"/>
      <w:bookmarkStart w:id="63" w:name="_Toc452118410"/>
      <w:bookmarkStart w:id="64" w:name="_Toc29469297"/>
      <w:r w:rsidRPr="00FE1102">
        <w:t>8.5</w:t>
      </w:r>
      <w:r w:rsidRPr="00FE1102">
        <w:tab/>
        <w:t>Managementbewertung (Option A)</w:t>
      </w:r>
      <w:bookmarkEnd w:id="62"/>
      <w:bookmarkEnd w:id="63"/>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2588"/>
        <w:gridCol w:w="2294"/>
        <w:gridCol w:w="390"/>
        <w:gridCol w:w="393"/>
        <w:gridCol w:w="14"/>
        <w:gridCol w:w="378"/>
        <w:gridCol w:w="740"/>
      </w:tblGrid>
      <w:tr w:rsidR="002331E0" w:rsidRPr="004B6A18" w:rsidTr="008615E1">
        <w:tc>
          <w:tcPr>
            <w:tcW w:w="3114" w:type="dxa"/>
            <w:tcBorders>
              <w:top w:val="single" w:sz="12" w:space="0" w:color="auto"/>
              <w:bottom w:val="single" w:sz="12" w:space="0" w:color="auto"/>
              <w:right w:val="single" w:sz="4" w:space="0" w:color="auto"/>
            </w:tcBorders>
            <w:shd w:val="clear" w:color="auto" w:fill="auto"/>
          </w:tcPr>
          <w:p w:rsidR="002331E0" w:rsidRPr="00FE1102" w:rsidRDefault="002331E0" w:rsidP="00391FF1">
            <w:pPr>
              <w:pStyle w:val="2"/>
              <w:keepNext/>
              <w:ind w:left="781" w:hanging="781"/>
              <w:rPr>
                <w:rFonts w:cs="Arial"/>
                <w:szCs w:val="22"/>
              </w:rPr>
            </w:pPr>
          </w:p>
        </w:tc>
        <w:tc>
          <w:tcPr>
            <w:tcW w:w="2588" w:type="dxa"/>
            <w:tcBorders>
              <w:top w:val="single" w:sz="12" w:space="0" w:color="auto"/>
              <w:bottom w:val="single" w:sz="12" w:space="0" w:color="auto"/>
              <w:right w:val="single" w:sz="4" w:space="0" w:color="auto"/>
            </w:tcBorders>
            <w:shd w:val="clear" w:color="auto" w:fill="auto"/>
          </w:tcPr>
          <w:p w:rsidR="002331E0" w:rsidRPr="00040303" w:rsidRDefault="002331E0" w:rsidP="008615E1">
            <w:pPr>
              <w:keepNext/>
              <w:spacing w:before="40" w:after="20"/>
              <w:rPr>
                <w:b/>
                <w:sz w:val="18"/>
                <w:szCs w:val="18"/>
              </w:rPr>
            </w:pPr>
            <w:r w:rsidRPr="00040303">
              <w:rPr>
                <w:b/>
                <w:sz w:val="18"/>
                <w:szCs w:val="18"/>
              </w:rPr>
              <w:t xml:space="preserve">SB </w:t>
            </w:r>
            <w:r w:rsidRPr="00040303">
              <w:rPr>
                <w:sz w:val="18"/>
                <w:szCs w:val="18"/>
              </w:rPr>
              <w:t xml:space="preserve">(Wenn </w:t>
            </w:r>
            <w:r w:rsidR="008615E1">
              <w:rPr>
                <w:sz w:val="18"/>
                <w:szCs w:val="18"/>
              </w:rPr>
              <w:t xml:space="preserve">kein </w:t>
            </w:r>
            <w:r w:rsidRPr="00040303">
              <w:rPr>
                <w:sz w:val="18"/>
                <w:szCs w:val="18"/>
              </w:rPr>
              <w:t xml:space="preserve">SB </w:t>
            </w:r>
            <w:r w:rsidR="008615E1">
              <w:rPr>
                <w:sz w:val="18"/>
                <w:szCs w:val="18"/>
              </w:rPr>
              <w:t>eingesetzt</w:t>
            </w:r>
            <w:r w:rsidRPr="00040303">
              <w:rPr>
                <w:sz w:val="18"/>
                <w:szCs w:val="18"/>
              </w:rPr>
              <w:t>: LB)</w:t>
            </w:r>
          </w:p>
        </w:tc>
        <w:tc>
          <w:tcPr>
            <w:tcW w:w="2294" w:type="dxa"/>
            <w:tcBorders>
              <w:top w:val="single" w:sz="12" w:space="0" w:color="auto"/>
              <w:left w:val="single" w:sz="4" w:space="0" w:color="auto"/>
              <w:bottom w:val="single" w:sz="12" w:space="0" w:color="auto"/>
              <w:right w:val="single" w:sz="4" w:space="0" w:color="auto"/>
            </w:tcBorders>
            <w:shd w:val="clear" w:color="auto" w:fill="DEEAF6"/>
          </w:tcPr>
          <w:p w:rsidR="002331E0" w:rsidRPr="00B71404" w:rsidRDefault="002331E0" w:rsidP="00391FF1">
            <w:pPr>
              <w:keepNext/>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0"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407" w:type="dxa"/>
            <w:gridSpan w:val="2"/>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2331E0" w:rsidRPr="00B71404" w:rsidRDefault="002331E0" w:rsidP="00391FF1">
            <w:pPr>
              <w:keepNext/>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4D0A87" w:rsidRPr="000F7963" w:rsidTr="0065059B">
        <w:tc>
          <w:tcPr>
            <w:tcW w:w="7996" w:type="dxa"/>
            <w:gridSpan w:val="3"/>
            <w:tcBorders>
              <w:top w:val="single" w:sz="12" w:space="0" w:color="auto"/>
            </w:tcBorders>
          </w:tcPr>
          <w:p w:rsidR="004D0A87" w:rsidRPr="004201E6" w:rsidRDefault="004D0A87" w:rsidP="003661D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0"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4D0A87" w:rsidRPr="0071104F" w:rsidRDefault="004D0A87" w:rsidP="003661DB">
            <w:pPr>
              <w:keepNext/>
              <w:spacing w:before="40" w:after="20"/>
              <w:jc w:val="center"/>
              <w:rPr>
                <w:sz w:val="16"/>
                <w:szCs w:val="16"/>
                <w:highlight w:val="yellow"/>
              </w:rPr>
            </w:pPr>
          </w:p>
        </w:tc>
      </w:tr>
    </w:tbl>
    <w:p w:rsidR="004D0A87" w:rsidRPr="004F3278" w:rsidRDefault="004D0A87" w:rsidP="004F3278">
      <w:pPr>
        <w:keepNext/>
        <w:rPr>
          <w:rFonts w:cs="Arial"/>
          <w:bCs/>
          <w:sz w:val="2"/>
          <w:szCs w:val="2"/>
        </w:rPr>
        <w:sectPr w:rsidR="004D0A87" w:rsidRPr="004F3278" w:rsidSect="001C1FC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D0A87" w:rsidRPr="000F7963" w:rsidTr="00A6515D">
        <w:tc>
          <w:tcPr>
            <w:tcW w:w="9923" w:type="dxa"/>
            <w:gridSpan w:val="4"/>
            <w:tcBorders>
              <w:top w:val="single" w:sz="4" w:space="0" w:color="auto"/>
              <w:bottom w:val="nil"/>
            </w:tcBorders>
          </w:tcPr>
          <w:p w:rsidR="004D0A87" w:rsidRPr="001C530F" w:rsidRDefault="004D0A87" w:rsidP="003661D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D0A87" w:rsidRPr="000F7963" w:rsidTr="00A6515D">
        <w:tc>
          <w:tcPr>
            <w:tcW w:w="9923" w:type="dxa"/>
            <w:gridSpan w:val="4"/>
            <w:tcBorders>
              <w:top w:val="nil"/>
              <w:bottom w:val="single" w:sz="12" w:space="0" w:color="auto"/>
            </w:tcBorders>
            <w:shd w:val="clear" w:color="auto" w:fill="FFF2CC"/>
          </w:tcPr>
          <w:p w:rsidR="004D0A87" w:rsidRPr="002B74B0" w:rsidRDefault="004D0A87" w:rsidP="002C3A50">
            <w:pPr>
              <w:pStyle w:val="Standard10"/>
            </w:pPr>
          </w:p>
        </w:tc>
      </w:tr>
      <w:tr w:rsidR="004D0A87" w:rsidRPr="000F7963" w:rsidTr="00A6515D">
        <w:tc>
          <w:tcPr>
            <w:tcW w:w="9923" w:type="dxa"/>
            <w:gridSpan w:val="4"/>
            <w:tcBorders>
              <w:bottom w:val="single" w:sz="4" w:space="0" w:color="auto"/>
            </w:tcBorders>
            <w:vAlign w:val="center"/>
          </w:tcPr>
          <w:p w:rsidR="004D0A87" w:rsidRPr="003A40A5" w:rsidRDefault="004D0A87" w:rsidP="003661D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8615E1">
              <w:rPr>
                <w:rFonts w:cs="Arial"/>
                <w:b/>
                <w:iCs/>
                <w:sz w:val="18"/>
                <w:szCs w:val="18"/>
              </w:rPr>
              <w:t>bei der Begutachtung</w:t>
            </w:r>
            <w:r w:rsidRPr="003A40A5">
              <w:rPr>
                <w:rFonts w:cs="Arial"/>
                <w:b/>
                <w:iCs/>
                <w:sz w:val="18"/>
                <w:szCs w:val="18"/>
              </w:rPr>
              <w:t>:</w:t>
            </w:r>
          </w:p>
        </w:tc>
      </w:tr>
      <w:tr w:rsidR="004D0A87" w:rsidRPr="000F7963" w:rsidTr="00A6515D">
        <w:tc>
          <w:tcPr>
            <w:tcW w:w="796" w:type="dxa"/>
            <w:tcBorders>
              <w:bottom w:val="nil"/>
            </w:tcBorders>
            <w:vAlign w:val="center"/>
          </w:tcPr>
          <w:p w:rsidR="004D0A87" w:rsidRPr="00D16CA8" w:rsidRDefault="004D0A87" w:rsidP="003661D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D0A87" w:rsidRPr="00D16CA8" w:rsidRDefault="004D0A87" w:rsidP="003661D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4D0A87" w:rsidRPr="00D16CA8" w:rsidRDefault="004D0A87" w:rsidP="003661D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4D0A87" w:rsidRPr="00B71404" w:rsidRDefault="004D0A87" w:rsidP="003661DB">
            <w:pPr>
              <w:keepNext/>
              <w:spacing w:before="40" w:after="20"/>
              <w:rPr>
                <w:rFonts w:cs="Arial"/>
                <w:iCs/>
                <w:szCs w:val="22"/>
              </w:rPr>
            </w:pPr>
            <w:r>
              <w:rPr>
                <w:sz w:val="18"/>
                <w:szCs w:val="18"/>
              </w:rPr>
              <w:t>Datum / Ausgabestand</w:t>
            </w:r>
          </w:p>
        </w:tc>
      </w:tr>
      <w:tr w:rsidR="004D0A87" w:rsidRPr="00E97706" w:rsidTr="00A6515D">
        <w:tc>
          <w:tcPr>
            <w:tcW w:w="796" w:type="dxa"/>
          </w:tcPr>
          <w:p w:rsidR="004D0A87" w:rsidRPr="00D623CF" w:rsidRDefault="004D0A87" w:rsidP="003661DB">
            <w:pPr>
              <w:numPr>
                <w:ilvl w:val="0"/>
                <w:numId w:val="2"/>
              </w:numPr>
              <w:spacing w:before="40" w:after="20"/>
              <w:ind w:left="356" w:hanging="356"/>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iCs/>
                <w:sz w:val="18"/>
                <w:szCs w:val="18"/>
              </w:rPr>
            </w:pPr>
          </w:p>
        </w:tc>
        <w:tc>
          <w:tcPr>
            <w:tcW w:w="6731"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796" w:type="dxa"/>
          </w:tcPr>
          <w:p w:rsidR="004D0A87" w:rsidRPr="00D623CF" w:rsidRDefault="004D0A87" w:rsidP="003661DB">
            <w:pPr>
              <w:numPr>
                <w:ilvl w:val="0"/>
                <w:numId w:val="2"/>
              </w:numPr>
              <w:spacing w:before="40" w:after="20"/>
              <w:ind w:left="356" w:hanging="356"/>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bCs/>
                <w:sz w:val="18"/>
                <w:szCs w:val="18"/>
              </w:rPr>
            </w:pPr>
          </w:p>
        </w:tc>
        <w:tc>
          <w:tcPr>
            <w:tcW w:w="6731"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9923" w:type="dxa"/>
            <w:gridSpan w:val="4"/>
            <w:tcBorders>
              <w:top w:val="single" w:sz="4" w:space="0" w:color="auto"/>
              <w:bottom w:val="nil"/>
            </w:tcBorders>
            <w:vAlign w:val="center"/>
          </w:tcPr>
          <w:p w:rsidR="004D0A87" w:rsidRPr="001C530F" w:rsidRDefault="004D0A87" w:rsidP="008615E1">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D0A87" w:rsidRPr="00E97706" w:rsidTr="00A6515D">
        <w:tc>
          <w:tcPr>
            <w:tcW w:w="9923" w:type="dxa"/>
            <w:gridSpan w:val="4"/>
            <w:tcBorders>
              <w:top w:val="nil"/>
              <w:bottom w:val="single" w:sz="12" w:space="0" w:color="auto"/>
            </w:tcBorders>
            <w:shd w:val="clear" w:color="auto" w:fill="FFF2CC"/>
            <w:vAlign w:val="center"/>
          </w:tcPr>
          <w:p w:rsidR="004D0A87" w:rsidRPr="002B74B0" w:rsidRDefault="004D0A87" w:rsidP="002C3A50">
            <w:pPr>
              <w:pStyle w:val="Standard10"/>
            </w:pPr>
          </w:p>
        </w:tc>
      </w:tr>
    </w:tbl>
    <w:p w:rsidR="003661DB" w:rsidRPr="004F3278" w:rsidRDefault="003661DB" w:rsidP="000B0943">
      <w:pPr>
        <w:rPr>
          <w:rFonts w:cs="Arial"/>
          <w:sz w:val="2"/>
          <w:szCs w:val="2"/>
        </w:rPr>
        <w:sectPr w:rsidR="003661DB" w:rsidRPr="004F3278" w:rsidSect="001C1FC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407"/>
        <w:gridCol w:w="378"/>
        <w:gridCol w:w="739"/>
      </w:tblGrid>
      <w:tr w:rsidR="00DB6543" w:rsidRPr="000F7963" w:rsidTr="00A6515D">
        <w:tc>
          <w:tcPr>
            <w:tcW w:w="811" w:type="dxa"/>
            <w:tcBorders>
              <w:top w:val="single" w:sz="4" w:space="0" w:color="auto"/>
            </w:tcBorders>
            <w:vAlign w:val="center"/>
          </w:tcPr>
          <w:p w:rsidR="00DB6543" w:rsidRPr="0034136A" w:rsidRDefault="00DB6543" w:rsidP="00931E5E">
            <w:pPr>
              <w:spacing w:before="40" w:after="20"/>
              <w:rPr>
                <w:rFonts w:cs="Arial"/>
                <w:sz w:val="18"/>
                <w:szCs w:val="18"/>
              </w:rPr>
            </w:pPr>
            <w:r w:rsidRPr="0034136A">
              <w:rPr>
                <w:rFonts w:cs="Arial"/>
                <w:sz w:val="18"/>
                <w:szCs w:val="18"/>
              </w:rPr>
              <w:t>8.5.1</w:t>
            </w:r>
          </w:p>
        </w:tc>
        <w:tc>
          <w:tcPr>
            <w:tcW w:w="4900" w:type="dxa"/>
            <w:tcBorders>
              <w:top w:val="single" w:sz="4" w:space="0" w:color="auto"/>
            </w:tcBorders>
            <w:vAlign w:val="center"/>
          </w:tcPr>
          <w:p w:rsidR="00DB6543" w:rsidRPr="0034136A" w:rsidRDefault="00DB6543" w:rsidP="00931E5E">
            <w:pPr>
              <w:spacing w:before="40" w:after="20"/>
              <w:rPr>
                <w:rFonts w:cs="Arial"/>
                <w:sz w:val="18"/>
                <w:szCs w:val="18"/>
              </w:rPr>
            </w:pPr>
            <w:r w:rsidRPr="00BC60C1">
              <w:rPr>
                <w:rFonts w:cs="Arial"/>
                <w:sz w:val="18"/>
                <w:szCs w:val="18"/>
              </w:rPr>
              <w:t>Allgemeines</w:t>
            </w:r>
          </w:p>
        </w:tc>
        <w:tc>
          <w:tcPr>
            <w:tcW w:w="2282" w:type="dxa"/>
            <w:tcBorders>
              <w:top w:val="single" w:sz="4" w:space="0" w:color="auto"/>
            </w:tcBorders>
            <w:shd w:val="clear" w:color="auto" w:fill="DEEAF6"/>
          </w:tcPr>
          <w:p w:rsidR="00DB6543" w:rsidRPr="000F7963" w:rsidRDefault="00DB6543"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DB6543" w:rsidRPr="009E23EC" w:rsidRDefault="00DB6543" w:rsidP="00931E5E">
            <w:pPr>
              <w:keepNext/>
              <w:spacing w:before="40" w:after="20"/>
              <w:jc w:val="center"/>
              <w:rPr>
                <w:rFonts w:cs="Arial"/>
                <w:bCs/>
                <w:sz w:val="18"/>
                <w:szCs w:val="18"/>
              </w:rPr>
            </w:pPr>
          </w:p>
        </w:tc>
        <w:tc>
          <w:tcPr>
            <w:tcW w:w="407" w:type="dxa"/>
            <w:tcBorders>
              <w:top w:val="single" w:sz="4" w:space="0" w:color="auto"/>
            </w:tcBorders>
            <w:shd w:val="clear" w:color="auto" w:fill="FFF2CC"/>
          </w:tcPr>
          <w:p w:rsidR="00DB6543" w:rsidRPr="009E23EC" w:rsidRDefault="00DB6543"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DB6543" w:rsidRPr="009E23EC" w:rsidRDefault="00DB6543"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DB6543" w:rsidRPr="00A34356" w:rsidRDefault="00DB6543"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43" w:rsidRPr="000F7963" w:rsidTr="00A6515D">
        <w:tc>
          <w:tcPr>
            <w:tcW w:w="811" w:type="dxa"/>
            <w:tcBorders>
              <w:top w:val="single" w:sz="4" w:space="0" w:color="auto"/>
            </w:tcBorders>
          </w:tcPr>
          <w:p w:rsidR="00DB6543" w:rsidRPr="0090105E" w:rsidRDefault="00DB6543" w:rsidP="00931E5E">
            <w:pPr>
              <w:spacing w:before="40" w:after="20"/>
              <w:rPr>
                <w:rFonts w:cs="Arial"/>
                <w:sz w:val="18"/>
                <w:szCs w:val="18"/>
              </w:rPr>
            </w:pPr>
            <w:r>
              <w:rPr>
                <w:rFonts w:cs="Arial"/>
                <w:sz w:val="18"/>
                <w:szCs w:val="18"/>
              </w:rPr>
              <w:t>8.5.1.1</w:t>
            </w:r>
          </w:p>
        </w:tc>
        <w:tc>
          <w:tcPr>
            <w:tcW w:w="4900" w:type="dxa"/>
            <w:tcBorders>
              <w:top w:val="single" w:sz="4" w:space="0" w:color="auto"/>
            </w:tcBorders>
          </w:tcPr>
          <w:p w:rsidR="00DB6543" w:rsidRPr="0090105E" w:rsidRDefault="00DB6543" w:rsidP="00931E5E">
            <w:pPr>
              <w:spacing w:before="40" w:after="20"/>
              <w:rPr>
                <w:rFonts w:cs="Arial"/>
                <w:sz w:val="18"/>
                <w:szCs w:val="18"/>
              </w:rPr>
            </w:pPr>
            <w:r w:rsidRPr="00A24454">
              <w:rPr>
                <w:rFonts w:cs="Arial"/>
                <w:sz w:val="18"/>
                <w:szCs w:val="18"/>
              </w:rPr>
              <w:t xml:space="preserve">Die oberste Leitung der </w:t>
            </w:r>
            <w:r>
              <w:rPr>
                <w:rFonts w:cs="Arial"/>
                <w:sz w:val="18"/>
                <w:szCs w:val="18"/>
              </w:rPr>
              <w:t>IS</w:t>
            </w:r>
            <w:r w:rsidRPr="00A24454">
              <w:rPr>
                <w:rFonts w:cs="Arial"/>
                <w:sz w:val="18"/>
                <w:szCs w:val="18"/>
              </w:rPr>
              <w:t xml:space="preserve"> muss Verfahren zur Bewertung ihres Managementsystems in geplanten Abständen erstellen, um dessen fortdauernde Eignung, Angemessenheit und Wirksamkeit einschließlich der Regelungen und Ziele im Zusammenhang mit der Erfüllung dieser Internationalen Norm sicherzustellen.</w:t>
            </w:r>
          </w:p>
        </w:tc>
        <w:tc>
          <w:tcPr>
            <w:tcW w:w="2282" w:type="dxa"/>
            <w:tcBorders>
              <w:top w:val="single" w:sz="4" w:space="0" w:color="auto"/>
              <w:bottom w:val="single" w:sz="4" w:space="0" w:color="auto"/>
            </w:tcBorders>
            <w:shd w:val="clear" w:color="auto" w:fill="DEEAF6"/>
          </w:tcPr>
          <w:p w:rsidR="00DB6543" w:rsidRPr="000F7963" w:rsidRDefault="00DB6543"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DB6543" w:rsidRPr="009E23EC" w:rsidRDefault="00DB6543" w:rsidP="00931E5E">
            <w:pPr>
              <w:keepNext/>
              <w:spacing w:before="40" w:after="20"/>
              <w:jc w:val="center"/>
              <w:rPr>
                <w:rFonts w:cs="Arial"/>
                <w:bCs/>
                <w:sz w:val="18"/>
                <w:szCs w:val="18"/>
              </w:rPr>
            </w:pPr>
          </w:p>
        </w:tc>
        <w:tc>
          <w:tcPr>
            <w:tcW w:w="407" w:type="dxa"/>
            <w:tcBorders>
              <w:top w:val="single" w:sz="4" w:space="0" w:color="auto"/>
            </w:tcBorders>
            <w:shd w:val="clear" w:color="auto" w:fill="FFF2CC"/>
          </w:tcPr>
          <w:p w:rsidR="00DB6543" w:rsidRPr="009E23EC" w:rsidRDefault="00DB6543"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DB6543" w:rsidRPr="009E23EC" w:rsidRDefault="00DB6543"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DB6543" w:rsidRPr="00A34356" w:rsidRDefault="00DB6543"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43" w:rsidRPr="000F7963" w:rsidTr="00A6515D">
        <w:tc>
          <w:tcPr>
            <w:tcW w:w="811" w:type="dxa"/>
            <w:tcBorders>
              <w:top w:val="single" w:sz="4" w:space="0" w:color="auto"/>
            </w:tcBorders>
          </w:tcPr>
          <w:p w:rsidR="00DB6543" w:rsidRPr="0090105E" w:rsidRDefault="00DB6543" w:rsidP="00931E5E">
            <w:pPr>
              <w:spacing w:before="40" w:after="20"/>
              <w:rPr>
                <w:rFonts w:cs="Arial"/>
                <w:sz w:val="18"/>
                <w:szCs w:val="18"/>
              </w:rPr>
            </w:pPr>
            <w:r>
              <w:rPr>
                <w:rFonts w:cs="Arial"/>
                <w:sz w:val="18"/>
                <w:szCs w:val="18"/>
              </w:rPr>
              <w:t>8.5.1.2</w:t>
            </w:r>
          </w:p>
        </w:tc>
        <w:tc>
          <w:tcPr>
            <w:tcW w:w="4900" w:type="dxa"/>
            <w:tcBorders>
              <w:top w:val="single" w:sz="4" w:space="0" w:color="auto"/>
            </w:tcBorders>
          </w:tcPr>
          <w:p w:rsidR="00DB6543" w:rsidRPr="0090105E" w:rsidRDefault="00DB6543" w:rsidP="00025C36">
            <w:pPr>
              <w:spacing w:before="40" w:after="20"/>
              <w:rPr>
                <w:rFonts w:cs="Arial"/>
                <w:sz w:val="18"/>
                <w:szCs w:val="18"/>
              </w:rPr>
            </w:pPr>
            <w:r w:rsidRPr="00A24454">
              <w:rPr>
                <w:rFonts w:cs="Arial"/>
                <w:sz w:val="18"/>
                <w:szCs w:val="18"/>
              </w:rPr>
              <w:t>Diese Bewertungen müssen mindestens einmal jährlich durchgeführt werden. Alternativ dazu muss eine umfassende Bewertung innerhalb eines 12monatigen Zeitrahmens, die in Abschnitte aufgeteilt ist (rollierende Bewertung), abgeschlossen werden.</w:t>
            </w:r>
          </w:p>
        </w:tc>
        <w:tc>
          <w:tcPr>
            <w:tcW w:w="2282" w:type="dxa"/>
            <w:tcBorders>
              <w:top w:val="single" w:sz="4" w:space="0" w:color="auto"/>
            </w:tcBorders>
            <w:shd w:val="clear" w:color="auto" w:fill="DEEAF6"/>
          </w:tcPr>
          <w:p w:rsidR="00DB6543" w:rsidRPr="000F7963" w:rsidRDefault="00DB6543"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DB6543" w:rsidRPr="009E23EC" w:rsidRDefault="00DB6543" w:rsidP="00931E5E">
            <w:pPr>
              <w:keepNext/>
              <w:spacing w:before="40" w:after="20"/>
              <w:jc w:val="center"/>
              <w:rPr>
                <w:rFonts w:cs="Arial"/>
                <w:bCs/>
                <w:sz w:val="18"/>
                <w:szCs w:val="18"/>
              </w:rPr>
            </w:pPr>
          </w:p>
        </w:tc>
        <w:tc>
          <w:tcPr>
            <w:tcW w:w="407" w:type="dxa"/>
            <w:tcBorders>
              <w:top w:val="single" w:sz="4" w:space="0" w:color="auto"/>
              <w:bottom w:val="single" w:sz="4" w:space="0" w:color="auto"/>
            </w:tcBorders>
            <w:shd w:val="clear" w:color="auto" w:fill="FFF2CC"/>
          </w:tcPr>
          <w:p w:rsidR="00DB6543" w:rsidRPr="009E23EC" w:rsidRDefault="00DB6543"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DB6543" w:rsidRPr="009E23EC" w:rsidRDefault="00DB6543"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DB6543" w:rsidRPr="00A34356" w:rsidRDefault="00DB6543"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43" w:rsidRPr="000F7963" w:rsidTr="00A6515D">
        <w:tc>
          <w:tcPr>
            <w:tcW w:w="811" w:type="dxa"/>
            <w:tcBorders>
              <w:top w:val="single" w:sz="4" w:space="0" w:color="auto"/>
            </w:tcBorders>
          </w:tcPr>
          <w:p w:rsidR="00DB6543" w:rsidRPr="0090105E" w:rsidRDefault="00DB6543" w:rsidP="00931E5E">
            <w:pPr>
              <w:spacing w:before="40" w:after="20"/>
              <w:rPr>
                <w:rFonts w:cs="Arial"/>
                <w:sz w:val="18"/>
                <w:szCs w:val="18"/>
              </w:rPr>
            </w:pPr>
            <w:r>
              <w:rPr>
                <w:rFonts w:cs="Arial"/>
                <w:sz w:val="18"/>
                <w:szCs w:val="18"/>
              </w:rPr>
              <w:t>8.5.1.3</w:t>
            </w:r>
          </w:p>
        </w:tc>
        <w:tc>
          <w:tcPr>
            <w:tcW w:w="4900" w:type="dxa"/>
            <w:tcBorders>
              <w:top w:val="single" w:sz="4" w:space="0" w:color="auto"/>
            </w:tcBorders>
          </w:tcPr>
          <w:p w:rsidR="00DB6543" w:rsidRPr="0090105E" w:rsidRDefault="00DB6543" w:rsidP="00931E5E">
            <w:pPr>
              <w:spacing w:before="40" w:after="20"/>
              <w:rPr>
                <w:rFonts w:cs="Arial"/>
                <w:sz w:val="18"/>
                <w:szCs w:val="18"/>
              </w:rPr>
            </w:pPr>
            <w:r w:rsidRPr="00A24454">
              <w:rPr>
                <w:rFonts w:cs="Arial"/>
                <w:sz w:val="18"/>
                <w:szCs w:val="18"/>
              </w:rPr>
              <w:t>Aufzeichnungen zu den Bewertungen müssen geführt werden.</w:t>
            </w:r>
          </w:p>
        </w:tc>
        <w:tc>
          <w:tcPr>
            <w:tcW w:w="2282" w:type="dxa"/>
            <w:tcBorders>
              <w:top w:val="single" w:sz="4" w:space="0" w:color="auto"/>
            </w:tcBorders>
            <w:shd w:val="clear" w:color="auto" w:fill="DEEAF6"/>
          </w:tcPr>
          <w:p w:rsidR="00DB6543" w:rsidRPr="000F7963" w:rsidRDefault="00DB6543"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DB6543" w:rsidRPr="009E23EC" w:rsidRDefault="00DB6543" w:rsidP="00931E5E">
            <w:pPr>
              <w:keepNext/>
              <w:spacing w:before="40" w:after="20"/>
              <w:jc w:val="center"/>
              <w:rPr>
                <w:rFonts w:cs="Arial"/>
                <w:bCs/>
                <w:sz w:val="18"/>
                <w:szCs w:val="18"/>
              </w:rPr>
            </w:pPr>
          </w:p>
        </w:tc>
        <w:tc>
          <w:tcPr>
            <w:tcW w:w="407" w:type="dxa"/>
            <w:tcBorders>
              <w:top w:val="single" w:sz="4" w:space="0" w:color="auto"/>
            </w:tcBorders>
            <w:shd w:val="clear" w:color="auto" w:fill="FFF2CC"/>
          </w:tcPr>
          <w:p w:rsidR="00DB6543" w:rsidRPr="009E23EC" w:rsidRDefault="00DB6543"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DB6543" w:rsidRPr="009E23EC" w:rsidRDefault="00DB6543"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DB6543" w:rsidRPr="00A34356" w:rsidRDefault="00DB6543"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43" w:rsidRPr="000F7963" w:rsidTr="008F05F5">
        <w:tc>
          <w:tcPr>
            <w:tcW w:w="811" w:type="dxa"/>
            <w:tcBorders>
              <w:top w:val="nil"/>
              <w:bottom w:val="single" w:sz="4" w:space="0" w:color="auto"/>
            </w:tcBorders>
          </w:tcPr>
          <w:p w:rsidR="00DB6543" w:rsidRPr="0090105E" w:rsidRDefault="00E061A9" w:rsidP="00931E5E">
            <w:pPr>
              <w:tabs>
                <w:tab w:val="left" w:pos="212"/>
              </w:tabs>
              <w:spacing w:before="40" w:after="20"/>
              <w:rPr>
                <w:rFonts w:cs="Arial"/>
                <w:sz w:val="18"/>
                <w:szCs w:val="18"/>
              </w:rPr>
            </w:pPr>
            <w:r w:rsidRPr="0034136A">
              <w:rPr>
                <w:rFonts w:cs="Arial"/>
                <w:sz w:val="18"/>
                <w:szCs w:val="18"/>
              </w:rPr>
              <w:t>8.5.2</w:t>
            </w:r>
          </w:p>
        </w:tc>
        <w:tc>
          <w:tcPr>
            <w:tcW w:w="4900" w:type="dxa"/>
            <w:tcBorders>
              <w:top w:val="nil"/>
              <w:bottom w:val="single" w:sz="4" w:space="0" w:color="auto"/>
            </w:tcBorders>
          </w:tcPr>
          <w:p w:rsidR="00E061A9" w:rsidRDefault="00E061A9" w:rsidP="00931E5E">
            <w:pPr>
              <w:spacing w:before="40" w:after="20"/>
              <w:rPr>
                <w:rFonts w:cs="Arial"/>
                <w:sz w:val="18"/>
                <w:szCs w:val="18"/>
              </w:rPr>
            </w:pPr>
            <w:r w:rsidRPr="00BC60C1">
              <w:rPr>
                <w:rFonts w:cs="Arial"/>
                <w:sz w:val="18"/>
                <w:szCs w:val="18"/>
              </w:rPr>
              <w:t>Eingaben für die Bewertung</w:t>
            </w:r>
          </w:p>
          <w:p w:rsidR="00DB6543" w:rsidRPr="00A24454" w:rsidRDefault="00DB6543" w:rsidP="00931E5E">
            <w:pPr>
              <w:spacing w:before="40" w:after="20"/>
              <w:rPr>
                <w:rFonts w:cs="Arial"/>
                <w:sz w:val="18"/>
                <w:szCs w:val="18"/>
              </w:rPr>
            </w:pPr>
            <w:r w:rsidRPr="00A24454">
              <w:rPr>
                <w:rFonts w:cs="Arial"/>
                <w:sz w:val="18"/>
                <w:szCs w:val="18"/>
              </w:rPr>
              <w:t xml:space="preserve">Die Eingaben für die Managementbewertung müssen Angaben zu den folgenden Punkten enthalten: </w:t>
            </w:r>
          </w:p>
          <w:p w:rsidR="00DB6543" w:rsidRPr="00A24454" w:rsidRDefault="00DB6543" w:rsidP="00931E5E">
            <w:pPr>
              <w:numPr>
                <w:ilvl w:val="0"/>
                <w:numId w:val="15"/>
              </w:numPr>
              <w:tabs>
                <w:tab w:val="left" w:pos="212"/>
              </w:tabs>
              <w:spacing w:before="40" w:after="20"/>
              <w:ind w:left="214" w:hanging="214"/>
              <w:rPr>
                <w:rFonts w:cs="Arial"/>
                <w:sz w:val="18"/>
                <w:szCs w:val="18"/>
              </w:rPr>
            </w:pPr>
            <w:r w:rsidRPr="00A24454">
              <w:rPr>
                <w:rFonts w:cs="Arial"/>
                <w:sz w:val="18"/>
                <w:szCs w:val="18"/>
              </w:rPr>
              <w:t xml:space="preserve">Ergebnisse aus internen und externen Audits; </w:t>
            </w:r>
          </w:p>
          <w:p w:rsidR="00DB6543" w:rsidRPr="00A24454" w:rsidRDefault="00DB6543" w:rsidP="00931E5E">
            <w:pPr>
              <w:numPr>
                <w:ilvl w:val="0"/>
                <w:numId w:val="15"/>
              </w:numPr>
              <w:tabs>
                <w:tab w:val="left" w:pos="212"/>
              </w:tabs>
              <w:spacing w:before="40" w:after="20"/>
              <w:ind w:left="214" w:hanging="214"/>
              <w:rPr>
                <w:rFonts w:cs="Arial"/>
                <w:sz w:val="18"/>
                <w:szCs w:val="18"/>
              </w:rPr>
            </w:pPr>
            <w:r w:rsidRPr="00A24454">
              <w:rPr>
                <w:rFonts w:cs="Arial"/>
                <w:sz w:val="18"/>
                <w:szCs w:val="18"/>
              </w:rPr>
              <w:t xml:space="preserve">Rückmeldungen von Kunden und interessierten Parteien im Zusammenhang mit der Erfüllung dieser Internationalen Norm; </w:t>
            </w:r>
          </w:p>
          <w:p w:rsidR="00DB6543" w:rsidRPr="00A24454" w:rsidRDefault="00DB6543" w:rsidP="00931E5E">
            <w:pPr>
              <w:numPr>
                <w:ilvl w:val="0"/>
                <w:numId w:val="15"/>
              </w:numPr>
              <w:tabs>
                <w:tab w:val="left" w:pos="212"/>
              </w:tabs>
              <w:spacing w:before="40" w:after="20"/>
              <w:ind w:left="214" w:hanging="214"/>
              <w:rPr>
                <w:rFonts w:cs="Arial"/>
                <w:sz w:val="18"/>
                <w:szCs w:val="18"/>
              </w:rPr>
            </w:pPr>
            <w:r w:rsidRPr="00A24454">
              <w:rPr>
                <w:rFonts w:cs="Arial"/>
                <w:sz w:val="18"/>
                <w:szCs w:val="18"/>
              </w:rPr>
              <w:t xml:space="preserve">Stand vorbeugender und Korrekturmaßnahmen; </w:t>
            </w:r>
          </w:p>
          <w:p w:rsidR="00DB6543" w:rsidRPr="00A24454" w:rsidRDefault="00DB6543" w:rsidP="00931E5E">
            <w:pPr>
              <w:numPr>
                <w:ilvl w:val="0"/>
                <w:numId w:val="15"/>
              </w:numPr>
              <w:tabs>
                <w:tab w:val="left" w:pos="212"/>
              </w:tabs>
              <w:spacing w:before="40" w:after="20"/>
              <w:ind w:left="214" w:hanging="214"/>
              <w:rPr>
                <w:rFonts w:cs="Arial"/>
                <w:sz w:val="18"/>
                <w:szCs w:val="18"/>
              </w:rPr>
            </w:pPr>
            <w:r w:rsidRPr="00A24454">
              <w:rPr>
                <w:rFonts w:cs="Arial"/>
                <w:sz w:val="18"/>
                <w:szCs w:val="18"/>
              </w:rPr>
              <w:t xml:space="preserve">Folgemaßnahmen aus früheren Managementbewertungen; </w:t>
            </w:r>
          </w:p>
          <w:p w:rsidR="00DB6543" w:rsidRPr="00A24454" w:rsidRDefault="00DB6543" w:rsidP="00931E5E">
            <w:pPr>
              <w:numPr>
                <w:ilvl w:val="0"/>
                <w:numId w:val="15"/>
              </w:numPr>
              <w:tabs>
                <w:tab w:val="left" w:pos="212"/>
              </w:tabs>
              <w:spacing w:before="40" w:after="20"/>
              <w:ind w:left="214" w:hanging="214"/>
              <w:rPr>
                <w:rFonts w:cs="Arial"/>
                <w:sz w:val="18"/>
                <w:szCs w:val="18"/>
              </w:rPr>
            </w:pPr>
            <w:r w:rsidRPr="00A24454">
              <w:rPr>
                <w:rFonts w:cs="Arial"/>
                <w:sz w:val="18"/>
                <w:szCs w:val="18"/>
              </w:rPr>
              <w:t xml:space="preserve">Erfüllung der Ziele; </w:t>
            </w:r>
          </w:p>
          <w:p w:rsidR="00DB6543" w:rsidRPr="00A24454" w:rsidRDefault="00DB6543" w:rsidP="00931E5E">
            <w:pPr>
              <w:numPr>
                <w:ilvl w:val="0"/>
                <w:numId w:val="15"/>
              </w:numPr>
              <w:tabs>
                <w:tab w:val="left" w:pos="212"/>
              </w:tabs>
              <w:spacing w:before="40" w:after="20"/>
              <w:ind w:left="214" w:hanging="214"/>
              <w:rPr>
                <w:rFonts w:cs="Arial"/>
                <w:sz w:val="18"/>
                <w:szCs w:val="18"/>
              </w:rPr>
            </w:pPr>
            <w:r w:rsidRPr="00A24454">
              <w:rPr>
                <w:rFonts w:cs="Arial"/>
                <w:sz w:val="18"/>
                <w:szCs w:val="18"/>
              </w:rPr>
              <w:t xml:space="preserve">Änderungen, die das Managementsystem beeinträchtigen könnten; </w:t>
            </w:r>
          </w:p>
          <w:p w:rsidR="00DB6543" w:rsidRPr="0090105E" w:rsidRDefault="00DB6543" w:rsidP="00931E5E">
            <w:pPr>
              <w:numPr>
                <w:ilvl w:val="0"/>
                <w:numId w:val="15"/>
              </w:numPr>
              <w:tabs>
                <w:tab w:val="left" w:pos="212"/>
              </w:tabs>
              <w:spacing w:before="40" w:after="20"/>
              <w:ind w:left="214" w:hanging="214"/>
              <w:rPr>
                <w:rFonts w:cs="Arial"/>
                <w:sz w:val="18"/>
                <w:szCs w:val="18"/>
              </w:rPr>
            </w:pPr>
            <w:r w:rsidRPr="00A24454">
              <w:rPr>
                <w:rFonts w:cs="Arial"/>
                <w:sz w:val="18"/>
                <w:szCs w:val="18"/>
              </w:rPr>
              <w:t xml:space="preserve">Einsprüche und Beschwerden. </w:t>
            </w:r>
          </w:p>
        </w:tc>
        <w:tc>
          <w:tcPr>
            <w:tcW w:w="2282" w:type="dxa"/>
            <w:tcBorders>
              <w:top w:val="single" w:sz="4" w:space="0" w:color="auto"/>
              <w:bottom w:val="single" w:sz="4" w:space="0" w:color="auto"/>
            </w:tcBorders>
            <w:shd w:val="clear" w:color="auto" w:fill="DEEAF6"/>
          </w:tcPr>
          <w:p w:rsidR="00DB6543" w:rsidRPr="000F7963" w:rsidRDefault="00DB6543"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DB6543" w:rsidRPr="009E23EC" w:rsidRDefault="00DB6543" w:rsidP="00931E5E">
            <w:pPr>
              <w:keepNext/>
              <w:spacing w:before="40" w:after="20"/>
              <w:jc w:val="center"/>
              <w:rPr>
                <w:rFonts w:cs="Arial"/>
                <w:bCs/>
                <w:sz w:val="18"/>
                <w:szCs w:val="18"/>
              </w:rPr>
            </w:pPr>
          </w:p>
        </w:tc>
        <w:tc>
          <w:tcPr>
            <w:tcW w:w="407" w:type="dxa"/>
            <w:tcBorders>
              <w:top w:val="single" w:sz="4" w:space="0" w:color="auto"/>
              <w:bottom w:val="single" w:sz="4" w:space="0" w:color="auto"/>
            </w:tcBorders>
            <w:shd w:val="clear" w:color="auto" w:fill="FFF2CC"/>
          </w:tcPr>
          <w:p w:rsidR="00DB6543" w:rsidRPr="009E23EC" w:rsidRDefault="00DB6543"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DB6543" w:rsidRPr="009E23EC" w:rsidRDefault="00DB6543"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DB6543" w:rsidRPr="00A34356" w:rsidRDefault="00DB6543"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061A9" w:rsidRPr="000F7963" w:rsidTr="008F05F5">
        <w:tc>
          <w:tcPr>
            <w:tcW w:w="811" w:type="dxa"/>
            <w:tcBorders>
              <w:top w:val="single" w:sz="4" w:space="0" w:color="auto"/>
            </w:tcBorders>
          </w:tcPr>
          <w:p w:rsidR="00E061A9" w:rsidRPr="0090105E" w:rsidRDefault="00E061A9" w:rsidP="00931E5E">
            <w:pPr>
              <w:tabs>
                <w:tab w:val="left" w:pos="212"/>
              </w:tabs>
              <w:spacing w:before="40" w:after="20"/>
              <w:rPr>
                <w:rFonts w:cs="Arial"/>
                <w:sz w:val="18"/>
                <w:szCs w:val="18"/>
              </w:rPr>
            </w:pPr>
            <w:r>
              <w:rPr>
                <w:rFonts w:cs="Arial"/>
                <w:sz w:val="18"/>
                <w:szCs w:val="18"/>
              </w:rPr>
              <w:t>8.5.3</w:t>
            </w:r>
          </w:p>
        </w:tc>
        <w:tc>
          <w:tcPr>
            <w:tcW w:w="4900" w:type="dxa"/>
            <w:tcBorders>
              <w:top w:val="single" w:sz="4" w:space="0" w:color="auto"/>
            </w:tcBorders>
          </w:tcPr>
          <w:p w:rsidR="00E061A9" w:rsidRDefault="00E061A9" w:rsidP="00931E5E">
            <w:pPr>
              <w:spacing w:before="40" w:after="20"/>
              <w:rPr>
                <w:rFonts w:cs="Arial"/>
                <w:sz w:val="18"/>
                <w:szCs w:val="18"/>
              </w:rPr>
            </w:pPr>
            <w:r w:rsidRPr="00A24454">
              <w:rPr>
                <w:rFonts w:cs="Arial"/>
                <w:sz w:val="18"/>
                <w:szCs w:val="18"/>
              </w:rPr>
              <w:t>Ergebnisse der Bewertung</w:t>
            </w:r>
          </w:p>
          <w:p w:rsidR="00E061A9" w:rsidRPr="00A24454" w:rsidRDefault="00E061A9" w:rsidP="00931E5E">
            <w:pPr>
              <w:spacing w:before="40" w:after="20"/>
              <w:rPr>
                <w:rFonts w:cs="Arial"/>
                <w:sz w:val="18"/>
                <w:szCs w:val="18"/>
              </w:rPr>
            </w:pPr>
            <w:r w:rsidRPr="00A24454">
              <w:rPr>
                <w:rFonts w:cs="Arial"/>
                <w:sz w:val="18"/>
                <w:szCs w:val="18"/>
              </w:rPr>
              <w:t xml:space="preserve">Die Ergebnisse aus der Managementbewertung müssen Entscheidungen und Handlungen in Bezug auf Folgendes einschließen: </w:t>
            </w:r>
          </w:p>
          <w:p w:rsidR="00E061A9" w:rsidRPr="00A24454" w:rsidRDefault="00E061A9" w:rsidP="00931E5E">
            <w:pPr>
              <w:numPr>
                <w:ilvl w:val="0"/>
                <w:numId w:val="19"/>
              </w:numPr>
              <w:tabs>
                <w:tab w:val="left" w:pos="212"/>
              </w:tabs>
              <w:spacing w:before="40" w:after="20"/>
              <w:ind w:left="214" w:hanging="214"/>
              <w:rPr>
                <w:rFonts w:cs="Arial"/>
                <w:sz w:val="18"/>
                <w:szCs w:val="18"/>
              </w:rPr>
            </w:pPr>
            <w:r w:rsidRPr="00A24454">
              <w:rPr>
                <w:rFonts w:cs="Arial"/>
                <w:sz w:val="18"/>
                <w:szCs w:val="18"/>
              </w:rPr>
              <w:t xml:space="preserve">die Verbesserung der Wirksamkeit des Managementsystems und seiner Prozesse; </w:t>
            </w:r>
          </w:p>
          <w:p w:rsidR="00E061A9" w:rsidRPr="00A24454" w:rsidRDefault="00E061A9" w:rsidP="00931E5E">
            <w:pPr>
              <w:numPr>
                <w:ilvl w:val="0"/>
                <w:numId w:val="19"/>
              </w:numPr>
              <w:tabs>
                <w:tab w:val="left" w:pos="212"/>
              </w:tabs>
              <w:spacing w:before="40" w:after="20"/>
              <w:ind w:left="214" w:hanging="214"/>
              <w:rPr>
                <w:rFonts w:cs="Arial"/>
                <w:sz w:val="18"/>
                <w:szCs w:val="18"/>
              </w:rPr>
            </w:pPr>
            <w:r w:rsidRPr="00A24454">
              <w:rPr>
                <w:rFonts w:cs="Arial"/>
                <w:sz w:val="18"/>
                <w:szCs w:val="18"/>
              </w:rPr>
              <w:t xml:space="preserve">die Verbesserung der </w:t>
            </w:r>
            <w:r>
              <w:rPr>
                <w:rFonts w:cs="Arial"/>
                <w:sz w:val="18"/>
                <w:szCs w:val="18"/>
              </w:rPr>
              <w:t>IS</w:t>
            </w:r>
            <w:r w:rsidRPr="00A24454">
              <w:rPr>
                <w:rFonts w:cs="Arial"/>
                <w:sz w:val="18"/>
                <w:szCs w:val="18"/>
              </w:rPr>
              <w:t xml:space="preserve"> im Hinblick auf die Erfüllung dieser Internationalen Norm; </w:t>
            </w:r>
          </w:p>
          <w:p w:rsidR="00E061A9" w:rsidRPr="0090105E" w:rsidRDefault="00E061A9" w:rsidP="00931E5E">
            <w:pPr>
              <w:numPr>
                <w:ilvl w:val="0"/>
                <w:numId w:val="19"/>
              </w:numPr>
              <w:tabs>
                <w:tab w:val="left" w:pos="212"/>
              </w:tabs>
              <w:spacing w:before="40" w:after="20"/>
              <w:ind w:left="214" w:hanging="214"/>
              <w:rPr>
                <w:rFonts w:cs="Arial"/>
                <w:sz w:val="18"/>
                <w:szCs w:val="18"/>
              </w:rPr>
            </w:pPr>
            <w:r w:rsidRPr="00A24454">
              <w:rPr>
                <w:rFonts w:cs="Arial"/>
                <w:sz w:val="18"/>
                <w:szCs w:val="18"/>
              </w:rPr>
              <w:t xml:space="preserve">Bedarf an Ressourcen. </w:t>
            </w:r>
          </w:p>
        </w:tc>
        <w:tc>
          <w:tcPr>
            <w:tcW w:w="2282" w:type="dxa"/>
            <w:tcBorders>
              <w:top w:val="single" w:sz="4" w:space="0" w:color="auto"/>
            </w:tcBorders>
            <w:shd w:val="clear" w:color="auto" w:fill="DEEAF6"/>
          </w:tcPr>
          <w:p w:rsidR="00E061A9" w:rsidRPr="000F7963" w:rsidRDefault="00E061A9"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E061A9" w:rsidRPr="009E23EC" w:rsidRDefault="00E061A9" w:rsidP="00931E5E">
            <w:pPr>
              <w:keepNext/>
              <w:spacing w:before="40" w:after="20"/>
              <w:jc w:val="center"/>
              <w:rPr>
                <w:rFonts w:cs="Arial"/>
                <w:bCs/>
                <w:sz w:val="18"/>
                <w:szCs w:val="18"/>
              </w:rPr>
            </w:pPr>
          </w:p>
        </w:tc>
        <w:tc>
          <w:tcPr>
            <w:tcW w:w="407" w:type="dxa"/>
            <w:tcBorders>
              <w:top w:val="single" w:sz="4" w:space="0" w:color="auto"/>
            </w:tcBorders>
            <w:shd w:val="clear" w:color="auto" w:fill="FFF2CC"/>
          </w:tcPr>
          <w:p w:rsidR="00E061A9" w:rsidRPr="009E23EC" w:rsidRDefault="00E061A9"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E061A9" w:rsidRPr="009E23EC" w:rsidRDefault="00E061A9"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E061A9" w:rsidRPr="00A34356" w:rsidRDefault="00E061A9"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9A6D23" w:rsidRPr="00396FB0" w:rsidRDefault="004C17D3" w:rsidP="001C1DBC">
      <w:pPr>
        <w:pStyle w:val="berschrift2"/>
      </w:pPr>
      <w:bookmarkStart w:id="65" w:name="_Toc452118088"/>
      <w:bookmarkStart w:id="66" w:name="_Toc452118411"/>
      <w:bookmarkStart w:id="67" w:name="_Toc29469298"/>
      <w:r w:rsidRPr="00FE1102">
        <w:t>8.6</w:t>
      </w:r>
      <w:r w:rsidRPr="00FE1102">
        <w:tab/>
        <w:t>Interne Audits (Option A)</w:t>
      </w:r>
      <w:bookmarkEnd w:id="65"/>
      <w:bookmarkEnd w:id="66"/>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3"/>
        <w:gridCol w:w="2587"/>
        <w:gridCol w:w="2288"/>
        <w:gridCol w:w="406"/>
        <w:gridCol w:w="395"/>
        <w:gridCol w:w="380"/>
        <w:gridCol w:w="6"/>
        <w:gridCol w:w="736"/>
      </w:tblGrid>
      <w:tr w:rsidR="002331E0" w:rsidRPr="004B6A18" w:rsidTr="00A6515D">
        <w:tc>
          <w:tcPr>
            <w:tcW w:w="3118" w:type="dxa"/>
            <w:tcBorders>
              <w:top w:val="single" w:sz="12" w:space="0" w:color="auto"/>
              <w:bottom w:val="single" w:sz="12" w:space="0" w:color="auto"/>
              <w:right w:val="single" w:sz="4" w:space="0" w:color="auto"/>
            </w:tcBorders>
            <w:shd w:val="clear" w:color="auto" w:fill="auto"/>
          </w:tcPr>
          <w:p w:rsidR="002331E0" w:rsidRPr="00FE1102" w:rsidRDefault="002331E0" w:rsidP="00391FF1">
            <w:pPr>
              <w:pStyle w:val="2"/>
              <w:keepNext/>
              <w:ind w:left="781" w:hanging="781"/>
              <w:rPr>
                <w:rFonts w:cs="Arial"/>
                <w:szCs w:val="22"/>
              </w:rPr>
            </w:pPr>
          </w:p>
        </w:tc>
        <w:tc>
          <w:tcPr>
            <w:tcW w:w="2590" w:type="dxa"/>
            <w:tcBorders>
              <w:top w:val="single" w:sz="12" w:space="0" w:color="auto"/>
              <w:bottom w:val="single" w:sz="12" w:space="0" w:color="auto"/>
              <w:right w:val="single" w:sz="4" w:space="0" w:color="auto"/>
            </w:tcBorders>
            <w:shd w:val="clear" w:color="auto" w:fill="auto"/>
          </w:tcPr>
          <w:p w:rsidR="002331E0" w:rsidRPr="00040303" w:rsidRDefault="002331E0" w:rsidP="008615E1">
            <w:pPr>
              <w:keepNext/>
              <w:spacing w:before="40" w:after="20"/>
              <w:rPr>
                <w:b/>
                <w:sz w:val="18"/>
                <w:szCs w:val="18"/>
              </w:rPr>
            </w:pPr>
            <w:r w:rsidRPr="00040303">
              <w:rPr>
                <w:b/>
                <w:sz w:val="18"/>
                <w:szCs w:val="18"/>
              </w:rPr>
              <w:t xml:space="preserve">SB </w:t>
            </w:r>
            <w:r w:rsidRPr="00040303">
              <w:rPr>
                <w:sz w:val="18"/>
                <w:szCs w:val="18"/>
              </w:rPr>
              <w:t xml:space="preserve">(Wenn </w:t>
            </w:r>
            <w:r w:rsidR="008615E1">
              <w:rPr>
                <w:sz w:val="18"/>
                <w:szCs w:val="18"/>
              </w:rPr>
              <w:t xml:space="preserve">kein </w:t>
            </w:r>
            <w:r w:rsidRPr="00040303">
              <w:rPr>
                <w:sz w:val="18"/>
                <w:szCs w:val="18"/>
              </w:rPr>
              <w:t xml:space="preserve">SB </w:t>
            </w:r>
            <w:r w:rsidR="008615E1">
              <w:rPr>
                <w:sz w:val="18"/>
                <w:szCs w:val="18"/>
              </w:rPr>
              <w:t>eingesetzt</w:t>
            </w:r>
            <w:r w:rsidRPr="00040303">
              <w:rPr>
                <w:sz w:val="18"/>
                <w:szCs w:val="18"/>
              </w:rPr>
              <w:t>: LB)</w:t>
            </w:r>
          </w:p>
        </w:tc>
        <w:tc>
          <w:tcPr>
            <w:tcW w:w="2291" w:type="dxa"/>
            <w:tcBorders>
              <w:top w:val="single" w:sz="12" w:space="0" w:color="auto"/>
              <w:left w:val="single" w:sz="4" w:space="0" w:color="auto"/>
              <w:bottom w:val="single" w:sz="12" w:space="0" w:color="auto"/>
              <w:right w:val="single" w:sz="4" w:space="0" w:color="auto"/>
            </w:tcBorders>
            <w:shd w:val="clear" w:color="auto" w:fill="DEEAF6"/>
          </w:tcPr>
          <w:p w:rsidR="002331E0" w:rsidRPr="00B71404" w:rsidRDefault="002331E0" w:rsidP="00391FF1">
            <w:pPr>
              <w:keepNext/>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12" w:space="0" w:color="auto"/>
              <w:bottom w:val="single" w:sz="12" w:space="0" w:color="auto"/>
            </w:tcBorders>
            <w:shd w:val="clear" w:color="auto" w:fill="FFF2CC"/>
          </w:tcPr>
          <w:p w:rsidR="002331E0" w:rsidRPr="009E23EC" w:rsidRDefault="002331E0" w:rsidP="00391FF1">
            <w:pPr>
              <w:keepNext/>
              <w:tabs>
                <w:tab w:val="center" w:pos="132"/>
              </w:tabs>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5"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86" w:type="dxa"/>
            <w:gridSpan w:val="2"/>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37" w:type="dxa"/>
            <w:tcBorders>
              <w:top w:val="single" w:sz="12" w:space="0" w:color="auto"/>
              <w:bottom w:val="single" w:sz="12" w:space="0" w:color="auto"/>
            </w:tcBorders>
            <w:shd w:val="clear" w:color="auto" w:fill="FFF2CC"/>
          </w:tcPr>
          <w:p w:rsidR="002331E0" w:rsidRPr="00B71404" w:rsidRDefault="002331E0" w:rsidP="00391FF1">
            <w:pPr>
              <w:keepNext/>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3661DB" w:rsidRPr="000F7963" w:rsidTr="00A6515D">
        <w:tc>
          <w:tcPr>
            <w:tcW w:w="7999" w:type="dxa"/>
            <w:gridSpan w:val="3"/>
            <w:tcBorders>
              <w:top w:val="single" w:sz="12" w:space="0" w:color="auto"/>
            </w:tcBorders>
          </w:tcPr>
          <w:p w:rsidR="003661DB" w:rsidRPr="004201E6" w:rsidRDefault="003661DB" w:rsidP="003661D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6" w:type="dxa"/>
            <w:tcBorders>
              <w:top w:val="single" w:sz="12" w:space="0" w:color="auto"/>
            </w:tcBorders>
            <w:shd w:val="clear" w:color="auto" w:fill="FFF2CC"/>
          </w:tcPr>
          <w:p w:rsidR="003661DB" w:rsidRPr="009E23EC" w:rsidRDefault="003661DB"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5" w:type="dxa"/>
            <w:tcBorders>
              <w:top w:val="single" w:sz="12" w:space="0" w:color="auto"/>
            </w:tcBorders>
            <w:shd w:val="clear" w:color="auto" w:fill="FFF2CC"/>
          </w:tcPr>
          <w:p w:rsidR="003661DB" w:rsidRPr="009E23EC" w:rsidRDefault="003661DB"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80" w:type="dxa"/>
            <w:tcBorders>
              <w:top w:val="single" w:sz="12" w:space="0" w:color="auto"/>
            </w:tcBorders>
            <w:shd w:val="clear" w:color="auto" w:fill="FFF2CC"/>
          </w:tcPr>
          <w:p w:rsidR="003661DB" w:rsidRPr="009E23EC" w:rsidRDefault="003661DB"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3" w:type="dxa"/>
            <w:gridSpan w:val="2"/>
            <w:tcBorders>
              <w:top w:val="single" w:sz="12" w:space="0" w:color="auto"/>
            </w:tcBorders>
          </w:tcPr>
          <w:p w:rsidR="003661DB" w:rsidRPr="0071104F" w:rsidRDefault="003661DB" w:rsidP="003661DB">
            <w:pPr>
              <w:keepNext/>
              <w:spacing w:before="40" w:after="20"/>
              <w:jc w:val="center"/>
              <w:rPr>
                <w:sz w:val="16"/>
                <w:szCs w:val="16"/>
                <w:highlight w:val="yellow"/>
              </w:rPr>
            </w:pPr>
          </w:p>
        </w:tc>
      </w:tr>
    </w:tbl>
    <w:p w:rsidR="003661DB" w:rsidRPr="004F3278" w:rsidRDefault="003661DB" w:rsidP="004F3278">
      <w:pPr>
        <w:keepNext/>
        <w:rPr>
          <w:rFonts w:cs="Arial"/>
          <w:b/>
          <w:bCs/>
          <w:sz w:val="2"/>
          <w:szCs w:val="2"/>
        </w:rPr>
        <w:sectPr w:rsidR="003661DB" w:rsidRPr="004F3278" w:rsidSect="001C1FC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3661DB" w:rsidRPr="000F7963" w:rsidTr="00A6515D">
        <w:tc>
          <w:tcPr>
            <w:tcW w:w="9923" w:type="dxa"/>
            <w:gridSpan w:val="4"/>
            <w:tcBorders>
              <w:top w:val="single" w:sz="4" w:space="0" w:color="auto"/>
              <w:bottom w:val="nil"/>
            </w:tcBorders>
          </w:tcPr>
          <w:p w:rsidR="003661DB" w:rsidRPr="001C530F" w:rsidRDefault="003661DB" w:rsidP="003661D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3661DB" w:rsidRPr="000F7963" w:rsidTr="00A6515D">
        <w:tc>
          <w:tcPr>
            <w:tcW w:w="9923" w:type="dxa"/>
            <w:gridSpan w:val="4"/>
            <w:tcBorders>
              <w:top w:val="nil"/>
              <w:bottom w:val="single" w:sz="12" w:space="0" w:color="auto"/>
            </w:tcBorders>
            <w:shd w:val="clear" w:color="auto" w:fill="FFF2CC"/>
          </w:tcPr>
          <w:p w:rsidR="003661DB" w:rsidRPr="002B74B0" w:rsidRDefault="003661DB" w:rsidP="002C3A50">
            <w:pPr>
              <w:pStyle w:val="Standard10"/>
            </w:pPr>
          </w:p>
        </w:tc>
      </w:tr>
      <w:tr w:rsidR="003661DB" w:rsidRPr="000F7963" w:rsidTr="00A6515D">
        <w:tc>
          <w:tcPr>
            <w:tcW w:w="9923" w:type="dxa"/>
            <w:gridSpan w:val="4"/>
            <w:tcBorders>
              <w:bottom w:val="single" w:sz="4" w:space="0" w:color="auto"/>
            </w:tcBorders>
            <w:vAlign w:val="center"/>
          </w:tcPr>
          <w:p w:rsidR="003661DB" w:rsidRPr="003A40A5" w:rsidRDefault="003661DB" w:rsidP="003661D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8615E1">
              <w:rPr>
                <w:rFonts w:cs="Arial"/>
                <w:b/>
                <w:iCs/>
                <w:sz w:val="18"/>
                <w:szCs w:val="18"/>
              </w:rPr>
              <w:t>bei der Begutachtung</w:t>
            </w:r>
            <w:r w:rsidRPr="003A40A5">
              <w:rPr>
                <w:rFonts w:cs="Arial"/>
                <w:b/>
                <w:iCs/>
                <w:sz w:val="18"/>
                <w:szCs w:val="18"/>
              </w:rPr>
              <w:t>:</w:t>
            </w:r>
          </w:p>
        </w:tc>
      </w:tr>
      <w:tr w:rsidR="003661DB" w:rsidRPr="000F7963" w:rsidTr="00A6515D">
        <w:tc>
          <w:tcPr>
            <w:tcW w:w="796" w:type="dxa"/>
            <w:tcBorders>
              <w:bottom w:val="nil"/>
            </w:tcBorders>
            <w:vAlign w:val="center"/>
          </w:tcPr>
          <w:p w:rsidR="003661DB" w:rsidRPr="00D16CA8" w:rsidRDefault="003661DB" w:rsidP="003661D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3661DB" w:rsidRPr="00D16CA8" w:rsidRDefault="003661DB" w:rsidP="003661D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3661DB" w:rsidRPr="00D16CA8" w:rsidRDefault="003661DB" w:rsidP="003661D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3661DB" w:rsidRPr="00B71404" w:rsidRDefault="003661DB" w:rsidP="003661DB">
            <w:pPr>
              <w:keepNext/>
              <w:spacing w:before="40" w:after="20"/>
              <w:rPr>
                <w:rFonts w:cs="Arial"/>
                <w:iCs/>
                <w:szCs w:val="22"/>
              </w:rPr>
            </w:pPr>
            <w:r>
              <w:rPr>
                <w:sz w:val="18"/>
                <w:szCs w:val="18"/>
              </w:rPr>
              <w:t>Datum / Ausgabestand</w:t>
            </w:r>
          </w:p>
        </w:tc>
      </w:tr>
      <w:tr w:rsidR="003661DB" w:rsidRPr="00E97706" w:rsidTr="00A6515D">
        <w:tc>
          <w:tcPr>
            <w:tcW w:w="796" w:type="dxa"/>
          </w:tcPr>
          <w:p w:rsidR="003661DB" w:rsidRPr="00D623CF" w:rsidRDefault="003661DB" w:rsidP="003661DB">
            <w:pPr>
              <w:numPr>
                <w:ilvl w:val="0"/>
                <w:numId w:val="2"/>
              </w:numPr>
              <w:spacing w:before="40" w:after="20"/>
              <w:ind w:left="356" w:hanging="356"/>
              <w:rPr>
                <w:rFonts w:cs="Arial"/>
                <w:iCs/>
                <w:sz w:val="18"/>
                <w:szCs w:val="18"/>
              </w:rPr>
            </w:pPr>
          </w:p>
        </w:tc>
        <w:tc>
          <w:tcPr>
            <w:tcW w:w="480" w:type="dxa"/>
            <w:shd w:val="clear" w:color="auto" w:fill="FFF2CC"/>
          </w:tcPr>
          <w:p w:rsidR="003661DB" w:rsidRPr="00266DA0" w:rsidRDefault="003661DB" w:rsidP="003661DB">
            <w:pPr>
              <w:spacing w:before="40" w:after="20"/>
              <w:jc w:val="center"/>
              <w:rPr>
                <w:rFonts w:cs="Arial"/>
                <w:iCs/>
                <w:sz w:val="18"/>
                <w:szCs w:val="18"/>
              </w:rPr>
            </w:pPr>
          </w:p>
        </w:tc>
        <w:tc>
          <w:tcPr>
            <w:tcW w:w="6731" w:type="dxa"/>
            <w:shd w:val="clear" w:color="auto" w:fill="FFF2CC"/>
          </w:tcPr>
          <w:p w:rsidR="003661DB" w:rsidRPr="00D623CF" w:rsidRDefault="003661DB" w:rsidP="003661DB">
            <w:pPr>
              <w:spacing w:before="40" w:after="20"/>
              <w:rPr>
                <w:rFonts w:cs="Arial"/>
                <w:iCs/>
                <w:sz w:val="18"/>
                <w:szCs w:val="18"/>
              </w:rPr>
            </w:pPr>
          </w:p>
        </w:tc>
        <w:tc>
          <w:tcPr>
            <w:tcW w:w="1916" w:type="dxa"/>
            <w:shd w:val="clear" w:color="auto" w:fill="FFF2CC"/>
          </w:tcPr>
          <w:p w:rsidR="003661DB" w:rsidRPr="00D623CF" w:rsidRDefault="003661DB" w:rsidP="003661DB">
            <w:pPr>
              <w:spacing w:before="40" w:after="20"/>
              <w:rPr>
                <w:sz w:val="18"/>
                <w:szCs w:val="18"/>
              </w:rPr>
            </w:pPr>
          </w:p>
        </w:tc>
      </w:tr>
      <w:tr w:rsidR="003661DB" w:rsidRPr="00E97706" w:rsidTr="00A6515D">
        <w:tc>
          <w:tcPr>
            <w:tcW w:w="796" w:type="dxa"/>
          </w:tcPr>
          <w:p w:rsidR="003661DB" w:rsidRPr="00D623CF" w:rsidRDefault="003661DB" w:rsidP="003661DB">
            <w:pPr>
              <w:numPr>
                <w:ilvl w:val="0"/>
                <w:numId w:val="2"/>
              </w:numPr>
              <w:spacing w:before="40" w:after="20"/>
              <w:ind w:left="356" w:hanging="356"/>
              <w:rPr>
                <w:rFonts w:cs="Arial"/>
                <w:iCs/>
                <w:sz w:val="18"/>
                <w:szCs w:val="18"/>
              </w:rPr>
            </w:pPr>
          </w:p>
        </w:tc>
        <w:tc>
          <w:tcPr>
            <w:tcW w:w="480" w:type="dxa"/>
            <w:shd w:val="clear" w:color="auto" w:fill="FFF2CC"/>
          </w:tcPr>
          <w:p w:rsidR="003661DB" w:rsidRPr="00266DA0" w:rsidRDefault="003661DB" w:rsidP="003661DB">
            <w:pPr>
              <w:spacing w:before="40" w:after="20"/>
              <w:jc w:val="center"/>
              <w:rPr>
                <w:rFonts w:cs="Arial"/>
                <w:bCs/>
                <w:sz w:val="18"/>
                <w:szCs w:val="18"/>
              </w:rPr>
            </w:pPr>
          </w:p>
        </w:tc>
        <w:tc>
          <w:tcPr>
            <w:tcW w:w="6731" w:type="dxa"/>
            <w:shd w:val="clear" w:color="auto" w:fill="FFF2CC"/>
          </w:tcPr>
          <w:p w:rsidR="003661DB" w:rsidRPr="00D623CF" w:rsidRDefault="003661DB" w:rsidP="003661DB">
            <w:pPr>
              <w:spacing w:before="40" w:after="20"/>
              <w:rPr>
                <w:rFonts w:cs="Arial"/>
                <w:iCs/>
                <w:sz w:val="18"/>
                <w:szCs w:val="18"/>
              </w:rPr>
            </w:pPr>
          </w:p>
        </w:tc>
        <w:tc>
          <w:tcPr>
            <w:tcW w:w="1916" w:type="dxa"/>
            <w:shd w:val="clear" w:color="auto" w:fill="FFF2CC"/>
          </w:tcPr>
          <w:p w:rsidR="003661DB" w:rsidRPr="00D623CF" w:rsidRDefault="003661DB" w:rsidP="003661DB">
            <w:pPr>
              <w:spacing w:before="40" w:after="20"/>
              <w:rPr>
                <w:sz w:val="18"/>
                <w:szCs w:val="18"/>
              </w:rPr>
            </w:pPr>
          </w:p>
        </w:tc>
      </w:tr>
      <w:tr w:rsidR="003661DB" w:rsidRPr="00E97706" w:rsidTr="00A6515D">
        <w:tc>
          <w:tcPr>
            <w:tcW w:w="9923" w:type="dxa"/>
            <w:gridSpan w:val="4"/>
            <w:tcBorders>
              <w:top w:val="single" w:sz="4" w:space="0" w:color="auto"/>
              <w:bottom w:val="nil"/>
            </w:tcBorders>
            <w:vAlign w:val="center"/>
          </w:tcPr>
          <w:p w:rsidR="003661DB" w:rsidRPr="001C530F" w:rsidRDefault="003661DB" w:rsidP="008615E1">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3661DB" w:rsidRPr="00E97706" w:rsidTr="00A6515D">
        <w:tc>
          <w:tcPr>
            <w:tcW w:w="9923" w:type="dxa"/>
            <w:gridSpan w:val="4"/>
            <w:tcBorders>
              <w:top w:val="nil"/>
              <w:bottom w:val="single" w:sz="12" w:space="0" w:color="auto"/>
            </w:tcBorders>
            <w:shd w:val="clear" w:color="auto" w:fill="FFF2CC"/>
            <w:vAlign w:val="center"/>
          </w:tcPr>
          <w:p w:rsidR="003661DB" w:rsidRPr="002B74B0" w:rsidRDefault="003661DB" w:rsidP="002C3A50">
            <w:pPr>
              <w:pStyle w:val="Standard10"/>
            </w:pPr>
          </w:p>
        </w:tc>
      </w:tr>
    </w:tbl>
    <w:p w:rsidR="003661DB" w:rsidRPr="004F3278" w:rsidRDefault="003661DB" w:rsidP="000B0943">
      <w:pPr>
        <w:tabs>
          <w:tab w:val="left" w:pos="212"/>
        </w:tabs>
        <w:rPr>
          <w:rFonts w:cs="Arial"/>
          <w:sz w:val="2"/>
          <w:szCs w:val="2"/>
        </w:rPr>
        <w:sectPr w:rsidR="003661DB" w:rsidRPr="004F3278" w:rsidSect="001C1FC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F2DB0" w:rsidRPr="000F7963" w:rsidTr="00A6515D">
        <w:tc>
          <w:tcPr>
            <w:tcW w:w="811" w:type="dxa"/>
            <w:tcBorders>
              <w:top w:val="single" w:sz="4" w:space="0" w:color="auto"/>
              <w:bottom w:val="single" w:sz="4" w:space="0" w:color="auto"/>
            </w:tcBorders>
          </w:tcPr>
          <w:p w:rsidR="000F2DB0" w:rsidRPr="0090105E" w:rsidRDefault="000F2DB0" w:rsidP="00931E5E">
            <w:pPr>
              <w:tabs>
                <w:tab w:val="left" w:pos="212"/>
              </w:tabs>
              <w:spacing w:before="40" w:after="20"/>
              <w:rPr>
                <w:rFonts w:cs="Arial"/>
                <w:sz w:val="18"/>
                <w:szCs w:val="18"/>
              </w:rPr>
            </w:pPr>
            <w:r>
              <w:rPr>
                <w:rFonts w:cs="Arial"/>
                <w:sz w:val="18"/>
                <w:szCs w:val="18"/>
              </w:rPr>
              <w:t>8.6.1</w:t>
            </w:r>
          </w:p>
        </w:tc>
        <w:tc>
          <w:tcPr>
            <w:tcW w:w="4900" w:type="dxa"/>
            <w:tcBorders>
              <w:top w:val="single" w:sz="4" w:space="0" w:color="auto"/>
              <w:bottom w:val="single" w:sz="4" w:space="0" w:color="auto"/>
            </w:tcBorders>
          </w:tcPr>
          <w:p w:rsidR="007608FA" w:rsidRDefault="000F2DB0" w:rsidP="004C17D3">
            <w:pPr>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xml:space="preserve"> muss Verfahren für interne Audits erstellen, um zu überprüfen, ob sie die Anforderungen nach dieser Internationalen Norm erfüllt und ob das Managementsystem wirksam umgesetzt ist und aufrechterhalten wird. </w:t>
            </w:r>
          </w:p>
          <w:p w:rsidR="000F2DB0" w:rsidRPr="006B5307" w:rsidRDefault="000F2DB0" w:rsidP="004C17D3">
            <w:pPr>
              <w:spacing w:before="40" w:after="20"/>
              <w:rPr>
                <w:rFonts w:cs="Arial"/>
                <w:sz w:val="16"/>
                <w:szCs w:val="16"/>
              </w:rPr>
            </w:pPr>
            <w:r w:rsidRPr="007378AD">
              <w:rPr>
                <w:sz w:val="16"/>
                <w:szCs w:val="16"/>
              </w:rPr>
              <w:t>[</w:t>
            </w:r>
            <w:r w:rsidRPr="007378AD">
              <w:rPr>
                <w:rFonts w:cs="Arial"/>
                <w:sz w:val="16"/>
                <w:szCs w:val="16"/>
              </w:rPr>
              <w:sym w:font="Wingdings" w:char="F0E8"/>
            </w:r>
            <w:r w:rsidRPr="007608FA">
              <w:rPr>
                <w:rFonts w:cs="Arial"/>
                <w:caps/>
                <w:sz w:val="16"/>
                <w:szCs w:val="16"/>
              </w:rPr>
              <w:t>Anmerkung</w:t>
            </w:r>
            <w:r w:rsidRPr="007378AD">
              <w:rPr>
                <w:sz w:val="16"/>
                <w:szCs w:val="16"/>
              </w:rPr>
              <w:t>]</w:t>
            </w:r>
          </w:p>
        </w:tc>
        <w:tc>
          <w:tcPr>
            <w:tcW w:w="2282" w:type="dxa"/>
            <w:tcBorders>
              <w:top w:val="single" w:sz="4" w:space="0" w:color="auto"/>
              <w:bottom w:val="single" w:sz="4" w:space="0" w:color="auto"/>
            </w:tcBorders>
            <w:shd w:val="clear" w:color="auto" w:fill="DEEAF6"/>
          </w:tcPr>
          <w:p w:rsidR="000F2DB0" w:rsidRPr="000F7963" w:rsidRDefault="000F2DB0"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0F2DB0" w:rsidRPr="009E23EC" w:rsidRDefault="000F2DB0" w:rsidP="00931E5E">
            <w:pPr>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0F2DB0" w:rsidRPr="009E23EC" w:rsidRDefault="000F2DB0"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0F2DB0" w:rsidRPr="009E23EC" w:rsidRDefault="000F2DB0"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0F2DB0" w:rsidRPr="00A34356" w:rsidRDefault="000F2DB0"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F2DB0" w:rsidRPr="000F7963" w:rsidTr="00A6515D">
        <w:tc>
          <w:tcPr>
            <w:tcW w:w="811" w:type="dxa"/>
            <w:tcBorders>
              <w:top w:val="single" w:sz="4" w:space="0" w:color="auto"/>
            </w:tcBorders>
          </w:tcPr>
          <w:p w:rsidR="000F2DB0" w:rsidRDefault="000F2DB0" w:rsidP="00931E5E">
            <w:pPr>
              <w:spacing w:before="40" w:after="20"/>
            </w:pPr>
            <w:r w:rsidRPr="00EB6C36">
              <w:rPr>
                <w:rFonts w:cs="Arial"/>
                <w:sz w:val="18"/>
                <w:szCs w:val="18"/>
              </w:rPr>
              <w:t>8.6.</w:t>
            </w:r>
            <w:r>
              <w:rPr>
                <w:rFonts w:cs="Arial"/>
                <w:sz w:val="18"/>
                <w:szCs w:val="18"/>
              </w:rPr>
              <w:t>2</w:t>
            </w:r>
          </w:p>
        </w:tc>
        <w:tc>
          <w:tcPr>
            <w:tcW w:w="4900" w:type="dxa"/>
            <w:tcBorders>
              <w:top w:val="single" w:sz="4" w:space="0" w:color="auto"/>
            </w:tcBorders>
          </w:tcPr>
          <w:p w:rsidR="000F2DB0" w:rsidRPr="0090105E" w:rsidRDefault="000F2DB0" w:rsidP="00931E5E">
            <w:pPr>
              <w:spacing w:before="40" w:after="20"/>
              <w:rPr>
                <w:rFonts w:cs="Arial"/>
                <w:sz w:val="18"/>
                <w:szCs w:val="18"/>
              </w:rPr>
            </w:pPr>
            <w:r w:rsidRPr="00A24454">
              <w:rPr>
                <w:rFonts w:cs="Arial"/>
                <w:sz w:val="18"/>
                <w:szCs w:val="18"/>
              </w:rPr>
              <w:t>Ein Auditprogramm muss geplant werden, wobei die Bedeutung der zu auditierenden Prozesse und Bereiche sowie die Ergebnisse aus früheren Audits zu berücksichtigen sind.</w:t>
            </w:r>
          </w:p>
        </w:tc>
        <w:tc>
          <w:tcPr>
            <w:tcW w:w="2282" w:type="dxa"/>
            <w:tcBorders>
              <w:top w:val="single" w:sz="4" w:space="0" w:color="auto"/>
            </w:tcBorders>
            <w:shd w:val="clear" w:color="auto" w:fill="DEEAF6"/>
          </w:tcPr>
          <w:p w:rsidR="000F2DB0" w:rsidRPr="000F7963" w:rsidRDefault="000F2DB0"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F2DB0" w:rsidRPr="009E23EC" w:rsidRDefault="000F2DB0" w:rsidP="00931E5E">
            <w:pPr>
              <w:keepNext/>
              <w:spacing w:before="40" w:after="20"/>
              <w:jc w:val="center"/>
              <w:rPr>
                <w:rFonts w:cs="Arial"/>
                <w:bCs/>
                <w:sz w:val="18"/>
                <w:szCs w:val="18"/>
              </w:rPr>
            </w:pPr>
          </w:p>
        </w:tc>
        <w:tc>
          <w:tcPr>
            <w:tcW w:w="393" w:type="dxa"/>
            <w:tcBorders>
              <w:top w:val="single" w:sz="4" w:space="0" w:color="auto"/>
            </w:tcBorders>
            <w:shd w:val="clear" w:color="auto" w:fill="FFF2CC"/>
          </w:tcPr>
          <w:p w:rsidR="000F2DB0" w:rsidRPr="009E23EC" w:rsidRDefault="000F2DB0"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F2DB0" w:rsidRPr="009E23EC" w:rsidRDefault="000F2DB0"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F2DB0" w:rsidRPr="00A34356" w:rsidRDefault="000F2DB0"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F2DB0" w:rsidRPr="000F7963" w:rsidTr="00A6515D">
        <w:tc>
          <w:tcPr>
            <w:tcW w:w="811" w:type="dxa"/>
            <w:tcBorders>
              <w:top w:val="single" w:sz="4" w:space="0" w:color="auto"/>
            </w:tcBorders>
          </w:tcPr>
          <w:p w:rsidR="000F2DB0" w:rsidRDefault="000F2DB0" w:rsidP="00931E5E">
            <w:pPr>
              <w:spacing w:before="40" w:after="20"/>
            </w:pPr>
            <w:r w:rsidRPr="00EB6C36">
              <w:rPr>
                <w:rFonts w:cs="Arial"/>
                <w:sz w:val="18"/>
                <w:szCs w:val="18"/>
              </w:rPr>
              <w:t>8.6.</w:t>
            </w:r>
            <w:r>
              <w:rPr>
                <w:rFonts w:cs="Arial"/>
                <w:sz w:val="18"/>
                <w:szCs w:val="18"/>
              </w:rPr>
              <w:t>3</w:t>
            </w:r>
          </w:p>
        </w:tc>
        <w:tc>
          <w:tcPr>
            <w:tcW w:w="4900" w:type="dxa"/>
            <w:tcBorders>
              <w:top w:val="single" w:sz="4" w:space="0" w:color="auto"/>
            </w:tcBorders>
          </w:tcPr>
          <w:p w:rsidR="000F2DB0" w:rsidRPr="0090105E" w:rsidRDefault="000F2DB0" w:rsidP="00025C36">
            <w:pPr>
              <w:spacing w:before="40" w:after="20"/>
              <w:rPr>
                <w:rFonts w:cs="Arial"/>
                <w:sz w:val="18"/>
                <w:szCs w:val="18"/>
              </w:rPr>
            </w:pPr>
            <w:r w:rsidRPr="00A24454">
              <w:rPr>
                <w:rFonts w:cs="Arial"/>
                <w:sz w:val="18"/>
                <w:szCs w:val="18"/>
              </w:rPr>
              <w:t xml:space="preserve">Um zu überprüfen, ob das Managementsystem umgesetzt wurde und wirksam ist, muss die </w:t>
            </w:r>
            <w:r>
              <w:rPr>
                <w:rFonts w:cs="Arial"/>
                <w:sz w:val="18"/>
                <w:szCs w:val="18"/>
              </w:rPr>
              <w:t>IS</w:t>
            </w:r>
            <w:r w:rsidRPr="00A24454">
              <w:rPr>
                <w:rFonts w:cs="Arial"/>
                <w:sz w:val="18"/>
                <w:szCs w:val="18"/>
              </w:rPr>
              <w:t xml:space="preserve"> in regelmäßigen Abständen interne Audits durchführen, wobei alle Verfahren planmäßig und systematisch erfasst werden.</w:t>
            </w:r>
          </w:p>
        </w:tc>
        <w:tc>
          <w:tcPr>
            <w:tcW w:w="2282" w:type="dxa"/>
            <w:tcBorders>
              <w:top w:val="single" w:sz="4" w:space="0" w:color="auto"/>
              <w:bottom w:val="single" w:sz="4" w:space="0" w:color="auto"/>
            </w:tcBorders>
            <w:shd w:val="clear" w:color="auto" w:fill="DEEAF6"/>
          </w:tcPr>
          <w:p w:rsidR="000F2DB0" w:rsidRPr="000F7963" w:rsidRDefault="000F2DB0"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F2DB0" w:rsidRPr="009E23EC" w:rsidRDefault="000F2DB0" w:rsidP="00931E5E">
            <w:pPr>
              <w:keepNext/>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0F2DB0" w:rsidRPr="009E23EC" w:rsidRDefault="000F2DB0"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0F2DB0" w:rsidRPr="009E23EC" w:rsidRDefault="000F2DB0"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0F2DB0" w:rsidRPr="00A34356" w:rsidRDefault="000F2DB0"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F2DB0" w:rsidRPr="000F7963" w:rsidTr="00A6515D">
        <w:tc>
          <w:tcPr>
            <w:tcW w:w="811" w:type="dxa"/>
            <w:tcBorders>
              <w:top w:val="single" w:sz="4" w:space="0" w:color="auto"/>
            </w:tcBorders>
          </w:tcPr>
          <w:p w:rsidR="000F2DB0" w:rsidRDefault="000F2DB0" w:rsidP="00931E5E">
            <w:pPr>
              <w:spacing w:before="40" w:after="20"/>
            </w:pPr>
            <w:r w:rsidRPr="00EB6C36">
              <w:rPr>
                <w:rFonts w:cs="Arial"/>
                <w:sz w:val="18"/>
                <w:szCs w:val="18"/>
              </w:rPr>
              <w:t>8.6.</w:t>
            </w:r>
            <w:r>
              <w:rPr>
                <w:rFonts w:cs="Arial"/>
                <w:sz w:val="18"/>
                <w:szCs w:val="18"/>
              </w:rPr>
              <w:t>4</w:t>
            </w:r>
          </w:p>
        </w:tc>
        <w:tc>
          <w:tcPr>
            <w:tcW w:w="4900" w:type="dxa"/>
            <w:tcBorders>
              <w:top w:val="single" w:sz="4" w:space="0" w:color="auto"/>
            </w:tcBorders>
          </w:tcPr>
          <w:p w:rsidR="000F2DB0" w:rsidRPr="0090105E" w:rsidRDefault="000F2DB0" w:rsidP="0016209F">
            <w:pPr>
              <w:spacing w:before="40" w:after="20"/>
              <w:rPr>
                <w:rFonts w:cs="Arial"/>
                <w:sz w:val="18"/>
                <w:szCs w:val="18"/>
              </w:rPr>
            </w:pPr>
            <w:r w:rsidRPr="00A24454">
              <w:rPr>
                <w:rFonts w:cs="Arial"/>
                <w:sz w:val="18"/>
                <w:szCs w:val="18"/>
              </w:rPr>
              <w:t>Interne Audits müssen mindestens einmal alle 12 Monate durchgeführt werden. Die Häufigkeit interner Audits kann in Abhängigkeit der nachweisbaren Wirksamkeit des Managementsystems sowie dessen nachgewiesener Stabilität angepasst werden.</w:t>
            </w:r>
          </w:p>
        </w:tc>
        <w:tc>
          <w:tcPr>
            <w:tcW w:w="2282" w:type="dxa"/>
            <w:tcBorders>
              <w:top w:val="single" w:sz="4" w:space="0" w:color="auto"/>
            </w:tcBorders>
            <w:shd w:val="clear" w:color="auto" w:fill="DEEAF6"/>
          </w:tcPr>
          <w:p w:rsidR="000F2DB0" w:rsidRPr="000F7963" w:rsidRDefault="000F2DB0"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F2DB0" w:rsidRPr="009E23EC" w:rsidRDefault="000F2DB0" w:rsidP="00931E5E">
            <w:pPr>
              <w:keepNext/>
              <w:spacing w:before="40" w:after="20"/>
              <w:jc w:val="center"/>
              <w:rPr>
                <w:rFonts w:cs="Arial"/>
                <w:bCs/>
                <w:sz w:val="18"/>
                <w:szCs w:val="18"/>
              </w:rPr>
            </w:pPr>
          </w:p>
        </w:tc>
        <w:tc>
          <w:tcPr>
            <w:tcW w:w="393" w:type="dxa"/>
            <w:tcBorders>
              <w:top w:val="single" w:sz="4" w:space="0" w:color="auto"/>
            </w:tcBorders>
            <w:shd w:val="clear" w:color="auto" w:fill="FFF2CC"/>
          </w:tcPr>
          <w:p w:rsidR="000F2DB0" w:rsidRPr="009E23EC" w:rsidRDefault="000F2DB0"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F2DB0" w:rsidRPr="009E23EC" w:rsidRDefault="000F2DB0"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F2DB0" w:rsidRPr="00A34356" w:rsidRDefault="000F2DB0"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F2DB0" w:rsidRPr="000F7963" w:rsidTr="00A6515D">
        <w:tc>
          <w:tcPr>
            <w:tcW w:w="811" w:type="dxa"/>
            <w:tcBorders>
              <w:top w:val="single" w:sz="4" w:space="0" w:color="auto"/>
            </w:tcBorders>
          </w:tcPr>
          <w:p w:rsidR="000F2DB0" w:rsidRDefault="000F2DB0" w:rsidP="00931E5E">
            <w:pPr>
              <w:spacing w:before="40" w:after="20"/>
            </w:pPr>
            <w:r w:rsidRPr="00EB6C36">
              <w:rPr>
                <w:rFonts w:cs="Arial"/>
                <w:sz w:val="18"/>
                <w:szCs w:val="18"/>
              </w:rPr>
              <w:t>8.6.</w:t>
            </w:r>
            <w:r>
              <w:rPr>
                <w:rFonts w:cs="Arial"/>
                <w:sz w:val="18"/>
                <w:szCs w:val="18"/>
              </w:rPr>
              <w:t>5</w:t>
            </w:r>
          </w:p>
        </w:tc>
        <w:tc>
          <w:tcPr>
            <w:tcW w:w="4900" w:type="dxa"/>
            <w:tcBorders>
              <w:top w:val="single" w:sz="4" w:space="0" w:color="auto"/>
            </w:tcBorders>
          </w:tcPr>
          <w:p w:rsidR="000F2DB0" w:rsidRDefault="000F2DB0" w:rsidP="00931E5E">
            <w:pPr>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xml:space="preserve"> muss sicherstellen, dass: </w:t>
            </w:r>
          </w:p>
          <w:p w:rsidR="000F2DB0" w:rsidRPr="00A24454" w:rsidRDefault="000F2DB0" w:rsidP="00931E5E">
            <w:pPr>
              <w:numPr>
                <w:ilvl w:val="0"/>
                <w:numId w:val="16"/>
              </w:numPr>
              <w:tabs>
                <w:tab w:val="left" w:pos="212"/>
              </w:tabs>
              <w:spacing w:before="40" w:after="20"/>
              <w:ind w:left="214" w:hanging="214"/>
              <w:rPr>
                <w:rFonts w:cs="Arial"/>
                <w:sz w:val="18"/>
                <w:szCs w:val="18"/>
              </w:rPr>
            </w:pPr>
            <w:r w:rsidRPr="00A24454">
              <w:rPr>
                <w:rFonts w:cs="Arial"/>
                <w:sz w:val="18"/>
                <w:szCs w:val="18"/>
              </w:rPr>
              <w:t xml:space="preserve">interne Audits durch Fachpersonal durchgeführt werden, das über Inspektion, Auditdurchführung und die Anforderungen dieser Internationalen Norm unterrichtet ist; </w:t>
            </w:r>
          </w:p>
          <w:p w:rsidR="000F2DB0" w:rsidRPr="00A24454" w:rsidRDefault="000F2DB0" w:rsidP="00931E5E">
            <w:pPr>
              <w:numPr>
                <w:ilvl w:val="0"/>
                <w:numId w:val="16"/>
              </w:numPr>
              <w:tabs>
                <w:tab w:val="left" w:pos="212"/>
              </w:tabs>
              <w:spacing w:before="40" w:after="20"/>
              <w:ind w:left="214" w:hanging="214"/>
              <w:rPr>
                <w:rFonts w:cs="Arial"/>
                <w:sz w:val="18"/>
                <w:szCs w:val="18"/>
              </w:rPr>
            </w:pPr>
            <w:r w:rsidRPr="00A24454">
              <w:rPr>
                <w:rFonts w:cs="Arial"/>
                <w:sz w:val="18"/>
                <w:szCs w:val="18"/>
              </w:rPr>
              <w:t xml:space="preserve">Auditoren nicht ihre eigene Arbeit auditieren; </w:t>
            </w:r>
          </w:p>
          <w:p w:rsidR="000F2DB0" w:rsidRPr="00A24454" w:rsidRDefault="000F2DB0" w:rsidP="00931E5E">
            <w:pPr>
              <w:numPr>
                <w:ilvl w:val="0"/>
                <w:numId w:val="16"/>
              </w:numPr>
              <w:tabs>
                <w:tab w:val="left" w:pos="212"/>
              </w:tabs>
              <w:spacing w:before="40" w:after="20"/>
              <w:ind w:left="214" w:hanging="214"/>
              <w:rPr>
                <w:rFonts w:cs="Arial"/>
                <w:sz w:val="18"/>
                <w:szCs w:val="18"/>
              </w:rPr>
            </w:pPr>
            <w:r w:rsidRPr="00A24454">
              <w:rPr>
                <w:rFonts w:cs="Arial"/>
                <w:sz w:val="18"/>
                <w:szCs w:val="18"/>
              </w:rPr>
              <w:t xml:space="preserve">das Personal, das für den zu auditierenden Bereich zuständig ist, über das Ergebnis des Audits informiert wird; </w:t>
            </w:r>
          </w:p>
          <w:p w:rsidR="000F2DB0" w:rsidRPr="00A24454" w:rsidRDefault="000F2DB0" w:rsidP="00931E5E">
            <w:pPr>
              <w:numPr>
                <w:ilvl w:val="0"/>
                <w:numId w:val="16"/>
              </w:numPr>
              <w:tabs>
                <w:tab w:val="left" w:pos="212"/>
              </w:tabs>
              <w:spacing w:before="40" w:after="20"/>
              <w:ind w:left="214" w:hanging="214"/>
              <w:rPr>
                <w:rFonts w:cs="Arial"/>
                <w:sz w:val="18"/>
                <w:szCs w:val="18"/>
              </w:rPr>
            </w:pPr>
            <w:r w:rsidRPr="00A24454">
              <w:rPr>
                <w:rFonts w:cs="Arial"/>
                <w:sz w:val="18"/>
                <w:szCs w:val="18"/>
              </w:rPr>
              <w:t xml:space="preserve">alle Maßnahmen, die sich aus den internen Audits ergeben, rechtzeitig und in angemessener Weise getroffen werden; </w:t>
            </w:r>
          </w:p>
          <w:p w:rsidR="000F2DB0" w:rsidRPr="00A24454" w:rsidRDefault="000F2DB0" w:rsidP="00931E5E">
            <w:pPr>
              <w:numPr>
                <w:ilvl w:val="0"/>
                <w:numId w:val="16"/>
              </w:numPr>
              <w:tabs>
                <w:tab w:val="left" w:pos="212"/>
              </w:tabs>
              <w:spacing w:before="40" w:after="20"/>
              <w:ind w:left="214" w:hanging="214"/>
              <w:rPr>
                <w:rFonts w:cs="Arial"/>
                <w:sz w:val="18"/>
                <w:szCs w:val="18"/>
              </w:rPr>
            </w:pPr>
            <w:r w:rsidRPr="00A24454">
              <w:rPr>
                <w:rFonts w:cs="Arial"/>
                <w:sz w:val="18"/>
                <w:szCs w:val="18"/>
              </w:rPr>
              <w:t xml:space="preserve">die Verbesserungsmöglichkeiten aufgezeigt werden; </w:t>
            </w:r>
          </w:p>
          <w:p w:rsidR="000F2DB0" w:rsidRPr="0090105E" w:rsidRDefault="000F2DB0" w:rsidP="00931E5E">
            <w:pPr>
              <w:numPr>
                <w:ilvl w:val="0"/>
                <w:numId w:val="16"/>
              </w:numPr>
              <w:tabs>
                <w:tab w:val="left" w:pos="212"/>
              </w:tabs>
              <w:spacing w:before="40" w:after="20"/>
              <w:ind w:left="214" w:hanging="214"/>
              <w:rPr>
                <w:rFonts w:cs="Arial"/>
                <w:sz w:val="18"/>
                <w:szCs w:val="18"/>
              </w:rPr>
            </w:pPr>
            <w:r w:rsidRPr="00A24454">
              <w:rPr>
                <w:rFonts w:cs="Arial"/>
                <w:sz w:val="18"/>
                <w:szCs w:val="18"/>
              </w:rPr>
              <w:t xml:space="preserve">die Ergebnisse aus dem Audit dokumentiert werden. </w:t>
            </w:r>
          </w:p>
        </w:tc>
        <w:tc>
          <w:tcPr>
            <w:tcW w:w="2282" w:type="dxa"/>
            <w:tcBorders>
              <w:top w:val="single" w:sz="4" w:space="0" w:color="auto"/>
            </w:tcBorders>
            <w:shd w:val="clear" w:color="auto" w:fill="DEEAF6"/>
          </w:tcPr>
          <w:p w:rsidR="000F2DB0" w:rsidRPr="000F7963" w:rsidRDefault="000F2DB0"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F2DB0" w:rsidRPr="009E23EC" w:rsidRDefault="000F2DB0" w:rsidP="00931E5E">
            <w:pPr>
              <w:keepNext/>
              <w:spacing w:before="40" w:after="20"/>
              <w:jc w:val="center"/>
              <w:rPr>
                <w:rFonts w:cs="Arial"/>
                <w:bCs/>
                <w:sz w:val="18"/>
                <w:szCs w:val="18"/>
              </w:rPr>
            </w:pPr>
          </w:p>
        </w:tc>
        <w:tc>
          <w:tcPr>
            <w:tcW w:w="393" w:type="dxa"/>
            <w:tcBorders>
              <w:top w:val="single" w:sz="4" w:space="0" w:color="auto"/>
            </w:tcBorders>
            <w:shd w:val="clear" w:color="auto" w:fill="FFF2CC"/>
          </w:tcPr>
          <w:p w:rsidR="000F2DB0" w:rsidRPr="009E23EC" w:rsidRDefault="000F2DB0"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F2DB0" w:rsidRPr="009E23EC" w:rsidRDefault="000F2DB0"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F2DB0" w:rsidRPr="00A34356" w:rsidRDefault="000F2DB0"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Pr="00396FB0" w:rsidRDefault="004C17D3" w:rsidP="001C1DBC">
      <w:pPr>
        <w:pStyle w:val="berschrift2"/>
      </w:pPr>
      <w:bookmarkStart w:id="68" w:name="_Toc452118089"/>
      <w:bookmarkStart w:id="69" w:name="_Toc452118412"/>
      <w:bookmarkStart w:id="70" w:name="_Toc29469299"/>
      <w:r w:rsidRPr="00FE1102">
        <w:t>8.7</w:t>
      </w:r>
      <w:r w:rsidRPr="00FE1102">
        <w:tab/>
        <w:t>Korrekturmaßnahmen (Option A)</w:t>
      </w:r>
      <w:bookmarkEnd w:id="68"/>
      <w:bookmarkEnd w:id="69"/>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3"/>
        <w:gridCol w:w="1006"/>
        <w:gridCol w:w="2278"/>
        <w:gridCol w:w="410"/>
        <w:gridCol w:w="393"/>
        <w:gridCol w:w="14"/>
        <w:gridCol w:w="378"/>
        <w:gridCol w:w="739"/>
      </w:tblGrid>
      <w:tr w:rsidR="002331E0" w:rsidRPr="004B6A18" w:rsidTr="00A6515D">
        <w:tc>
          <w:tcPr>
            <w:tcW w:w="4700" w:type="dxa"/>
            <w:tcBorders>
              <w:top w:val="single" w:sz="12" w:space="0" w:color="auto"/>
              <w:bottom w:val="single" w:sz="12" w:space="0" w:color="auto"/>
              <w:right w:val="single" w:sz="4" w:space="0" w:color="auto"/>
            </w:tcBorders>
            <w:shd w:val="clear" w:color="auto" w:fill="auto"/>
          </w:tcPr>
          <w:p w:rsidR="002331E0" w:rsidRPr="00FE1102" w:rsidRDefault="002331E0" w:rsidP="00391FF1">
            <w:pPr>
              <w:pStyle w:val="2"/>
              <w:keepNext/>
              <w:ind w:left="781" w:hanging="781"/>
              <w:rPr>
                <w:rFonts w:cs="Arial"/>
                <w:szCs w:val="22"/>
              </w:rPr>
            </w:pPr>
          </w:p>
        </w:tc>
        <w:tc>
          <w:tcPr>
            <w:tcW w:w="1007" w:type="dxa"/>
            <w:tcBorders>
              <w:top w:val="single" w:sz="12" w:space="0" w:color="auto"/>
              <w:bottom w:val="single" w:sz="12" w:space="0" w:color="auto"/>
              <w:right w:val="single" w:sz="4" w:space="0" w:color="auto"/>
            </w:tcBorders>
            <w:shd w:val="clear" w:color="auto" w:fill="auto"/>
          </w:tcPr>
          <w:p w:rsidR="002331E0" w:rsidRPr="00040303" w:rsidRDefault="002331E0" w:rsidP="00391FF1">
            <w:pPr>
              <w:keepNext/>
              <w:spacing w:before="40" w:after="20"/>
              <w:rPr>
                <w:b/>
                <w:sz w:val="18"/>
                <w:szCs w:val="18"/>
              </w:rPr>
            </w:pPr>
            <w:r w:rsidRPr="00040303">
              <w:rPr>
                <w:b/>
                <w:sz w:val="18"/>
                <w:szCs w:val="18"/>
              </w:rPr>
              <w:t>SB</w:t>
            </w:r>
            <w:r w:rsidR="006D5B8A">
              <w:rPr>
                <w:b/>
                <w:sz w:val="18"/>
                <w:szCs w:val="18"/>
              </w:rPr>
              <w:t xml:space="preserve"> </w:t>
            </w:r>
            <w:r w:rsidRPr="00040303">
              <w:rPr>
                <w:b/>
                <w:sz w:val="18"/>
                <w:szCs w:val="18"/>
              </w:rPr>
              <w:t>+</w:t>
            </w:r>
            <w:r w:rsidR="006D5B8A">
              <w:rPr>
                <w:b/>
                <w:sz w:val="18"/>
                <w:szCs w:val="18"/>
              </w:rPr>
              <w:t xml:space="preserve"> F</w:t>
            </w:r>
            <w:r w:rsidRPr="00040303">
              <w:rPr>
                <w:b/>
                <w:sz w:val="18"/>
                <w:szCs w:val="18"/>
              </w:rPr>
              <w:t>B</w:t>
            </w:r>
          </w:p>
        </w:tc>
        <w:tc>
          <w:tcPr>
            <w:tcW w:w="2281" w:type="dxa"/>
            <w:tcBorders>
              <w:top w:val="single" w:sz="12" w:space="0" w:color="auto"/>
              <w:left w:val="single" w:sz="4" w:space="0" w:color="auto"/>
              <w:bottom w:val="single" w:sz="12" w:space="0" w:color="auto"/>
              <w:right w:val="single" w:sz="4" w:space="0" w:color="auto"/>
            </w:tcBorders>
            <w:shd w:val="clear" w:color="auto" w:fill="DEEAF6"/>
          </w:tcPr>
          <w:p w:rsidR="002331E0" w:rsidRPr="00B71404" w:rsidRDefault="002331E0" w:rsidP="00391FF1">
            <w:pPr>
              <w:keepNext/>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0"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407" w:type="dxa"/>
            <w:gridSpan w:val="2"/>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2331E0" w:rsidRPr="00B71404" w:rsidRDefault="002331E0" w:rsidP="00391FF1">
            <w:pPr>
              <w:keepNext/>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4D0A87" w:rsidRPr="000F7963" w:rsidTr="00A6515D">
        <w:tc>
          <w:tcPr>
            <w:tcW w:w="7988" w:type="dxa"/>
            <w:gridSpan w:val="3"/>
            <w:tcBorders>
              <w:top w:val="single" w:sz="12" w:space="0" w:color="auto"/>
            </w:tcBorders>
          </w:tcPr>
          <w:p w:rsidR="004D0A87" w:rsidRPr="004201E6" w:rsidRDefault="004D0A87" w:rsidP="003661D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10"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4D0A87" w:rsidRPr="0071104F" w:rsidRDefault="004D0A87" w:rsidP="003661DB">
            <w:pPr>
              <w:keepNext/>
              <w:spacing w:before="40" w:after="20"/>
              <w:jc w:val="center"/>
              <w:rPr>
                <w:sz w:val="16"/>
                <w:szCs w:val="16"/>
                <w:highlight w:val="yellow"/>
              </w:rPr>
            </w:pPr>
          </w:p>
        </w:tc>
      </w:tr>
    </w:tbl>
    <w:p w:rsidR="004D0A87" w:rsidRPr="004F3278" w:rsidRDefault="004D0A87" w:rsidP="004F3278">
      <w:pPr>
        <w:keepNext/>
        <w:rPr>
          <w:rFonts w:cs="Arial"/>
          <w:b/>
          <w:bCs/>
          <w:sz w:val="2"/>
          <w:szCs w:val="2"/>
        </w:rPr>
        <w:sectPr w:rsidR="004D0A87" w:rsidRPr="004F3278" w:rsidSect="001C1FC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D0A87" w:rsidRPr="000F7963" w:rsidTr="00A6515D">
        <w:tc>
          <w:tcPr>
            <w:tcW w:w="9923" w:type="dxa"/>
            <w:gridSpan w:val="4"/>
            <w:tcBorders>
              <w:top w:val="single" w:sz="4" w:space="0" w:color="auto"/>
              <w:bottom w:val="nil"/>
            </w:tcBorders>
          </w:tcPr>
          <w:p w:rsidR="004D0A87" w:rsidRPr="001C530F" w:rsidRDefault="004D0A87" w:rsidP="003661D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D0A87" w:rsidRPr="000F7963" w:rsidTr="00A6515D">
        <w:tc>
          <w:tcPr>
            <w:tcW w:w="9923" w:type="dxa"/>
            <w:gridSpan w:val="4"/>
            <w:tcBorders>
              <w:top w:val="nil"/>
              <w:bottom w:val="single" w:sz="12" w:space="0" w:color="auto"/>
            </w:tcBorders>
            <w:shd w:val="clear" w:color="auto" w:fill="FFF2CC"/>
          </w:tcPr>
          <w:p w:rsidR="004D0A87" w:rsidRPr="002B74B0" w:rsidRDefault="004D0A87" w:rsidP="002C3A50">
            <w:pPr>
              <w:pStyle w:val="Standard10"/>
            </w:pPr>
          </w:p>
        </w:tc>
      </w:tr>
      <w:tr w:rsidR="004D0A87" w:rsidRPr="000F7963" w:rsidTr="00A6515D">
        <w:tc>
          <w:tcPr>
            <w:tcW w:w="9923" w:type="dxa"/>
            <w:gridSpan w:val="4"/>
            <w:tcBorders>
              <w:bottom w:val="single" w:sz="4" w:space="0" w:color="auto"/>
            </w:tcBorders>
            <w:vAlign w:val="center"/>
          </w:tcPr>
          <w:p w:rsidR="004D0A87" w:rsidRPr="003A40A5" w:rsidRDefault="004D0A87" w:rsidP="003661D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8615E1">
              <w:rPr>
                <w:rFonts w:cs="Arial"/>
                <w:b/>
                <w:iCs/>
                <w:sz w:val="18"/>
                <w:szCs w:val="18"/>
              </w:rPr>
              <w:t>bei der Begutachtung</w:t>
            </w:r>
            <w:r w:rsidRPr="003A40A5">
              <w:rPr>
                <w:rFonts w:cs="Arial"/>
                <w:b/>
                <w:iCs/>
                <w:sz w:val="18"/>
                <w:szCs w:val="18"/>
              </w:rPr>
              <w:t>:</w:t>
            </w:r>
          </w:p>
        </w:tc>
      </w:tr>
      <w:tr w:rsidR="004D0A87" w:rsidRPr="000F7963" w:rsidTr="00A6515D">
        <w:tc>
          <w:tcPr>
            <w:tcW w:w="796" w:type="dxa"/>
            <w:tcBorders>
              <w:bottom w:val="nil"/>
            </w:tcBorders>
            <w:vAlign w:val="center"/>
          </w:tcPr>
          <w:p w:rsidR="004D0A87" w:rsidRPr="00D16CA8" w:rsidRDefault="004D0A87" w:rsidP="003661D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D0A87" w:rsidRPr="00D16CA8" w:rsidRDefault="004D0A87" w:rsidP="003661D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4D0A87" w:rsidRPr="00D16CA8" w:rsidRDefault="004D0A87" w:rsidP="003661D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4D0A87" w:rsidRPr="00B71404" w:rsidRDefault="004D0A87" w:rsidP="003661DB">
            <w:pPr>
              <w:keepNext/>
              <w:spacing w:before="40" w:after="20"/>
              <w:rPr>
                <w:rFonts w:cs="Arial"/>
                <w:iCs/>
                <w:szCs w:val="22"/>
              </w:rPr>
            </w:pPr>
            <w:r>
              <w:rPr>
                <w:sz w:val="18"/>
                <w:szCs w:val="18"/>
              </w:rPr>
              <w:t>Datum / Ausgabestand</w:t>
            </w:r>
          </w:p>
        </w:tc>
      </w:tr>
      <w:tr w:rsidR="004D0A87" w:rsidRPr="00E97706" w:rsidTr="00A6515D">
        <w:tc>
          <w:tcPr>
            <w:tcW w:w="796" w:type="dxa"/>
          </w:tcPr>
          <w:p w:rsidR="004D0A87" w:rsidRPr="00D623CF" w:rsidRDefault="004D0A87" w:rsidP="003661DB">
            <w:pPr>
              <w:numPr>
                <w:ilvl w:val="0"/>
                <w:numId w:val="2"/>
              </w:numPr>
              <w:spacing w:before="40" w:after="20"/>
              <w:ind w:left="356" w:hanging="356"/>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iCs/>
                <w:sz w:val="18"/>
                <w:szCs w:val="18"/>
              </w:rPr>
            </w:pPr>
          </w:p>
        </w:tc>
        <w:tc>
          <w:tcPr>
            <w:tcW w:w="6731"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796" w:type="dxa"/>
          </w:tcPr>
          <w:p w:rsidR="004D0A87" w:rsidRPr="00D623CF" w:rsidRDefault="004D0A87" w:rsidP="003661DB">
            <w:pPr>
              <w:numPr>
                <w:ilvl w:val="0"/>
                <w:numId w:val="2"/>
              </w:numPr>
              <w:spacing w:before="40" w:after="20"/>
              <w:ind w:left="356" w:hanging="356"/>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bCs/>
                <w:sz w:val="18"/>
                <w:szCs w:val="18"/>
              </w:rPr>
            </w:pPr>
          </w:p>
        </w:tc>
        <w:tc>
          <w:tcPr>
            <w:tcW w:w="6731"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9923" w:type="dxa"/>
            <w:gridSpan w:val="4"/>
            <w:tcBorders>
              <w:top w:val="single" w:sz="4" w:space="0" w:color="auto"/>
              <w:bottom w:val="nil"/>
            </w:tcBorders>
            <w:vAlign w:val="center"/>
          </w:tcPr>
          <w:p w:rsidR="004D0A87" w:rsidRPr="001C530F" w:rsidRDefault="004D0A87" w:rsidP="008615E1">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D0A87" w:rsidRPr="00E97706" w:rsidTr="00A6515D">
        <w:tc>
          <w:tcPr>
            <w:tcW w:w="9923" w:type="dxa"/>
            <w:gridSpan w:val="4"/>
            <w:tcBorders>
              <w:top w:val="nil"/>
              <w:bottom w:val="single" w:sz="12" w:space="0" w:color="auto"/>
            </w:tcBorders>
            <w:shd w:val="clear" w:color="auto" w:fill="FFF2CC"/>
            <w:vAlign w:val="center"/>
          </w:tcPr>
          <w:p w:rsidR="004D0A87" w:rsidRPr="002B74B0" w:rsidRDefault="004D0A87" w:rsidP="002C3A50">
            <w:pPr>
              <w:pStyle w:val="Standard10"/>
            </w:pPr>
          </w:p>
        </w:tc>
      </w:tr>
    </w:tbl>
    <w:p w:rsidR="003661DB" w:rsidRPr="004F3278" w:rsidRDefault="003661DB" w:rsidP="000B0943">
      <w:pPr>
        <w:rPr>
          <w:rFonts w:cs="Arial"/>
          <w:sz w:val="2"/>
          <w:szCs w:val="2"/>
        </w:rPr>
        <w:sectPr w:rsidR="003661DB" w:rsidRPr="004F3278" w:rsidSect="001C1FC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407"/>
        <w:gridCol w:w="378"/>
        <w:gridCol w:w="739"/>
      </w:tblGrid>
      <w:tr w:rsidR="00AF43B1" w:rsidRPr="000F7963" w:rsidTr="00A6515D">
        <w:tc>
          <w:tcPr>
            <w:tcW w:w="811" w:type="dxa"/>
            <w:tcBorders>
              <w:top w:val="single" w:sz="4" w:space="0" w:color="auto"/>
              <w:bottom w:val="single" w:sz="4" w:space="0" w:color="auto"/>
            </w:tcBorders>
          </w:tcPr>
          <w:p w:rsidR="00AF43B1" w:rsidRPr="0090105E" w:rsidRDefault="00AF43B1" w:rsidP="00931E5E">
            <w:pPr>
              <w:spacing w:before="40" w:after="20"/>
              <w:rPr>
                <w:rFonts w:cs="Arial"/>
                <w:sz w:val="18"/>
                <w:szCs w:val="18"/>
              </w:rPr>
            </w:pPr>
            <w:r>
              <w:rPr>
                <w:rFonts w:cs="Arial"/>
                <w:sz w:val="18"/>
                <w:szCs w:val="18"/>
              </w:rPr>
              <w:t>8.7.1</w:t>
            </w:r>
          </w:p>
        </w:tc>
        <w:tc>
          <w:tcPr>
            <w:tcW w:w="4900" w:type="dxa"/>
            <w:tcBorders>
              <w:top w:val="single" w:sz="4" w:space="0" w:color="auto"/>
              <w:bottom w:val="single" w:sz="4" w:space="0" w:color="auto"/>
            </w:tcBorders>
          </w:tcPr>
          <w:p w:rsidR="00AF43B1" w:rsidRPr="0090105E" w:rsidRDefault="00AF43B1" w:rsidP="00025C36">
            <w:pPr>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xml:space="preserve"> muss Verfahren zur Erkennung und Handhabung von Nichtkonformitäten bei ihren Tätigkeiten erstellen.</w:t>
            </w:r>
          </w:p>
        </w:tc>
        <w:tc>
          <w:tcPr>
            <w:tcW w:w="2282" w:type="dxa"/>
            <w:tcBorders>
              <w:top w:val="single" w:sz="4" w:space="0" w:color="auto"/>
              <w:bottom w:val="single" w:sz="4" w:space="0" w:color="auto"/>
            </w:tcBorders>
            <w:shd w:val="clear" w:color="auto" w:fill="DEEAF6"/>
          </w:tcPr>
          <w:p w:rsidR="00AF43B1" w:rsidRPr="000F7963" w:rsidRDefault="00AF43B1"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AF43B1" w:rsidRPr="009E23EC" w:rsidRDefault="00AF43B1" w:rsidP="00931E5E">
            <w:pPr>
              <w:spacing w:before="40" w:after="20"/>
              <w:jc w:val="center"/>
              <w:rPr>
                <w:rFonts w:cs="Arial"/>
                <w:bCs/>
                <w:sz w:val="18"/>
                <w:szCs w:val="18"/>
              </w:rPr>
            </w:pPr>
          </w:p>
        </w:tc>
        <w:tc>
          <w:tcPr>
            <w:tcW w:w="407" w:type="dxa"/>
            <w:tcBorders>
              <w:top w:val="single" w:sz="4" w:space="0" w:color="auto"/>
              <w:bottom w:val="single" w:sz="4" w:space="0" w:color="auto"/>
            </w:tcBorders>
            <w:shd w:val="clear" w:color="auto" w:fill="FFF2CC"/>
          </w:tcPr>
          <w:p w:rsidR="00AF43B1" w:rsidRPr="009E23EC" w:rsidRDefault="00AF43B1"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AF43B1" w:rsidRPr="009E23EC" w:rsidRDefault="00AF43B1"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AF43B1" w:rsidRPr="00A34356" w:rsidRDefault="00AF43B1"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F43B1" w:rsidRPr="000F7963" w:rsidTr="00A6515D">
        <w:tc>
          <w:tcPr>
            <w:tcW w:w="811" w:type="dxa"/>
            <w:tcBorders>
              <w:top w:val="single" w:sz="4" w:space="0" w:color="auto"/>
            </w:tcBorders>
          </w:tcPr>
          <w:p w:rsidR="00AF43B1" w:rsidRPr="00A24454" w:rsidRDefault="00AF43B1" w:rsidP="00931E5E">
            <w:pPr>
              <w:spacing w:before="40" w:after="20"/>
              <w:rPr>
                <w:rFonts w:cs="Arial"/>
                <w:sz w:val="18"/>
                <w:szCs w:val="18"/>
              </w:rPr>
            </w:pPr>
            <w:r w:rsidRPr="009B757F">
              <w:rPr>
                <w:rFonts w:cs="Arial"/>
                <w:sz w:val="18"/>
                <w:szCs w:val="18"/>
              </w:rPr>
              <w:t>8.7.</w:t>
            </w:r>
            <w:r>
              <w:rPr>
                <w:rFonts w:cs="Arial"/>
                <w:sz w:val="18"/>
                <w:szCs w:val="18"/>
              </w:rPr>
              <w:t>2</w:t>
            </w:r>
          </w:p>
        </w:tc>
        <w:tc>
          <w:tcPr>
            <w:tcW w:w="4900" w:type="dxa"/>
            <w:tcBorders>
              <w:top w:val="single" w:sz="4" w:space="0" w:color="auto"/>
            </w:tcBorders>
          </w:tcPr>
          <w:p w:rsidR="00AF43B1" w:rsidRPr="0090105E" w:rsidRDefault="00AF43B1" w:rsidP="00025C36">
            <w:pPr>
              <w:tabs>
                <w:tab w:val="left" w:pos="212"/>
              </w:tabs>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xml:space="preserve"> muss, soweit erforderlich, Maßnahmen zur Beseitigung der Ursachen von Nichtkonformitäten ergreifen, um deren erneutes Auftreten zu verhindern.</w:t>
            </w:r>
          </w:p>
        </w:tc>
        <w:tc>
          <w:tcPr>
            <w:tcW w:w="2282" w:type="dxa"/>
            <w:tcBorders>
              <w:top w:val="single" w:sz="4" w:space="0" w:color="auto"/>
            </w:tcBorders>
            <w:shd w:val="clear" w:color="auto" w:fill="DEEAF6"/>
          </w:tcPr>
          <w:p w:rsidR="00AF43B1" w:rsidRPr="000F7963" w:rsidRDefault="00AF43B1"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F43B1" w:rsidRPr="009E23EC" w:rsidRDefault="00AF43B1" w:rsidP="00931E5E">
            <w:pPr>
              <w:keepNext/>
              <w:spacing w:before="40" w:after="20"/>
              <w:jc w:val="center"/>
              <w:rPr>
                <w:rFonts w:cs="Arial"/>
                <w:bCs/>
                <w:sz w:val="18"/>
                <w:szCs w:val="18"/>
              </w:rPr>
            </w:pPr>
          </w:p>
        </w:tc>
        <w:tc>
          <w:tcPr>
            <w:tcW w:w="407" w:type="dxa"/>
            <w:tcBorders>
              <w:top w:val="single" w:sz="4" w:space="0" w:color="auto"/>
            </w:tcBorders>
            <w:shd w:val="clear" w:color="auto" w:fill="FFF2CC"/>
          </w:tcPr>
          <w:p w:rsidR="00AF43B1" w:rsidRPr="009E23EC" w:rsidRDefault="00AF43B1"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F43B1" w:rsidRPr="009E23EC" w:rsidRDefault="00AF43B1"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F43B1" w:rsidRPr="00A34356" w:rsidRDefault="00AF43B1"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F43B1" w:rsidRPr="000F7963" w:rsidTr="00A6515D">
        <w:tc>
          <w:tcPr>
            <w:tcW w:w="811" w:type="dxa"/>
            <w:tcBorders>
              <w:top w:val="single" w:sz="4" w:space="0" w:color="auto"/>
            </w:tcBorders>
          </w:tcPr>
          <w:p w:rsidR="00AF43B1" w:rsidRPr="00A24454" w:rsidRDefault="00AF43B1" w:rsidP="00931E5E">
            <w:pPr>
              <w:spacing w:before="40" w:after="20"/>
              <w:rPr>
                <w:rFonts w:cs="Arial"/>
                <w:sz w:val="18"/>
                <w:szCs w:val="18"/>
              </w:rPr>
            </w:pPr>
            <w:r w:rsidRPr="009B757F">
              <w:rPr>
                <w:rFonts w:cs="Arial"/>
                <w:sz w:val="18"/>
                <w:szCs w:val="18"/>
              </w:rPr>
              <w:t>8.7.</w:t>
            </w:r>
            <w:r>
              <w:rPr>
                <w:rFonts w:cs="Arial"/>
                <w:sz w:val="18"/>
                <w:szCs w:val="18"/>
              </w:rPr>
              <w:t>3</w:t>
            </w:r>
          </w:p>
        </w:tc>
        <w:tc>
          <w:tcPr>
            <w:tcW w:w="4900" w:type="dxa"/>
            <w:tcBorders>
              <w:top w:val="single" w:sz="4" w:space="0" w:color="auto"/>
            </w:tcBorders>
          </w:tcPr>
          <w:p w:rsidR="00AF43B1" w:rsidRPr="0090105E" w:rsidRDefault="00AF43B1" w:rsidP="00025C36">
            <w:pPr>
              <w:tabs>
                <w:tab w:val="left" w:pos="212"/>
              </w:tabs>
              <w:spacing w:before="40" w:after="20"/>
              <w:rPr>
                <w:rFonts w:cs="Arial"/>
                <w:sz w:val="18"/>
                <w:szCs w:val="18"/>
              </w:rPr>
            </w:pPr>
            <w:r w:rsidRPr="00A24454">
              <w:rPr>
                <w:rFonts w:cs="Arial"/>
                <w:sz w:val="18"/>
                <w:szCs w:val="18"/>
              </w:rPr>
              <w:t>Die Korrekturmaßnahmen müssen den Auswirkungen der aufgetretenen Probleme entsprechen.</w:t>
            </w:r>
          </w:p>
        </w:tc>
        <w:tc>
          <w:tcPr>
            <w:tcW w:w="2282" w:type="dxa"/>
            <w:tcBorders>
              <w:top w:val="single" w:sz="4" w:space="0" w:color="auto"/>
            </w:tcBorders>
            <w:shd w:val="clear" w:color="auto" w:fill="DEEAF6"/>
          </w:tcPr>
          <w:p w:rsidR="00AF43B1" w:rsidRPr="000F7963" w:rsidRDefault="00AF43B1"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F43B1" w:rsidRPr="009E23EC" w:rsidRDefault="00AF43B1" w:rsidP="00931E5E">
            <w:pPr>
              <w:keepNext/>
              <w:spacing w:before="40" w:after="20"/>
              <w:jc w:val="center"/>
              <w:rPr>
                <w:rFonts w:cs="Arial"/>
                <w:bCs/>
                <w:sz w:val="18"/>
                <w:szCs w:val="18"/>
              </w:rPr>
            </w:pPr>
          </w:p>
        </w:tc>
        <w:tc>
          <w:tcPr>
            <w:tcW w:w="407" w:type="dxa"/>
            <w:tcBorders>
              <w:top w:val="single" w:sz="4" w:space="0" w:color="auto"/>
            </w:tcBorders>
            <w:shd w:val="clear" w:color="auto" w:fill="FFF2CC"/>
          </w:tcPr>
          <w:p w:rsidR="00AF43B1" w:rsidRPr="009E23EC" w:rsidRDefault="00AF43B1"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F43B1" w:rsidRPr="009E23EC" w:rsidRDefault="00AF43B1"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F43B1" w:rsidRPr="00A34356" w:rsidRDefault="00AF43B1"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F43B1" w:rsidRPr="000F7963" w:rsidTr="00A6515D">
        <w:tc>
          <w:tcPr>
            <w:tcW w:w="811" w:type="dxa"/>
            <w:tcBorders>
              <w:top w:val="single" w:sz="4" w:space="0" w:color="auto"/>
            </w:tcBorders>
          </w:tcPr>
          <w:p w:rsidR="00AF43B1" w:rsidRPr="00A24454" w:rsidRDefault="00AF43B1" w:rsidP="00931E5E">
            <w:pPr>
              <w:spacing w:before="40" w:after="20"/>
              <w:rPr>
                <w:rFonts w:cs="Arial"/>
                <w:sz w:val="18"/>
                <w:szCs w:val="18"/>
              </w:rPr>
            </w:pPr>
            <w:r w:rsidRPr="009B757F">
              <w:rPr>
                <w:rFonts w:cs="Arial"/>
                <w:sz w:val="18"/>
                <w:szCs w:val="18"/>
              </w:rPr>
              <w:t>8.7.</w:t>
            </w:r>
            <w:r>
              <w:rPr>
                <w:rFonts w:cs="Arial"/>
                <w:sz w:val="18"/>
                <w:szCs w:val="18"/>
              </w:rPr>
              <w:t>4</w:t>
            </w:r>
          </w:p>
        </w:tc>
        <w:tc>
          <w:tcPr>
            <w:tcW w:w="4900" w:type="dxa"/>
            <w:tcBorders>
              <w:top w:val="single" w:sz="4" w:space="0" w:color="auto"/>
            </w:tcBorders>
          </w:tcPr>
          <w:p w:rsidR="00AF43B1" w:rsidRPr="00A24454" w:rsidRDefault="00AF43B1" w:rsidP="00931E5E">
            <w:pPr>
              <w:pStyle w:val="Default"/>
              <w:autoSpaceDE/>
              <w:autoSpaceDN/>
              <w:adjustRightInd/>
              <w:spacing w:before="40" w:after="20"/>
              <w:rPr>
                <w:rFonts w:ascii="Calibri" w:hAnsi="Calibri"/>
                <w:color w:val="auto"/>
                <w:sz w:val="18"/>
                <w:szCs w:val="18"/>
              </w:rPr>
            </w:pPr>
            <w:r w:rsidRPr="00A24454">
              <w:rPr>
                <w:rFonts w:ascii="Calibri" w:hAnsi="Calibri"/>
                <w:color w:val="auto"/>
                <w:sz w:val="18"/>
                <w:szCs w:val="18"/>
              </w:rPr>
              <w:t xml:space="preserve">Die Verfahren müssen Anforderungen festlegen zur: </w:t>
            </w:r>
          </w:p>
          <w:p w:rsidR="00AF43B1" w:rsidRPr="001C74C9" w:rsidRDefault="00AF43B1" w:rsidP="00931E5E">
            <w:pPr>
              <w:numPr>
                <w:ilvl w:val="0"/>
                <w:numId w:val="17"/>
              </w:numPr>
              <w:tabs>
                <w:tab w:val="left" w:pos="212"/>
              </w:tabs>
              <w:spacing w:before="40" w:after="20"/>
              <w:ind w:left="214" w:hanging="214"/>
              <w:rPr>
                <w:rFonts w:cs="Arial"/>
                <w:sz w:val="18"/>
                <w:szCs w:val="18"/>
              </w:rPr>
            </w:pPr>
            <w:r w:rsidRPr="001C74C9">
              <w:rPr>
                <w:rFonts w:cs="Arial"/>
                <w:sz w:val="18"/>
                <w:szCs w:val="18"/>
              </w:rPr>
              <w:t xml:space="preserve">Ermittlung von Nichtkonformitäten; </w:t>
            </w:r>
          </w:p>
          <w:p w:rsidR="00AF43B1" w:rsidRPr="001C74C9" w:rsidRDefault="00AF43B1" w:rsidP="00931E5E">
            <w:pPr>
              <w:numPr>
                <w:ilvl w:val="0"/>
                <w:numId w:val="17"/>
              </w:numPr>
              <w:tabs>
                <w:tab w:val="left" w:pos="212"/>
              </w:tabs>
              <w:spacing w:before="40" w:after="20"/>
              <w:ind w:left="214" w:hanging="214"/>
              <w:rPr>
                <w:rFonts w:cs="Arial"/>
                <w:sz w:val="18"/>
                <w:szCs w:val="18"/>
              </w:rPr>
            </w:pPr>
            <w:r w:rsidRPr="001C74C9">
              <w:rPr>
                <w:rFonts w:cs="Arial"/>
                <w:sz w:val="18"/>
                <w:szCs w:val="18"/>
              </w:rPr>
              <w:t xml:space="preserve">Ermittlung der Ursachen der Nichtkonformitäten; </w:t>
            </w:r>
          </w:p>
          <w:p w:rsidR="00AF43B1" w:rsidRPr="001C74C9" w:rsidRDefault="00AF43B1" w:rsidP="00931E5E">
            <w:pPr>
              <w:numPr>
                <w:ilvl w:val="0"/>
                <w:numId w:val="17"/>
              </w:numPr>
              <w:tabs>
                <w:tab w:val="left" w:pos="212"/>
              </w:tabs>
              <w:spacing w:before="40" w:after="20"/>
              <w:ind w:left="214" w:hanging="214"/>
              <w:rPr>
                <w:rFonts w:cs="Arial"/>
                <w:sz w:val="18"/>
                <w:szCs w:val="18"/>
              </w:rPr>
            </w:pPr>
            <w:r w:rsidRPr="001C74C9">
              <w:rPr>
                <w:rFonts w:cs="Arial"/>
                <w:sz w:val="18"/>
                <w:szCs w:val="18"/>
              </w:rPr>
              <w:t xml:space="preserve">Korrektur der Nichtkonformitäten; </w:t>
            </w:r>
          </w:p>
          <w:p w:rsidR="00AF43B1" w:rsidRPr="001C74C9" w:rsidRDefault="00AF43B1" w:rsidP="00931E5E">
            <w:pPr>
              <w:numPr>
                <w:ilvl w:val="0"/>
                <w:numId w:val="17"/>
              </w:numPr>
              <w:tabs>
                <w:tab w:val="left" w:pos="212"/>
              </w:tabs>
              <w:spacing w:before="40" w:after="20"/>
              <w:ind w:left="214" w:hanging="214"/>
              <w:rPr>
                <w:rFonts w:cs="Arial"/>
                <w:sz w:val="18"/>
                <w:szCs w:val="18"/>
              </w:rPr>
            </w:pPr>
            <w:r w:rsidRPr="001C74C9">
              <w:rPr>
                <w:rFonts w:cs="Arial"/>
                <w:sz w:val="18"/>
                <w:szCs w:val="18"/>
              </w:rPr>
              <w:t xml:space="preserve">Beurteilung der Notwendigkeit von Maßnahmen, die sicherstellen, dass Nichtkonformitäten sich nicht wiederholen; </w:t>
            </w:r>
          </w:p>
          <w:p w:rsidR="00AF43B1" w:rsidRPr="001C74C9" w:rsidRDefault="00AF43B1" w:rsidP="00931E5E">
            <w:pPr>
              <w:numPr>
                <w:ilvl w:val="0"/>
                <w:numId w:val="17"/>
              </w:numPr>
              <w:tabs>
                <w:tab w:val="left" w:pos="212"/>
              </w:tabs>
              <w:spacing w:before="40" w:after="20"/>
              <w:ind w:left="214" w:hanging="214"/>
              <w:rPr>
                <w:rFonts w:cs="Arial"/>
                <w:sz w:val="18"/>
                <w:szCs w:val="18"/>
              </w:rPr>
            </w:pPr>
            <w:r w:rsidRPr="001C74C9">
              <w:rPr>
                <w:rFonts w:cs="Arial"/>
                <w:sz w:val="18"/>
                <w:szCs w:val="18"/>
              </w:rPr>
              <w:t xml:space="preserve">Festlegung und rechtzeitigen Durchführung der erforderlichen Maßnahmen; </w:t>
            </w:r>
          </w:p>
          <w:p w:rsidR="00AF43B1" w:rsidRPr="001C74C9" w:rsidRDefault="00AF43B1" w:rsidP="00931E5E">
            <w:pPr>
              <w:numPr>
                <w:ilvl w:val="0"/>
                <w:numId w:val="17"/>
              </w:numPr>
              <w:tabs>
                <w:tab w:val="left" w:pos="212"/>
              </w:tabs>
              <w:spacing w:before="40" w:after="20"/>
              <w:ind w:left="214" w:hanging="214"/>
              <w:rPr>
                <w:rFonts w:cs="Arial"/>
                <w:sz w:val="18"/>
                <w:szCs w:val="18"/>
              </w:rPr>
            </w:pPr>
            <w:r w:rsidRPr="001C74C9">
              <w:rPr>
                <w:rFonts w:cs="Arial"/>
                <w:sz w:val="18"/>
                <w:szCs w:val="18"/>
              </w:rPr>
              <w:t>Aufzeichnung der Ergebnisse aus den getroffenen</w:t>
            </w:r>
            <w:r w:rsidR="00025C36">
              <w:rPr>
                <w:rFonts w:cs="Arial"/>
                <w:sz w:val="18"/>
                <w:szCs w:val="18"/>
              </w:rPr>
              <w:t xml:space="preserve"> </w:t>
            </w:r>
            <w:r w:rsidRPr="001C74C9">
              <w:rPr>
                <w:rFonts w:cs="Arial"/>
                <w:sz w:val="18"/>
                <w:szCs w:val="18"/>
              </w:rPr>
              <w:t xml:space="preserve">Maßnahmen; </w:t>
            </w:r>
          </w:p>
          <w:p w:rsidR="00AF43B1" w:rsidRPr="0090105E" w:rsidRDefault="00AF43B1" w:rsidP="00931E5E">
            <w:pPr>
              <w:numPr>
                <w:ilvl w:val="0"/>
                <w:numId w:val="17"/>
              </w:numPr>
              <w:tabs>
                <w:tab w:val="left" w:pos="212"/>
              </w:tabs>
              <w:spacing w:before="40" w:after="20"/>
              <w:ind w:left="214" w:hanging="214"/>
              <w:rPr>
                <w:rFonts w:cs="Arial"/>
                <w:sz w:val="18"/>
                <w:szCs w:val="18"/>
              </w:rPr>
            </w:pPr>
            <w:r w:rsidRPr="001C74C9">
              <w:rPr>
                <w:rFonts w:cs="Arial"/>
                <w:sz w:val="18"/>
                <w:szCs w:val="18"/>
              </w:rPr>
              <w:t xml:space="preserve">Bewertung der Wirksamkeit der Korrekturmaßnahmen. </w:t>
            </w:r>
          </w:p>
        </w:tc>
        <w:tc>
          <w:tcPr>
            <w:tcW w:w="2282" w:type="dxa"/>
            <w:tcBorders>
              <w:top w:val="single" w:sz="4" w:space="0" w:color="auto"/>
            </w:tcBorders>
            <w:shd w:val="clear" w:color="auto" w:fill="DEEAF6"/>
          </w:tcPr>
          <w:p w:rsidR="00AF43B1" w:rsidRPr="000F7963" w:rsidRDefault="00AF43B1"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F43B1" w:rsidRPr="009E23EC" w:rsidRDefault="00AF43B1" w:rsidP="00931E5E">
            <w:pPr>
              <w:keepNext/>
              <w:spacing w:before="40" w:after="20"/>
              <w:jc w:val="center"/>
              <w:rPr>
                <w:rFonts w:cs="Arial"/>
                <w:bCs/>
                <w:sz w:val="18"/>
                <w:szCs w:val="18"/>
              </w:rPr>
            </w:pPr>
          </w:p>
        </w:tc>
        <w:tc>
          <w:tcPr>
            <w:tcW w:w="407" w:type="dxa"/>
            <w:tcBorders>
              <w:top w:val="single" w:sz="4" w:space="0" w:color="auto"/>
            </w:tcBorders>
            <w:shd w:val="clear" w:color="auto" w:fill="FFF2CC"/>
          </w:tcPr>
          <w:p w:rsidR="00AF43B1" w:rsidRPr="009E23EC" w:rsidRDefault="00AF43B1"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F43B1" w:rsidRPr="009E23EC" w:rsidRDefault="00AF43B1" w:rsidP="00931E5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F43B1" w:rsidRPr="00A34356" w:rsidRDefault="00AF43B1"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7D3EAA" w:rsidRPr="00396FB0" w:rsidRDefault="004C17D3" w:rsidP="001C1DBC">
      <w:pPr>
        <w:pStyle w:val="berschrift2"/>
      </w:pPr>
      <w:bookmarkStart w:id="71" w:name="_Toc452118090"/>
      <w:bookmarkStart w:id="72" w:name="_Toc452118413"/>
      <w:bookmarkStart w:id="73" w:name="_Toc29469300"/>
      <w:r w:rsidRPr="00FE1102">
        <w:t>8.8</w:t>
      </w:r>
      <w:r w:rsidRPr="00FE1102">
        <w:tab/>
        <w:t>Vorbeugende Maßnahmen (Option A)</w:t>
      </w:r>
      <w:bookmarkEnd w:id="71"/>
      <w:bookmarkEnd w:id="72"/>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4"/>
        <w:gridCol w:w="410"/>
        <w:gridCol w:w="393"/>
        <w:gridCol w:w="392"/>
        <w:gridCol w:w="739"/>
      </w:tblGrid>
      <w:tr w:rsidR="002331E0" w:rsidRPr="004B6A18" w:rsidTr="00A6515D">
        <w:tc>
          <w:tcPr>
            <w:tcW w:w="4704" w:type="dxa"/>
            <w:tcBorders>
              <w:top w:val="single" w:sz="12" w:space="0" w:color="auto"/>
              <w:bottom w:val="single" w:sz="12" w:space="0" w:color="auto"/>
              <w:right w:val="single" w:sz="4" w:space="0" w:color="auto"/>
            </w:tcBorders>
            <w:shd w:val="clear" w:color="auto" w:fill="auto"/>
          </w:tcPr>
          <w:p w:rsidR="002331E0" w:rsidRPr="00FE1102" w:rsidRDefault="002331E0" w:rsidP="00391FF1">
            <w:pPr>
              <w:pStyle w:val="2"/>
              <w:keepNext/>
              <w:ind w:left="781" w:hanging="781"/>
              <w:rPr>
                <w:rFonts w:cs="Arial"/>
                <w:szCs w:val="22"/>
              </w:rPr>
            </w:pPr>
          </w:p>
        </w:tc>
        <w:tc>
          <w:tcPr>
            <w:tcW w:w="1007" w:type="dxa"/>
            <w:tcBorders>
              <w:top w:val="single" w:sz="12" w:space="0" w:color="auto"/>
              <w:bottom w:val="single" w:sz="12" w:space="0" w:color="auto"/>
              <w:right w:val="single" w:sz="4" w:space="0" w:color="auto"/>
            </w:tcBorders>
            <w:shd w:val="clear" w:color="auto" w:fill="auto"/>
          </w:tcPr>
          <w:p w:rsidR="002331E0" w:rsidRPr="00040303" w:rsidRDefault="002331E0" w:rsidP="00391FF1">
            <w:pPr>
              <w:keepNext/>
              <w:spacing w:before="40" w:after="20"/>
              <w:rPr>
                <w:b/>
                <w:sz w:val="18"/>
                <w:szCs w:val="18"/>
              </w:rPr>
            </w:pPr>
            <w:r w:rsidRPr="00040303">
              <w:rPr>
                <w:b/>
                <w:sz w:val="18"/>
                <w:szCs w:val="18"/>
              </w:rPr>
              <w:t>SB</w:t>
            </w:r>
            <w:r w:rsidR="006D5B8A">
              <w:rPr>
                <w:b/>
                <w:sz w:val="18"/>
                <w:szCs w:val="18"/>
              </w:rPr>
              <w:t xml:space="preserve"> </w:t>
            </w:r>
            <w:r w:rsidRPr="00040303">
              <w:rPr>
                <w:b/>
                <w:sz w:val="18"/>
                <w:szCs w:val="18"/>
              </w:rPr>
              <w:t>+</w:t>
            </w:r>
            <w:r w:rsidR="006D5B8A">
              <w:rPr>
                <w:b/>
                <w:sz w:val="18"/>
                <w:szCs w:val="18"/>
              </w:rPr>
              <w:t xml:space="preserve"> F</w:t>
            </w:r>
            <w:r w:rsidRPr="00040303">
              <w:rPr>
                <w:b/>
                <w:sz w:val="18"/>
                <w:szCs w:val="18"/>
              </w:rPr>
              <w:t>B</w:t>
            </w:r>
          </w:p>
        </w:tc>
        <w:tc>
          <w:tcPr>
            <w:tcW w:w="2277" w:type="dxa"/>
            <w:tcBorders>
              <w:top w:val="single" w:sz="12" w:space="0" w:color="auto"/>
              <w:left w:val="single" w:sz="4" w:space="0" w:color="auto"/>
              <w:bottom w:val="single" w:sz="12" w:space="0" w:color="auto"/>
              <w:right w:val="single" w:sz="4" w:space="0" w:color="auto"/>
            </w:tcBorders>
            <w:shd w:val="clear" w:color="auto" w:fill="DEEAF6"/>
          </w:tcPr>
          <w:p w:rsidR="002331E0" w:rsidRPr="00B71404" w:rsidRDefault="002331E0" w:rsidP="00391FF1">
            <w:pPr>
              <w:keepNext/>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0"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2331E0" w:rsidRPr="009E23EC" w:rsidRDefault="002331E0" w:rsidP="00391FF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2331E0" w:rsidRPr="00B71404" w:rsidRDefault="002331E0" w:rsidP="00391FF1">
            <w:pPr>
              <w:keepNext/>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4D0A87" w:rsidRPr="000F7963" w:rsidTr="00A6515D">
        <w:tc>
          <w:tcPr>
            <w:tcW w:w="7988" w:type="dxa"/>
            <w:gridSpan w:val="3"/>
            <w:tcBorders>
              <w:top w:val="single" w:sz="12" w:space="0" w:color="auto"/>
            </w:tcBorders>
          </w:tcPr>
          <w:p w:rsidR="004D0A87" w:rsidRPr="004201E6" w:rsidRDefault="004D0A87" w:rsidP="003661D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10"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4D0A87" w:rsidRPr="009E23EC" w:rsidRDefault="004D0A87" w:rsidP="003661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4D0A87" w:rsidRPr="0071104F" w:rsidRDefault="004D0A87" w:rsidP="003661DB">
            <w:pPr>
              <w:keepNext/>
              <w:spacing w:before="40" w:after="20"/>
              <w:jc w:val="center"/>
              <w:rPr>
                <w:sz w:val="16"/>
                <w:szCs w:val="16"/>
                <w:highlight w:val="yellow"/>
              </w:rPr>
            </w:pPr>
          </w:p>
        </w:tc>
      </w:tr>
    </w:tbl>
    <w:p w:rsidR="004D0A87" w:rsidRPr="004F3278" w:rsidRDefault="004D0A87" w:rsidP="004F3278">
      <w:pPr>
        <w:keepNext/>
        <w:rPr>
          <w:rFonts w:cs="Arial"/>
          <w:b/>
          <w:bCs/>
          <w:sz w:val="2"/>
          <w:szCs w:val="2"/>
        </w:rPr>
        <w:sectPr w:rsidR="004D0A87" w:rsidRPr="004F3278" w:rsidSect="001C1FC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D0A87" w:rsidRPr="000F7963" w:rsidTr="00A6515D">
        <w:tc>
          <w:tcPr>
            <w:tcW w:w="9923" w:type="dxa"/>
            <w:gridSpan w:val="4"/>
            <w:tcBorders>
              <w:top w:val="single" w:sz="4" w:space="0" w:color="auto"/>
              <w:bottom w:val="nil"/>
            </w:tcBorders>
          </w:tcPr>
          <w:p w:rsidR="004D0A87" w:rsidRPr="001C530F" w:rsidRDefault="004D0A87" w:rsidP="003661D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D0A87" w:rsidRPr="000F7963" w:rsidTr="00A6515D">
        <w:tc>
          <w:tcPr>
            <w:tcW w:w="9923" w:type="dxa"/>
            <w:gridSpan w:val="4"/>
            <w:tcBorders>
              <w:top w:val="nil"/>
              <w:bottom w:val="single" w:sz="12" w:space="0" w:color="auto"/>
            </w:tcBorders>
            <w:shd w:val="clear" w:color="auto" w:fill="FFF2CC"/>
          </w:tcPr>
          <w:p w:rsidR="004D0A87" w:rsidRPr="002B74B0" w:rsidRDefault="004D0A87" w:rsidP="002C3A50">
            <w:pPr>
              <w:pStyle w:val="Standard10"/>
            </w:pPr>
          </w:p>
        </w:tc>
      </w:tr>
      <w:tr w:rsidR="004D0A87" w:rsidRPr="000F7963" w:rsidTr="00A6515D">
        <w:tc>
          <w:tcPr>
            <w:tcW w:w="9923" w:type="dxa"/>
            <w:gridSpan w:val="4"/>
            <w:tcBorders>
              <w:bottom w:val="single" w:sz="4" w:space="0" w:color="auto"/>
            </w:tcBorders>
            <w:vAlign w:val="center"/>
          </w:tcPr>
          <w:p w:rsidR="004D0A87" w:rsidRPr="003A40A5" w:rsidRDefault="004D0A87" w:rsidP="003661D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8615E1">
              <w:rPr>
                <w:rFonts w:cs="Arial"/>
                <w:b/>
                <w:iCs/>
                <w:sz w:val="18"/>
                <w:szCs w:val="18"/>
              </w:rPr>
              <w:t>bei der Begutachtung</w:t>
            </w:r>
            <w:r w:rsidRPr="003A40A5">
              <w:rPr>
                <w:rFonts w:cs="Arial"/>
                <w:b/>
                <w:iCs/>
                <w:sz w:val="18"/>
                <w:szCs w:val="18"/>
              </w:rPr>
              <w:t>:</w:t>
            </w:r>
          </w:p>
        </w:tc>
      </w:tr>
      <w:tr w:rsidR="004D0A87" w:rsidRPr="000F7963" w:rsidTr="00A6515D">
        <w:tc>
          <w:tcPr>
            <w:tcW w:w="796" w:type="dxa"/>
            <w:tcBorders>
              <w:bottom w:val="nil"/>
            </w:tcBorders>
            <w:vAlign w:val="center"/>
          </w:tcPr>
          <w:p w:rsidR="004D0A87" w:rsidRPr="00D16CA8" w:rsidRDefault="004D0A87" w:rsidP="003661D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D0A87" w:rsidRPr="00D16CA8" w:rsidRDefault="004D0A87" w:rsidP="003661D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4D0A87" w:rsidRPr="00D16CA8" w:rsidRDefault="004D0A87" w:rsidP="003661D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4D0A87" w:rsidRPr="00B71404" w:rsidRDefault="004D0A87" w:rsidP="003661DB">
            <w:pPr>
              <w:keepNext/>
              <w:spacing w:before="40" w:after="20"/>
              <w:rPr>
                <w:rFonts w:cs="Arial"/>
                <w:iCs/>
                <w:szCs w:val="22"/>
              </w:rPr>
            </w:pPr>
            <w:r>
              <w:rPr>
                <w:sz w:val="18"/>
                <w:szCs w:val="18"/>
              </w:rPr>
              <w:t>Datum / Ausgabestand</w:t>
            </w:r>
          </w:p>
        </w:tc>
      </w:tr>
      <w:tr w:rsidR="004D0A87" w:rsidRPr="00E97706" w:rsidTr="00A6515D">
        <w:tc>
          <w:tcPr>
            <w:tcW w:w="796" w:type="dxa"/>
          </w:tcPr>
          <w:p w:rsidR="004D0A87" w:rsidRPr="00D623CF" w:rsidRDefault="004D0A87" w:rsidP="003661DB">
            <w:pPr>
              <w:numPr>
                <w:ilvl w:val="0"/>
                <w:numId w:val="2"/>
              </w:numPr>
              <w:spacing w:before="40" w:after="20"/>
              <w:ind w:left="356" w:hanging="356"/>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iCs/>
                <w:sz w:val="18"/>
                <w:szCs w:val="18"/>
              </w:rPr>
            </w:pPr>
          </w:p>
        </w:tc>
        <w:tc>
          <w:tcPr>
            <w:tcW w:w="6731"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796" w:type="dxa"/>
          </w:tcPr>
          <w:p w:rsidR="004D0A87" w:rsidRPr="00D623CF" w:rsidRDefault="004D0A87" w:rsidP="003661DB">
            <w:pPr>
              <w:numPr>
                <w:ilvl w:val="0"/>
                <w:numId w:val="2"/>
              </w:numPr>
              <w:spacing w:before="40" w:after="20"/>
              <w:ind w:left="356" w:hanging="356"/>
              <w:rPr>
                <w:rFonts w:cs="Arial"/>
                <w:iCs/>
                <w:sz w:val="18"/>
                <w:szCs w:val="18"/>
              </w:rPr>
            </w:pPr>
          </w:p>
        </w:tc>
        <w:tc>
          <w:tcPr>
            <w:tcW w:w="480" w:type="dxa"/>
            <w:shd w:val="clear" w:color="auto" w:fill="FFF2CC"/>
          </w:tcPr>
          <w:p w:rsidR="004D0A87" w:rsidRPr="00266DA0" w:rsidRDefault="004D0A87" w:rsidP="003661DB">
            <w:pPr>
              <w:spacing w:before="40" w:after="20"/>
              <w:jc w:val="center"/>
              <w:rPr>
                <w:rFonts w:cs="Arial"/>
                <w:bCs/>
                <w:sz w:val="18"/>
                <w:szCs w:val="18"/>
              </w:rPr>
            </w:pPr>
          </w:p>
        </w:tc>
        <w:tc>
          <w:tcPr>
            <w:tcW w:w="6731" w:type="dxa"/>
            <w:shd w:val="clear" w:color="auto" w:fill="FFF2CC"/>
          </w:tcPr>
          <w:p w:rsidR="004D0A87" w:rsidRPr="00D623CF" w:rsidRDefault="004D0A87" w:rsidP="003661DB">
            <w:pPr>
              <w:spacing w:before="40" w:after="20"/>
              <w:rPr>
                <w:rFonts w:cs="Arial"/>
                <w:iCs/>
                <w:sz w:val="18"/>
                <w:szCs w:val="18"/>
              </w:rPr>
            </w:pPr>
          </w:p>
        </w:tc>
        <w:tc>
          <w:tcPr>
            <w:tcW w:w="1916" w:type="dxa"/>
            <w:shd w:val="clear" w:color="auto" w:fill="FFF2CC"/>
          </w:tcPr>
          <w:p w:rsidR="004D0A87" w:rsidRPr="00D623CF" w:rsidRDefault="004D0A87" w:rsidP="003661DB">
            <w:pPr>
              <w:spacing w:before="40" w:after="20"/>
              <w:rPr>
                <w:sz w:val="18"/>
                <w:szCs w:val="18"/>
              </w:rPr>
            </w:pPr>
          </w:p>
        </w:tc>
      </w:tr>
      <w:tr w:rsidR="004D0A87" w:rsidRPr="00E97706" w:rsidTr="00A6515D">
        <w:tc>
          <w:tcPr>
            <w:tcW w:w="9923" w:type="dxa"/>
            <w:gridSpan w:val="4"/>
            <w:tcBorders>
              <w:top w:val="single" w:sz="4" w:space="0" w:color="auto"/>
              <w:bottom w:val="nil"/>
            </w:tcBorders>
            <w:vAlign w:val="center"/>
          </w:tcPr>
          <w:p w:rsidR="004D0A87" w:rsidRPr="001C530F" w:rsidRDefault="004D0A87" w:rsidP="008615E1">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D0A87" w:rsidRPr="00E97706" w:rsidTr="00A6515D">
        <w:tc>
          <w:tcPr>
            <w:tcW w:w="9923" w:type="dxa"/>
            <w:gridSpan w:val="4"/>
            <w:tcBorders>
              <w:top w:val="nil"/>
              <w:bottom w:val="single" w:sz="12" w:space="0" w:color="auto"/>
            </w:tcBorders>
            <w:shd w:val="clear" w:color="auto" w:fill="FFF2CC"/>
            <w:vAlign w:val="center"/>
          </w:tcPr>
          <w:p w:rsidR="004D0A87" w:rsidRPr="002B74B0" w:rsidRDefault="004D0A87" w:rsidP="002C3A50">
            <w:pPr>
              <w:pStyle w:val="Standard10"/>
            </w:pPr>
          </w:p>
        </w:tc>
      </w:tr>
    </w:tbl>
    <w:p w:rsidR="003661DB" w:rsidRPr="004F3278" w:rsidRDefault="003661DB" w:rsidP="000B0943">
      <w:pPr>
        <w:rPr>
          <w:rFonts w:cs="Arial"/>
          <w:sz w:val="2"/>
          <w:szCs w:val="2"/>
        </w:rPr>
        <w:sectPr w:rsidR="003661DB" w:rsidRPr="004F3278" w:rsidSect="001C1FC5">
          <w:endnotePr>
            <w:numFmt w:val="decimal"/>
          </w:endnotePr>
          <w:type w:val="continuous"/>
          <w:pgSz w:w="11906" w:h="16838" w:code="9"/>
          <w:pgMar w:top="567" w:right="851" w:bottom="851" w:left="1134" w:header="720" w:footer="567" w:gutter="0"/>
          <w:cols w:space="720"/>
          <w:formProt w:val="0"/>
          <w:docGrid w:linePitch="299"/>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AF43B1" w:rsidRPr="000F7963" w:rsidTr="00A6515D">
        <w:tc>
          <w:tcPr>
            <w:tcW w:w="811" w:type="dxa"/>
            <w:tcBorders>
              <w:top w:val="single" w:sz="4" w:space="0" w:color="auto"/>
              <w:bottom w:val="single" w:sz="4" w:space="0" w:color="auto"/>
            </w:tcBorders>
          </w:tcPr>
          <w:p w:rsidR="00AF43B1" w:rsidRPr="0090105E" w:rsidRDefault="00AF43B1" w:rsidP="00931E5E">
            <w:pPr>
              <w:spacing w:before="40" w:after="20"/>
              <w:rPr>
                <w:rFonts w:cs="Arial"/>
                <w:sz w:val="18"/>
                <w:szCs w:val="18"/>
              </w:rPr>
            </w:pPr>
            <w:r>
              <w:rPr>
                <w:rFonts w:cs="Arial"/>
                <w:sz w:val="18"/>
                <w:szCs w:val="18"/>
              </w:rPr>
              <w:t>8.8.1</w:t>
            </w:r>
          </w:p>
        </w:tc>
        <w:tc>
          <w:tcPr>
            <w:tcW w:w="4900" w:type="dxa"/>
            <w:tcBorders>
              <w:top w:val="single" w:sz="4" w:space="0" w:color="auto"/>
              <w:bottom w:val="single" w:sz="4" w:space="0" w:color="auto"/>
            </w:tcBorders>
          </w:tcPr>
          <w:p w:rsidR="00AF43B1" w:rsidRPr="0090105E" w:rsidRDefault="00AF43B1" w:rsidP="00025C36">
            <w:pPr>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xml:space="preserve"> muss Verfahren festlegen, damit vorbeugende Maßnahmen</w:t>
            </w:r>
            <w:r>
              <w:rPr>
                <w:rFonts w:cs="Arial"/>
                <w:sz w:val="18"/>
                <w:szCs w:val="18"/>
              </w:rPr>
              <w:t xml:space="preserve"> </w:t>
            </w:r>
            <w:r w:rsidRPr="00A24454">
              <w:rPr>
                <w:rFonts w:cs="Arial"/>
                <w:sz w:val="18"/>
                <w:szCs w:val="18"/>
              </w:rPr>
              <w:t>getroffen und damit die Ursachen möglicher Nichtkonformitäten beseitigt werden können.</w:t>
            </w:r>
          </w:p>
        </w:tc>
        <w:tc>
          <w:tcPr>
            <w:tcW w:w="2282" w:type="dxa"/>
            <w:tcBorders>
              <w:top w:val="single" w:sz="4" w:space="0" w:color="auto"/>
              <w:bottom w:val="single" w:sz="4" w:space="0" w:color="auto"/>
            </w:tcBorders>
            <w:shd w:val="clear" w:color="auto" w:fill="DEEAF6"/>
          </w:tcPr>
          <w:p w:rsidR="00AF43B1" w:rsidRPr="000F7963" w:rsidRDefault="00AF43B1"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AF43B1" w:rsidRPr="009E23EC" w:rsidRDefault="00AF43B1" w:rsidP="00931E5E">
            <w:pPr>
              <w:spacing w:before="40" w:after="20"/>
              <w:jc w:val="center"/>
              <w:rPr>
                <w:sz w:val="18"/>
                <w:szCs w:val="18"/>
              </w:rPr>
            </w:pPr>
          </w:p>
        </w:tc>
        <w:tc>
          <w:tcPr>
            <w:tcW w:w="393" w:type="dxa"/>
            <w:tcBorders>
              <w:top w:val="single" w:sz="4" w:space="0" w:color="auto"/>
              <w:bottom w:val="single" w:sz="4" w:space="0" w:color="auto"/>
            </w:tcBorders>
            <w:shd w:val="clear" w:color="auto" w:fill="FFF2CC"/>
          </w:tcPr>
          <w:p w:rsidR="00AF43B1" w:rsidRPr="009E23EC" w:rsidRDefault="00AF43B1" w:rsidP="00931E5E">
            <w:pPr>
              <w:spacing w:before="40" w:after="20"/>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AF43B1" w:rsidRPr="009E23EC" w:rsidRDefault="00AF43B1" w:rsidP="00931E5E">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AF43B1" w:rsidRPr="00A34356" w:rsidRDefault="00AF43B1"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F43B1" w:rsidRPr="000F7963" w:rsidTr="00A6515D">
        <w:tc>
          <w:tcPr>
            <w:tcW w:w="811" w:type="dxa"/>
            <w:tcBorders>
              <w:top w:val="single" w:sz="4" w:space="0" w:color="auto"/>
            </w:tcBorders>
          </w:tcPr>
          <w:p w:rsidR="00AF43B1" w:rsidRPr="0090105E" w:rsidRDefault="00AF43B1" w:rsidP="00931E5E">
            <w:pPr>
              <w:spacing w:before="40" w:after="20"/>
              <w:rPr>
                <w:rFonts w:cs="Arial"/>
                <w:sz w:val="18"/>
                <w:szCs w:val="18"/>
              </w:rPr>
            </w:pPr>
            <w:r>
              <w:rPr>
                <w:rFonts w:cs="Arial"/>
                <w:sz w:val="18"/>
                <w:szCs w:val="18"/>
              </w:rPr>
              <w:t>8.8.2</w:t>
            </w:r>
          </w:p>
        </w:tc>
        <w:tc>
          <w:tcPr>
            <w:tcW w:w="4900" w:type="dxa"/>
            <w:tcBorders>
              <w:top w:val="single" w:sz="4" w:space="0" w:color="auto"/>
            </w:tcBorders>
          </w:tcPr>
          <w:p w:rsidR="00AF43B1" w:rsidRPr="0090105E" w:rsidRDefault="00AF43B1" w:rsidP="00025C36">
            <w:pPr>
              <w:spacing w:before="40" w:after="20"/>
              <w:rPr>
                <w:rFonts w:cs="Arial"/>
                <w:sz w:val="18"/>
                <w:szCs w:val="18"/>
              </w:rPr>
            </w:pPr>
            <w:r w:rsidRPr="00A24454">
              <w:rPr>
                <w:rFonts w:cs="Arial"/>
                <w:sz w:val="18"/>
                <w:szCs w:val="18"/>
              </w:rPr>
              <w:t>Vorbeugende Maßnahmen, die ergriffen werden, müssen den wahrscheinlichen Auswirkungen potentieller Probleme angemessen sein.</w:t>
            </w:r>
          </w:p>
        </w:tc>
        <w:tc>
          <w:tcPr>
            <w:tcW w:w="2282" w:type="dxa"/>
            <w:tcBorders>
              <w:top w:val="single" w:sz="4" w:space="0" w:color="auto"/>
            </w:tcBorders>
            <w:shd w:val="clear" w:color="auto" w:fill="DEEAF6"/>
          </w:tcPr>
          <w:p w:rsidR="00AF43B1" w:rsidRPr="000F7963" w:rsidRDefault="00AF43B1"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F43B1" w:rsidRPr="009E23EC" w:rsidRDefault="00AF43B1" w:rsidP="00931E5E">
            <w:pPr>
              <w:spacing w:before="40" w:after="20"/>
              <w:jc w:val="center"/>
              <w:rPr>
                <w:sz w:val="18"/>
                <w:szCs w:val="18"/>
              </w:rPr>
            </w:pPr>
          </w:p>
        </w:tc>
        <w:tc>
          <w:tcPr>
            <w:tcW w:w="393" w:type="dxa"/>
            <w:tcBorders>
              <w:top w:val="single" w:sz="4" w:space="0" w:color="auto"/>
            </w:tcBorders>
            <w:shd w:val="clear" w:color="auto" w:fill="FFF2CC"/>
          </w:tcPr>
          <w:p w:rsidR="00AF43B1" w:rsidRPr="009E23EC" w:rsidRDefault="00AF43B1" w:rsidP="00931E5E">
            <w:pPr>
              <w:spacing w:before="40" w:after="20"/>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F43B1" w:rsidRPr="009E23EC" w:rsidRDefault="00AF43B1" w:rsidP="00931E5E">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F43B1" w:rsidRPr="00A34356" w:rsidRDefault="00AF43B1"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F43B1" w:rsidRPr="000F7963" w:rsidTr="00A6515D">
        <w:tc>
          <w:tcPr>
            <w:tcW w:w="811" w:type="dxa"/>
            <w:tcBorders>
              <w:top w:val="single" w:sz="4" w:space="0" w:color="auto"/>
            </w:tcBorders>
          </w:tcPr>
          <w:p w:rsidR="00AF43B1" w:rsidRPr="0090105E" w:rsidRDefault="00AF43B1" w:rsidP="00931E5E">
            <w:pPr>
              <w:spacing w:before="40" w:after="20"/>
              <w:rPr>
                <w:rFonts w:cs="Arial"/>
                <w:sz w:val="18"/>
                <w:szCs w:val="18"/>
              </w:rPr>
            </w:pPr>
            <w:r>
              <w:rPr>
                <w:rFonts w:cs="Arial"/>
                <w:sz w:val="18"/>
                <w:szCs w:val="18"/>
              </w:rPr>
              <w:t>8.8.3</w:t>
            </w:r>
          </w:p>
        </w:tc>
        <w:tc>
          <w:tcPr>
            <w:tcW w:w="4900" w:type="dxa"/>
            <w:tcBorders>
              <w:top w:val="single" w:sz="4" w:space="0" w:color="auto"/>
            </w:tcBorders>
          </w:tcPr>
          <w:p w:rsidR="00AF43B1" w:rsidRPr="00A24454" w:rsidRDefault="00AF43B1" w:rsidP="00931E5E">
            <w:pPr>
              <w:pStyle w:val="Default"/>
              <w:autoSpaceDE/>
              <w:autoSpaceDN/>
              <w:adjustRightInd/>
              <w:spacing w:before="40" w:after="20"/>
              <w:rPr>
                <w:rFonts w:ascii="Calibri" w:hAnsi="Calibri"/>
                <w:color w:val="auto"/>
                <w:sz w:val="18"/>
                <w:szCs w:val="18"/>
              </w:rPr>
            </w:pPr>
            <w:r w:rsidRPr="00A24454">
              <w:rPr>
                <w:rFonts w:ascii="Calibri" w:hAnsi="Calibri"/>
                <w:color w:val="auto"/>
                <w:sz w:val="18"/>
                <w:szCs w:val="18"/>
              </w:rPr>
              <w:t xml:space="preserve">Die Verfahren für vorbeugende Maßnahmen müssen Anforderungen festlegen zur: </w:t>
            </w:r>
          </w:p>
          <w:p w:rsidR="00AF43B1" w:rsidRPr="001C74C9" w:rsidRDefault="00AF43B1" w:rsidP="00931E5E">
            <w:pPr>
              <w:numPr>
                <w:ilvl w:val="0"/>
                <w:numId w:val="18"/>
              </w:numPr>
              <w:tabs>
                <w:tab w:val="left" w:pos="0"/>
              </w:tabs>
              <w:spacing w:before="40" w:after="20"/>
              <w:ind w:left="211" w:hanging="211"/>
              <w:rPr>
                <w:rFonts w:cs="Arial"/>
                <w:sz w:val="18"/>
                <w:szCs w:val="18"/>
              </w:rPr>
            </w:pPr>
            <w:r w:rsidRPr="001C74C9">
              <w:rPr>
                <w:rFonts w:cs="Arial"/>
                <w:sz w:val="18"/>
                <w:szCs w:val="18"/>
              </w:rPr>
              <w:t xml:space="preserve">Ermittlung potentieller Nichtkonformitäten und deren Ursachen; </w:t>
            </w:r>
          </w:p>
          <w:p w:rsidR="00AF43B1" w:rsidRPr="001C74C9" w:rsidRDefault="00AF43B1" w:rsidP="00931E5E">
            <w:pPr>
              <w:numPr>
                <w:ilvl w:val="0"/>
                <w:numId w:val="18"/>
              </w:numPr>
              <w:tabs>
                <w:tab w:val="left" w:pos="212"/>
              </w:tabs>
              <w:spacing w:before="40" w:after="20"/>
              <w:ind w:left="211" w:hanging="211"/>
              <w:rPr>
                <w:rFonts w:cs="Arial"/>
                <w:sz w:val="18"/>
                <w:szCs w:val="18"/>
              </w:rPr>
            </w:pPr>
            <w:r w:rsidRPr="001C74C9">
              <w:rPr>
                <w:rFonts w:cs="Arial"/>
                <w:sz w:val="18"/>
                <w:szCs w:val="18"/>
              </w:rPr>
              <w:t xml:space="preserve">Bewertung der Notwendigkeit von Maßnahmen, um das Auftreten von Nichtkonformitäten zu verhindern; </w:t>
            </w:r>
          </w:p>
          <w:p w:rsidR="00AF43B1" w:rsidRPr="001C74C9" w:rsidRDefault="00AF43B1" w:rsidP="00931E5E">
            <w:pPr>
              <w:numPr>
                <w:ilvl w:val="0"/>
                <w:numId w:val="18"/>
              </w:numPr>
              <w:tabs>
                <w:tab w:val="left" w:pos="212"/>
              </w:tabs>
              <w:spacing w:before="40" w:after="20"/>
              <w:ind w:left="211" w:hanging="211"/>
              <w:rPr>
                <w:rFonts w:cs="Arial"/>
                <w:sz w:val="18"/>
                <w:szCs w:val="18"/>
              </w:rPr>
            </w:pPr>
            <w:r w:rsidRPr="001C74C9">
              <w:rPr>
                <w:rFonts w:cs="Arial"/>
                <w:sz w:val="18"/>
                <w:szCs w:val="18"/>
              </w:rPr>
              <w:t xml:space="preserve">Festlegung und Umsetzung der erforderlichen Maßnahmen; </w:t>
            </w:r>
          </w:p>
          <w:p w:rsidR="00AF43B1" w:rsidRPr="001C74C9" w:rsidRDefault="00AF43B1" w:rsidP="00931E5E">
            <w:pPr>
              <w:numPr>
                <w:ilvl w:val="0"/>
                <w:numId w:val="18"/>
              </w:numPr>
              <w:tabs>
                <w:tab w:val="left" w:pos="212"/>
              </w:tabs>
              <w:spacing w:before="40" w:after="20"/>
              <w:ind w:left="211" w:hanging="211"/>
              <w:rPr>
                <w:rFonts w:cs="Arial"/>
                <w:sz w:val="18"/>
                <w:szCs w:val="18"/>
              </w:rPr>
            </w:pPr>
            <w:r w:rsidRPr="001C74C9">
              <w:rPr>
                <w:rFonts w:cs="Arial"/>
                <w:sz w:val="18"/>
                <w:szCs w:val="18"/>
              </w:rPr>
              <w:t xml:space="preserve">Aufzeichnung der Ergebnisse aus den getroffenen Maßnahmen; </w:t>
            </w:r>
          </w:p>
          <w:p w:rsidR="00AF43B1" w:rsidRPr="00A24454" w:rsidRDefault="00AF43B1" w:rsidP="00931E5E">
            <w:pPr>
              <w:numPr>
                <w:ilvl w:val="0"/>
                <w:numId w:val="18"/>
              </w:numPr>
              <w:tabs>
                <w:tab w:val="left" w:pos="212"/>
              </w:tabs>
              <w:spacing w:before="40" w:after="20"/>
              <w:ind w:left="210" w:hanging="210"/>
              <w:rPr>
                <w:sz w:val="18"/>
                <w:szCs w:val="18"/>
              </w:rPr>
            </w:pPr>
            <w:r w:rsidRPr="001C74C9">
              <w:rPr>
                <w:rFonts w:cs="Arial"/>
                <w:sz w:val="18"/>
                <w:szCs w:val="18"/>
              </w:rPr>
              <w:t>Bewertung der Wirksamkeit der ergriffenen Vorbeugungsmaßnahmen</w:t>
            </w:r>
            <w:r w:rsidRPr="00A24454">
              <w:rPr>
                <w:sz w:val="18"/>
                <w:szCs w:val="18"/>
              </w:rPr>
              <w:t xml:space="preserve">. </w:t>
            </w:r>
          </w:p>
          <w:p w:rsidR="00492D83" w:rsidRPr="007378AD" w:rsidRDefault="00AF43B1" w:rsidP="00025C36">
            <w:pPr>
              <w:pStyle w:val="Default"/>
              <w:autoSpaceDE/>
              <w:autoSpaceDN/>
              <w:adjustRightInd/>
              <w:spacing w:before="40" w:after="20"/>
              <w:rPr>
                <w:sz w:val="16"/>
                <w:szCs w:val="16"/>
              </w:rPr>
            </w:pPr>
            <w:r w:rsidRPr="007378AD">
              <w:rPr>
                <w:rFonts w:ascii="Calibri" w:hAnsi="Calibri"/>
                <w:sz w:val="16"/>
                <w:szCs w:val="16"/>
              </w:rPr>
              <w:t>[</w:t>
            </w:r>
            <w:r w:rsidRPr="007378AD">
              <w:rPr>
                <w:rFonts w:ascii="Calibri" w:hAnsi="Calibri"/>
                <w:sz w:val="16"/>
                <w:szCs w:val="16"/>
              </w:rPr>
              <w:sym w:font="Wingdings" w:char="F0E8"/>
            </w:r>
            <w:r w:rsidRPr="007608FA">
              <w:rPr>
                <w:rFonts w:ascii="Calibri" w:hAnsi="Calibri"/>
                <w:caps/>
                <w:sz w:val="16"/>
                <w:szCs w:val="16"/>
              </w:rPr>
              <w:t>Anmerkung</w:t>
            </w:r>
            <w:r w:rsidRPr="007378AD">
              <w:rPr>
                <w:rFonts w:ascii="Calibri" w:hAnsi="Calibri"/>
                <w:sz w:val="16"/>
                <w:szCs w:val="16"/>
              </w:rPr>
              <w:t>]</w:t>
            </w:r>
          </w:p>
        </w:tc>
        <w:tc>
          <w:tcPr>
            <w:tcW w:w="2282" w:type="dxa"/>
            <w:tcBorders>
              <w:top w:val="single" w:sz="4" w:space="0" w:color="auto"/>
            </w:tcBorders>
            <w:shd w:val="clear" w:color="auto" w:fill="DEEAF6"/>
          </w:tcPr>
          <w:p w:rsidR="00AF43B1" w:rsidRPr="000F7963" w:rsidRDefault="00AF43B1"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F43B1" w:rsidRPr="009E23EC" w:rsidRDefault="00AF43B1" w:rsidP="00931E5E">
            <w:pPr>
              <w:spacing w:before="40" w:after="20"/>
              <w:jc w:val="center"/>
              <w:rPr>
                <w:sz w:val="18"/>
                <w:szCs w:val="18"/>
              </w:rPr>
            </w:pPr>
          </w:p>
        </w:tc>
        <w:tc>
          <w:tcPr>
            <w:tcW w:w="393" w:type="dxa"/>
            <w:tcBorders>
              <w:top w:val="single" w:sz="4" w:space="0" w:color="auto"/>
            </w:tcBorders>
            <w:shd w:val="clear" w:color="auto" w:fill="FFF2CC"/>
          </w:tcPr>
          <w:p w:rsidR="00AF43B1" w:rsidRPr="009E23EC" w:rsidRDefault="00AF43B1" w:rsidP="00931E5E">
            <w:pPr>
              <w:spacing w:before="40" w:after="20"/>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F43B1" w:rsidRPr="009E23EC" w:rsidRDefault="00AF43B1" w:rsidP="00931E5E">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F43B1" w:rsidRPr="00A34356" w:rsidRDefault="00AF43B1"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5B4C55" w:rsidRDefault="005B4C55" w:rsidP="00631A9D">
      <w:pPr>
        <w:spacing w:before="40" w:after="40" w:line="200" w:lineRule="exact"/>
        <w:rPr>
          <w:sz w:val="20"/>
        </w:rPr>
      </w:pPr>
    </w:p>
    <w:p w:rsidR="00647DB1" w:rsidRDefault="00647DB1" w:rsidP="00631A9D">
      <w:pPr>
        <w:spacing w:before="40" w:after="40" w:line="200" w:lineRule="exact"/>
        <w:rPr>
          <w:sz w:val="20"/>
        </w:rPr>
        <w:sectPr w:rsidR="00647DB1" w:rsidSect="001C1FC5">
          <w:endnotePr>
            <w:numFmt w:val="decimal"/>
          </w:endnotePr>
          <w:type w:val="continuous"/>
          <w:pgSz w:w="11906" w:h="16838" w:code="9"/>
          <w:pgMar w:top="567" w:right="851" w:bottom="851" w:left="1134" w:header="720" w:footer="567" w:gutter="0"/>
          <w:cols w:space="720"/>
          <w:docGrid w:linePitch="299"/>
        </w:sectPr>
      </w:pPr>
    </w:p>
    <w:p w:rsidR="001D1B28" w:rsidRPr="00B41DC6" w:rsidRDefault="001D1B28" w:rsidP="001C1DBC">
      <w:pPr>
        <w:pStyle w:val="berschrift1"/>
      </w:pPr>
      <w:bookmarkStart w:id="74" w:name="_Toc452118091"/>
      <w:bookmarkStart w:id="75" w:name="_Toc452118414"/>
      <w:bookmarkStart w:id="76" w:name="_Toc29469301"/>
      <w:r w:rsidRPr="00B41DC6">
        <w:t>Weitere Aspekte der Begutachtung</w:t>
      </w:r>
      <w:bookmarkEnd w:id="74"/>
      <w:bookmarkEnd w:id="75"/>
      <w:bookmarkEnd w:id="76"/>
    </w:p>
    <w:p w:rsidR="004C1D12" w:rsidRPr="00396FB0" w:rsidRDefault="004C1D12" w:rsidP="00AB1189">
      <w:pPr>
        <w:keepNext/>
        <w:keepLines/>
        <w:spacing w:before="40" w:after="40" w:line="200" w:lineRule="exact"/>
        <w:rPr>
          <w:sz w:val="2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5"/>
        <w:gridCol w:w="1557"/>
        <w:gridCol w:w="2334"/>
        <w:gridCol w:w="386"/>
        <w:gridCol w:w="6"/>
        <w:gridCol w:w="378"/>
        <w:gridCol w:w="9"/>
        <w:gridCol w:w="391"/>
        <w:gridCol w:w="6"/>
        <w:gridCol w:w="727"/>
        <w:gridCol w:w="12"/>
      </w:tblGrid>
      <w:tr w:rsidR="00650059" w:rsidRPr="00D57E59" w:rsidTr="00A6515D">
        <w:trPr>
          <w:gridAfter w:val="1"/>
          <w:wAfter w:w="12" w:type="dxa"/>
          <w:tblHeader/>
        </w:trPr>
        <w:tc>
          <w:tcPr>
            <w:tcW w:w="4111" w:type="dxa"/>
            <w:tcBorders>
              <w:bottom w:val="nil"/>
            </w:tcBorders>
            <w:shd w:val="clear" w:color="auto" w:fill="CCCCCC"/>
          </w:tcPr>
          <w:p w:rsidR="00650059" w:rsidRPr="00ED311D" w:rsidRDefault="001D1B28" w:rsidP="00391FF1">
            <w:pPr>
              <w:keepNext/>
              <w:spacing w:before="40" w:after="40" w:line="200" w:lineRule="exact"/>
              <w:rPr>
                <w:rFonts w:cs="Arial"/>
                <w:b/>
                <w:bCs/>
                <w:sz w:val="18"/>
                <w:szCs w:val="18"/>
              </w:rPr>
            </w:pPr>
            <w:r w:rsidRPr="00ED311D">
              <w:rPr>
                <w:rFonts w:cs="Arial"/>
                <w:b/>
                <w:bCs/>
                <w:sz w:val="18"/>
                <w:szCs w:val="18"/>
              </w:rPr>
              <w:t>Zusätzliche Anforderungen</w:t>
            </w:r>
          </w:p>
        </w:tc>
        <w:tc>
          <w:tcPr>
            <w:tcW w:w="1559" w:type="dxa"/>
            <w:tcBorders>
              <w:bottom w:val="nil"/>
            </w:tcBorders>
            <w:shd w:val="clear" w:color="auto" w:fill="CCCCCC"/>
          </w:tcPr>
          <w:p w:rsidR="00650059" w:rsidRPr="00ED311D" w:rsidRDefault="00650059" w:rsidP="00391FF1">
            <w:pPr>
              <w:keepNext/>
              <w:spacing w:before="40" w:after="40" w:line="200" w:lineRule="exact"/>
              <w:rPr>
                <w:rFonts w:cs="Arial"/>
                <w:b/>
                <w:bCs/>
                <w:sz w:val="18"/>
                <w:szCs w:val="18"/>
              </w:rPr>
            </w:pPr>
            <w:r w:rsidRPr="00ED311D">
              <w:rPr>
                <w:rFonts w:cs="Arial"/>
                <w:b/>
                <w:bCs/>
                <w:sz w:val="18"/>
                <w:szCs w:val="18"/>
              </w:rPr>
              <w:t>Zuständig</w:t>
            </w:r>
          </w:p>
        </w:tc>
        <w:tc>
          <w:tcPr>
            <w:tcW w:w="2337" w:type="dxa"/>
            <w:tcBorders>
              <w:bottom w:val="nil"/>
            </w:tcBorders>
            <w:shd w:val="clear" w:color="auto" w:fill="CCCCCC"/>
          </w:tcPr>
          <w:p w:rsidR="00650059" w:rsidRPr="00D57E59" w:rsidRDefault="00650059" w:rsidP="00391FF1">
            <w:pPr>
              <w:keepNext/>
              <w:spacing w:before="40" w:after="40" w:line="200" w:lineRule="exact"/>
              <w:rPr>
                <w:rFonts w:cs="Arial"/>
                <w:b/>
                <w:bCs/>
                <w:sz w:val="18"/>
                <w:szCs w:val="18"/>
              </w:rPr>
            </w:pPr>
            <w:r w:rsidRPr="00D57E59">
              <w:rPr>
                <w:rFonts w:cs="Arial"/>
                <w:b/>
                <w:bCs/>
                <w:sz w:val="18"/>
                <w:szCs w:val="18"/>
              </w:rPr>
              <w:t xml:space="preserve">Referenzdokumente </w:t>
            </w:r>
          </w:p>
        </w:tc>
        <w:tc>
          <w:tcPr>
            <w:tcW w:w="1176" w:type="dxa"/>
            <w:gridSpan w:val="6"/>
            <w:tcBorders>
              <w:bottom w:val="single" w:sz="4" w:space="0" w:color="auto"/>
            </w:tcBorders>
            <w:shd w:val="clear" w:color="auto" w:fill="CCCCCC"/>
          </w:tcPr>
          <w:p w:rsidR="00650059" w:rsidRPr="00A128BC" w:rsidRDefault="00650059" w:rsidP="00391FF1">
            <w:pPr>
              <w:pStyle w:val="Kopfzeile"/>
              <w:keepNext/>
              <w:tabs>
                <w:tab w:val="clear" w:pos="9072"/>
              </w:tabs>
              <w:spacing w:before="40" w:after="40" w:line="200" w:lineRule="exact"/>
              <w:rPr>
                <w:rFonts w:ascii="Calibri" w:hAnsi="Calibri" w:cs="Arial"/>
                <w:b/>
                <w:sz w:val="18"/>
                <w:szCs w:val="18"/>
                <w:lang w:val="de-DE" w:eastAsia="de-DE"/>
              </w:rPr>
            </w:pPr>
            <w:r w:rsidRPr="00A128BC">
              <w:rPr>
                <w:rFonts w:ascii="Calibri" w:hAnsi="Calibri" w:cs="Arial"/>
                <w:b/>
                <w:sz w:val="18"/>
                <w:szCs w:val="18"/>
                <w:lang w:val="de-DE" w:eastAsia="de-DE"/>
              </w:rPr>
              <w:t>Bewertung</w:t>
            </w:r>
          </w:p>
        </w:tc>
        <w:tc>
          <w:tcPr>
            <w:tcW w:w="728" w:type="dxa"/>
            <w:tcBorders>
              <w:bottom w:val="nil"/>
            </w:tcBorders>
            <w:shd w:val="clear" w:color="auto" w:fill="CCCCCC"/>
          </w:tcPr>
          <w:p w:rsidR="00650059" w:rsidRPr="00A128BC" w:rsidRDefault="00650059" w:rsidP="00391FF1">
            <w:pPr>
              <w:pStyle w:val="Kopfzeile"/>
              <w:keepNext/>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Abw.</w:t>
            </w:r>
          </w:p>
        </w:tc>
      </w:tr>
      <w:tr w:rsidR="00650059" w:rsidRPr="00647DB1" w:rsidTr="00A6515D">
        <w:trPr>
          <w:gridAfter w:val="1"/>
          <w:wAfter w:w="12" w:type="dxa"/>
          <w:tblHeader/>
        </w:trPr>
        <w:tc>
          <w:tcPr>
            <w:tcW w:w="4111" w:type="dxa"/>
            <w:tcBorders>
              <w:top w:val="nil"/>
              <w:bottom w:val="single" w:sz="12" w:space="0" w:color="auto"/>
            </w:tcBorders>
            <w:shd w:val="clear" w:color="auto" w:fill="CCCCCC"/>
            <w:vAlign w:val="center"/>
          </w:tcPr>
          <w:p w:rsidR="00650059" w:rsidRPr="00ED311D" w:rsidRDefault="00650059" w:rsidP="00391FF1">
            <w:pPr>
              <w:keepNext/>
              <w:spacing w:before="40" w:after="40" w:line="200" w:lineRule="exact"/>
              <w:rPr>
                <w:rFonts w:cs="Arial"/>
                <w:b/>
                <w:bCs/>
                <w:sz w:val="18"/>
                <w:szCs w:val="18"/>
              </w:rPr>
            </w:pPr>
          </w:p>
        </w:tc>
        <w:tc>
          <w:tcPr>
            <w:tcW w:w="1559" w:type="dxa"/>
            <w:tcBorders>
              <w:top w:val="nil"/>
              <w:bottom w:val="single" w:sz="12" w:space="0" w:color="auto"/>
            </w:tcBorders>
            <w:shd w:val="clear" w:color="auto" w:fill="CCCCCC"/>
            <w:vAlign w:val="center"/>
          </w:tcPr>
          <w:p w:rsidR="00650059" w:rsidRPr="00ED311D" w:rsidRDefault="00650059" w:rsidP="00391FF1">
            <w:pPr>
              <w:keepNext/>
              <w:spacing w:before="40" w:after="40" w:line="200" w:lineRule="exact"/>
              <w:rPr>
                <w:rFonts w:cs="Arial"/>
                <w:b/>
                <w:bCs/>
                <w:sz w:val="18"/>
                <w:szCs w:val="18"/>
              </w:rPr>
            </w:pPr>
          </w:p>
        </w:tc>
        <w:tc>
          <w:tcPr>
            <w:tcW w:w="2337" w:type="dxa"/>
            <w:tcBorders>
              <w:top w:val="nil"/>
              <w:bottom w:val="single" w:sz="12" w:space="0" w:color="auto"/>
            </w:tcBorders>
            <w:shd w:val="clear" w:color="auto" w:fill="CCCCCC"/>
          </w:tcPr>
          <w:p w:rsidR="00650059" w:rsidRPr="00D57E59" w:rsidRDefault="00650059" w:rsidP="00391FF1">
            <w:pPr>
              <w:keepNext/>
              <w:spacing w:before="40" w:after="40" w:line="200" w:lineRule="exact"/>
              <w:rPr>
                <w:rFonts w:cs="Arial"/>
                <w:b/>
                <w:bCs/>
                <w:sz w:val="18"/>
                <w:szCs w:val="18"/>
              </w:rPr>
            </w:pPr>
            <w:r w:rsidRPr="00D57E59">
              <w:rPr>
                <w:rFonts w:cs="Arial"/>
                <w:b/>
                <w:bCs/>
                <w:sz w:val="18"/>
                <w:szCs w:val="18"/>
              </w:rPr>
              <w:t>zur Umsetzung</w:t>
            </w:r>
          </w:p>
        </w:tc>
        <w:tc>
          <w:tcPr>
            <w:tcW w:w="392" w:type="dxa"/>
            <w:gridSpan w:val="2"/>
            <w:tcBorders>
              <w:top w:val="single" w:sz="4" w:space="0" w:color="auto"/>
              <w:bottom w:val="single" w:sz="12" w:space="0" w:color="auto"/>
            </w:tcBorders>
            <w:shd w:val="clear" w:color="auto" w:fill="CCCCCC"/>
          </w:tcPr>
          <w:p w:rsidR="00650059" w:rsidRPr="00647DB1" w:rsidRDefault="00650059" w:rsidP="00391FF1">
            <w:pPr>
              <w:pStyle w:val="Kopfzeile"/>
              <w:keepNext/>
              <w:tabs>
                <w:tab w:val="clear" w:pos="9072"/>
              </w:tabs>
              <w:spacing w:before="40" w:after="40" w:line="200" w:lineRule="exact"/>
              <w:jc w:val="center"/>
              <w:rPr>
                <w:rFonts w:ascii="Calibri" w:hAnsi="Calibri" w:cs="Arial"/>
                <w:b/>
                <w:bCs/>
                <w:sz w:val="18"/>
                <w:szCs w:val="18"/>
                <w:lang w:val="de-DE" w:eastAsia="de-DE"/>
              </w:rPr>
            </w:pPr>
            <w:r w:rsidRPr="00647DB1">
              <w:rPr>
                <w:rFonts w:ascii="Calibri" w:hAnsi="Calibri" w:cs="Arial"/>
                <w:b/>
                <w:bCs/>
                <w:sz w:val="18"/>
                <w:szCs w:val="18"/>
                <w:lang w:val="de-DE" w:eastAsia="de-DE"/>
              </w:rPr>
              <w:t>1</w:t>
            </w:r>
          </w:p>
        </w:tc>
        <w:tc>
          <w:tcPr>
            <w:tcW w:w="378" w:type="dxa"/>
            <w:tcBorders>
              <w:top w:val="single" w:sz="4" w:space="0" w:color="auto"/>
              <w:bottom w:val="single" w:sz="12" w:space="0" w:color="auto"/>
            </w:tcBorders>
            <w:shd w:val="clear" w:color="auto" w:fill="CCCCCC"/>
          </w:tcPr>
          <w:p w:rsidR="00650059" w:rsidRPr="00647DB1" w:rsidRDefault="00650059" w:rsidP="00391FF1">
            <w:pPr>
              <w:pStyle w:val="Kopfzeile"/>
              <w:keepNext/>
              <w:tabs>
                <w:tab w:val="clear" w:pos="9072"/>
              </w:tabs>
              <w:spacing w:before="40" w:after="40" w:line="200" w:lineRule="exact"/>
              <w:jc w:val="center"/>
              <w:rPr>
                <w:rFonts w:ascii="Calibri" w:hAnsi="Calibri" w:cs="Arial"/>
                <w:b/>
                <w:bCs/>
                <w:sz w:val="18"/>
                <w:szCs w:val="18"/>
                <w:lang w:val="de-DE" w:eastAsia="de-DE"/>
              </w:rPr>
            </w:pPr>
            <w:r w:rsidRPr="00647DB1">
              <w:rPr>
                <w:rFonts w:ascii="Calibri" w:hAnsi="Calibri" w:cs="Arial"/>
                <w:b/>
                <w:bCs/>
                <w:sz w:val="18"/>
                <w:szCs w:val="18"/>
                <w:lang w:val="de-DE" w:eastAsia="de-DE"/>
              </w:rPr>
              <w:t>2</w:t>
            </w:r>
          </w:p>
        </w:tc>
        <w:tc>
          <w:tcPr>
            <w:tcW w:w="406" w:type="dxa"/>
            <w:gridSpan w:val="3"/>
            <w:tcBorders>
              <w:top w:val="single" w:sz="4" w:space="0" w:color="auto"/>
              <w:bottom w:val="single" w:sz="12" w:space="0" w:color="auto"/>
            </w:tcBorders>
            <w:shd w:val="clear" w:color="auto" w:fill="CCCCCC"/>
          </w:tcPr>
          <w:p w:rsidR="00650059" w:rsidRPr="00647DB1" w:rsidRDefault="00650059" w:rsidP="00391FF1">
            <w:pPr>
              <w:pStyle w:val="Kopfzeile"/>
              <w:keepNext/>
              <w:tabs>
                <w:tab w:val="clear" w:pos="9072"/>
              </w:tabs>
              <w:spacing w:before="40" w:after="40" w:line="200" w:lineRule="exact"/>
              <w:jc w:val="center"/>
              <w:rPr>
                <w:rFonts w:ascii="Calibri" w:hAnsi="Calibri" w:cs="Arial"/>
                <w:b/>
                <w:bCs/>
                <w:sz w:val="18"/>
                <w:szCs w:val="18"/>
                <w:lang w:val="de-DE" w:eastAsia="de-DE"/>
              </w:rPr>
            </w:pPr>
            <w:r w:rsidRPr="00647DB1">
              <w:rPr>
                <w:rFonts w:ascii="Calibri" w:hAnsi="Calibri" w:cs="Arial"/>
                <w:b/>
                <w:bCs/>
                <w:sz w:val="18"/>
                <w:szCs w:val="18"/>
                <w:lang w:val="de-DE" w:eastAsia="de-DE"/>
              </w:rPr>
              <w:t>3</w:t>
            </w:r>
          </w:p>
        </w:tc>
        <w:tc>
          <w:tcPr>
            <w:tcW w:w="728" w:type="dxa"/>
            <w:tcBorders>
              <w:top w:val="nil"/>
              <w:bottom w:val="single" w:sz="12" w:space="0" w:color="auto"/>
            </w:tcBorders>
            <w:shd w:val="clear" w:color="auto" w:fill="CCCCCC"/>
          </w:tcPr>
          <w:p w:rsidR="00650059" w:rsidRPr="00647DB1" w:rsidRDefault="00650059" w:rsidP="00391FF1">
            <w:pPr>
              <w:pStyle w:val="Kopfzeile"/>
              <w:keepNext/>
              <w:tabs>
                <w:tab w:val="clear" w:pos="9072"/>
              </w:tabs>
              <w:spacing w:before="40" w:after="40" w:line="200" w:lineRule="exact"/>
              <w:jc w:val="center"/>
              <w:rPr>
                <w:rFonts w:ascii="Calibri" w:hAnsi="Calibri" w:cs="Arial"/>
                <w:b/>
                <w:bCs/>
                <w:sz w:val="18"/>
                <w:szCs w:val="18"/>
                <w:lang w:val="de-DE" w:eastAsia="de-DE"/>
              </w:rPr>
            </w:pPr>
            <w:r w:rsidRPr="00647DB1">
              <w:rPr>
                <w:rFonts w:ascii="Calibri" w:hAnsi="Calibri" w:cs="Arial"/>
                <w:b/>
                <w:bCs/>
                <w:sz w:val="18"/>
                <w:szCs w:val="18"/>
                <w:lang w:val="de-DE" w:eastAsia="de-DE"/>
              </w:rPr>
              <w:t>Nr.</w:t>
            </w:r>
          </w:p>
        </w:tc>
      </w:tr>
      <w:tr w:rsidR="002331E0" w:rsidRPr="004B6A18" w:rsidTr="00A6515D">
        <w:tblPrEx>
          <w:tblBorders>
            <w:bottom w:val="single" w:sz="4" w:space="0" w:color="auto"/>
          </w:tblBorders>
        </w:tblPrEx>
        <w:trPr>
          <w:gridAfter w:val="1"/>
          <w:wAfter w:w="12" w:type="dxa"/>
        </w:trPr>
        <w:tc>
          <w:tcPr>
            <w:tcW w:w="4111" w:type="dxa"/>
            <w:tcBorders>
              <w:top w:val="single" w:sz="12" w:space="0" w:color="auto"/>
              <w:bottom w:val="single" w:sz="4" w:space="0" w:color="auto"/>
              <w:right w:val="single" w:sz="4" w:space="0" w:color="auto"/>
            </w:tcBorders>
          </w:tcPr>
          <w:p w:rsidR="002331E0" w:rsidRPr="00033F75" w:rsidRDefault="002331E0" w:rsidP="002331E0">
            <w:pPr>
              <w:numPr>
                <w:ilvl w:val="0"/>
                <w:numId w:val="3"/>
              </w:numPr>
              <w:spacing w:before="40" w:after="20"/>
              <w:ind w:left="356" w:hanging="284"/>
              <w:rPr>
                <w:rFonts w:cs="Arial"/>
                <w:sz w:val="18"/>
                <w:szCs w:val="18"/>
              </w:rPr>
            </w:pPr>
            <w:r w:rsidRPr="00BB2CB9">
              <w:rPr>
                <w:rFonts w:cs="Arial"/>
                <w:b/>
                <w:sz w:val="18"/>
                <w:szCs w:val="18"/>
              </w:rPr>
              <w:t>Verwendung des Akkreditierungssymbols</w:t>
            </w:r>
            <w:r>
              <w:rPr>
                <w:rFonts w:cs="Arial"/>
                <w:b/>
                <w:sz w:val="18"/>
                <w:szCs w:val="18"/>
              </w:rPr>
              <w:t xml:space="preserve"> /</w:t>
            </w:r>
            <w:r>
              <w:rPr>
                <w:rFonts w:cs="Arial"/>
                <w:b/>
                <w:sz w:val="18"/>
                <w:szCs w:val="18"/>
              </w:rPr>
              <w:br/>
              <w:t>Verw</w:t>
            </w:r>
            <w:r w:rsidRPr="00BB2CB9">
              <w:rPr>
                <w:rFonts w:cs="Arial"/>
                <w:b/>
                <w:sz w:val="18"/>
                <w:szCs w:val="18"/>
              </w:rPr>
              <w:t>eis</w:t>
            </w:r>
            <w:r>
              <w:rPr>
                <w:rFonts w:cs="Arial"/>
                <w:b/>
                <w:sz w:val="18"/>
                <w:szCs w:val="18"/>
              </w:rPr>
              <w:t>e</w:t>
            </w:r>
            <w:r w:rsidRPr="00BB2CB9">
              <w:rPr>
                <w:rFonts w:cs="Arial"/>
                <w:b/>
                <w:sz w:val="18"/>
                <w:szCs w:val="18"/>
              </w:rPr>
              <w:t xml:space="preserve"> auf die Akkreditierung</w:t>
            </w:r>
            <w:r>
              <w:rPr>
                <w:rFonts w:cs="Arial"/>
                <w:b/>
                <w:sz w:val="18"/>
                <w:szCs w:val="18"/>
              </w:rPr>
              <w:t xml:space="preserve"> </w:t>
            </w:r>
          </w:p>
        </w:tc>
        <w:tc>
          <w:tcPr>
            <w:tcW w:w="1559" w:type="dxa"/>
            <w:tcBorders>
              <w:top w:val="single" w:sz="12" w:space="0" w:color="auto"/>
              <w:bottom w:val="single" w:sz="4" w:space="0" w:color="auto"/>
              <w:right w:val="single" w:sz="4" w:space="0" w:color="auto"/>
            </w:tcBorders>
          </w:tcPr>
          <w:p w:rsidR="002331E0" w:rsidRPr="008615E1" w:rsidRDefault="002331E0" w:rsidP="008615E1">
            <w:pPr>
              <w:keepNext/>
              <w:spacing w:before="40" w:after="20"/>
              <w:rPr>
                <w:rFonts w:cs="Arial"/>
                <w:sz w:val="18"/>
                <w:szCs w:val="18"/>
              </w:rPr>
            </w:pPr>
            <w:r w:rsidRPr="008615E1">
              <w:rPr>
                <w:rFonts w:cs="Arial"/>
                <w:b/>
                <w:sz w:val="18"/>
                <w:szCs w:val="18"/>
              </w:rPr>
              <w:t>SB</w:t>
            </w:r>
            <w:r w:rsidRPr="008615E1">
              <w:rPr>
                <w:rFonts w:cs="Arial"/>
                <w:sz w:val="18"/>
                <w:szCs w:val="18"/>
              </w:rPr>
              <w:t xml:space="preserve"> (Wenn </w:t>
            </w:r>
            <w:r w:rsidR="008615E1" w:rsidRPr="008615E1">
              <w:rPr>
                <w:rFonts w:cs="Arial"/>
                <w:sz w:val="18"/>
                <w:szCs w:val="18"/>
              </w:rPr>
              <w:t xml:space="preserve">kein </w:t>
            </w:r>
            <w:r w:rsidRPr="008615E1">
              <w:rPr>
                <w:rFonts w:cs="Arial"/>
                <w:sz w:val="18"/>
                <w:szCs w:val="18"/>
              </w:rPr>
              <w:t xml:space="preserve">SB </w:t>
            </w:r>
            <w:r w:rsidR="008615E1" w:rsidRPr="008615E1">
              <w:rPr>
                <w:rFonts w:cs="Arial"/>
                <w:sz w:val="18"/>
                <w:szCs w:val="18"/>
              </w:rPr>
              <w:t>eingesetzt</w:t>
            </w:r>
            <w:r w:rsidRPr="008615E1">
              <w:rPr>
                <w:rFonts w:cs="Arial"/>
                <w:sz w:val="18"/>
                <w:szCs w:val="18"/>
              </w:rPr>
              <w:t>: LB)</w:t>
            </w:r>
          </w:p>
        </w:tc>
        <w:tc>
          <w:tcPr>
            <w:tcW w:w="2337" w:type="dxa"/>
            <w:vMerge w:val="restart"/>
            <w:tcBorders>
              <w:top w:val="single" w:sz="12" w:space="0" w:color="auto"/>
              <w:left w:val="single" w:sz="4" w:space="0" w:color="auto"/>
              <w:right w:val="single" w:sz="4" w:space="0" w:color="auto"/>
            </w:tcBorders>
            <w:shd w:val="clear" w:color="auto" w:fill="DEEAF6"/>
          </w:tcPr>
          <w:p w:rsidR="002331E0" w:rsidRPr="00D57E59" w:rsidRDefault="002331E0" w:rsidP="002331E0">
            <w:pPr>
              <w:spacing w:before="40" w:after="20"/>
              <w:rPr>
                <w:rFonts w:cs="Arial"/>
                <w:sz w:val="18"/>
                <w:szCs w:val="18"/>
              </w:rPr>
            </w:pPr>
            <w:r w:rsidRPr="00D57E59">
              <w:rPr>
                <w:rFonts w:cs="Arial"/>
                <w:iCs/>
                <w:sz w:val="18"/>
                <w:szCs w:val="18"/>
              </w:rPr>
              <w:fldChar w:fldCharType="begin">
                <w:ffData>
                  <w:name w:val="Text4"/>
                  <w:enabled/>
                  <w:calcOnExit w:val="0"/>
                  <w:textInput/>
                </w:ffData>
              </w:fldChar>
            </w:r>
            <w:r w:rsidRPr="00D57E59">
              <w:rPr>
                <w:rFonts w:cs="Arial"/>
                <w:iCs/>
                <w:sz w:val="18"/>
                <w:szCs w:val="18"/>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392" w:type="dxa"/>
            <w:gridSpan w:val="2"/>
            <w:vMerge w:val="restart"/>
            <w:tcBorders>
              <w:top w:val="single" w:sz="12" w:space="0" w:color="auto"/>
            </w:tcBorders>
            <w:shd w:val="clear" w:color="auto" w:fill="FFF2CC"/>
          </w:tcPr>
          <w:p w:rsidR="002331E0" w:rsidRPr="001C2533" w:rsidRDefault="002331E0" w:rsidP="002331E0">
            <w:pPr>
              <w:spacing w:before="40" w:after="20"/>
              <w:jc w:val="center"/>
              <w:rPr>
                <w:sz w:val="18"/>
                <w:szCs w:val="18"/>
              </w:rPr>
            </w:pPr>
            <w:r w:rsidRPr="001C2533">
              <w:rPr>
                <w:rFonts w:cs="Arial"/>
                <w:bCs/>
                <w:sz w:val="18"/>
                <w:szCs w:val="18"/>
              </w:rPr>
              <w:fldChar w:fldCharType="begin">
                <w:ffData>
                  <w:name w:val=""/>
                  <w:enabled/>
                  <w:calcOnExit w:val="0"/>
                  <w:checkBox>
                    <w:sizeAuto/>
                    <w:default w:val="0"/>
                    <w:checked w:val="0"/>
                  </w:checkBox>
                </w:ffData>
              </w:fldChar>
            </w:r>
            <w:r w:rsidRPr="001C2533">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1C2533">
              <w:rPr>
                <w:rFonts w:cs="Arial"/>
                <w:bCs/>
                <w:sz w:val="18"/>
                <w:szCs w:val="18"/>
              </w:rPr>
              <w:fldChar w:fldCharType="end"/>
            </w:r>
          </w:p>
        </w:tc>
        <w:tc>
          <w:tcPr>
            <w:tcW w:w="378" w:type="dxa"/>
            <w:vMerge w:val="restart"/>
            <w:tcBorders>
              <w:top w:val="single" w:sz="12" w:space="0" w:color="auto"/>
            </w:tcBorders>
            <w:shd w:val="clear" w:color="auto" w:fill="FFF2CC"/>
          </w:tcPr>
          <w:p w:rsidR="002331E0" w:rsidRPr="001C2533" w:rsidRDefault="002331E0" w:rsidP="002331E0">
            <w:pPr>
              <w:spacing w:before="40" w:after="20"/>
              <w:jc w:val="center"/>
              <w:rPr>
                <w:sz w:val="18"/>
                <w:szCs w:val="18"/>
              </w:rPr>
            </w:pPr>
            <w:r w:rsidRPr="001C2533">
              <w:rPr>
                <w:rFonts w:cs="Arial"/>
                <w:bCs/>
                <w:sz w:val="18"/>
                <w:szCs w:val="18"/>
              </w:rPr>
              <w:fldChar w:fldCharType="begin">
                <w:ffData>
                  <w:name w:val=""/>
                  <w:enabled/>
                  <w:calcOnExit w:val="0"/>
                  <w:checkBox>
                    <w:sizeAuto/>
                    <w:default w:val="0"/>
                    <w:checked w:val="0"/>
                  </w:checkBox>
                </w:ffData>
              </w:fldChar>
            </w:r>
            <w:r w:rsidRPr="001C2533">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1C2533">
              <w:rPr>
                <w:rFonts w:cs="Arial"/>
                <w:bCs/>
                <w:sz w:val="18"/>
                <w:szCs w:val="18"/>
              </w:rPr>
              <w:fldChar w:fldCharType="end"/>
            </w:r>
          </w:p>
        </w:tc>
        <w:tc>
          <w:tcPr>
            <w:tcW w:w="406" w:type="dxa"/>
            <w:gridSpan w:val="3"/>
            <w:vMerge w:val="restart"/>
            <w:tcBorders>
              <w:top w:val="single" w:sz="12" w:space="0" w:color="auto"/>
            </w:tcBorders>
            <w:shd w:val="clear" w:color="auto" w:fill="FFF2CC"/>
          </w:tcPr>
          <w:p w:rsidR="002331E0" w:rsidRPr="001C2533" w:rsidRDefault="002331E0" w:rsidP="002331E0">
            <w:pPr>
              <w:spacing w:before="40" w:after="20"/>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1C2533">
              <w:rPr>
                <w:rFonts w:cs="Arial"/>
                <w:bCs/>
                <w:sz w:val="18"/>
                <w:szCs w:val="18"/>
              </w:rPr>
              <w:fldChar w:fldCharType="end"/>
            </w:r>
          </w:p>
        </w:tc>
        <w:tc>
          <w:tcPr>
            <w:tcW w:w="728" w:type="dxa"/>
            <w:vMerge w:val="restart"/>
            <w:tcBorders>
              <w:top w:val="single" w:sz="12" w:space="0" w:color="auto"/>
            </w:tcBorders>
            <w:shd w:val="clear" w:color="auto" w:fill="FFF2CC"/>
          </w:tcPr>
          <w:p w:rsidR="002331E0" w:rsidRPr="00A34356" w:rsidRDefault="002331E0" w:rsidP="002331E0">
            <w:pPr>
              <w:spacing w:before="40" w:after="20"/>
              <w:jc w:val="center"/>
              <w:rPr>
                <w:rFonts w:cs="Arial"/>
                <w:iCs/>
                <w:sz w:val="18"/>
                <w:szCs w:val="18"/>
              </w:rPr>
            </w:pPr>
            <w:r w:rsidRPr="00397F38">
              <w:rPr>
                <w:rFonts w:cs="Arial"/>
                <w:iCs/>
                <w:sz w:val="18"/>
                <w:szCs w:val="18"/>
              </w:rPr>
              <w:fldChar w:fldCharType="begin">
                <w:ffData>
                  <w:name w:val="Text4"/>
                  <w:enabled/>
                  <w:calcOnExit w:val="0"/>
                  <w:textInput/>
                </w:ffData>
              </w:fldChar>
            </w:r>
            <w:r w:rsidRPr="00397F38">
              <w:rPr>
                <w:rFonts w:cs="Arial"/>
                <w:iCs/>
                <w:sz w:val="18"/>
                <w:szCs w:val="18"/>
              </w:rPr>
              <w:instrText xml:space="preserve"> FORMTEXT </w:instrText>
            </w:r>
            <w:r w:rsidRPr="00397F38">
              <w:rPr>
                <w:rFonts w:cs="Arial"/>
                <w:iCs/>
                <w:sz w:val="18"/>
                <w:szCs w:val="18"/>
              </w:rPr>
            </w:r>
            <w:r w:rsidRPr="00397F38">
              <w:rPr>
                <w:rFonts w:cs="Arial"/>
                <w:iCs/>
                <w:sz w:val="18"/>
                <w:szCs w:val="18"/>
              </w:rPr>
              <w:fldChar w:fldCharType="separate"/>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sz w:val="18"/>
                <w:szCs w:val="18"/>
              </w:rPr>
              <w:fldChar w:fldCharType="end"/>
            </w:r>
          </w:p>
        </w:tc>
      </w:tr>
      <w:tr w:rsidR="001D1B28" w:rsidRPr="004B6A18" w:rsidTr="00A6515D">
        <w:tblPrEx>
          <w:tblBorders>
            <w:bottom w:val="single" w:sz="4" w:space="0" w:color="auto"/>
          </w:tblBorders>
        </w:tblPrEx>
        <w:trPr>
          <w:gridAfter w:val="1"/>
          <w:wAfter w:w="12" w:type="dxa"/>
          <w:trHeight w:val="1134"/>
        </w:trPr>
        <w:tc>
          <w:tcPr>
            <w:tcW w:w="5670" w:type="dxa"/>
            <w:gridSpan w:val="2"/>
            <w:tcBorders>
              <w:top w:val="single" w:sz="4" w:space="0" w:color="auto"/>
              <w:right w:val="single" w:sz="4" w:space="0" w:color="auto"/>
            </w:tcBorders>
          </w:tcPr>
          <w:p w:rsidR="001D1B28" w:rsidRPr="00D57E59" w:rsidRDefault="001D1B28" w:rsidP="00025C36">
            <w:pPr>
              <w:spacing w:before="40" w:after="20"/>
              <w:rPr>
                <w:rFonts w:cs="Arial"/>
                <w:b/>
                <w:sz w:val="18"/>
                <w:szCs w:val="18"/>
              </w:rPr>
            </w:pPr>
            <w:r w:rsidRPr="00C10449">
              <w:rPr>
                <w:sz w:val="18"/>
                <w:szCs w:val="18"/>
              </w:rPr>
              <w:t xml:space="preserve">Einhaltung der Regel </w:t>
            </w:r>
            <w:r>
              <w:rPr>
                <w:sz w:val="18"/>
                <w:szCs w:val="18"/>
              </w:rPr>
              <w:t xml:space="preserve">71 SD 0 011 </w:t>
            </w:r>
            <w:r w:rsidRPr="00C10449">
              <w:rPr>
                <w:sz w:val="18"/>
                <w:szCs w:val="18"/>
              </w:rPr>
              <w:t xml:space="preserve">zur Verwendung des </w:t>
            </w:r>
            <w:r>
              <w:rPr>
                <w:sz w:val="18"/>
                <w:szCs w:val="18"/>
              </w:rPr>
              <w:t>Akkreditierungs</w:t>
            </w:r>
            <w:r w:rsidR="001D5027">
              <w:rPr>
                <w:sz w:val="18"/>
                <w:szCs w:val="18"/>
              </w:rPr>
              <w:t>-</w:t>
            </w:r>
            <w:r>
              <w:rPr>
                <w:sz w:val="18"/>
                <w:szCs w:val="18"/>
              </w:rPr>
              <w:t>s</w:t>
            </w:r>
            <w:r w:rsidRPr="00C10449">
              <w:rPr>
                <w:sz w:val="18"/>
                <w:szCs w:val="18"/>
              </w:rPr>
              <w:t>ymbols</w:t>
            </w:r>
            <w:r>
              <w:rPr>
                <w:sz w:val="18"/>
                <w:szCs w:val="18"/>
              </w:rPr>
              <w:t xml:space="preserve"> in</w:t>
            </w:r>
            <w:r w:rsidRPr="00E81881">
              <w:rPr>
                <w:sz w:val="18"/>
                <w:szCs w:val="18"/>
              </w:rPr>
              <w:t xml:space="preserve"> </w:t>
            </w:r>
            <w:r w:rsidR="001D5027">
              <w:rPr>
                <w:sz w:val="18"/>
                <w:szCs w:val="18"/>
              </w:rPr>
              <w:t>Inspektionsbe</w:t>
            </w:r>
            <w:r>
              <w:rPr>
                <w:sz w:val="18"/>
                <w:szCs w:val="18"/>
              </w:rPr>
              <w:t xml:space="preserve">richten, Geschäftsbriefen, Angeboten, Briefbögen, Website, sonstigen Dokumenten und Werbemedien sowie zu sonstigen </w:t>
            </w:r>
            <w:r w:rsidRPr="00872E7D">
              <w:rPr>
                <w:sz w:val="18"/>
                <w:szCs w:val="18"/>
              </w:rPr>
              <w:t>Verweise</w:t>
            </w:r>
            <w:r>
              <w:rPr>
                <w:sz w:val="18"/>
                <w:szCs w:val="18"/>
              </w:rPr>
              <w:t>n</w:t>
            </w:r>
            <w:r w:rsidRPr="00872E7D">
              <w:rPr>
                <w:sz w:val="18"/>
                <w:szCs w:val="18"/>
              </w:rPr>
              <w:t xml:space="preserve"> auf die Akkreditierung </w:t>
            </w:r>
            <w:r>
              <w:rPr>
                <w:sz w:val="18"/>
                <w:szCs w:val="18"/>
              </w:rPr>
              <w:br/>
            </w:r>
            <w:r w:rsidRPr="00717CBC">
              <w:rPr>
                <w:b/>
                <w:sz w:val="18"/>
                <w:szCs w:val="18"/>
              </w:rPr>
              <w:t>(Entfällt bei der Begutachtung zur Erstakkreditierung)</w:t>
            </w:r>
          </w:p>
        </w:tc>
        <w:tc>
          <w:tcPr>
            <w:tcW w:w="2337" w:type="dxa"/>
            <w:vMerge/>
            <w:tcBorders>
              <w:top w:val="nil"/>
              <w:left w:val="single" w:sz="4" w:space="0" w:color="auto"/>
              <w:bottom w:val="single" w:sz="12" w:space="0" w:color="auto"/>
              <w:right w:val="single" w:sz="4" w:space="0" w:color="auto"/>
            </w:tcBorders>
            <w:shd w:val="clear" w:color="auto" w:fill="DEEAF6"/>
          </w:tcPr>
          <w:p w:rsidR="001D1B28" w:rsidRPr="00D57E59" w:rsidRDefault="001D1B28" w:rsidP="002331E0">
            <w:pPr>
              <w:spacing w:before="40" w:after="20"/>
              <w:rPr>
                <w:rFonts w:cs="Arial"/>
                <w:sz w:val="18"/>
                <w:szCs w:val="18"/>
              </w:rPr>
            </w:pPr>
          </w:p>
        </w:tc>
        <w:tc>
          <w:tcPr>
            <w:tcW w:w="392" w:type="dxa"/>
            <w:gridSpan w:val="2"/>
            <w:vMerge/>
            <w:shd w:val="clear" w:color="auto" w:fill="FFF2CC"/>
            <w:vAlign w:val="center"/>
          </w:tcPr>
          <w:p w:rsidR="001D1B28" w:rsidRPr="00AE25EF" w:rsidRDefault="001D1B28" w:rsidP="002331E0">
            <w:pPr>
              <w:spacing w:before="40" w:after="20"/>
              <w:jc w:val="center"/>
              <w:rPr>
                <w:rFonts w:cs="Arial"/>
                <w:iCs/>
                <w:sz w:val="16"/>
                <w:szCs w:val="16"/>
              </w:rPr>
            </w:pPr>
          </w:p>
        </w:tc>
        <w:tc>
          <w:tcPr>
            <w:tcW w:w="378" w:type="dxa"/>
            <w:vMerge/>
            <w:shd w:val="clear" w:color="auto" w:fill="FFF2CC"/>
            <w:vAlign w:val="center"/>
          </w:tcPr>
          <w:p w:rsidR="001D1B28" w:rsidRPr="00AE25EF" w:rsidRDefault="001D1B28" w:rsidP="002331E0">
            <w:pPr>
              <w:spacing w:before="40" w:after="20"/>
              <w:jc w:val="center"/>
              <w:rPr>
                <w:rFonts w:cs="Arial"/>
                <w:iCs/>
                <w:sz w:val="16"/>
                <w:szCs w:val="16"/>
              </w:rPr>
            </w:pPr>
          </w:p>
        </w:tc>
        <w:tc>
          <w:tcPr>
            <w:tcW w:w="406" w:type="dxa"/>
            <w:gridSpan w:val="3"/>
            <w:vMerge/>
            <w:shd w:val="clear" w:color="auto" w:fill="FFF2CC"/>
            <w:vAlign w:val="center"/>
          </w:tcPr>
          <w:p w:rsidR="001D1B28" w:rsidRPr="00AE25EF" w:rsidRDefault="001D1B28" w:rsidP="002331E0">
            <w:pPr>
              <w:spacing w:before="40" w:after="20"/>
              <w:jc w:val="center"/>
              <w:rPr>
                <w:rFonts w:cs="Arial"/>
                <w:iCs/>
                <w:sz w:val="16"/>
                <w:szCs w:val="16"/>
              </w:rPr>
            </w:pPr>
          </w:p>
        </w:tc>
        <w:tc>
          <w:tcPr>
            <w:tcW w:w="728" w:type="dxa"/>
            <w:vMerge/>
            <w:shd w:val="clear" w:color="auto" w:fill="FFF2CC"/>
            <w:vAlign w:val="center"/>
          </w:tcPr>
          <w:p w:rsidR="001D1B28" w:rsidRPr="00B71404" w:rsidRDefault="001D1B28" w:rsidP="002331E0">
            <w:pPr>
              <w:spacing w:before="40" w:after="20"/>
              <w:jc w:val="center"/>
              <w:rPr>
                <w:rFonts w:cs="Arial"/>
                <w:iCs/>
                <w:szCs w:val="22"/>
              </w:rPr>
            </w:pPr>
          </w:p>
        </w:tc>
      </w:tr>
      <w:tr w:rsidR="005B4C55" w:rsidRPr="000F7963" w:rsidTr="00A6515D">
        <w:tblPrEx>
          <w:tblBorders>
            <w:bottom w:val="single" w:sz="4" w:space="0" w:color="auto"/>
          </w:tblBorders>
        </w:tblPrEx>
        <w:trPr>
          <w:trHeight w:val="283"/>
        </w:trPr>
        <w:tc>
          <w:tcPr>
            <w:tcW w:w="8007" w:type="dxa"/>
            <w:gridSpan w:val="3"/>
            <w:tcBorders>
              <w:top w:val="single" w:sz="12" w:space="0" w:color="auto"/>
            </w:tcBorders>
            <w:vAlign w:val="center"/>
          </w:tcPr>
          <w:p w:rsidR="005B4C55" w:rsidRPr="004201E6" w:rsidRDefault="005B4C55" w:rsidP="00492D83">
            <w:pPr>
              <w:keepNext/>
              <w:keepLines/>
              <w:spacing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86" w:type="dxa"/>
            <w:tcBorders>
              <w:top w:val="single" w:sz="12" w:space="0" w:color="auto"/>
            </w:tcBorders>
            <w:shd w:val="clear" w:color="auto" w:fill="FFF2CC"/>
            <w:vAlign w:val="center"/>
          </w:tcPr>
          <w:p w:rsidR="005B4C55" w:rsidRPr="009E23EC" w:rsidRDefault="005B4C55" w:rsidP="00492D8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3" w:type="dxa"/>
            <w:gridSpan w:val="3"/>
            <w:tcBorders>
              <w:top w:val="single" w:sz="12" w:space="0" w:color="auto"/>
            </w:tcBorders>
            <w:shd w:val="clear" w:color="auto" w:fill="FFF2CC"/>
            <w:vAlign w:val="center"/>
          </w:tcPr>
          <w:p w:rsidR="005B4C55" w:rsidRPr="009E23EC" w:rsidRDefault="005B4C55" w:rsidP="00492D8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391" w:type="dxa"/>
            <w:tcBorders>
              <w:top w:val="single" w:sz="12" w:space="0" w:color="auto"/>
            </w:tcBorders>
            <w:shd w:val="clear" w:color="auto" w:fill="FFF2CC"/>
            <w:vAlign w:val="center"/>
          </w:tcPr>
          <w:p w:rsidR="005B4C55" w:rsidRPr="009E23EC" w:rsidRDefault="005B4C55" w:rsidP="00492D8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9E23EC">
              <w:rPr>
                <w:rFonts w:cs="Arial"/>
                <w:bCs/>
                <w:sz w:val="18"/>
                <w:szCs w:val="18"/>
              </w:rPr>
              <w:fldChar w:fldCharType="end"/>
            </w:r>
          </w:p>
        </w:tc>
        <w:tc>
          <w:tcPr>
            <w:tcW w:w="746" w:type="dxa"/>
            <w:gridSpan w:val="3"/>
            <w:tcBorders>
              <w:top w:val="single" w:sz="12" w:space="0" w:color="auto"/>
            </w:tcBorders>
            <w:shd w:val="clear" w:color="auto" w:fill="FFF2CC"/>
            <w:vAlign w:val="center"/>
          </w:tcPr>
          <w:p w:rsidR="005B4C55" w:rsidRPr="0071104F" w:rsidRDefault="005B4C55" w:rsidP="00492D83">
            <w:pPr>
              <w:keepNext/>
              <w:keepLines/>
              <w:spacing w:after="40" w:line="200" w:lineRule="exact"/>
              <w:jc w:val="center"/>
              <w:rPr>
                <w:sz w:val="16"/>
                <w:szCs w:val="16"/>
                <w:highlight w:val="yellow"/>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5B4C55" w:rsidRPr="004F3278" w:rsidRDefault="005B4C55" w:rsidP="004F3278">
      <w:pPr>
        <w:keepNext/>
        <w:rPr>
          <w:rFonts w:cs="Arial"/>
          <w:b/>
          <w:bCs/>
          <w:sz w:val="2"/>
          <w:szCs w:val="2"/>
        </w:rPr>
        <w:sectPr w:rsidR="005B4C55" w:rsidRPr="004F3278" w:rsidSect="001C1FC5">
          <w:headerReference w:type="default" r:id="rId14"/>
          <w:endnotePr>
            <w:numFmt w:val="decimal"/>
          </w:endnotePr>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B4C55" w:rsidRPr="000F7963" w:rsidTr="00A6515D">
        <w:trPr>
          <w:trHeight w:val="283"/>
        </w:trPr>
        <w:tc>
          <w:tcPr>
            <w:tcW w:w="9923" w:type="dxa"/>
            <w:gridSpan w:val="4"/>
            <w:tcBorders>
              <w:top w:val="single" w:sz="4" w:space="0" w:color="auto"/>
              <w:bottom w:val="nil"/>
            </w:tcBorders>
            <w:vAlign w:val="center"/>
          </w:tcPr>
          <w:p w:rsidR="005B4C55" w:rsidRPr="001C530F" w:rsidRDefault="005B4C55" w:rsidP="00492D83">
            <w:pPr>
              <w:keepNext/>
              <w:keepLines/>
              <w:spacing w:after="40" w:line="200" w:lineRule="exac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4C55" w:rsidRPr="000F7963" w:rsidTr="00A6515D">
        <w:trPr>
          <w:trHeight w:val="283"/>
        </w:trPr>
        <w:tc>
          <w:tcPr>
            <w:tcW w:w="9923" w:type="dxa"/>
            <w:gridSpan w:val="4"/>
            <w:tcBorders>
              <w:top w:val="nil"/>
              <w:bottom w:val="single" w:sz="12" w:space="0" w:color="auto"/>
            </w:tcBorders>
            <w:shd w:val="clear" w:color="auto" w:fill="FFF2CC"/>
          </w:tcPr>
          <w:p w:rsidR="005B4C55" w:rsidRPr="002C3A50" w:rsidRDefault="005B4C55" w:rsidP="002C3A50">
            <w:pPr>
              <w:pStyle w:val="Standard10"/>
            </w:pPr>
          </w:p>
        </w:tc>
      </w:tr>
      <w:tr w:rsidR="005B4C55" w:rsidRPr="000F7963" w:rsidTr="00A6515D">
        <w:trPr>
          <w:trHeight w:val="283"/>
        </w:trPr>
        <w:tc>
          <w:tcPr>
            <w:tcW w:w="9923" w:type="dxa"/>
            <w:gridSpan w:val="4"/>
            <w:tcBorders>
              <w:bottom w:val="single" w:sz="4" w:space="0" w:color="auto"/>
            </w:tcBorders>
            <w:vAlign w:val="center"/>
          </w:tcPr>
          <w:p w:rsidR="005B4C55" w:rsidRPr="003A40A5" w:rsidRDefault="005B4C55" w:rsidP="00492D83">
            <w:pPr>
              <w:keepNext/>
              <w:keepLines/>
              <w:spacing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8615E1">
              <w:rPr>
                <w:rFonts w:cs="Arial"/>
                <w:b/>
                <w:iCs/>
                <w:sz w:val="18"/>
                <w:szCs w:val="18"/>
              </w:rPr>
              <w:t>bei der Begutachtung</w:t>
            </w:r>
            <w:r w:rsidRPr="003A40A5">
              <w:rPr>
                <w:rFonts w:cs="Arial"/>
                <w:b/>
                <w:iCs/>
                <w:sz w:val="18"/>
                <w:szCs w:val="18"/>
              </w:rPr>
              <w:t>:</w:t>
            </w:r>
          </w:p>
        </w:tc>
      </w:tr>
      <w:tr w:rsidR="005B4C55" w:rsidRPr="000F7963" w:rsidTr="00A6515D">
        <w:trPr>
          <w:trHeight w:val="283"/>
        </w:trPr>
        <w:tc>
          <w:tcPr>
            <w:tcW w:w="796" w:type="dxa"/>
            <w:tcBorders>
              <w:bottom w:val="nil"/>
            </w:tcBorders>
            <w:vAlign w:val="center"/>
          </w:tcPr>
          <w:p w:rsidR="005B4C55" w:rsidRPr="00D16CA8" w:rsidRDefault="005B4C55" w:rsidP="00492D83">
            <w:pPr>
              <w:keepNext/>
              <w:keepLines/>
              <w:spacing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B4C55" w:rsidRPr="00D16CA8" w:rsidRDefault="005B4C55" w:rsidP="00492D83">
            <w:pPr>
              <w:keepNext/>
              <w:keepLines/>
              <w:spacing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B4C55" w:rsidRPr="00D16CA8" w:rsidRDefault="005B4C55" w:rsidP="00492D83">
            <w:pPr>
              <w:keepNext/>
              <w:keepLines/>
              <w:spacing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B4C55" w:rsidRPr="00B71404" w:rsidRDefault="005B4C55" w:rsidP="00492D83">
            <w:pPr>
              <w:keepNext/>
              <w:keepLines/>
              <w:spacing w:after="40" w:line="200" w:lineRule="exact"/>
              <w:rPr>
                <w:rFonts w:cs="Arial"/>
                <w:iCs/>
                <w:szCs w:val="22"/>
              </w:rPr>
            </w:pPr>
            <w:r>
              <w:rPr>
                <w:sz w:val="18"/>
                <w:szCs w:val="18"/>
              </w:rPr>
              <w:t>Datum / Ausgabestand</w:t>
            </w:r>
          </w:p>
        </w:tc>
      </w:tr>
      <w:tr w:rsidR="005B4C55" w:rsidRPr="00E97706" w:rsidTr="008F05F5">
        <w:trPr>
          <w:trHeight w:val="283"/>
        </w:trPr>
        <w:tc>
          <w:tcPr>
            <w:tcW w:w="796" w:type="dxa"/>
          </w:tcPr>
          <w:p w:rsidR="005B4C55" w:rsidRPr="00D623CF" w:rsidRDefault="005B4C55" w:rsidP="005B4C55">
            <w:pPr>
              <w:numPr>
                <w:ilvl w:val="0"/>
                <w:numId w:val="2"/>
              </w:numPr>
              <w:spacing w:before="40" w:after="40" w:line="200" w:lineRule="exact"/>
              <w:ind w:left="356" w:hanging="356"/>
              <w:rPr>
                <w:rFonts w:cs="Arial"/>
                <w:iCs/>
                <w:sz w:val="18"/>
                <w:szCs w:val="18"/>
              </w:rPr>
            </w:pPr>
          </w:p>
        </w:tc>
        <w:tc>
          <w:tcPr>
            <w:tcW w:w="480" w:type="dxa"/>
            <w:shd w:val="clear" w:color="auto" w:fill="FFF2CC"/>
            <w:vAlign w:val="center"/>
          </w:tcPr>
          <w:p w:rsidR="005B4C55" w:rsidRPr="00266DA0" w:rsidRDefault="005B4C55" w:rsidP="008F05F5">
            <w:pPr>
              <w:spacing w:before="40" w:after="20"/>
              <w:rPr>
                <w:rFonts w:cs="Arial"/>
                <w:iCs/>
                <w:sz w:val="18"/>
                <w:szCs w:val="18"/>
              </w:rPr>
            </w:pPr>
          </w:p>
        </w:tc>
        <w:tc>
          <w:tcPr>
            <w:tcW w:w="6731" w:type="dxa"/>
            <w:shd w:val="clear" w:color="auto" w:fill="FFF2CC"/>
            <w:vAlign w:val="center"/>
          </w:tcPr>
          <w:p w:rsidR="005B4C55" w:rsidRPr="00D623CF" w:rsidRDefault="005B4C55" w:rsidP="008F05F5">
            <w:pPr>
              <w:spacing w:before="40" w:after="20"/>
              <w:rPr>
                <w:rFonts w:cs="Arial"/>
                <w:iCs/>
                <w:sz w:val="18"/>
                <w:szCs w:val="18"/>
              </w:rPr>
            </w:pPr>
          </w:p>
        </w:tc>
        <w:tc>
          <w:tcPr>
            <w:tcW w:w="1916" w:type="dxa"/>
            <w:shd w:val="clear" w:color="auto" w:fill="FFF2CC"/>
          </w:tcPr>
          <w:p w:rsidR="005B4C55" w:rsidRPr="00D623CF" w:rsidRDefault="005B4C55" w:rsidP="000C0E43">
            <w:pPr>
              <w:spacing w:after="40" w:line="200" w:lineRule="exact"/>
              <w:rPr>
                <w:sz w:val="18"/>
                <w:szCs w:val="18"/>
              </w:rPr>
            </w:pPr>
          </w:p>
        </w:tc>
      </w:tr>
      <w:tr w:rsidR="005B4C55" w:rsidRPr="00E97706" w:rsidTr="008F05F5">
        <w:trPr>
          <w:trHeight w:val="283"/>
        </w:trPr>
        <w:tc>
          <w:tcPr>
            <w:tcW w:w="796" w:type="dxa"/>
          </w:tcPr>
          <w:p w:rsidR="005B4C55" w:rsidRPr="00D623CF" w:rsidRDefault="005B4C55" w:rsidP="005B4C55">
            <w:pPr>
              <w:numPr>
                <w:ilvl w:val="0"/>
                <w:numId w:val="2"/>
              </w:numPr>
              <w:spacing w:before="40" w:after="40" w:line="200" w:lineRule="exact"/>
              <w:ind w:left="356" w:hanging="356"/>
              <w:rPr>
                <w:rFonts w:cs="Arial"/>
                <w:iCs/>
                <w:sz w:val="18"/>
                <w:szCs w:val="18"/>
              </w:rPr>
            </w:pPr>
          </w:p>
        </w:tc>
        <w:tc>
          <w:tcPr>
            <w:tcW w:w="480" w:type="dxa"/>
            <w:shd w:val="clear" w:color="auto" w:fill="FFF2CC"/>
            <w:vAlign w:val="center"/>
          </w:tcPr>
          <w:p w:rsidR="005B4C55" w:rsidRPr="00266DA0" w:rsidRDefault="005B4C55" w:rsidP="008F05F5">
            <w:pPr>
              <w:spacing w:before="40" w:after="20"/>
              <w:rPr>
                <w:rFonts w:cs="Arial"/>
                <w:bCs/>
                <w:sz w:val="18"/>
                <w:szCs w:val="18"/>
              </w:rPr>
            </w:pPr>
          </w:p>
        </w:tc>
        <w:tc>
          <w:tcPr>
            <w:tcW w:w="6731" w:type="dxa"/>
            <w:shd w:val="clear" w:color="auto" w:fill="FFF2CC"/>
            <w:vAlign w:val="center"/>
          </w:tcPr>
          <w:p w:rsidR="005B4C55" w:rsidRPr="00D623CF" w:rsidRDefault="005B4C55" w:rsidP="008F05F5">
            <w:pPr>
              <w:spacing w:before="40" w:after="20"/>
              <w:rPr>
                <w:rFonts w:cs="Arial"/>
                <w:iCs/>
                <w:sz w:val="18"/>
                <w:szCs w:val="18"/>
              </w:rPr>
            </w:pPr>
          </w:p>
        </w:tc>
        <w:tc>
          <w:tcPr>
            <w:tcW w:w="1916" w:type="dxa"/>
            <w:shd w:val="clear" w:color="auto" w:fill="FFF2CC"/>
          </w:tcPr>
          <w:p w:rsidR="005B4C55" w:rsidRPr="00D623CF" w:rsidRDefault="005B4C55" w:rsidP="000C0E43">
            <w:pPr>
              <w:spacing w:after="40" w:line="200" w:lineRule="exact"/>
              <w:rPr>
                <w:sz w:val="18"/>
                <w:szCs w:val="18"/>
              </w:rPr>
            </w:pPr>
          </w:p>
        </w:tc>
      </w:tr>
      <w:tr w:rsidR="005B4C55" w:rsidRPr="00E97706" w:rsidTr="00A6515D">
        <w:trPr>
          <w:trHeight w:val="283"/>
        </w:trPr>
        <w:tc>
          <w:tcPr>
            <w:tcW w:w="9923" w:type="dxa"/>
            <w:gridSpan w:val="4"/>
            <w:tcBorders>
              <w:top w:val="single" w:sz="4" w:space="0" w:color="auto"/>
              <w:bottom w:val="nil"/>
            </w:tcBorders>
            <w:vAlign w:val="center"/>
          </w:tcPr>
          <w:p w:rsidR="005B4C55" w:rsidRPr="001C530F" w:rsidRDefault="005B4C55" w:rsidP="008615E1">
            <w:pPr>
              <w:keepNext/>
              <w:keepLines/>
              <w:spacing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4C55" w:rsidRPr="00E97706" w:rsidTr="00A6515D">
        <w:trPr>
          <w:trHeight w:val="283"/>
        </w:trPr>
        <w:tc>
          <w:tcPr>
            <w:tcW w:w="9923" w:type="dxa"/>
            <w:gridSpan w:val="4"/>
            <w:tcBorders>
              <w:top w:val="nil"/>
              <w:bottom w:val="single" w:sz="2" w:space="0" w:color="auto"/>
            </w:tcBorders>
            <w:shd w:val="clear" w:color="auto" w:fill="FFF2CC"/>
            <w:vAlign w:val="center"/>
          </w:tcPr>
          <w:p w:rsidR="005B4C55" w:rsidRPr="002C3A50" w:rsidRDefault="005B4C55" w:rsidP="002C3A50">
            <w:pPr>
              <w:pStyle w:val="Standard10"/>
            </w:pPr>
          </w:p>
        </w:tc>
      </w:tr>
    </w:tbl>
    <w:p w:rsidR="005B4C55" w:rsidRPr="004F3278" w:rsidRDefault="005B4C55" w:rsidP="000B0943">
      <w:pPr>
        <w:numPr>
          <w:ilvl w:val="0"/>
          <w:numId w:val="3"/>
        </w:numPr>
        <w:ind w:left="0" w:firstLine="0"/>
        <w:rPr>
          <w:rFonts w:cs="Arial"/>
          <w:b/>
          <w:sz w:val="2"/>
          <w:szCs w:val="2"/>
        </w:rPr>
        <w:sectPr w:rsidR="005B4C55" w:rsidRPr="004F3278" w:rsidSect="001C1FC5">
          <w:endnotePr>
            <w:numFmt w:val="decimal"/>
          </w:endnotePr>
          <w:type w:val="continuous"/>
          <w:pgSz w:w="11906" w:h="16838" w:code="9"/>
          <w:pgMar w:top="567" w:right="851" w:bottom="851" w:left="1134" w:header="720" w:footer="567" w:gutter="0"/>
          <w:cols w:space="720"/>
          <w:formProt w:val="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5"/>
        <w:gridCol w:w="1344"/>
        <w:gridCol w:w="1509"/>
        <w:gridCol w:w="430"/>
        <w:gridCol w:w="992"/>
        <w:gridCol w:w="2337"/>
        <w:gridCol w:w="392"/>
        <w:gridCol w:w="378"/>
        <w:gridCol w:w="406"/>
        <w:gridCol w:w="728"/>
      </w:tblGrid>
      <w:tr w:rsidR="008811A1" w:rsidRPr="004B6A18" w:rsidTr="00A6515D">
        <w:tc>
          <w:tcPr>
            <w:tcW w:w="4678" w:type="dxa"/>
            <w:gridSpan w:val="4"/>
            <w:tcBorders>
              <w:top w:val="single" w:sz="12" w:space="0" w:color="auto"/>
              <w:bottom w:val="single" w:sz="2" w:space="0" w:color="auto"/>
              <w:right w:val="single" w:sz="4" w:space="0" w:color="auto"/>
            </w:tcBorders>
          </w:tcPr>
          <w:p w:rsidR="008811A1" w:rsidRPr="00C171A5" w:rsidRDefault="008811A1" w:rsidP="00931E5E">
            <w:pPr>
              <w:numPr>
                <w:ilvl w:val="0"/>
                <w:numId w:val="3"/>
              </w:numPr>
              <w:spacing w:before="40" w:after="20"/>
              <w:ind w:left="280" w:hanging="208"/>
              <w:rPr>
                <w:rFonts w:cs="Arial"/>
                <w:sz w:val="18"/>
                <w:szCs w:val="18"/>
              </w:rPr>
            </w:pPr>
            <w:r w:rsidRPr="00C171A5">
              <w:rPr>
                <w:bCs/>
                <w:sz w:val="18"/>
                <w:szCs w:val="18"/>
              </w:rPr>
              <w:t>Ist d</w:t>
            </w:r>
            <w:r w:rsidR="0037782D">
              <w:rPr>
                <w:bCs/>
                <w:sz w:val="18"/>
                <w:szCs w:val="18"/>
              </w:rPr>
              <w:t xml:space="preserve">ie Inspektionsstelle </w:t>
            </w:r>
            <w:r w:rsidRPr="00C171A5">
              <w:rPr>
                <w:bCs/>
                <w:sz w:val="18"/>
                <w:szCs w:val="18"/>
              </w:rPr>
              <w:t xml:space="preserve">für den begutachteten Geltungsbereich </w:t>
            </w:r>
            <w:r w:rsidRPr="005650B6">
              <w:rPr>
                <w:b/>
                <w:bCs/>
                <w:sz w:val="18"/>
                <w:szCs w:val="18"/>
              </w:rPr>
              <w:t>im Rahmen der EU-Richtlinien/Module notifiziert oder ist die Notifizierung beantragt</w:t>
            </w:r>
            <w:r w:rsidRPr="00C171A5">
              <w:rPr>
                <w:bCs/>
                <w:sz w:val="18"/>
                <w:szCs w:val="18"/>
              </w:rPr>
              <w:t>?</w:t>
            </w:r>
          </w:p>
        </w:tc>
        <w:tc>
          <w:tcPr>
            <w:tcW w:w="992" w:type="dxa"/>
            <w:tcBorders>
              <w:top w:val="single" w:sz="12" w:space="0" w:color="auto"/>
              <w:bottom w:val="single" w:sz="2" w:space="0" w:color="auto"/>
              <w:right w:val="single" w:sz="4" w:space="0" w:color="auto"/>
            </w:tcBorders>
          </w:tcPr>
          <w:p w:rsidR="008811A1" w:rsidRPr="00C171A5" w:rsidRDefault="008811A1" w:rsidP="00931E5E">
            <w:pPr>
              <w:spacing w:before="40" w:after="20"/>
              <w:rPr>
                <w:rFonts w:cs="Arial"/>
                <w:b/>
                <w:sz w:val="18"/>
                <w:szCs w:val="18"/>
              </w:rPr>
            </w:pPr>
            <w:r w:rsidRPr="00C171A5">
              <w:rPr>
                <w:rFonts w:cs="Arial"/>
                <w:b/>
                <w:sz w:val="18"/>
                <w:szCs w:val="18"/>
              </w:rPr>
              <w:t>SB</w:t>
            </w:r>
            <w:r w:rsidR="007003E5">
              <w:rPr>
                <w:rFonts w:cs="Arial"/>
                <w:b/>
                <w:sz w:val="18"/>
                <w:szCs w:val="18"/>
              </w:rPr>
              <w:t xml:space="preserve"> + </w:t>
            </w:r>
            <w:r w:rsidR="006D5B8A">
              <w:rPr>
                <w:rFonts w:cs="Arial"/>
                <w:b/>
                <w:sz w:val="18"/>
                <w:szCs w:val="18"/>
              </w:rPr>
              <w:t>F</w:t>
            </w:r>
            <w:r w:rsidR="007003E5">
              <w:rPr>
                <w:rFonts w:cs="Arial"/>
                <w:b/>
                <w:sz w:val="18"/>
                <w:szCs w:val="18"/>
              </w:rPr>
              <w:t>B</w:t>
            </w:r>
          </w:p>
        </w:tc>
        <w:tc>
          <w:tcPr>
            <w:tcW w:w="2337" w:type="dxa"/>
            <w:tcBorders>
              <w:top w:val="single" w:sz="12" w:space="0" w:color="auto"/>
              <w:left w:val="single" w:sz="4" w:space="0" w:color="auto"/>
              <w:bottom w:val="single" w:sz="2" w:space="0" w:color="auto"/>
              <w:right w:val="single" w:sz="4" w:space="0" w:color="auto"/>
            </w:tcBorders>
            <w:shd w:val="clear" w:color="auto" w:fill="DEEAF6"/>
          </w:tcPr>
          <w:p w:rsidR="008811A1" w:rsidRPr="00D57E59" w:rsidRDefault="008811A1" w:rsidP="00931E5E">
            <w:pPr>
              <w:spacing w:before="40" w:after="20"/>
              <w:rPr>
                <w:rFonts w:cs="Arial"/>
                <w:sz w:val="18"/>
                <w:szCs w:val="18"/>
              </w:rPr>
            </w:pPr>
            <w:r w:rsidRPr="00D57E59">
              <w:rPr>
                <w:rFonts w:cs="Arial"/>
                <w:iCs/>
                <w:sz w:val="18"/>
                <w:szCs w:val="18"/>
              </w:rPr>
              <w:fldChar w:fldCharType="begin">
                <w:ffData>
                  <w:name w:val="Text4"/>
                  <w:enabled/>
                  <w:calcOnExit w:val="0"/>
                  <w:textInput/>
                </w:ffData>
              </w:fldChar>
            </w:r>
            <w:r w:rsidRPr="00D57E59">
              <w:rPr>
                <w:rFonts w:cs="Arial"/>
                <w:iCs/>
                <w:sz w:val="18"/>
                <w:szCs w:val="18"/>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1904" w:type="dxa"/>
            <w:gridSpan w:val="4"/>
            <w:tcBorders>
              <w:top w:val="single" w:sz="12" w:space="0" w:color="auto"/>
              <w:bottom w:val="single" w:sz="2" w:space="0" w:color="auto"/>
            </w:tcBorders>
          </w:tcPr>
          <w:p w:rsidR="008811A1" w:rsidRPr="00B71404" w:rsidRDefault="008811A1" w:rsidP="00931E5E">
            <w:pPr>
              <w:spacing w:before="40" w:after="20"/>
              <w:jc w:val="center"/>
              <w:rPr>
                <w:rFonts w:cs="Arial"/>
                <w:szCs w:val="22"/>
              </w:rPr>
            </w:pPr>
          </w:p>
        </w:tc>
      </w:tr>
      <w:tr w:rsidR="008811A1" w:rsidRPr="004B6A18" w:rsidTr="00881A78">
        <w:tc>
          <w:tcPr>
            <w:tcW w:w="1395" w:type="dxa"/>
            <w:tcBorders>
              <w:top w:val="single" w:sz="2" w:space="0" w:color="auto"/>
              <w:bottom w:val="single" w:sz="4" w:space="0" w:color="auto"/>
              <w:right w:val="nil"/>
            </w:tcBorders>
            <w:shd w:val="clear" w:color="auto" w:fill="FFF2CC"/>
            <w:vAlign w:val="center"/>
          </w:tcPr>
          <w:p w:rsidR="008811A1" w:rsidRPr="00E840A6" w:rsidRDefault="008811A1" w:rsidP="00931E5E">
            <w:pPr>
              <w:spacing w:before="40" w:after="20"/>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574260">
              <w:rPr>
                <w:sz w:val="18"/>
                <w:szCs w:val="18"/>
              </w:rPr>
            </w:r>
            <w:r w:rsidR="00574260">
              <w:rPr>
                <w:sz w:val="18"/>
                <w:szCs w:val="18"/>
              </w:rPr>
              <w:fldChar w:fldCharType="separate"/>
            </w:r>
            <w:r w:rsidRPr="00E840A6">
              <w:rPr>
                <w:sz w:val="18"/>
                <w:szCs w:val="18"/>
              </w:rPr>
              <w:fldChar w:fldCharType="end"/>
            </w:r>
            <w:r w:rsidRPr="00E840A6">
              <w:rPr>
                <w:sz w:val="18"/>
                <w:szCs w:val="18"/>
              </w:rPr>
              <w:t xml:space="preserve">  Ja</w:t>
            </w:r>
          </w:p>
        </w:tc>
        <w:tc>
          <w:tcPr>
            <w:tcW w:w="1344" w:type="dxa"/>
            <w:tcBorders>
              <w:top w:val="single" w:sz="2" w:space="0" w:color="auto"/>
              <w:left w:val="nil"/>
              <w:bottom w:val="single" w:sz="4" w:space="0" w:color="auto"/>
              <w:right w:val="nil"/>
            </w:tcBorders>
            <w:shd w:val="clear" w:color="auto" w:fill="FFF2CC"/>
            <w:vAlign w:val="center"/>
          </w:tcPr>
          <w:p w:rsidR="008811A1" w:rsidRPr="00E840A6" w:rsidRDefault="008811A1" w:rsidP="00931E5E">
            <w:pPr>
              <w:spacing w:before="40" w:after="20"/>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574260">
              <w:rPr>
                <w:sz w:val="18"/>
                <w:szCs w:val="18"/>
              </w:rPr>
            </w:r>
            <w:r w:rsidR="00574260">
              <w:rPr>
                <w:sz w:val="18"/>
                <w:szCs w:val="18"/>
              </w:rPr>
              <w:fldChar w:fldCharType="separate"/>
            </w:r>
            <w:r w:rsidRPr="00E840A6">
              <w:rPr>
                <w:sz w:val="18"/>
                <w:szCs w:val="18"/>
              </w:rPr>
              <w:fldChar w:fldCharType="end"/>
            </w:r>
            <w:r w:rsidRPr="00E840A6">
              <w:rPr>
                <w:sz w:val="18"/>
                <w:szCs w:val="18"/>
              </w:rPr>
              <w:t xml:space="preserve">  Nein</w:t>
            </w:r>
          </w:p>
        </w:tc>
        <w:tc>
          <w:tcPr>
            <w:tcW w:w="2931" w:type="dxa"/>
            <w:gridSpan w:val="3"/>
            <w:tcBorders>
              <w:top w:val="single" w:sz="2" w:space="0" w:color="auto"/>
              <w:left w:val="nil"/>
              <w:bottom w:val="single" w:sz="4" w:space="0" w:color="auto"/>
              <w:right w:val="nil"/>
            </w:tcBorders>
            <w:shd w:val="clear" w:color="auto" w:fill="FFF2CC"/>
            <w:vAlign w:val="center"/>
          </w:tcPr>
          <w:p w:rsidR="008811A1" w:rsidRPr="00E840A6" w:rsidRDefault="008811A1" w:rsidP="00931E5E">
            <w:pPr>
              <w:spacing w:before="40" w:after="20"/>
              <w:rPr>
                <w:sz w:val="18"/>
                <w:szCs w:val="18"/>
              </w:rPr>
            </w:pPr>
          </w:p>
        </w:tc>
        <w:tc>
          <w:tcPr>
            <w:tcW w:w="4241" w:type="dxa"/>
            <w:gridSpan w:val="5"/>
            <w:tcBorders>
              <w:top w:val="single" w:sz="2" w:space="0" w:color="auto"/>
              <w:left w:val="nil"/>
            </w:tcBorders>
            <w:shd w:val="clear" w:color="auto" w:fill="FFF2CC"/>
          </w:tcPr>
          <w:p w:rsidR="008811A1" w:rsidRDefault="008811A1" w:rsidP="00931E5E">
            <w:pPr>
              <w:spacing w:before="40" w:after="20"/>
              <w:jc w:val="center"/>
            </w:pPr>
          </w:p>
        </w:tc>
      </w:tr>
      <w:tr w:rsidR="00650059" w:rsidRPr="004B6A18" w:rsidTr="00A6515D">
        <w:tc>
          <w:tcPr>
            <w:tcW w:w="4678" w:type="dxa"/>
            <w:gridSpan w:val="4"/>
            <w:tcBorders>
              <w:top w:val="single" w:sz="12" w:space="0" w:color="auto"/>
              <w:bottom w:val="single" w:sz="2" w:space="0" w:color="auto"/>
              <w:right w:val="single" w:sz="4" w:space="0" w:color="auto"/>
            </w:tcBorders>
          </w:tcPr>
          <w:p w:rsidR="00650059" w:rsidRPr="00C171A5" w:rsidRDefault="00650059" w:rsidP="00931E5E">
            <w:pPr>
              <w:numPr>
                <w:ilvl w:val="0"/>
                <w:numId w:val="3"/>
              </w:numPr>
              <w:spacing w:before="40" w:after="20"/>
              <w:ind w:left="294" w:hanging="222"/>
              <w:rPr>
                <w:rFonts w:cs="Arial"/>
                <w:sz w:val="18"/>
                <w:szCs w:val="18"/>
              </w:rPr>
            </w:pPr>
            <w:r w:rsidRPr="00C171A5">
              <w:rPr>
                <w:bCs/>
                <w:sz w:val="18"/>
                <w:szCs w:val="18"/>
              </w:rPr>
              <w:t xml:space="preserve">Erfüllung der zusätzlichen Anforderungen gemäß der relevanten </w:t>
            </w:r>
            <w:r w:rsidRPr="005650B6">
              <w:rPr>
                <w:b/>
                <w:bCs/>
                <w:sz w:val="18"/>
                <w:szCs w:val="18"/>
              </w:rPr>
              <w:t>Richtlinien/Module</w:t>
            </w:r>
            <w:r w:rsidRPr="00C171A5">
              <w:rPr>
                <w:bCs/>
                <w:sz w:val="18"/>
                <w:szCs w:val="18"/>
              </w:rPr>
              <w:t xml:space="preserve"> (unter Berücksichtigung von EA 2/17, Beschluss Nr. 768/2008/EG)</w:t>
            </w:r>
          </w:p>
        </w:tc>
        <w:tc>
          <w:tcPr>
            <w:tcW w:w="992" w:type="dxa"/>
            <w:tcBorders>
              <w:top w:val="single" w:sz="12" w:space="0" w:color="auto"/>
              <w:bottom w:val="single" w:sz="2" w:space="0" w:color="auto"/>
              <w:right w:val="single" w:sz="4" w:space="0" w:color="auto"/>
            </w:tcBorders>
          </w:tcPr>
          <w:p w:rsidR="00650059" w:rsidRPr="00C171A5" w:rsidRDefault="00650059" w:rsidP="00931E5E">
            <w:pPr>
              <w:spacing w:before="40" w:after="20"/>
              <w:rPr>
                <w:rFonts w:cs="Arial"/>
                <w:b/>
                <w:sz w:val="18"/>
                <w:szCs w:val="18"/>
              </w:rPr>
            </w:pPr>
            <w:r w:rsidRPr="00C171A5">
              <w:rPr>
                <w:rFonts w:cs="Arial"/>
                <w:b/>
                <w:sz w:val="18"/>
                <w:szCs w:val="18"/>
              </w:rPr>
              <w:t>SB</w:t>
            </w:r>
            <w:r w:rsidR="007003E5">
              <w:rPr>
                <w:rFonts w:cs="Arial"/>
                <w:b/>
                <w:sz w:val="18"/>
                <w:szCs w:val="18"/>
              </w:rPr>
              <w:t xml:space="preserve"> + </w:t>
            </w:r>
            <w:r w:rsidR="006D5B8A">
              <w:rPr>
                <w:rFonts w:cs="Arial"/>
                <w:b/>
                <w:sz w:val="18"/>
                <w:szCs w:val="18"/>
              </w:rPr>
              <w:t>F</w:t>
            </w:r>
            <w:r w:rsidR="007003E5">
              <w:rPr>
                <w:rFonts w:cs="Arial"/>
                <w:b/>
                <w:sz w:val="18"/>
                <w:szCs w:val="18"/>
              </w:rPr>
              <w:t>B</w:t>
            </w:r>
          </w:p>
        </w:tc>
        <w:tc>
          <w:tcPr>
            <w:tcW w:w="2337" w:type="dxa"/>
            <w:tcBorders>
              <w:top w:val="single" w:sz="12" w:space="0" w:color="auto"/>
              <w:left w:val="single" w:sz="4" w:space="0" w:color="auto"/>
              <w:bottom w:val="single" w:sz="2" w:space="0" w:color="auto"/>
              <w:right w:val="single" w:sz="4" w:space="0" w:color="auto"/>
            </w:tcBorders>
            <w:shd w:val="clear" w:color="auto" w:fill="DEEAF6"/>
          </w:tcPr>
          <w:p w:rsidR="00650059" w:rsidRPr="00D57E59" w:rsidRDefault="00650059" w:rsidP="00931E5E">
            <w:pPr>
              <w:spacing w:before="40" w:after="20"/>
              <w:rPr>
                <w:rFonts w:cs="Arial"/>
                <w:sz w:val="18"/>
                <w:szCs w:val="18"/>
              </w:rPr>
            </w:pPr>
            <w:r w:rsidRPr="00D57E59">
              <w:rPr>
                <w:rFonts w:cs="Arial"/>
                <w:iCs/>
                <w:sz w:val="18"/>
                <w:szCs w:val="18"/>
              </w:rPr>
              <w:fldChar w:fldCharType="begin">
                <w:ffData>
                  <w:name w:val="Text4"/>
                  <w:enabled/>
                  <w:calcOnExit w:val="0"/>
                  <w:textInput/>
                </w:ffData>
              </w:fldChar>
            </w:r>
            <w:r w:rsidRPr="00D57E59">
              <w:rPr>
                <w:rFonts w:cs="Arial"/>
                <w:iCs/>
                <w:sz w:val="18"/>
                <w:szCs w:val="18"/>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392" w:type="dxa"/>
            <w:tcBorders>
              <w:top w:val="single" w:sz="12" w:space="0" w:color="auto"/>
              <w:bottom w:val="single" w:sz="2" w:space="0" w:color="auto"/>
            </w:tcBorders>
            <w:shd w:val="clear" w:color="auto" w:fill="FFF2CC"/>
          </w:tcPr>
          <w:p w:rsidR="00650059" w:rsidRPr="00AE25EF" w:rsidRDefault="00650059" w:rsidP="00931E5E">
            <w:pPr>
              <w:spacing w:before="40" w:after="20"/>
              <w:jc w:val="center"/>
              <w:rPr>
                <w:rFonts w:cs="Arial"/>
                <w:sz w:val="16"/>
                <w:szCs w:val="16"/>
              </w:rPr>
            </w:pPr>
            <w:r w:rsidRPr="00AE25EF">
              <w:rPr>
                <w:rFonts w:cs="Arial"/>
                <w:bCs/>
                <w:sz w:val="16"/>
                <w:szCs w:val="16"/>
              </w:rPr>
              <w:fldChar w:fldCharType="begin">
                <w:ffData>
                  <w:name w:val=""/>
                  <w:enabled/>
                  <w:calcOnExit w:val="0"/>
                  <w:checkBox>
                    <w:sizeAuto/>
                    <w:default w:val="0"/>
                    <w:checked w:val="0"/>
                  </w:checkBox>
                </w:ffData>
              </w:fldChar>
            </w:r>
            <w:r w:rsidRPr="00AE25EF">
              <w:rPr>
                <w:rFonts w:cs="Arial"/>
                <w:bCs/>
                <w:sz w:val="16"/>
                <w:szCs w:val="16"/>
              </w:rPr>
              <w:instrText xml:space="preserve"> FORMCHECKBOX </w:instrText>
            </w:r>
            <w:r w:rsidR="00574260">
              <w:rPr>
                <w:rFonts w:cs="Arial"/>
                <w:bCs/>
                <w:sz w:val="16"/>
                <w:szCs w:val="16"/>
              </w:rPr>
            </w:r>
            <w:r w:rsidR="00574260">
              <w:rPr>
                <w:rFonts w:cs="Arial"/>
                <w:bCs/>
                <w:sz w:val="16"/>
                <w:szCs w:val="16"/>
              </w:rPr>
              <w:fldChar w:fldCharType="separate"/>
            </w:r>
            <w:r w:rsidRPr="00AE25EF">
              <w:rPr>
                <w:rFonts w:cs="Arial"/>
                <w:bCs/>
                <w:sz w:val="16"/>
                <w:szCs w:val="16"/>
              </w:rPr>
              <w:fldChar w:fldCharType="end"/>
            </w:r>
          </w:p>
        </w:tc>
        <w:tc>
          <w:tcPr>
            <w:tcW w:w="378" w:type="dxa"/>
            <w:tcBorders>
              <w:top w:val="single" w:sz="12" w:space="0" w:color="auto"/>
              <w:bottom w:val="single" w:sz="2" w:space="0" w:color="auto"/>
            </w:tcBorders>
            <w:shd w:val="clear" w:color="auto" w:fill="FFF2CC"/>
          </w:tcPr>
          <w:p w:rsidR="00650059" w:rsidRPr="00AE25EF" w:rsidRDefault="00650059" w:rsidP="00931E5E">
            <w:pPr>
              <w:spacing w:before="40" w:after="20"/>
              <w:jc w:val="center"/>
              <w:rPr>
                <w:rFonts w:cs="Arial"/>
                <w:iCs/>
                <w:sz w:val="16"/>
                <w:szCs w:val="16"/>
              </w:rPr>
            </w:pPr>
            <w:r w:rsidRPr="00AE25EF">
              <w:rPr>
                <w:rFonts w:cs="Arial"/>
                <w:bCs/>
                <w:sz w:val="16"/>
                <w:szCs w:val="16"/>
              </w:rPr>
              <w:fldChar w:fldCharType="begin">
                <w:ffData>
                  <w:name w:val=""/>
                  <w:enabled/>
                  <w:calcOnExit w:val="0"/>
                  <w:checkBox>
                    <w:sizeAuto/>
                    <w:default w:val="0"/>
                  </w:checkBox>
                </w:ffData>
              </w:fldChar>
            </w:r>
            <w:r w:rsidRPr="00AE25EF">
              <w:rPr>
                <w:rFonts w:cs="Arial"/>
                <w:bCs/>
                <w:sz w:val="16"/>
                <w:szCs w:val="16"/>
              </w:rPr>
              <w:instrText xml:space="preserve"> FORMCHECKBOX </w:instrText>
            </w:r>
            <w:r w:rsidR="00574260">
              <w:rPr>
                <w:rFonts w:cs="Arial"/>
                <w:bCs/>
                <w:sz w:val="16"/>
                <w:szCs w:val="16"/>
              </w:rPr>
            </w:r>
            <w:r w:rsidR="00574260">
              <w:rPr>
                <w:rFonts w:cs="Arial"/>
                <w:bCs/>
                <w:sz w:val="16"/>
                <w:szCs w:val="16"/>
              </w:rPr>
              <w:fldChar w:fldCharType="separate"/>
            </w:r>
            <w:r w:rsidRPr="00AE25EF">
              <w:rPr>
                <w:rFonts w:cs="Arial"/>
                <w:bCs/>
                <w:sz w:val="16"/>
                <w:szCs w:val="16"/>
              </w:rPr>
              <w:fldChar w:fldCharType="end"/>
            </w:r>
          </w:p>
        </w:tc>
        <w:tc>
          <w:tcPr>
            <w:tcW w:w="406" w:type="dxa"/>
            <w:tcBorders>
              <w:top w:val="single" w:sz="12" w:space="0" w:color="auto"/>
              <w:bottom w:val="single" w:sz="2" w:space="0" w:color="auto"/>
            </w:tcBorders>
            <w:shd w:val="clear" w:color="auto" w:fill="FFF2CC"/>
          </w:tcPr>
          <w:p w:rsidR="00650059" w:rsidRPr="00AE25EF" w:rsidRDefault="00650059" w:rsidP="00931E5E">
            <w:pPr>
              <w:spacing w:before="40" w:after="20"/>
              <w:jc w:val="center"/>
              <w:rPr>
                <w:rFonts w:cs="Arial"/>
                <w:iCs/>
                <w:sz w:val="16"/>
                <w:szCs w:val="16"/>
              </w:rPr>
            </w:pPr>
            <w:r w:rsidRPr="00AE25EF">
              <w:rPr>
                <w:rFonts w:cs="Arial"/>
                <w:bCs/>
                <w:sz w:val="16"/>
                <w:szCs w:val="16"/>
              </w:rPr>
              <w:fldChar w:fldCharType="begin">
                <w:ffData>
                  <w:name w:val=""/>
                  <w:enabled/>
                  <w:calcOnExit w:val="0"/>
                  <w:checkBox>
                    <w:sizeAuto/>
                    <w:default w:val="0"/>
                  </w:checkBox>
                </w:ffData>
              </w:fldChar>
            </w:r>
            <w:r w:rsidRPr="00AE25EF">
              <w:rPr>
                <w:rFonts w:cs="Arial"/>
                <w:bCs/>
                <w:sz w:val="16"/>
                <w:szCs w:val="16"/>
              </w:rPr>
              <w:instrText xml:space="preserve"> FORMCHECKBOX </w:instrText>
            </w:r>
            <w:r w:rsidR="00574260">
              <w:rPr>
                <w:rFonts w:cs="Arial"/>
                <w:bCs/>
                <w:sz w:val="16"/>
                <w:szCs w:val="16"/>
              </w:rPr>
            </w:r>
            <w:r w:rsidR="00574260">
              <w:rPr>
                <w:rFonts w:cs="Arial"/>
                <w:bCs/>
                <w:sz w:val="16"/>
                <w:szCs w:val="16"/>
              </w:rPr>
              <w:fldChar w:fldCharType="separate"/>
            </w:r>
            <w:r w:rsidRPr="00AE25EF">
              <w:rPr>
                <w:rFonts w:cs="Arial"/>
                <w:bCs/>
                <w:sz w:val="16"/>
                <w:szCs w:val="16"/>
              </w:rPr>
              <w:fldChar w:fldCharType="end"/>
            </w:r>
          </w:p>
        </w:tc>
        <w:tc>
          <w:tcPr>
            <w:tcW w:w="728" w:type="dxa"/>
            <w:tcBorders>
              <w:top w:val="single" w:sz="12" w:space="0" w:color="auto"/>
              <w:bottom w:val="single" w:sz="2" w:space="0" w:color="auto"/>
            </w:tcBorders>
            <w:shd w:val="clear" w:color="auto" w:fill="FFF2CC"/>
          </w:tcPr>
          <w:p w:rsidR="00650059" w:rsidRPr="00B71404" w:rsidRDefault="00650059" w:rsidP="00931E5E">
            <w:pPr>
              <w:spacing w:before="40" w:after="20"/>
              <w:jc w:val="center"/>
              <w:rPr>
                <w:rFonts w:cs="Arial"/>
                <w:szCs w:val="22"/>
              </w:rPr>
            </w:pPr>
            <w:r w:rsidRPr="00397F38">
              <w:rPr>
                <w:rFonts w:cs="Arial"/>
                <w:iCs/>
                <w:sz w:val="18"/>
                <w:szCs w:val="18"/>
              </w:rPr>
              <w:fldChar w:fldCharType="begin">
                <w:ffData>
                  <w:name w:val="Text4"/>
                  <w:enabled/>
                  <w:calcOnExit w:val="0"/>
                  <w:textInput/>
                </w:ffData>
              </w:fldChar>
            </w:r>
            <w:r w:rsidRPr="00397F38">
              <w:rPr>
                <w:rFonts w:cs="Arial"/>
                <w:iCs/>
                <w:sz w:val="18"/>
                <w:szCs w:val="18"/>
              </w:rPr>
              <w:instrText xml:space="preserve"> FORMTEXT </w:instrText>
            </w:r>
            <w:r w:rsidRPr="00397F38">
              <w:rPr>
                <w:rFonts w:cs="Arial"/>
                <w:iCs/>
                <w:sz w:val="18"/>
                <w:szCs w:val="18"/>
              </w:rPr>
            </w:r>
            <w:r w:rsidRPr="00397F38">
              <w:rPr>
                <w:rFonts w:cs="Arial"/>
                <w:iCs/>
                <w:sz w:val="18"/>
                <w:szCs w:val="18"/>
              </w:rPr>
              <w:fldChar w:fldCharType="separate"/>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sz w:val="18"/>
                <w:szCs w:val="18"/>
              </w:rPr>
              <w:fldChar w:fldCharType="end"/>
            </w:r>
          </w:p>
        </w:tc>
      </w:tr>
      <w:tr w:rsidR="00E02C9D" w:rsidRPr="004B6A18" w:rsidTr="00926033">
        <w:tc>
          <w:tcPr>
            <w:tcW w:w="1395" w:type="dxa"/>
            <w:tcBorders>
              <w:top w:val="single" w:sz="2" w:space="0" w:color="auto"/>
              <w:bottom w:val="single" w:sz="4" w:space="0" w:color="auto"/>
              <w:right w:val="nil"/>
            </w:tcBorders>
            <w:shd w:val="clear" w:color="auto" w:fill="FFF2CC"/>
            <w:vAlign w:val="center"/>
          </w:tcPr>
          <w:p w:rsidR="00E02C9D" w:rsidRPr="00E840A6" w:rsidRDefault="00E02C9D" w:rsidP="0009689E">
            <w:pPr>
              <w:spacing w:before="40" w:after="20"/>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574260">
              <w:rPr>
                <w:sz w:val="18"/>
                <w:szCs w:val="18"/>
              </w:rPr>
            </w:r>
            <w:r w:rsidR="00574260">
              <w:rPr>
                <w:sz w:val="18"/>
                <w:szCs w:val="18"/>
              </w:rPr>
              <w:fldChar w:fldCharType="separate"/>
            </w:r>
            <w:r w:rsidRPr="00E840A6">
              <w:rPr>
                <w:sz w:val="18"/>
                <w:szCs w:val="18"/>
              </w:rPr>
              <w:fldChar w:fldCharType="end"/>
            </w:r>
            <w:r w:rsidRPr="00E840A6">
              <w:rPr>
                <w:sz w:val="18"/>
                <w:szCs w:val="18"/>
              </w:rPr>
              <w:t xml:space="preserve">  Ja</w:t>
            </w:r>
          </w:p>
        </w:tc>
        <w:tc>
          <w:tcPr>
            <w:tcW w:w="1344" w:type="dxa"/>
            <w:tcBorders>
              <w:top w:val="single" w:sz="2" w:space="0" w:color="auto"/>
              <w:left w:val="nil"/>
              <w:bottom w:val="single" w:sz="4" w:space="0" w:color="auto"/>
              <w:right w:val="nil"/>
            </w:tcBorders>
            <w:shd w:val="clear" w:color="auto" w:fill="FFF2CC"/>
            <w:vAlign w:val="center"/>
          </w:tcPr>
          <w:p w:rsidR="00E02C9D" w:rsidRPr="00E840A6" w:rsidRDefault="00E02C9D" w:rsidP="0009689E">
            <w:pPr>
              <w:spacing w:before="40" w:after="20"/>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574260">
              <w:rPr>
                <w:sz w:val="18"/>
                <w:szCs w:val="18"/>
              </w:rPr>
            </w:r>
            <w:r w:rsidR="00574260">
              <w:rPr>
                <w:sz w:val="18"/>
                <w:szCs w:val="18"/>
              </w:rPr>
              <w:fldChar w:fldCharType="separate"/>
            </w:r>
            <w:r w:rsidRPr="00E840A6">
              <w:rPr>
                <w:sz w:val="18"/>
                <w:szCs w:val="18"/>
              </w:rPr>
              <w:fldChar w:fldCharType="end"/>
            </w:r>
            <w:r w:rsidRPr="00E840A6">
              <w:rPr>
                <w:sz w:val="18"/>
                <w:szCs w:val="18"/>
              </w:rPr>
              <w:t xml:space="preserve">  Nein</w:t>
            </w:r>
          </w:p>
        </w:tc>
        <w:tc>
          <w:tcPr>
            <w:tcW w:w="1509" w:type="dxa"/>
            <w:tcBorders>
              <w:top w:val="single" w:sz="2" w:space="0" w:color="auto"/>
              <w:left w:val="nil"/>
              <w:bottom w:val="single" w:sz="4" w:space="0" w:color="auto"/>
              <w:right w:val="nil"/>
            </w:tcBorders>
            <w:shd w:val="clear" w:color="auto" w:fill="FFF2CC"/>
            <w:vAlign w:val="center"/>
          </w:tcPr>
          <w:p w:rsidR="00E02C9D" w:rsidRPr="00E840A6" w:rsidRDefault="00E02C9D" w:rsidP="0009689E">
            <w:pPr>
              <w:spacing w:before="40" w:after="20"/>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574260">
              <w:rPr>
                <w:sz w:val="18"/>
                <w:szCs w:val="18"/>
              </w:rPr>
            </w:r>
            <w:r w:rsidR="00574260">
              <w:rPr>
                <w:sz w:val="18"/>
                <w:szCs w:val="18"/>
              </w:rPr>
              <w:fldChar w:fldCharType="separate"/>
            </w:r>
            <w:r w:rsidRPr="00E840A6">
              <w:rPr>
                <w:sz w:val="18"/>
                <w:szCs w:val="18"/>
              </w:rPr>
              <w:fldChar w:fldCharType="end"/>
            </w:r>
            <w:r w:rsidRPr="00E840A6">
              <w:rPr>
                <w:sz w:val="18"/>
                <w:szCs w:val="18"/>
              </w:rPr>
              <w:t xml:space="preserve">  Entfällt</w:t>
            </w:r>
          </w:p>
        </w:tc>
        <w:tc>
          <w:tcPr>
            <w:tcW w:w="5663" w:type="dxa"/>
            <w:gridSpan w:val="7"/>
            <w:tcBorders>
              <w:top w:val="single" w:sz="2" w:space="0" w:color="auto"/>
              <w:left w:val="nil"/>
            </w:tcBorders>
            <w:shd w:val="clear" w:color="auto" w:fill="FFF2CC"/>
            <w:vAlign w:val="center"/>
          </w:tcPr>
          <w:p w:rsidR="00E02C9D" w:rsidRPr="00926033" w:rsidRDefault="00926033" w:rsidP="0009689E">
            <w:pPr>
              <w:spacing w:before="40" w:after="20"/>
              <w:rPr>
                <w:b/>
                <w:color w:val="FF0000"/>
                <w:sz w:val="18"/>
                <w:szCs w:val="18"/>
              </w:rPr>
            </w:pPr>
            <w:r w:rsidRPr="00926033">
              <w:rPr>
                <w:b/>
                <w:color w:val="FF0000"/>
                <w:sz w:val="18"/>
                <w:szCs w:val="18"/>
              </w:rPr>
              <w:t>Bei Antwort „Ja“ oder „Nein“ bitte unbedingt nächste Zeile beachten!</w:t>
            </w:r>
          </w:p>
        </w:tc>
      </w:tr>
    </w:tbl>
    <w:p w:rsidR="006C0820" w:rsidRPr="004F3278" w:rsidRDefault="006C0820" w:rsidP="000B0943">
      <w:pPr>
        <w:rPr>
          <w:sz w:val="2"/>
          <w:szCs w:val="2"/>
        </w:rPr>
        <w:sectPr w:rsidR="006C0820" w:rsidRPr="004F3278" w:rsidSect="001C1FC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5"/>
        <w:gridCol w:w="8516"/>
      </w:tblGrid>
      <w:tr w:rsidR="006008E7" w:rsidRPr="004B6A18" w:rsidTr="006008E7">
        <w:tc>
          <w:tcPr>
            <w:tcW w:w="1395" w:type="dxa"/>
            <w:tcBorders>
              <w:top w:val="single" w:sz="4" w:space="0" w:color="auto"/>
              <w:bottom w:val="single" w:sz="4" w:space="0" w:color="auto"/>
              <w:right w:val="nil"/>
            </w:tcBorders>
            <w:shd w:val="clear" w:color="auto" w:fill="FFF2CC"/>
          </w:tcPr>
          <w:p w:rsidR="006008E7" w:rsidRPr="002C3A50" w:rsidRDefault="006008E7" w:rsidP="002C3A50">
            <w:pPr>
              <w:pStyle w:val="Standard10"/>
            </w:pPr>
            <w:r w:rsidRPr="002C3A50">
              <w:t>Bemerkungen:</w:t>
            </w:r>
          </w:p>
        </w:tc>
        <w:tc>
          <w:tcPr>
            <w:tcW w:w="8516" w:type="dxa"/>
            <w:tcBorders>
              <w:top w:val="single" w:sz="4" w:space="0" w:color="auto"/>
              <w:left w:val="nil"/>
              <w:bottom w:val="single" w:sz="4" w:space="0" w:color="auto"/>
            </w:tcBorders>
            <w:shd w:val="clear" w:color="auto" w:fill="FFF2CC"/>
          </w:tcPr>
          <w:p w:rsidR="006008E7" w:rsidRDefault="006008E7" w:rsidP="006008E7">
            <w:pPr>
              <w:pStyle w:val="Standard10"/>
              <w:spacing w:after="60"/>
              <w:rPr>
                <w:i/>
                <w:iCs/>
                <w:sz w:val="18"/>
              </w:rPr>
            </w:pPr>
            <w:r w:rsidRPr="00881A78">
              <w:rPr>
                <w:i/>
                <w:iCs/>
                <w:sz w:val="18"/>
              </w:rPr>
              <w:t xml:space="preserve">Sofern die vorhergehende Frage bejaht wurde, ist in diesem Feld auf die Umsetzung der wesentlichen richtlinienspezifischen Anforderungen durch die </w:t>
            </w:r>
            <w:r>
              <w:rPr>
                <w:i/>
                <w:iCs/>
                <w:sz w:val="18"/>
              </w:rPr>
              <w:t>Inspektions</w:t>
            </w:r>
            <w:r w:rsidRPr="00881A78">
              <w:rPr>
                <w:i/>
                <w:iCs/>
                <w:sz w:val="18"/>
              </w:rPr>
              <w:t>stelle unter Bezugnahme auf die zutreffenden Artikel der Richtlinie (entsprechend Artikel R 17 des Beschlusses 768/2008/EG) explizit einzugehen (u.a. Unabhängigkeit, Unterauftragsvergabe, Mitwirkung Koordinierungsgruppe, Mitteilungspflichten an die notifizierende Behörde)</w:t>
            </w:r>
          </w:p>
          <w:p w:rsidR="00786D77" w:rsidRPr="00786D77" w:rsidRDefault="00786D77" w:rsidP="006008E7">
            <w:pPr>
              <w:pStyle w:val="Standard10"/>
              <w:spacing w:after="60"/>
              <w:rPr>
                <w:iCs/>
                <w:sz w:val="18"/>
              </w:rPr>
            </w:pPr>
          </w:p>
        </w:tc>
      </w:tr>
    </w:tbl>
    <w:p w:rsidR="006C0820" w:rsidRPr="004F3278" w:rsidRDefault="006C0820" w:rsidP="000B0943">
      <w:pPr>
        <w:numPr>
          <w:ilvl w:val="0"/>
          <w:numId w:val="3"/>
        </w:numPr>
        <w:ind w:left="0" w:firstLine="0"/>
        <w:rPr>
          <w:sz w:val="2"/>
          <w:szCs w:val="2"/>
        </w:rPr>
        <w:sectPr w:rsidR="006C0820" w:rsidRPr="004F3278" w:rsidSect="001C1FC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1"/>
        <w:gridCol w:w="1358"/>
        <w:gridCol w:w="1939"/>
        <w:gridCol w:w="992"/>
        <w:gridCol w:w="4241"/>
      </w:tblGrid>
      <w:tr w:rsidR="00650059" w:rsidRPr="004B6A18" w:rsidTr="001F2CC2">
        <w:tc>
          <w:tcPr>
            <w:tcW w:w="4678" w:type="dxa"/>
            <w:gridSpan w:val="3"/>
            <w:tcBorders>
              <w:top w:val="single" w:sz="12" w:space="0" w:color="auto"/>
              <w:bottom w:val="single" w:sz="2" w:space="0" w:color="auto"/>
              <w:right w:val="single" w:sz="4" w:space="0" w:color="auto"/>
            </w:tcBorders>
          </w:tcPr>
          <w:p w:rsidR="00650059" w:rsidRPr="00E11B48" w:rsidRDefault="00650059" w:rsidP="00D94177">
            <w:pPr>
              <w:numPr>
                <w:ilvl w:val="0"/>
                <w:numId w:val="3"/>
              </w:numPr>
              <w:spacing w:before="40" w:after="20"/>
              <w:ind w:left="308" w:hanging="308"/>
              <w:rPr>
                <w:sz w:val="18"/>
                <w:szCs w:val="18"/>
              </w:rPr>
            </w:pPr>
            <w:r w:rsidRPr="00E11B48">
              <w:rPr>
                <w:sz w:val="18"/>
                <w:szCs w:val="18"/>
              </w:rPr>
              <w:t>Erfüllung der Auflagen und Umsetzung der Korrektur</w:t>
            </w:r>
            <w:r w:rsidR="00E571CA">
              <w:rPr>
                <w:sz w:val="18"/>
                <w:szCs w:val="18"/>
              </w:rPr>
              <w:t>-</w:t>
            </w:r>
            <w:r w:rsidRPr="00E11B48">
              <w:rPr>
                <w:sz w:val="18"/>
                <w:szCs w:val="18"/>
              </w:rPr>
              <w:t>maßnahmen aus der früheren Begutachtung</w:t>
            </w:r>
          </w:p>
        </w:tc>
        <w:tc>
          <w:tcPr>
            <w:tcW w:w="992" w:type="dxa"/>
            <w:tcBorders>
              <w:top w:val="single" w:sz="12" w:space="0" w:color="auto"/>
              <w:bottom w:val="single" w:sz="2" w:space="0" w:color="auto"/>
              <w:right w:val="single" w:sz="4" w:space="0" w:color="auto"/>
            </w:tcBorders>
          </w:tcPr>
          <w:p w:rsidR="00650059" w:rsidRPr="00C171A5" w:rsidRDefault="00650059" w:rsidP="00931E5E">
            <w:pPr>
              <w:spacing w:before="40" w:after="20"/>
              <w:rPr>
                <w:rFonts w:cs="Arial"/>
                <w:b/>
                <w:sz w:val="18"/>
                <w:szCs w:val="18"/>
              </w:rPr>
            </w:pPr>
            <w:r w:rsidRPr="00C171A5">
              <w:rPr>
                <w:rFonts w:cs="Arial"/>
                <w:b/>
                <w:sz w:val="18"/>
                <w:szCs w:val="18"/>
              </w:rPr>
              <w:t>SB</w:t>
            </w:r>
            <w:r w:rsidR="007003E5">
              <w:rPr>
                <w:rFonts w:cs="Arial"/>
                <w:b/>
                <w:sz w:val="18"/>
                <w:szCs w:val="18"/>
              </w:rPr>
              <w:t xml:space="preserve"> + </w:t>
            </w:r>
            <w:r w:rsidR="006D5B8A">
              <w:rPr>
                <w:rFonts w:cs="Arial"/>
                <w:b/>
                <w:sz w:val="18"/>
                <w:szCs w:val="18"/>
              </w:rPr>
              <w:t>F</w:t>
            </w:r>
            <w:r w:rsidR="007003E5">
              <w:rPr>
                <w:rFonts w:cs="Arial"/>
                <w:b/>
                <w:sz w:val="18"/>
                <w:szCs w:val="18"/>
              </w:rPr>
              <w:t>B</w:t>
            </w:r>
          </w:p>
        </w:tc>
        <w:tc>
          <w:tcPr>
            <w:tcW w:w="4241" w:type="dxa"/>
            <w:tcBorders>
              <w:top w:val="single" w:sz="12" w:space="0" w:color="auto"/>
              <w:left w:val="single" w:sz="4" w:space="0" w:color="auto"/>
              <w:bottom w:val="single" w:sz="2" w:space="0" w:color="auto"/>
            </w:tcBorders>
          </w:tcPr>
          <w:p w:rsidR="00650059" w:rsidRPr="00B71404" w:rsidRDefault="00650059" w:rsidP="00931E5E">
            <w:pPr>
              <w:spacing w:before="40" w:after="20"/>
              <w:jc w:val="center"/>
              <w:rPr>
                <w:rFonts w:cs="Arial"/>
                <w:szCs w:val="22"/>
              </w:rPr>
            </w:pPr>
          </w:p>
        </w:tc>
      </w:tr>
      <w:tr w:rsidR="00E02C9D" w:rsidRPr="004B6A18" w:rsidTr="00881A78">
        <w:tc>
          <w:tcPr>
            <w:tcW w:w="1381" w:type="dxa"/>
            <w:tcBorders>
              <w:top w:val="single" w:sz="2" w:space="0" w:color="auto"/>
              <w:bottom w:val="single" w:sz="4" w:space="0" w:color="auto"/>
              <w:right w:val="nil"/>
            </w:tcBorders>
            <w:shd w:val="clear" w:color="auto" w:fill="FFF2CC"/>
            <w:vAlign w:val="center"/>
          </w:tcPr>
          <w:p w:rsidR="00E02C9D" w:rsidRPr="00E840A6" w:rsidRDefault="00E02C9D" w:rsidP="00931E5E">
            <w:pPr>
              <w:spacing w:before="40" w:after="20"/>
              <w:rPr>
                <w:sz w:val="18"/>
                <w:szCs w:val="18"/>
              </w:rPr>
            </w:pPr>
            <w:r w:rsidRPr="00221A87">
              <w:rPr>
                <w:rFonts w:cs="Arial"/>
                <w:bCs/>
                <w:sz w:val="18"/>
                <w:szCs w:val="18"/>
              </w:rPr>
              <w:fldChar w:fldCharType="begin">
                <w:ffData>
                  <w:name w:val="Kontrollkästchen1"/>
                  <w:enabled/>
                  <w:calcOnExit w:val="0"/>
                  <w:checkBox>
                    <w:sizeAuto/>
                    <w:default w:val="0"/>
                    <w:checked w:val="0"/>
                  </w:checkBox>
                </w:ffData>
              </w:fldChar>
            </w:r>
            <w:r w:rsidRPr="00221A87">
              <w:rPr>
                <w:rFonts w:cs="Arial"/>
                <w:bCs/>
                <w:sz w:val="18"/>
                <w:szCs w:val="18"/>
              </w:rPr>
              <w:instrText xml:space="preserve"> FORMCHECKBOX </w:instrText>
            </w:r>
            <w:r w:rsidR="00574260">
              <w:rPr>
                <w:rFonts w:cs="Arial"/>
                <w:bCs/>
                <w:sz w:val="18"/>
                <w:szCs w:val="18"/>
              </w:rPr>
            </w:r>
            <w:r w:rsidR="00574260">
              <w:rPr>
                <w:rFonts w:cs="Arial"/>
                <w:bCs/>
                <w:sz w:val="18"/>
                <w:szCs w:val="18"/>
              </w:rPr>
              <w:fldChar w:fldCharType="separate"/>
            </w:r>
            <w:r w:rsidRPr="00221A87">
              <w:rPr>
                <w:rFonts w:cs="Arial"/>
                <w:bCs/>
                <w:sz w:val="18"/>
                <w:szCs w:val="18"/>
              </w:rPr>
              <w:fldChar w:fldCharType="end"/>
            </w:r>
            <w:r w:rsidRPr="00221A87">
              <w:rPr>
                <w:rFonts w:cs="Arial"/>
                <w:bCs/>
                <w:sz w:val="18"/>
                <w:szCs w:val="18"/>
              </w:rPr>
              <w:t xml:space="preserve"> </w:t>
            </w:r>
            <w:r w:rsidRPr="00E840A6">
              <w:rPr>
                <w:sz w:val="18"/>
                <w:szCs w:val="18"/>
              </w:rPr>
              <w:t xml:space="preserve"> Ja</w:t>
            </w:r>
          </w:p>
        </w:tc>
        <w:tc>
          <w:tcPr>
            <w:tcW w:w="1358" w:type="dxa"/>
            <w:tcBorders>
              <w:top w:val="single" w:sz="2" w:space="0" w:color="auto"/>
              <w:left w:val="nil"/>
              <w:bottom w:val="single" w:sz="4" w:space="0" w:color="auto"/>
              <w:right w:val="nil"/>
            </w:tcBorders>
            <w:shd w:val="clear" w:color="auto" w:fill="FFF2CC"/>
            <w:vAlign w:val="center"/>
          </w:tcPr>
          <w:p w:rsidR="00E02C9D" w:rsidRPr="00E840A6" w:rsidRDefault="00E02C9D" w:rsidP="00931E5E">
            <w:pPr>
              <w:spacing w:before="40" w:after="20"/>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574260">
              <w:rPr>
                <w:sz w:val="18"/>
                <w:szCs w:val="18"/>
              </w:rPr>
            </w:r>
            <w:r w:rsidR="00574260">
              <w:rPr>
                <w:sz w:val="18"/>
                <w:szCs w:val="18"/>
              </w:rPr>
              <w:fldChar w:fldCharType="separate"/>
            </w:r>
            <w:r w:rsidRPr="00E840A6">
              <w:rPr>
                <w:sz w:val="18"/>
                <w:szCs w:val="18"/>
              </w:rPr>
              <w:fldChar w:fldCharType="end"/>
            </w:r>
            <w:r w:rsidRPr="00E840A6">
              <w:rPr>
                <w:sz w:val="18"/>
                <w:szCs w:val="18"/>
              </w:rPr>
              <w:t xml:space="preserve">  Nein</w:t>
            </w:r>
          </w:p>
        </w:tc>
        <w:tc>
          <w:tcPr>
            <w:tcW w:w="2931" w:type="dxa"/>
            <w:gridSpan w:val="2"/>
            <w:tcBorders>
              <w:top w:val="single" w:sz="2" w:space="0" w:color="auto"/>
              <w:left w:val="nil"/>
              <w:bottom w:val="single" w:sz="4" w:space="0" w:color="auto"/>
              <w:right w:val="nil"/>
            </w:tcBorders>
            <w:shd w:val="clear" w:color="auto" w:fill="FFF2CC"/>
            <w:vAlign w:val="center"/>
          </w:tcPr>
          <w:p w:rsidR="00E02C9D" w:rsidRPr="00E840A6" w:rsidRDefault="00E02C9D" w:rsidP="00931E5E">
            <w:pPr>
              <w:spacing w:before="40" w:after="20"/>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574260">
              <w:rPr>
                <w:sz w:val="18"/>
                <w:szCs w:val="18"/>
              </w:rPr>
            </w:r>
            <w:r w:rsidR="00574260">
              <w:rPr>
                <w:sz w:val="18"/>
                <w:szCs w:val="18"/>
              </w:rPr>
              <w:fldChar w:fldCharType="separate"/>
            </w:r>
            <w:r w:rsidRPr="00E840A6">
              <w:rPr>
                <w:sz w:val="18"/>
                <w:szCs w:val="18"/>
              </w:rPr>
              <w:fldChar w:fldCharType="end"/>
            </w:r>
            <w:r w:rsidRPr="00E840A6">
              <w:rPr>
                <w:sz w:val="18"/>
                <w:szCs w:val="18"/>
              </w:rPr>
              <w:t xml:space="preserve">  Entfällt</w:t>
            </w:r>
          </w:p>
        </w:tc>
        <w:tc>
          <w:tcPr>
            <w:tcW w:w="4241" w:type="dxa"/>
            <w:tcBorders>
              <w:top w:val="single" w:sz="2" w:space="0" w:color="auto"/>
              <w:left w:val="nil"/>
            </w:tcBorders>
            <w:shd w:val="clear" w:color="auto" w:fill="FFF2CC"/>
          </w:tcPr>
          <w:p w:rsidR="00E02C9D" w:rsidRDefault="00E02C9D" w:rsidP="00931E5E">
            <w:pPr>
              <w:spacing w:before="40" w:after="20"/>
              <w:jc w:val="center"/>
            </w:pPr>
          </w:p>
        </w:tc>
      </w:tr>
    </w:tbl>
    <w:p w:rsidR="00AB1189" w:rsidRPr="004F3278" w:rsidRDefault="00AB1189" w:rsidP="000B0943">
      <w:pPr>
        <w:pStyle w:val="Standard10"/>
        <w:spacing w:before="0" w:after="0"/>
        <w:rPr>
          <w:sz w:val="2"/>
          <w:szCs w:val="2"/>
        </w:rPr>
        <w:sectPr w:rsidR="00AB1189" w:rsidRPr="004F3278" w:rsidSect="001C1FC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7"/>
        <w:gridCol w:w="8544"/>
      </w:tblGrid>
      <w:tr w:rsidR="00881A78" w:rsidRPr="004B6A18" w:rsidTr="006008E7">
        <w:tc>
          <w:tcPr>
            <w:tcW w:w="1367" w:type="dxa"/>
            <w:tcBorders>
              <w:top w:val="single" w:sz="4" w:space="0" w:color="auto"/>
              <w:bottom w:val="single" w:sz="4" w:space="0" w:color="auto"/>
              <w:right w:val="nil"/>
            </w:tcBorders>
            <w:shd w:val="clear" w:color="auto" w:fill="FFF2CC"/>
          </w:tcPr>
          <w:p w:rsidR="00881A78" w:rsidRPr="002C3A50" w:rsidRDefault="00881A78" w:rsidP="00881A78">
            <w:pPr>
              <w:pStyle w:val="Standard10"/>
            </w:pPr>
            <w:r w:rsidRPr="002C3A50">
              <w:t>Bemerkungen:</w:t>
            </w:r>
          </w:p>
        </w:tc>
        <w:tc>
          <w:tcPr>
            <w:tcW w:w="8544" w:type="dxa"/>
            <w:tcBorders>
              <w:top w:val="single" w:sz="4" w:space="0" w:color="auto"/>
              <w:left w:val="nil"/>
              <w:bottom w:val="single" w:sz="4" w:space="0" w:color="auto"/>
            </w:tcBorders>
            <w:shd w:val="clear" w:color="auto" w:fill="FFF2CC"/>
          </w:tcPr>
          <w:p w:rsidR="00881A78" w:rsidRPr="00881A78" w:rsidRDefault="00881A78" w:rsidP="006008E7">
            <w:pPr>
              <w:pStyle w:val="Standard10"/>
              <w:spacing w:after="60"/>
            </w:pPr>
          </w:p>
        </w:tc>
      </w:tr>
    </w:tbl>
    <w:p w:rsidR="00AB1189" w:rsidRPr="004F3278" w:rsidRDefault="00AB1189" w:rsidP="000B0943">
      <w:pPr>
        <w:pStyle w:val="Standard10"/>
        <w:spacing w:before="0" w:after="0"/>
        <w:rPr>
          <w:b/>
          <w:sz w:val="2"/>
          <w:szCs w:val="2"/>
        </w:rPr>
        <w:sectPr w:rsidR="00AB1189" w:rsidRPr="004F3278" w:rsidSect="001C1FC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AB1189" w:rsidRPr="004B6A18" w:rsidTr="001F2CC2">
        <w:tc>
          <w:tcPr>
            <w:tcW w:w="9911" w:type="dxa"/>
            <w:tcBorders>
              <w:top w:val="single" w:sz="4" w:space="0" w:color="auto"/>
              <w:bottom w:val="single" w:sz="4" w:space="0" w:color="auto"/>
            </w:tcBorders>
            <w:shd w:val="clear" w:color="auto" w:fill="auto"/>
            <w:vAlign w:val="center"/>
          </w:tcPr>
          <w:p w:rsidR="00AB1189" w:rsidRPr="00791A4B" w:rsidRDefault="00AB1189" w:rsidP="002419A4">
            <w:pPr>
              <w:pStyle w:val="Standard10"/>
              <w:rPr>
                <w:b/>
              </w:rPr>
            </w:pPr>
            <w:r w:rsidRPr="00791A4B">
              <w:rPr>
                <w:b/>
              </w:rPr>
              <w:t xml:space="preserve">Die spezifischen Anforderungen der zutreffenden Regeln von ILAC und EA wurden im Rahmen der Begutachtung </w:t>
            </w:r>
            <w:r w:rsidR="002419A4">
              <w:rPr>
                <w:b/>
              </w:rPr>
              <w:br/>
            </w:r>
            <w:r w:rsidRPr="00791A4B">
              <w:rPr>
                <w:b/>
              </w:rPr>
              <w:t>berücksichtigt.</w:t>
            </w:r>
          </w:p>
        </w:tc>
      </w:tr>
    </w:tbl>
    <w:p w:rsidR="00033F75" w:rsidRPr="00D56123" w:rsidRDefault="00033F75" w:rsidP="00D56123">
      <w:pPr>
        <w:spacing w:before="40" w:after="40" w:line="200" w:lineRule="exact"/>
        <w:rPr>
          <w:sz w:val="20"/>
        </w:rPr>
      </w:pPr>
    </w:p>
    <w:tbl>
      <w:tblPr>
        <w:tblW w:w="5000" w:type="pct"/>
        <w:tblLayout w:type="fixed"/>
        <w:tblCellMar>
          <w:left w:w="79" w:type="dxa"/>
          <w:right w:w="79" w:type="dxa"/>
        </w:tblCellMar>
        <w:tblLook w:val="0000" w:firstRow="0" w:lastRow="0" w:firstColumn="0" w:lastColumn="0" w:noHBand="0" w:noVBand="0"/>
      </w:tblPr>
      <w:tblGrid>
        <w:gridCol w:w="7999"/>
        <w:gridCol w:w="1906"/>
      </w:tblGrid>
      <w:tr w:rsidR="005D2105" w:rsidRPr="004B6A18" w:rsidTr="009C07CA">
        <w:trPr>
          <w:cantSplit/>
        </w:trPr>
        <w:tc>
          <w:tcPr>
            <w:tcW w:w="7999" w:type="dxa"/>
            <w:tcBorders>
              <w:top w:val="single" w:sz="4" w:space="0" w:color="auto"/>
              <w:left w:val="single" w:sz="6" w:space="0" w:color="auto"/>
              <w:bottom w:val="single" w:sz="4" w:space="0" w:color="auto"/>
            </w:tcBorders>
          </w:tcPr>
          <w:p w:rsidR="005D2105" w:rsidRPr="00AC092F" w:rsidRDefault="005D2105" w:rsidP="00931E5E">
            <w:pPr>
              <w:spacing w:before="40" w:after="20"/>
              <w:rPr>
                <w:b/>
                <w:szCs w:val="22"/>
              </w:rPr>
            </w:pPr>
            <w:r>
              <w:rPr>
                <w:b/>
                <w:szCs w:val="22"/>
              </w:rPr>
              <w:t>Vorabp</w:t>
            </w:r>
            <w:r w:rsidRPr="00B078CB">
              <w:rPr>
                <w:b/>
                <w:szCs w:val="22"/>
              </w:rPr>
              <w:t>rüfung der Dokumente</w:t>
            </w:r>
            <w:r>
              <w:rPr>
                <w:b/>
                <w:szCs w:val="22"/>
              </w:rPr>
              <w:t xml:space="preserve"> und Aufzeichnungen</w:t>
            </w:r>
            <w:r w:rsidRPr="00B078CB">
              <w:rPr>
                <w:b/>
                <w:szCs w:val="22"/>
              </w:rPr>
              <w:t xml:space="preserve"> </w:t>
            </w:r>
            <w:r>
              <w:rPr>
                <w:b/>
                <w:szCs w:val="22"/>
              </w:rPr>
              <w:t>durchgeführt am:</w:t>
            </w:r>
          </w:p>
        </w:tc>
        <w:tc>
          <w:tcPr>
            <w:tcW w:w="1906" w:type="dxa"/>
            <w:tcBorders>
              <w:top w:val="single" w:sz="4" w:space="0" w:color="auto"/>
              <w:bottom w:val="single" w:sz="4" w:space="0" w:color="auto"/>
              <w:right w:val="single" w:sz="6" w:space="0" w:color="auto"/>
            </w:tcBorders>
            <w:shd w:val="clear" w:color="auto" w:fill="FFF2CC"/>
          </w:tcPr>
          <w:p w:rsidR="005D2105" w:rsidRPr="00E81881" w:rsidRDefault="005D2105" w:rsidP="00931E5E">
            <w:pPr>
              <w:spacing w:before="40" w:after="20"/>
              <w:ind w:left="-221" w:firstLine="221"/>
              <w:rPr>
                <w:szCs w:val="22"/>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r>
    </w:tbl>
    <w:p w:rsidR="005D2105" w:rsidRPr="00D56123" w:rsidRDefault="005D2105" w:rsidP="00D56123">
      <w:pPr>
        <w:spacing w:before="40" w:after="40" w:line="200" w:lineRule="exact"/>
        <w:rPr>
          <w:sz w:val="20"/>
        </w:rPr>
      </w:pPr>
    </w:p>
    <w:tbl>
      <w:tblPr>
        <w:tblW w:w="5000" w:type="pct"/>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4107"/>
        <w:gridCol w:w="1582"/>
        <w:gridCol w:w="1107"/>
        <w:gridCol w:w="1203"/>
        <w:gridCol w:w="1911"/>
      </w:tblGrid>
      <w:tr w:rsidR="005D2105" w:rsidRPr="004B6A18" w:rsidTr="009C07CA">
        <w:tc>
          <w:tcPr>
            <w:tcW w:w="4107" w:type="dxa"/>
            <w:tcBorders>
              <w:top w:val="single" w:sz="4" w:space="0" w:color="auto"/>
              <w:bottom w:val="single" w:sz="6" w:space="0" w:color="auto"/>
              <w:right w:val="single" w:sz="2" w:space="0" w:color="auto"/>
            </w:tcBorders>
            <w:vAlign w:val="center"/>
          </w:tcPr>
          <w:p w:rsidR="005D2105" w:rsidRPr="00A128BC" w:rsidRDefault="005D2105" w:rsidP="00931E5E">
            <w:pPr>
              <w:pStyle w:val="Kopfzeile"/>
              <w:tabs>
                <w:tab w:val="clear" w:pos="4536"/>
                <w:tab w:val="clear" w:pos="9072"/>
              </w:tabs>
              <w:spacing w:before="40" w:after="20"/>
              <w:rPr>
                <w:rFonts w:ascii="Calibri" w:hAnsi="Calibri"/>
                <w:b/>
                <w:sz w:val="22"/>
                <w:szCs w:val="22"/>
                <w:lang w:val="de-DE" w:eastAsia="de-DE"/>
              </w:rPr>
            </w:pPr>
            <w:r w:rsidRPr="00A128BC">
              <w:rPr>
                <w:rFonts w:ascii="Calibri" w:hAnsi="Calibri"/>
                <w:b/>
                <w:sz w:val="22"/>
                <w:szCs w:val="22"/>
                <w:lang w:val="de-DE" w:eastAsia="de-DE"/>
              </w:rPr>
              <w:t>Anzahl der Abweichungen:</w:t>
            </w:r>
          </w:p>
        </w:tc>
        <w:tc>
          <w:tcPr>
            <w:tcW w:w="1582" w:type="dxa"/>
            <w:tcBorders>
              <w:top w:val="single" w:sz="4" w:space="0" w:color="auto"/>
              <w:left w:val="single" w:sz="2" w:space="0" w:color="auto"/>
              <w:right w:val="nil"/>
            </w:tcBorders>
          </w:tcPr>
          <w:p w:rsidR="005D2105" w:rsidRPr="009A66A0" w:rsidRDefault="005D2105" w:rsidP="009C07CA">
            <w:pPr>
              <w:spacing w:before="40" w:after="20"/>
              <w:jc w:val="center"/>
              <w:rPr>
                <w:szCs w:val="22"/>
              </w:rPr>
            </w:pPr>
            <w:r>
              <w:rPr>
                <w:szCs w:val="22"/>
              </w:rPr>
              <w:t>Nicht kritisch</w:t>
            </w:r>
            <w:r w:rsidRPr="009A66A0">
              <w:rPr>
                <w:szCs w:val="22"/>
              </w:rPr>
              <w:t>:</w:t>
            </w:r>
          </w:p>
        </w:tc>
        <w:tc>
          <w:tcPr>
            <w:tcW w:w="1107" w:type="dxa"/>
            <w:tcBorders>
              <w:top w:val="single" w:sz="4" w:space="0" w:color="auto"/>
              <w:left w:val="nil"/>
              <w:bottom w:val="single" w:sz="6" w:space="0" w:color="auto"/>
              <w:right w:val="single" w:sz="2" w:space="0" w:color="auto"/>
            </w:tcBorders>
            <w:shd w:val="clear" w:color="auto" w:fill="FFF2CC"/>
          </w:tcPr>
          <w:p w:rsidR="005D2105" w:rsidRPr="00265687" w:rsidRDefault="005D2105" w:rsidP="00931E5E">
            <w:pPr>
              <w:spacing w:before="40" w:after="20"/>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c>
          <w:tcPr>
            <w:tcW w:w="1203" w:type="dxa"/>
            <w:tcBorders>
              <w:top w:val="single" w:sz="4" w:space="0" w:color="auto"/>
              <w:left w:val="single" w:sz="2" w:space="0" w:color="auto"/>
              <w:bottom w:val="single" w:sz="6" w:space="0" w:color="auto"/>
              <w:right w:val="nil"/>
            </w:tcBorders>
          </w:tcPr>
          <w:p w:rsidR="005D2105" w:rsidRPr="009A66A0" w:rsidRDefault="005D2105" w:rsidP="009C07CA">
            <w:pPr>
              <w:spacing w:before="40" w:after="20"/>
              <w:jc w:val="center"/>
              <w:rPr>
                <w:szCs w:val="22"/>
              </w:rPr>
            </w:pPr>
            <w:r>
              <w:rPr>
                <w:szCs w:val="22"/>
              </w:rPr>
              <w:t>K</w:t>
            </w:r>
            <w:r w:rsidRPr="009A66A0">
              <w:rPr>
                <w:szCs w:val="22"/>
              </w:rPr>
              <w:t>ritisch:</w:t>
            </w:r>
          </w:p>
        </w:tc>
        <w:tc>
          <w:tcPr>
            <w:tcW w:w="1911" w:type="dxa"/>
            <w:tcBorders>
              <w:top w:val="single" w:sz="4" w:space="0" w:color="auto"/>
              <w:left w:val="nil"/>
              <w:bottom w:val="single" w:sz="6" w:space="0" w:color="auto"/>
              <w:right w:val="single" w:sz="2" w:space="0" w:color="auto"/>
            </w:tcBorders>
            <w:shd w:val="clear" w:color="auto" w:fill="FFF2CC"/>
          </w:tcPr>
          <w:p w:rsidR="005D2105" w:rsidRPr="00265687" w:rsidRDefault="005D2105" w:rsidP="00931E5E">
            <w:pPr>
              <w:spacing w:before="40" w:after="20"/>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r>
    </w:tbl>
    <w:p w:rsidR="00D94177" w:rsidRPr="00D56123" w:rsidRDefault="00D94177" w:rsidP="00D56123">
      <w:pPr>
        <w:spacing w:before="40" w:after="40" w:line="200" w:lineRule="exact"/>
        <w:rPr>
          <w:sz w:val="20"/>
        </w:rPr>
      </w:pPr>
    </w:p>
    <w:tbl>
      <w:tblPr>
        <w:tblW w:w="5000" w:type="pct"/>
        <w:shd w:val="clear" w:color="auto" w:fill="E6E6E6"/>
        <w:tblLayout w:type="fixed"/>
        <w:tblCellMar>
          <w:left w:w="79" w:type="dxa"/>
          <w:right w:w="79" w:type="dxa"/>
        </w:tblCellMar>
        <w:tblLook w:val="0000" w:firstRow="0" w:lastRow="0" w:firstColumn="0" w:lastColumn="0" w:noHBand="0" w:noVBand="0"/>
      </w:tblPr>
      <w:tblGrid>
        <w:gridCol w:w="9911"/>
      </w:tblGrid>
      <w:tr w:rsidR="005D2105" w:rsidTr="001F2CC2">
        <w:tc>
          <w:tcPr>
            <w:tcW w:w="9929" w:type="dxa"/>
            <w:tcBorders>
              <w:top w:val="single" w:sz="4" w:space="0" w:color="auto"/>
              <w:left w:val="single" w:sz="4" w:space="0" w:color="auto"/>
              <w:bottom w:val="single" w:sz="4" w:space="0" w:color="auto"/>
              <w:right w:val="single" w:sz="4" w:space="0" w:color="auto"/>
            </w:tcBorders>
            <w:shd w:val="clear" w:color="auto" w:fill="FFFFFF"/>
          </w:tcPr>
          <w:p w:rsidR="005D2105" w:rsidRPr="001E016C" w:rsidRDefault="005D2105" w:rsidP="00540C6B">
            <w:pPr>
              <w:keepNext/>
              <w:keepLines/>
              <w:spacing w:before="40" w:after="20"/>
              <w:rPr>
                <w:szCs w:val="22"/>
              </w:rPr>
            </w:pPr>
            <w:r w:rsidRPr="00A03AAD">
              <w:rPr>
                <w:b/>
                <w:szCs w:val="22"/>
              </w:rPr>
              <w:t>Einschränkungen des Geltungsbereichs der Akkreditierung</w:t>
            </w:r>
            <w:r>
              <w:rPr>
                <w:szCs w:val="22"/>
              </w:rPr>
              <w:t xml:space="preserve"> (Angabe der </w:t>
            </w:r>
            <w:r w:rsidR="0037782D" w:rsidRPr="0037782D">
              <w:rPr>
                <w:szCs w:val="22"/>
              </w:rPr>
              <w:t>Inspektions</w:t>
            </w:r>
            <w:r w:rsidRPr="0037782D">
              <w:rPr>
                <w:szCs w:val="22"/>
              </w:rPr>
              <w:t>verfahren)</w:t>
            </w:r>
            <w:r w:rsidRPr="00E81881">
              <w:rPr>
                <w:szCs w:val="22"/>
              </w:rPr>
              <w:t>:</w:t>
            </w:r>
            <w:r>
              <w:rPr>
                <w:szCs w:val="22"/>
              </w:rPr>
              <w:t xml:space="preserve"> </w:t>
            </w:r>
          </w:p>
        </w:tc>
      </w:tr>
    </w:tbl>
    <w:p w:rsidR="00F57DDE" w:rsidRPr="004F3278" w:rsidRDefault="00F57DDE" w:rsidP="000B0943">
      <w:pPr>
        <w:rPr>
          <w:b/>
          <w:sz w:val="2"/>
          <w:szCs w:val="2"/>
        </w:rPr>
        <w:sectPr w:rsidR="00F57DDE" w:rsidRPr="004F3278" w:rsidSect="001C1FC5">
          <w:endnotePr>
            <w:numFmt w:val="decimal"/>
          </w:endnotePr>
          <w:type w:val="continuous"/>
          <w:pgSz w:w="11906" w:h="16838" w:code="9"/>
          <w:pgMar w:top="567" w:right="851" w:bottom="851" w:left="1134" w:header="720" w:footer="567" w:gutter="0"/>
          <w:cols w:space="720"/>
          <w:docGrid w:linePitch="299"/>
        </w:sectPr>
      </w:pPr>
    </w:p>
    <w:tbl>
      <w:tblPr>
        <w:tblW w:w="5000" w:type="pct"/>
        <w:shd w:val="clear" w:color="auto" w:fill="E6E6E6"/>
        <w:tblLayout w:type="fixed"/>
        <w:tblCellMar>
          <w:left w:w="79" w:type="dxa"/>
          <w:right w:w="79" w:type="dxa"/>
        </w:tblCellMar>
        <w:tblLook w:val="0000" w:firstRow="0" w:lastRow="0" w:firstColumn="0" w:lastColumn="0" w:noHBand="0" w:noVBand="0"/>
      </w:tblPr>
      <w:tblGrid>
        <w:gridCol w:w="9911"/>
      </w:tblGrid>
      <w:tr w:rsidR="00D94177" w:rsidTr="001F2CC2">
        <w:tc>
          <w:tcPr>
            <w:tcW w:w="9929" w:type="dxa"/>
            <w:tcBorders>
              <w:top w:val="single" w:sz="4" w:space="0" w:color="auto"/>
              <w:left w:val="single" w:sz="4" w:space="0" w:color="auto"/>
              <w:bottom w:val="single" w:sz="4" w:space="0" w:color="auto"/>
              <w:right w:val="single" w:sz="4" w:space="0" w:color="auto"/>
            </w:tcBorders>
            <w:shd w:val="clear" w:color="auto" w:fill="FFF2CC"/>
          </w:tcPr>
          <w:p w:rsidR="00D94177" w:rsidRPr="00F57DDE" w:rsidRDefault="00D94177" w:rsidP="00931E5E">
            <w:pPr>
              <w:spacing w:before="40" w:after="20"/>
              <w:rPr>
                <w:szCs w:val="22"/>
              </w:rPr>
            </w:pPr>
          </w:p>
        </w:tc>
      </w:tr>
    </w:tbl>
    <w:p w:rsidR="00F57DDE" w:rsidRPr="004F3278" w:rsidRDefault="00F57DDE" w:rsidP="000B0943">
      <w:pPr>
        <w:rPr>
          <w:sz w:val="2"/>
          <w:szCs w:val="2"/>
        </w:rPr>
        <w:sectPr w:rsidR="00F57DDE" w:rsidRPr="004F3278" w:rsidSect="001C1FC5">
          <w:endnotePr>
            <w:numFmt w:val="decimal"/>
          </w:endnotePr>
          <w:type w:val="continuous"/>
          <w:pgSz w:w="11906" w:h="16838" w:code="9"/>
          <w:pgMar w:top="567" w:right="851" w:bottom="851" w:left="1134" w:header="720" w:footer="567" w:gutter="0"/>
          <w:cols w:space="720"/>
          <w:formProt w:val="0"/>
          <w:docGrid w:linePitch="299"/>
        </w:sectPr>
      </w:pPr>
    </w:p>
    <w:p w:rsidR="0086763A" w:rsidRPr="00D56123" w:rsidRDefault="0086763A" w:rsidP="00FD622D">
      <w:pPr>
        <w:spacing w:before="40" w:after="40" w:line="200" w:lineRule="exact"/>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911"/>
      </w:tblGrid>
      <w:tr w:rsidR="00033F75" w:rsidRPr="004B6A18" w:rsidTr="001F2CC2">
        <w:tc>
          <w:tcPr>
            <w:tcW w:w="9921" w:type="dxa"/>
            <w:tcBorders>
              <w:top w:val="single" w:sz="4" w:space="0" w:color="auto"/>
            </w:tcBorders>
            <w:shd w:val="clear" w:color="auto" w:fill="D9D9D9"/>
            <w:vAlign w:val="center"/>
          </w:tcPr>
          <w:p w:rsidR="00033F75" w:rsidRPr="00F95DE7" w:rsidRDefault="004821B6" w:rsidP="00540C6B">
            <w:pPr>
              <w:keepNext/>
              <w:keepLines/>
              <w:spacing w:before="40" w:after="20"/>
              <w:rPr>
                <w:b/>
                <w:szCs w:val="22"/>
                <w:lang w:val="fr-FR"/>
              </w:rPr>
            </w:pPr>
            <w:r>
              <w:rPr>
                <w:b/>
                <w:szCs w:val="22"/>
                <w:lang w:val="fr-FR"/>
              </w:rPr>
              <w:t>Gesamtbewertung</w:t>
            </w:r>
            <w:r w:rsidR="00033F75" w:rsidRPr="00F95DE7">
              <w:rPr>
                <w:b/>
                <w:szCs w:val="22"/>
                <w:lang w:val="fr-FR"/>
              </w:rPr>
              <w:t>, Bemerkungen und Verbesserungspotentiale</w:t>
            </w:r>
          </w:p>
        </w:tc>
      </w:tr>
      <w:tr w:rsidR="00033F75" w:rsidTr="001F2CC2">
        <w:tc>
          <w:tcPr>
            <w:tcW w:w="9921" w:type="dxa"/>
            <w:tcBorders>
              <w:bottom w:val="single" w:sz="4" w:space="0" w:color="auto"/>
            </w:tcBorders>
            <w:vAlign w:val="center"/>
          </w:tcPr>
          <w:p w:rsidR="00033F75" w:rsidRPr="00E81881" w:rsidRDefault="00F17C4B" w:rsidP="005E53A5">
            <w:pPr>
              <w:keepNext/>
              <w:keepLines/>
              <w:spacing w:before="40" w:after="20"/>
              <w:rPr>
                <w:sz w:val="18"/>
                <w:szCs w:val="18"/>
              </w:rPr>
            </w:pPr>
            <w:r w:rsidRPr="00F17C4B">
              <w:rPr>
                <w:sz w:val="18"/>
                <w:szCs w:val="18"/>
              </w:rPr>
              <w:t xml:space="preserve">Vorhandene Akkreditierungen, Zertifizierungen, Notifizierungen, Genehmigungen und Zulassungen </w:t>
            </w:r>
            <w:r w:rsidRPr="005E53A5">
              <w:rPr>
                <w:sz w:val="18"/>
                <w:szCs w:val="18"/>
              </w:rPr>
              <w:t>•</w:t>
            </w:r>
            <w:r w:rsidR="005E53A5" w:rsidRPr="005E53A5">
              <w:rPr>
                <w:sz w:val="18"/>
                <w:szCs w:val="18"/>
              </w:rPr>
              <w:t xml:space="preserve"> </w:t>
            </w:r>
            <w:r w:rsidR="005E53A5">
              <w:rPr>
                <w:color w:val="FF0000"/>
                <w:sz w:val="18"/>
                <w:szCs w:val="18"/>
              </w:rPr>
              <w:t>Ko</w:t>
            </w:r>
            <w:r w:rsidR="005E53A5" w:rsidRPr="005E53A5">
              <w:rPr>
                <w:color w:val="FF0000"/>
                <w:sz w:val="18"/>
                <w:szCs w:val="18"/>
              </w:rPr>
              <w:t>rrekte Einstufung des Typs der Inspektionsstelle einschließlich Änderungen</w:t>
            </w:r>
            <w:r w:rsidRPr="005E53A5">
              <w:rPr>
                <w:sz w:val="18"/>
                <w:szCs w:val="18"/>
              </w:rPr>
              <w:t xml:space="preserve"> </w:t>
            </w:r>
            <w:r w:rsidR="005E53A5" w:rsidRPr="00F17C4B">
              <w:rPr>
                <w:sz w:val="18"/>
                <w:szCs w:val="18"/>
              </w:rPr>
              <w:t xml:space="preserve">• </w:t>
            </w:r>
            <w:r w:rsidRPr="00F17C4B">
              <w:rPr>
                <w:sz w:val="18"/>
                <w:szCs w:val="18"/>
              </w:rPr>
              <w:t>Eignung der personellen, gerätetechnischen und räumlichen Ausstattung • Erfüllung der zusätzlichen Anforderungen • Gesamteindruck unter Hervorhebung von Besonderheiten, Stärken und Schwächen der Inspektionsstelle, zur Eignung bzw. Wirksamkeit des QM-Systems einschließlich Verbesserungspotentiale • Abschließende Bewertung</w:t>
            </w:r>
            <w:r w:rsidR="00FD56E6">
              <w:rPr>
                <w:sz w:val="18"/>
                <w:szCs w:val="18"/>
              </w:rPr>
              <w:t>, ggf.</w:t>
            </w:r>
            <w:r w:rsidR="00FD56E6" w:rsidRPr="00B078CB">
              <w:rPr>
                <w:sz w:val="18"/>
                <w:szCs w:val="18"/>
              </w:rPr>
              <w:t xml:space="preserve"> Schwerpunkte</w:t>
            </w:r>
            <w:r w:rsidR="00FD56E6">
              <w:rPr>
                <w:sz w:val="18"/>
                <w:szCs w:val="18"/>
              </w:rPr>
              <w:t>/Hinweise</w:t>
            </w:r>
            <w:r w:rsidR="00FD56E6" w:rsidRPr="00B078CB">
              <w:rPr>
                <w:sz w:val="18"/>
                <w:szCs w:val="18"/>
              </w:rPr>
              <w:t xml:space="preserve"> für die nachfolgende Begutachtung</w:t>
            </w:r>
            <w:r w:rsidR="00FD56E6">
              <w:rPr>
                <w:sz w:val="18"/>
                <w:szCs w:val="18"/>
              </w:rPr>
              <w:t>.</w:t>
            </w:r>
          </w:p>
        </w:tc>
      </w:tr>
    </w:tbl>
    <w:p w:rsidR="00F57DDE" w:rsidRPr="004F3278" w:rsidRDefault="00F57DDE" w:rsidP="008F05F5">
      <w:pPr>
        <w:spacing w:before="40" w:after="20"/>
        <w:rPr>
          <w:sz w:val="2"/>
          <w:szCs w:val="2"/>
        </w:rPr>
        <w:sectPr w:rsidR="00F57DDE" w:rsidRPr="004F3278" w:rsidSect="001C1FC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tblLayout w:type="fixed"/>
        <w:tblCellMar>
          <w:left w:w="79" w:type="dxa"/>
          <w:right w:w="79" w:type="dxa"/>
        </w:tblCellMar>
        <w:tblLook w:val="0000" w:firstRow="0" w:lastRow="0" w:firstColumn="0" w:lastColumn="0" w:noHBand="0" w:noVBand="0"/>
      </w:tblPr>
      <w:tblGrid>
        <w:gridCol w:w="9911"/>
      </w:tblGrid>
      <w:tr w:rsidR="00033F75" w:rsidRPr="004B6A18" w:rsidTr="001F2CC2">
        <w:tc>
          <w:tcPr>
            <w:tcW w:w="9921" w:type="dxa"/>
            <w:tcBorders>
              <w:top w:val="single" w:sz="4" w:space="0" w:color="auto"/>
              <w:bottom w:val="single" w:sz="4" w:space="0" w:color="auto"/>
            </w:tcBorders>
            <w:shd w:val="clear" w:color="auto" w:fill="FFF2CC"/>
          </w:tcPr>
          <w:p w:rsidR="00033F75" w:rsidRPr="003567D2" w:rsidRDefault="00033F75" w:rsidP="000B0943">
            <w:pPr>
              <w:rPr>
                <w:szCs w:val="22"/>
              </w:rPr>
            </w:pPr>
          </w:p>
        </w:tc>
      </w:tr>
    </w:tbl>
    <w:p w:rsidR="00F57DDE" w:rsidRPr="004F3278" w:rsidRDefault="00F57DDE" w:rsidP="000B0943">
      <w:pPr>
        <w:rPr>
          <w:sz w:val="2"/>
          <w:szCs w:val="2"/>
        </w:rPr>
        <w:sectPr w:rsidR="00F57DDE" w:rsidRPr="004F3278" w:rsidSect="001C1FC5">
          <w:endnotePr>
            <w:numFmt w:val="decimal"/>
          </w:endnotePr>
          <w:type w:val="continuous"/>
          <w:pgSz w:w="11906" w:h="16838" w:code="9"/>
          <w:pgMar w:top="567" w:right="851" w:bottom="851" w:left="1134" w:header="720" w:footer="567" w:gutter="0"/>
          <w:cols w:space="720"/>
          <w:formProt w:val="0"/>
          <w:docGrid w:linePitch="299"/>
        </w:sectPr>
      </w:pPr>
    </w:p>
    <w:p w:rsidR="0086763A" w:rsidRPr="00D56123" w:rsidRDefault="0086763A" w:rsidP="00FD622D">
      <w:pPr>
        <w:spacing w:before="40" w:after="40" w:line="200" w:lineRule="exact"/>
        <w:rPr>
          <w:sz w:val="20"/>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564"/>
        <w:gridCol w:w="3261"/>
        <w:gridCol w:w="764"/>
        <w:gridCol w:w="937"/>
        <w:gridCol w:w="1984"/>
        <w:gridCol w:w="2405"/>
      </w:tblGrid>
      <w:tr w:rsidR="001E016C" w:rsidTr="00566EBB">
        <w:tc>
          <w:tcPr>
            <w:tcW w:w="4589" w:type="dxa"/>
            <w:gridSpan w:val="3"/>
          </w:tcPr>
          <w:p w:rsidR="003567D2" w:rsidRDefault="003567D2" w:rsidP="00931E5E">
            <w:pPr>
              <w:spacing w:before="40" w:after="20"/>
              <w:rPr>
                <w:b/>
                <w:lang w:val="fr-FR"/>
              </w:rPr>
            </w:pPr>
            <w:r>
              <w:rPr>
                <w:b/>
                <w:lang w:val="fr-FR"/>
              </w:rPr>
              <w:t xml:space="preserve">Empfehlung </w:t>
            </w:r>
            <w:r w:rsidR="00BE4D0B">
              <w:rPr>
                <w:b/>
                <w:lang w:val="fr-FR"/>
              </w:rPr>
              <w:t>der</w:t>
            </w:r>
            <w:r>
              <w:rPr>
                <w:b/>
                <w:lang w:val="fr-FR"/>
              </w:rPr>
              <w:t xml:space="preserve"> Akkreditierung:</w:t>
            </w:r>
            <w:r w:rsidR="00B475F8" w:rsidRPr="001504AF">
              <w:rPr>
                <w:rStyle w:val="Endnotenzeichen"/>
                <w:lang w:val="fr-FR"/>
              </w:rPr>
              <w:endnoteReference w:id="6"/>
            </w:r>
            <w:r w:rsidR="00AC092F" w:rsidRPr="00AC092F">
              <w:rPr>
                <w:vertAlign w:val="superscript"/>
              </w:rPr>
              <w:t>)</w:t>
            </w:r>
            <w:r w:rsidR="00E21CAA">
              <w:rPr>
                <w:vertAlign w:val="superscript"/>
              </w:rPr>
              <w:t xml:space="preserve">, </w:t>
            </w:r>
            <w:r w:rsidR="00B475F8">
              <w:rPr>
                <w:rStyle w:val="Endnotenzeichen"/>
              </w:rPr>
              <w:endnoteReference w:id="7"/>
            </w:r>
            <w:r w:rsidRPr="00283E65">
              <w:rPr>
                <w:vertAlign w:val="superscript"/>
              </w:rPr>
              <w:t>)</w:t>
            </w:r>
          </w:p>
        </w:tc>
        <w:tc>
          <w:tcPr>
            <w:tcW w:w="937" w:type="dxa"/>
            <w:tcBorders>
              <w:top w:val="single" w:sz="4" w:space="0" w:color="auto"/>
              <w:bottom w:val="nil"/>
            </w:tcBorders>
            <w:shd w:val="clear" w:color="auto" w:fill="FFF2CC"/>
            <w:vAlign w:val="center"/>
          </w:tcPr>
          <w:p w:rsidR="003567D2" w:rsidRPr="003B6747" w:rsidRDefault="003567D2" w:rsidP="00931E5E">
            <w:pPr>
              <w:tabs>
                <w:tab w:val="left" w:pos="630"/>
                <w:tab w:val="left" w:pos="913"/>
              </w:tabs>
              <w:spacing w:before="40" w:after="20"/>
              <w:jc w:val="both"/>
              <w:rPr>
                <w:b/>
                <w:szCs w:val="22"/>
              </w:rPr>
            </w:pPr>
            <w:r w:rsidRPr="003B6747">
              <w:rPr>
                <w:szCs w:val="22"/>
              </w:rPr>
              <w:fldChar w:fldCharType="begin">
                <w:ffData>
                  <w:name w:val=""/>
                  <w:enabled/>
                  <w:calcOnExit w:val="0"/>
                  <w:checkBox>
                    <w:sizeAuto/>
                    <w:default w:val="0"/>
                    <w:checked w:val="0"/>
                  </w:checkBox>
                </w:ffData>
              </w:fldChar>
            </w:r>
            <w:r w:rsidRPr="003B6747">
              <w:rPr>
                <w:szCs w:val="22"/>
              </w:rPr>
              <w:instrText xml:space="preserve"> FORMCHECKBOX </w:instrText>
            </w:r>
            <w:r w:rsidR="00574260">
              <w:rPr>
                <w:szCs w:val="22"/>
              </w:rPr>
            </w:r>
            <w:r w:rsidR="00574260">
              <w:rPr>
                <w:szCs w:val="22"/>
              </w:rPr>
              <w:fldChar w:fldCharType="separate"/>
            </w:r>
            <w:r w:rsidRPr="003B6747">
              <w:rPr>
                <w:szCs w:val="22"/>
              </w:rPr>
              <w:fldChar w:fldCharType="end"/>
            </w:r>
            <w:r w:rsidRPr="003B6747">
              <w:rPr>
                <w:szCs w:val="22"/>
              </w:rPr>
              <w:t xml:space="preserve"> </w:t>
            </w:r>
            <w:r w:rsidRPr="003B6747">
              <w:rPr>
                <w:b/>
                <w:bCs/>
                <w:szCs w:val="22"/>
              </w:rPr>
              <w:t>Ja</w:t>
            </w:r>
            <w:r w:rsidRPr="003B6747">
              <w:rPr>
                <w:szCs w:val="22"/>
              </w:rPr>
              <w:t xml:space="preserve"> </w:t>
            </w:r>
          </w:p>
        </w:tc>
        <w:tc>
          <w:tcPr>
            <w:tcW w:w="4389" w:type="dxa"/>
            <w:gridSpan w:val="2"/>
            <w:tcBorders>
              <w:top w:val="single" w:sz="4" w:space="0" w:color="auto"/>
              <w:bottom w:val="nil"/>
            </w:tcBorders>
            <w:shd w:val="clear" w:color="auto" w:fill="FFF2CC"/>
            <w:vAlign w:val="center"/>
          </w:tcPr>
          <w:p w:rsidR="003567D2" w:rsidRPr="003B6747" w:rsidRDefault="003567D2" w:rsidP="005D1D87">
            <w:pPr>
              <w:tabs>
                <w:tab w:val="left" w:pos="630"/>
                <w:tab w:val="left" w:pos="913"/>
              </w:tabs>
              <w:spacing w:before="40" w:after="20"/>
              <w:rPr>
                <w:b/>
                <w:szCs w:val="22"/>
              </w:rPr>
            </w:pPr>
            <w:r w:rsidRPr="003B6747">
              <w:rPr>
                <w:szCs w:val="22"/>
              </w:rPr>
              <w:fldChar w:fldCharType="begin">
                <w:ffData>
                  <w:name w:val="Kontrollkästchen1"/>
                  <w:enabled/>
                  <w:calcOnExit w:val="0"/>
                  <w:checkBox>
                    <w:sizeAuto/>
                    <w:default w:val="0"/>
                    <w:checked w:val="0"/>
                  </w:checkBox>
                </w:ffData>
              </w:fldChar>
            </w:r>
            <w:r w:rsidRPr="003B6747">
              <w:rPr>
                <w:szCs w:val="22"/>
              </w:rPr>
              <w:instrText xml:space="preserve"> FORMCHECKBOX </w:instrText>
            </w:r>
            <w:r w:rsidR="00574260">
              <w:rPr>
                <w:szCs w:val="22"/>
              </w:rPr>
            </w:r>
            <w:r w:rsidR="00574260">
              <w:rPr>
                <w:szCs w:val="22"/>
              </w:rPr>
              <w:fldChar w:fldCharType="separate"/>
            </w:r>
            <w:r w:rsidRPr="003B6747">
              <w:rPr>
                <w:szCs w:val="22"/>
              </w:rPr>
              <w:fldChar w:fldCharType="end"/>
            </w:r>
            <w:r w:rsidRPr="003B6747">
              <w:rPr>
                <w:szCs w:val="22"/>
              </w:rPr>
              <w:t xml:space="preserve"> </w:t>
            </w:r>
            <w:r w:rsidRPr="003B6747">
              <w:rPr>
                <w:b/>
                <w:bCs/>
                <w:szCs w:val="22"/>
              </w:rPr>
              <w:t>Nein</w:t>
            </w:r>
          </w:p>
        </w:tc>
      </w:tr>
      <w:tr w:rsidR="001504AF" w:rsidRPr="00201809" w:rsidTr="00672324">
        <w:tblPrEx>
          <w:tblCellMar>
            <w:left w:w="70" w:type="dxa"/>
            <w:right w:w="70" w:type="dxa"/>
          </w:tblCellMar>
        </w:tblPrEx>
        <w:tc>
          <w:tcPr>
            <w:tcW w:w="564" w:type="dxa"/>
            <w:vAlign w:val="bottom"/>
          </w:tcPr>
          <w:p w:rsidR="001504AF" w:rsidRPr="00E81881" w:rsidRDefault="001504AF" w:rsidP="00931E5E">
            <w:pPr>
              <w:spacing w:before="40" w:after="20"/>
              <w:rPr>
                <w:bCs/>
                <w:sz w:val="20"/>
              </w:rPr>
            </w:pPr>
            <w:r w:rsidRPr="00E81881">
              <w:rPr>
                <w:bCs/>
                <w:sz w:val="20"/>
              </w:rPr>
              <w:t>Ort</w:t>
            </w:r>
            <w:r w:rsidR="00F96F42">
              <w:rPr>
                <w:bCs/>
                <w:sz w:val="20"/>
              </w:rPr>
              <w:t>:</w:t>
            </w:r>
          </w:p>
        </w:tc>
        <w:tc>
          <w:tcPr>
            <w:tcW w:w="3261" w:type="dxa"/>
            <w:tcBorders>
              <w:top w:val="nil"/>
              <w:bottom w:val="single" w:sz="4" w:space="0" w:color="auto"/>
            </w:tcBorders>
            <w:shd w:val="clear" w:color="auto" w:fill="FFF2CC"/>
            <w:vAlign w:val="bottom"/>
          </w:tcPr>
          <w:p w:rsidR="001504AF" w:rsidRPr="00E81881" w:rsidRDefault="001504AF" w:rsidP="00931E5E">
            <w:pPr>
              <w:spacing w:before="40" w:after="20"/>
              <w:rPr>
                <w:bCs/>
                <w:sz w:val="20"/>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764" w:type="dxa"/>
            <w:vAlign w:val="bottom"/>
          </w:tcPr>
          <w:p w:rsidR="001504AF" w:rsidRPr="00E81881" w:rsidRDefault="001504AF" w:rsidP="00B83C18">
            <w:pPr>
              <w:spacing w:before="40" w:after="20"/>
              <w:jc w:val="center"/>
              <w:rPr>
                <w:bCs/>
                <w:sz w:val="20"/>
              </w:rPr>
            </w:pPr>
            <w:r w:rsidRPr="00E81881">
              <w:rPr>
                <w:bCs/>
                <w:sz w:val="20"/>
              </w:rPr>
              <w:t>Datum:</w:t>
            </w:r>
          </w:p>
        </w:tc>
        <w:tc>
          <w:tcPr>
            <w:tcW w:w="937" w:type="dxa"/>
            <w:tcBorders>
              <w:top w:val="nil"/>
              <w:bottom w:val="single" w:sz="4" w:space="0" w:color="auto"/>
            </w:tcBorders>
            <w:shd w:val="clear" w:color="auto" w:fill="FFF2CC"/>
            <w:vAlign w:val="bottom"/>
          </w:tcPr>
          <w:p w:rsidR="001504AF" w:rsidRPr="00E81881" w:rsidRDefault="001504AF" w:rsidP="007206C3">
            <w:pPr>
              <w:spacing w:before="40" w:after="20"/>
              <w:rPr>
                <w:bCs/>
                <w:sz w:val="20"/>
              </w:rPr>
            </w:pPr>
            <w:r>
              <w:rPr>
                <w:szCs w:val="22"/>
              </w:rPr>
              <w:fldChar w:fldCharType="begin">
                <w:ffData>
                  <w:name w:val="Ausgabedatum"/>
                  <w:enabled/>
                  <w:calcOnExit w:val="0"/>
                  <w:textInput/>
                </w:ffData>
              </w:fldChar>
            </w:r>
            <w:bookmarkStart w:id="77" w:name="Ausgabedatum"/>
            <w:r>
              <w:rPr>
                <w:szCs w:val="22"/>
              </w:rPr>
              <w:instrText xml:space="preserve"> FORMTEXT </w:instrText>
            </w:r>
            <w:r>
              <w:rPr>
                <w:szCs w:val="22"/>
              </w:rPr>
            </w:r>
            <w:r>
              <w:rPr>
                <w:szCs w:val="22"/>
              </w:rPr>
              <w:fldChar w:fldCharType="separate"/>
            </w:r>
            <w:r w:rsidR="007206C3">
              <w:rPr>
                <w:noProof/>
                <w:szCs w:val="22"/>
              </w:rPr>
              <w:t> </w:t>
            </w:r>
            <w:r w:rsidR="007206C3">
              <w:rPr>
                <w:noProof/>
                <w:szCs w:val="22"/>
              </w:rPr>
              <w:t> </w:t>
            </w:r>
            <w:r w:rsidR="007206C3">
              <w:rPr>
                <w:noProof/>
                <w:szCs w:val="22"/>
              </w:rPr>
              <w:t> </w:t>
            </w:r>
            <w:r w:rsidR="007206C3">
              <w:rPr>
                <w:noProof/>
                <w:szCs w:val="22"/>
              </w:rPr>
              <w:t> </w:t>
            </w:r>
            <w:r w:rsidR="007206C3">
              <w:rPr>
                <w:noProof/>
                <w:szCs w:val="22"/>
              </w:rPr>
              <w:t> </w:t>
            </w:r>
            <w:r>
              <w:rPr>
                <w:szCs w:val="22"/>
              </w:rPr>
              <w:fldChar w:fldCharType="end"/>
            </w:r>
            <w:bookmarkEnd w:id="77"/>
          </w:p>
        </w:tc>
        <w:tc>
          <w:tcPr>
            <w:tcW w:w="1984" w:type="dxa"/>
            <w:tcBorders>
              <w:top w:val="nil"/>
              <w:bottom w:val="single" w:sz="4" w:space="0" w:color="auto"/>
            </w:tcBorders>
            <w:shd w:val="clear" w:color="auto" w:fill="auto"/>
            <w:vAlign w:val="bottom"/>
          </w:tcPr>
          <w:p w:rsidR="001504AF" w:rsidRPr="00E81881" w:rsidRDefault="001504AF" w:rsidP="00931E5E">
            <w:pPr>
              <w:spacing w:before="40" w:after="20"/>
              <w:rPr>
                <w:bCs/>
                <w:sz w:val="20"/>
              </w:rPr>
            </w:pPr>
            <w:r>
              <w:rPr>
                <w:bCs/>
                <w:sz w:val="20"/>
              </w:rPr>
              <w:t>gez.</w:t>
            </w:r>
            <w:r w:rsidR="00566EBB">
              <w:rPr>
                <w:bCs/>
                <w:sz w:val="20"/>
              </w:rPr>
              <w:t xml:space="preserve"> </w:t>
            </w:r>
            <w:r w:rsidR="00566EBB" w:rsidRPr="00FF61C7">
              <w:rPr>
                <w:bCs/>
                <w:i/>
                <w:caps/>
                <w:sz w:val="16"/>
                <w:szCs w:val="16"/>
              </w:rPr>
              <w:t>Name Begutachter</w:t>
            </w:r>
            <w:r w:rsidR="00566EBB" w:rsidRPr="00FF61C7">
              <w:rPr>
                <w:bCs/>
                <w:i/>
                <w:sz w:val="20"/>
              </w:rPr>
              <w:t>:</w:t>
            </w:r>
          </w:p>
        </w:tc>
        <w:tc>
          <w:tcPr>
            <w:tcW w:w="2405" w:type="dxa"/>
            <w:tcBorders>
              <w:top w:val="nil"/>
              <w:bottom w:val="single" w:sz="4" w:space="0" w:color="auto"/>
            </w:tcBorders>
            <w:shd w:val="clear" w:color="auto" w:fill="FFF2CC"/>
            <w:vAlign w:val="bottom"/>
          </w:tcPr>
          <w:p w:rsidR="001504AF" w:rsidRPr="00E81881" w:rsidRDefault="00E129A2" w:rsidP="00F07330">
            <w:pPr>
              <w:spacing w:before="40" w:after="20"/>
              <w:rPr>
                <w:bCs/>
                <w:sz w:val="20"/>
              </w:rPr>
            </w:pPr>
            <w:r w:rsidRPr="00566EBB">
              <w:rPr>
                <w:i/>
                <w:szCs w:val="22"/>
              </w:rPr>
              <w:fldChar w:fldCharType="begin">
                <w:ffData>
                  <w:name w:val="gezeichnet"/>
                  <w:enabled/>
                  <w:calcOnExit w:val="0"/>
                  <w:textInput/>
                </w:ffData>
              </w:fldChar>
            </w:r>
            <w:bookmarkStart w:id="78" w:name="gezeichnet"/>
            <w:r w:rsidRPr="00566EBB">
              <w:rPr>
                <w:i/>
                <w:szCs w:val="22"/>
              </w:rPr>
              <w:instrText xml:space="preserve"> FORMTEXT </w:instrText>
            </w:r>
            <w:r w:rsidRPr="00566EBB">
              <w:rPr>
                <w:i/>
                <w:szCs w:val="22"/>
              </w:rPr>
            </w:r>
            <w:r w:rsidRPr="00566EBB">
              <w:rPr>
                <w:i/>
                <w:szCs w:val="22"/>
              </w:rPr>
              <w:fldChar w:fldCharType="separate"/>
            </w:r>
            <w:r w:rsidRPr="00566EBB">
              <w:rPr>
                <w:i/>
                <w:noProof/>
                <w:szCs w:val="22"/>
              </w:rPr>
              <w:t> </w:t>
            </w:r>
            <w:r w:rsidRPr="00566EBB">
              <w:rPr>
                <w:i/>
                <w:noProof/>
                <w:szCs w:val="22"/>
              </w:rPr>
              <w:t> </w:t>
            </w:r>
            <w:r w:rsidRPr="00566EBB">
              <w:rPr>
                <w:i/>
                <w:noProof/>
                <w:szCs w:val="22"/>
              </w:rPr>
              <w:t> </w:t>
            </w:r>
            <w:r w:rsidRPr="00566EBB">
              <w:rPr>
                <w:i/>
                <w:noProof/>
                <w:szCs w:val="22"/>
              </w:rPr>
              <w:t> </w:t>
            </w:r>
            <w:r w:rsidRPr="00566EBB">
              <w:rPr>
                <w:i/>
                <w:noProof/>
                <w:szCs w:val="22"/>
              </w:rPr>
              <w:t> </w:t>
            </w:r>
            <w:r w:rsidRPr="00566EBB">
              <w:rPr>
                <w:i/>
                <w:szCs w:val="22"/>
              </w:rPr>
              <w:fldChar w:fldCharType="end"/>
            </w:r>
            <w:bookmarkEnd w:id="78"/>
            <w:r w:rsidR="009C07CA">
              <w:rPr>
                <w:szCs w:val="22"/>
              </w:rPr>
              <w:t xml:space="preserve"> </w:t>
            </w:r>
            <w:r w:rsidR="00D94177" w:rsidRPr="006D50EC">
              <w:rPr>
                <w:rStyle w:val="Endnotenzeichen"/>
                <w:bCs/>
                <w:szCs w:val="22"/>
              </w:rPr>
              <w:endnoteReference w:id="8"/>
            </w:r>
          </w:p>
        </w:tc>
      </w:tr>
    </w:tbl>
    <w:p w:rsidR="0086763A" w:rsidRPr="00D56123" w:rsidRDefault="0086763A" w:rsidP="00D56123">
      <w:pPr>
        <w:spacing w:before="40" w:after="40" w:line="200" w:lineRule="exact"/>
        <w:rPr>
          <w:sz w:val="20"/>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0" w:type="dxa"/>
          <w:right w:w="70" w:type="dxa"/>
        </w:tblCellMar>
        <w:tblLook w:val="0000" w:firstRow="0" w:lastRow="0" w:firstColumn="0" w:lastColumn="0" w:noHBand="0" w:noVBand="0"/>
      </w:tblPr>
      <w:tblGrid>
        <w:gridCol w:w="564"/>
        <w:gridCol w:w="3255"/>
        <w:gridCol w:w="771"/>
        <w:gridCol w:w="937"/>
        <w:gridCol w:w="1983"/>
        <w:gridCol w:w="2405"/>
      </w:tblGrid>
      <w:tr w:rsidR="004B4BEA" w:rsidRPr="00201809" w:rsidTr="009C07CA">
        <w:tc>
          <w:tcPr>
            <w:tcW w:w="4590" w:type="dxa"/>
            <w:gridSpan w:val="3"/>
          </w:tcPr>
          <w:p w:rsidR="004B4BEA" w:rsidRPr="00E81881" w:rsidRDefault="004B4BEA" w:rsidP="00931E5E">
            <w:pPr>
              <w:spacing w:before="40" w:after="20"/>
              <w:rPr>
                <w:bCs/>
                <w:sz w:val="20"/>
              </w:rPr>
            </w:pPr>
            <w:r>
              <w:rPr>
                <w:b/>
              </w:rPr>
              <w:t xml:space="preserve">Berichtsprüfung durch den </w:t>
            </w:r>
            <w:r w:rsidR="00544F6D">
              <w:rPr>
                <w:b/>
              </w:rPr>
              <w:t>Verfahrensmanager</w:t>
            </w:r>
            <w:r>
              <w:rPr>
                <w:b/>
              </w:rPr>
              <w:t>:</w:t>
            </w:r>
          </w:p>
        </w:tc>
        <w:tc>
          <w:tcPr>
            <w:tcW w:w="5325" w:type="dxa"/>
            <w:gridSpan w:val="3"/>
            <w:vAlign w:val="bottom"/>
          </w:tcPr>
          <w:p w:rsidR="004B4BEA" w:rsidRPr="004B4BEA" w:rsidRDefault="004B4BEA" w:rsidP="00931E5E">
            <w:pPr>
              <w:spacing w:before="40" w:after="20"/>
            </w:pPr>
          </w:p>
        </w:tc>
      </w:tr>
      <w:tr w:rsidR="004B4BEA" w:rsidRPr="00201809" w:rsidTr="00672324">
        <w:tc>
          <w:tcPr>
            <w:tcW w:w="564" w:type="dxa"/>
            <w:vAlign w:val="bottom"/>
          </w:tcPr>
          <w:p w:rsidR="004B4BEA" w:rsidRPr="00E81881" w:rsidRDefault="004B4BEA" w:rsidP="00931E5E">
            <w:pPr>
              <w:spacing w:before="40" w:after="20"/>
              <w:rPr>
                <w:bCs/>
                <w:sz w:val="20"/>
              </w:rPr>
            </w:pPr>
            <w:r w:rsidRPr="00E81881">
              <w:rPr>
                <w:bCs/>
                <w:sz w:val="20"/>
              </w:rPr>
              <w:t>Ort</w:t>
            </w:r>
            <w:r w:rsidR="00F96F42">
              <w:rPr>
                <w:bCs/>
                <w:sz w:val="20"/>
              </w:rPr>
              <w:t>:</w:t>
            </w:r>
          </w:p>
        </w:tc>
        <w:tc>
          <w:tcPr>
            <w:tcW w:w="3255" w:type="dxa"/>
            <w:tcBorders>
              <w:top w:val="nil"/>
              <w:bottom w:val="single" w:sz="4" w:space="0" w:color="auto"/>
            </w:tcBorders>
            <w:shd w:val="clear" w:color="auto" w:fill="FFF2CC"/>
            <w:vAlign w:val="bottom"/>
          </w:tcPr>
          <w:p w:rsidR="004B4BEA" w:rsidRPr="00E81881" w:rsidRDefault="004B4BEA" w:rsidP="00931E5E">
            <w:pPr>
              <w:spacing w:before="40" w:after="20"/>
              <w:rPr>
                <w:bCs/>
                <w:sz w:val="20"/>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771" w:type="dxa"/>
            <w:vAlign w:val="bottom"/>
          </w:tcPr>
          <w:p w:rsidR="004B4BEA" w:rsidRPr="00E81881" w:rsidRDefault="004B4BEA" w:rsidP="00B83C18">
            <w:pPr>
              <w:spacing w:before="40" w:after="20"/>
              <w:jc w:val="center"/>
              <w:rPr>
                <w:bCs/>
                <w:sz w:val="20"/>
              </w:rPr>
            </w:pPr>
            <w:r w:rsidRPr="00E81881">
              <w:rPr>
                <w:bCs/>
                <w:sz w:val="20"/>
              </w:rPr>
              <w:t>Datum:</w:t>
            </w:r>
          </w:p>
        </w:tc>
        <w:tc>
          <w:tcPr>
            <w:tcW w:w="937" w:type="dxa"/>
            <w:tcBorders>
              <w:top w:val="nil"/>
              <w:bottom w:val="single" w:sz="4" w:space="0" w:color="auto"/>
            </w:tcBorders>
            <w:shd w:val="clear" w:color="auto" w:fill="FFF2CC"/>
            <w:vAlign w:val="bottom"/>
          </w:tcPr>
          <w:p w:rsidR="004B4BEA" w:rsidRPr="00E81881" w:rsidRDefault="004B4BEA" w:rsidP="007206C3">
            <w:pPr>
              <w:spacing w:before="40" w:after="20"/>
              <w:rPr>
                <w:bCs/>
                <w:sz w:val="20"/>
              </w:rPr>
            </w:pPr>
            <w:r>
              <w:rPr>
                <w:szCs w:val="22"/>
              </w:rPr>
              <w:fldChar w:fldCharType="begin">
                <w:ffData>
                  <w:name w:val="Ausgabedatum"/>
                  <w:enabled/>
                  <w:calcOnExit w:val="0"/>
                  <w:textInput/>
                </w:ffData>
              </w:fldChar>
            </w:r>
            <w:r>
              <w:rPr>
                <w:szCs w:val="22"/>
              </w:rPr>
              <w:instrText xml:space="preserve"> FORMTEXT </w:instrText>
            </w:r>
            <w:r>
              <w:rPr>
                <w:szCs w:val="22"/>
              </w:rPr>
            </w:r>
            <w:r>
              <w:rPr>
                <w:szCs w:val="22"/>
              </w:rPr>
              <w:fldChar w:fldCharType="separate"/>
            </w:r>
            <w:r w:rsidR="007206C3">
              <w:rPr>
                <w:noProof/>
                <w:szCs w:val="22"/>
              </w:rPr>
              <w:t> </w:t>
            </w:r>
            <w:r w:rsidR="007206C3">
              <w:rPr>
                <w:noProof/>
                <w:szCs w:val="22"/>
              </w:rPr>
              <w:t> </w:t>
            </w:r>
            <w:r w:rsidR="007206C3">
              <w:rPr>
                <w:noProof/>
                <w:szCs w:val="22"/>
              </w:rPr>
              <w:t> </w:t>
            </w:r>
            <w:r w:rsidR="007206C3">
              <w:rPr>
                <w:noProof/>
                <w:szCs w:val="22"/>
              </w:rPr>
              <w:t> </w:t>
            </w:r>
            <w:r w:rsidR="007206C3">
              <w:rPr>
                <w:noProof/>
                <w:szCs w:val="22"/>
              </w:rPr>
              <w:t> </w:t>
            </w:r>
            <w:r>
              <w:rPr>
                <w:szCs w:val="22"/>
              </w:rPr>
              <w:fldChar w:fldCharType="end"/>
            </w:r>
          </w:p>
        </w:tc>
        <w:tc>
          <w:tcPr>
            <w:tcW w:w="1983" w:type="dxa"/>
            <w:tcBorders>
              <w:top w:val="nil"/>
              <w:bottom w:val="single" w:sz="4" w:space="0" w:color="auto"/>
            </w:tcBorders>
            <w:shd w:val="clear" w:color="auto" w:fill="auto"/>
            <w:vAlign w:val="bottom"/>
          </w:tcPr>
          <w:p w:rsidR="004B4BEA" w:rsidRPr="00E81881" w:rsidRDefault="004B4BEA" w:rsidP="00672324">
            <w:pPr>
              <w:spacing w:before="40" w:after="20"/>
              <w:rPr>
                <w:bCs/>
                <w:sz w:val="20"/>
              </w:rPr>
            </w:pPr>
            <w:r>
              <w:rPr>
                <w:bCs/>
                <w:sz w:val="20"/>
              </w:rPr>
              <w:t>gez.</w:t>
            </w:r>
            <w:r w:rsidR="00566EBB">
              <w:rPr>
                <w:bCs/>
                <w:sz w:val="20"/>
              </w:rPr>
              <w:t xml:space="preserve"> </w:t>
            </w:r>
            <w:r w:rsidR="00672324" w:rsidRPr="00672324">
              <w:rPr>
                <w:bCs/>
                <w:i/>
                <w:caps/>
                <w:sz w:val="16"/>
                <w:szCs w:val="16"/>
              </w:rPr>
              <w:t>Name VM</w:t>
            </w:r>
          </w:p>
        </w:tc>
        <w:tc>
          <w:tcPr>
            <w:tcW w:w="2405" w:type="dxa"/>
            <w:tcBorders>
              <w:top w:val="nil"/>
              <w:bottom w:val="single" w:sz="4" w:space="0" w:color="auto"/>
              <w:right w:val="nil"/>
            </w:tcBorders>
            <w:shd w:val="clear" w:color="auto" w:fill="FFF2CC"/>
            <w:vAlign w:val="bottom"/>
          </w:tcPr>
          <w:p w:rsidR="004B4BEA" w:rsidRPr="00566EBB" w:rsidRDefault="00A0143C" w:rsidP="00931E5E">
            <w:pPr>
              <w:spacing w:before="40" w:after="20"/>
              <w:rPr>
                <w:bCs/>
                <w:i/>
                <w:sz w:val="20"/>
              </w:rPr>
            </w:pPr>
            <w:r w:rsidRPr="00566EBB">
              <w:rPr>
                <w:i/>
                <w:szCs w:val="22"/>
              </w:rPr>
              <w:fldChar w:fldCharType="begin">
                <w:ffData>
                  <w:name w:val=""/>
                  <w:enabled/>
                  <w:calcOnExit w:val="0"/>
                  <w:textInput/>
                </w:ffData>
              </w:fldChar>
            </w:r>
            <w:r w:rsidRPr="00566EBB">
              <w:rPr>
                <w:i/>
                <w:szCs w:val="22"/>
              </w:rPr>
              <w:instrText xml:space="preserve"> FORMTEXT </w:instrText>
            </w:r>
            <w:r w:rsidRPr="00566EBB">
              <w:rPr>
                <w:i/>
                <w:szCs w:val="22"/>
              </w:rPr>
            </w:r>
            <w:r w:rsidRPr="00566EBB">
              <w:rPr>
                <w:i/>
                <w:szCs w:val="22"/>
              </w:rPr>
              <w:fldChar w:fldCharType="separate"/>
            </w:r>
            <w:r w:rsidRPr="00566EBB">
              <w:rPr>
                <w:i/>
                <w:noProof/>
                <w:szCs w:val="22"/>
              </w:rPr>
              <w:t> </w:t>
            </w:r>
            <w:r w:rsidRPr="00566EBB">
              <w:rPr>
                <w:i/>
                <w:noProof/>
                <w:szCs w:val="22"/>
              </w:rPr>
              <w:t> </w:t>
            </w:r>
            <w:r w:rsidRPr="00566EBB">
              <w:rPr>
                <w:i/>
                <w:noProof/>
                <w:szCs w:val="22"/>
              </w:rPr>
              <w:t> </w:t>
            </w:r>
            <w:r w:rsidRPr="00566EBB">
              <w:rPr>
                <w:i/>
                <w:noProof/>
                <w:szCs w:val="22"/>
              </w:rPr>
              <w:t> </w:t>
            </w:r>
            <w:r w:rsidRPr="00566EBB">
              <w:rPr>
                <w:i/>
                <w:noProof/>
                <w:szCs w:val="22"/>
              </w:rPr>
              <w:t> </w:t>
            </w:r>
            <w:r w:rsidRPr="00566EBB">
              <w:rPr>
                <w:i/>
                <w:szCs w:val="22"/>
              </w:rPr>
              <w:fldChar w:fldCharType="end"/>
            </w:r>
          </w:p>
        </w:tc>
      </w:tr>
    </w:tbl>
    <w:p w:rsidR="008B571B" w:rsidRPr="00386E98" w:rsidRDefault="008B571B" w:rsidP="00386E98">
      <w:pPr>
        <w:rPr>
          <w:sz w:val="20"/>
        </w:rPr>
      </w:pPr>
    </w:p>
    <w:p w:rsidR="008B571B" w:rsidRDefault="008B571B" w:rsidP="00386E98">
      <w:pPr>
        <w:ind w:left="1134" w:right="391" w:hanging="1134"/>
        <w:rPr>
          <w:sz w:val="20"/>
        </w:rPr>
      </w:pPr>
      <w:r w:rsidRPr="00AC092F">
        <w:rPr>
          <w:sz w:val="20"/>
          <w:u w:val="single"/>
        </w:rPr>
        <w:t>Hinweis:</w:t>
      </w:r>
      <w:r w:rsidRPr="00AC092F">
        <w:rPr>
          <w:sz w:val="20"/>
        </w:rPr>
        <w:t xml:space="preserve"> </w:t>
      </w:r>
      <w:r w:rsidR="00AC092F">
        <w:rPr>
          <w:sz w:val="20"/>
        </w:rPr>
        <w:tab/>
      </w:r>
      <w:r w:rsidRPr="00AC092F">
        <w:rPr>
          <w:sz w:val="20"/>
        </w:rPr>
        <w:t xml:space="preserve">Mit </w:t>
      </w:r>
      <w:r w:rsidR="00A0143C">
        <w:rPr>
          <w:sz w:val="20"/>
        </w:rPr>
        <w:t>diesem Bericht bestätigt der Begutachter</w:t>
      </w:r>
      <w:r w:rsidRPr="00AC092F">
        <w:rPr>
          <w:sz w:val="20"/>
        </w:rPr>
        <w:t xml:space="preserve"> </w:t>
      </w:r>
      <w:r w:rsidRPr="00AC092F">
        <w:rPr>
          <w:sz w:val="20"/>
          <w:u w:val="single"/>
        </w:rPr>
        <w:t>nicht</w:t>
      </w:r>
      <w:r w:rsidRPr="00AC092F">
        <w:rPr>
          <w:sz w:val="20"/>
        </w:rPr>
        <w:t xml:space="preserve"> die vollständige Richtigkeit </w:t>
      </w:r>
      <w:r w:rsidR="005A1055">
        <w:rPr>
          <w:sz w:val="20"/>
        </w:rPr>
        <w:br/>
      </w:r>
      <w:r w:rsidRPr="00AC092F">
        <w:rPr>
          <w:sz w:val="20"/>
        </w:rPr>
        <w:t>der angegebenen Referenzdokumente der Konformitätsbewertungsst</w:t>
      </w:r>
      <w:r w:rsidR="00A0143C">
        <w:rPr>
          <w:sz w:val="20"/>
        </w:rPr>
        <w:t>elle</w:t>
      </w:r>
      <w:r w:rsidRPr="00AC092F">
        <w:rPr>
          <w:sz w:val="20"/>
        </w:rPr>
        <w:t>.</w:t>
      </w:r>
    </w:p>
    <w:p w:rsidR="00386E98" w:rsidRDefault="00386E98" w:rsidP="00386E98">
      <w:pPr>
        <w:ind w:left="1134" w:right="391" w:hanging="1134"/>
        <w:rPr>
          <w:sz w:val="20"/>
        </w:rPr>
      </w:pPr>
    </w:p>
    <w:p w:rsidR="00386E98" w:rsidRPr="00AE320E" w:rsidRDefault="00386E98" w:rsidP="00386E98">
      <w:pPr>
        <w:pStyle w:val="Textkrper"/>
        <w:spacing w:before="40" w:after="20"/>
        <w:ind w:left="266" w:hanging="252"/>
        <w:rPr>
          <w:rFonts w:cs="Times New Roman"/>
          <w:sz w:val="20"/>
        </w:rPr>
      </w:pPr>
      <w:r w:rsidRPr="00AE320E">
        <w:rPr>
          <w:b/>
          <w:sz w:val="20"/>
        </w:rPr>
        <w:t>*</w:t>
      </w:r>
      <w:r>
        <w:rPr>
          <w:sz w:val="18"/>
          <w:szCs w:val="18"/>
        </w:rPr>
        <w:tab/>
      </w:r>
      <w:r w:rsidRPr="00AE320E">
        <w:rPr>
          <w:rFonts w:cs="Times New Roman"/>
          <w:sz w:val="20"/>
          <w:u w:val="single"/>
        </w:rPr>
        <w:t>Bewertungsstufen</w:t>
      </w:r>
      <w:r w:rsidRPr="00AE320E">
        <w:rPr>
          <w:rFonts w:cs="Times New Roman"/>
          <w:sz w:val="20"/>
        </w:rPr>
        <w:t xml:space="preserve"> der Erfüllung der Anforderungen eines Normpunktes, die durch den Begutachter einzutragen sind:</w:t>
      </w:r>
    </w:p>
    <w:p w:rsidR="00386E98" w:rsidRPr="00AE320E" w:rsidRDefault="00386E98" w:rsidP="00386E98">
      <w:pPr>
        <w:tabs>
          <w:tab w:val="left" w:pos="1701"/>
        </w:tabs>
        <w:spacing w:before="40" w:after="20"/>
        <w:ind w:left="567" w:hanging="287"/>
        <w:rPr>
          <w:sz w:val="20"/>
        </w:rPr>
      </w:pPr>
      <w:r w:rsidRPr="00AE320E">
        <w:rPr>
          <w:sz w:val="20"/>
        </w:rPr>
        <w:t>1</w:t>
      </w:r>
      <w:r w:rsidRPr="00AE320E">
        <w:rPr>
          <w:sz w:val="20"/>
        </w:rPr>
        <w:tab/>
      </w:r>
      <w:r w:rsidRPr="00AE320E">
        <w:rPr>
          <w:b/>
          <w:sz w:val="20"/>
        </w:rPr>
        <w:t>K</w:t>
      </w:r>
      <w:r w:rsidRPr="00AE320E">
        <w:rPr>
          <w:b/>
          <w:bCs/>
          <w:sz w:val="20"/>
        </w:rPr>
        <w:t>eine</w:t>
      </w:r>
      <w:r w:rsidRPr="00AE320E">
        <w:rPr>
          <w:sz w:val="20"/>
        </w:rPr>
        <w:t xml:space="preserve"> Abweichung</w:t>
      </w:r>
    </w:p>
    <w:p w:rsidR="00386E98" w:rsidRPr="00AE320E" w:rsidRDefault="00386E98" w:rsidP="00386E98">
      <w:pPr>
        <w:tabs>
          <w:tab w:val="left" w:pos="1701"/>
        </w:tabs>
        <w:spacing w:before="40" w:after="20"/>
        <w:ind w:left="567" w:hanging="287"/>
        <w:rPr>
          <w:sz w:val="20"/>
        </w:rPr>
      </w:pPr>
      <w:r w:rsidRPr="00AE320E">
        <w:rPr>
          <w:sz w:val="20"/>
        </w:rPr>
        <w:t>2</w:t>
      </w:r>
      <w:r w:rsidRPr="00AE320E">
        <w:rPr>
          <w:sz w:val="20"/>
        </w:rPr>
        <w:tab/>
      </w:r>
      <w:r w:rsidRPr="00AE320E">
        <w:rPr>
          <w:b/>
          <w:sz w:val="20"/>
        </w:rPr>
        <w:t>Nicht kritische</w:t>
      </w:r>
      <w:r w:rsidRPr="00AE320E">
        <w:rPr>
          <w:sz w:val="20"/>
        </w:rPr>
        <w:t xml:space="preserve"> </w:t>
      </w:r>
      <w:r w:rsidRPr="00AE320E">
        <w:rPr>
          <w:bCs/>
          <w:sz w:val="20"/>
        </w:rPr>
        <w:t>Abweichung</w:t>
      </w:r>
    </w:p>
    <w:p w:rsidR="00386E98" w:rsidRDefault="00386E98" w:rsidP="00386E98">
      <w:pPr>
        <w:pStyle w:val="Endnotentext"/>
        <w:tabs>
          <w:tab w:val="left" w:pos="567"/>
        </w:tabs>
        <w:spacing w:before="40" w:after="20"/>
        <w:ind w:left="567" w:hanging="287"/>
      </w:pPr>
      <w:r w:rsidRPr="00AE320E">
        <w:t>3</w:t>
      </w:r>
      <w:r w:rsidRPr="00AE320E">
        <w:tab/>
      </w:r>
      <w:r w:rsidRPr="00AE320E">
        <w:rPr>
          <w:b/>
        </w:rPr>
        <w:t>K</w:t>
      </w:r>
      <w:r w:rsidRPr="00AE320E">
        <w:rPr>
          <w:b/>
          <w:bCs/>
        </w:rPr>
        <w:t xml:space="preserve">ritische </w:t>
      </w:r>
      <w:r w:rsidRPr="00AE320E">
        <w:rPr>
          <w:bCs/>
        </w:rPr>
        <w:t>Abweichung</w:t>
      </w:r>
      <w:r w:rsidRPr="00AE320E">
        <w:t xml:space="preserve"> </w:t>
      </w:r>
    </w:p>
    <w:sectPr w:rsidR="00386E98" w:rsidSect="001C1FC5">
      <w:endnotePr>
        <w:numFmt w:val="decimal"/>
      </w:endnotePr>
      <w:type w:val="continuous"/>
      <w:pgSz w:w="11906" w:h="16838" w:code="9"/>
      <w:pgMar w:top="567" w:right="851" w:bottom="851" w:left="1134"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260" w:rsidRDefault="00574260">
      <w:r>
        <w:separator/>
      </w:r>
    </w:p>
    <w:p w:rsidR="00574260" w:rsidRDefault="00574260"/>
  </w:endnote>
  <w:endnote w:type="continuationSeparator" w:id="0">
    <w:p w:rsidR="00574260" w:rsidRDefault="00574260">
      <w:r>
        <w:continuationSeparator/>
      </w:r>
    </w:p>
    <w:p w:rsidR="00574260" w:rsidRDefault="00574260"/>
  </w:endnote>
  <w:endnote w:id="1">
    <w:p w:rsidR="00C067C7" w:rsidRDefault="00C067C7" w:rsidP="00C067C7">
      <w:pPr>
        <w:pStyle w:val="Endnotentext"/>
        <w:tabs>
          <w:tab w:val="left" w:pos="294"/>
        </w:tabs>
        <w:spacing w:before="40" w:after="20"/>
        <w:ind w:left="284" w:hanging="284"/>
        <w:rPr>
          <w:sz w:val="18"/>
          <w:szCs w:val="18"/>
          <w:lang w:val="de-DE"/>
        </w:rPr>
      </w:pPr>
      <w:r>
        <w:rPr>
          <w:rStyle w:val="Endnotenzeichen"/>
        </w:rPr>
        <w:endnoteRef/>
      </w:r>
      <w:r w:rsidRPr="00521D40">
        <w:rPr>
          <w:sz w:val="18"/>
          <w:szCs w:val="18"/>
        </w:rPr>
        <w:tab/>
      </w:r>
      <w:r>
        <w:rPr>
          <w:sz w:val="18"/>
          <w:szCs w:val="18"/>
          <w:lang w:val="de-DE"/>
        </w:rPr>
        <w:t>Unter Begutachtungstyp ist die Art der Begutachtung/die Begutachtungstechnik anzugeben, wobei</w:t>
      </w:r>
      <w:r w:rsidRPr="00873542">
        <w:rPr>
          <w:sz w:val="18"/>
          <w:szCs w:val="18"/>
          <w:lang w:val="de-DE"/>
        </w:rPr>
        <w:t xml:space="preserve"> mehrere Begutachtungstypen im Rahmen einer Begutachtung zum Tragen kommen</w:t>
      </w:r>
      <w:r>
        <w:rPr>
          <w:sz w:val="18"/>
          <w:szCs w:val="18"/>
          <w:lang w:val="de-DE"/>
        </w:rPr>
        <w:t xml:space="preserve"> können</w:t>
      </w:r>
      <w:r w:rsidRPr="00873542">
        <w:rPr>
          <w:sz w:val="18"/>
          <w:szCs w:val="18"/>
          <w:lang w:val="de-DE"/>
        </w:rPr>
        <w:t>.</w:t>
      </w:r>
      <w:r>
        <w:rPr>
          <w:sz w:val="18"/>
          <w:szCs w:val="18"/>
          <w:lang w:val="de-DE"/>
        </w:rPr>
        <w:t xml:space="preserve"> Bitte wählen Sie aus den folgenden Möglichkeiten das zutreffende Element bzw. die zutreffende Kombination von Elementen für die Angabe des Begutachtungstyps aus: </w:t>
      </w:r>
    </w:p>
    <w:p w:rsidR="00C067C7" w:rsidRPr="00461B7C" w:rsidRDefault="00C067C7" w:rsidP="00CA4F93">
      <w:pPr>
        <w:pStyle w:val="Endnotentext"/>
        <w:tabs>
          <w:tab w:val="left" w:pos="294"/>
        </w:tabs>
        <w:ind w:left="567"/>
        <w:rPr>
          <w:sz w:val="18"/>
          <w:szCs w:val="18"/>
          <w:lang w:val="de-DE"/>
        </w:rPr>
      </w:pPr>
      <w:r w:rsidRPr="00461B7C">
        <w:rPr>
          <w:sz w:val="18"/>
          <w:szCs w:val="18"/>
          <w:lang w:val="de-DE"/>
        </w:rPr>
        <w:t xml:space="preserve">Vor-Ort-Begutachtung / Fernbegutachtung / Witness-Audit (Vor-Ort) / Witness-Audit (Fernbegutachtung) / Witness-Prüfung / </w:t>
      </w:r>
      <w:r>
        <w:rPr>
          <w:sz w:val="18"/>
          <w:szCs w:val="18"/>
          <w:lang w:val="de-DE"/>
        </w:rPr>
        <w:t>Dokumentenprüfung / Sonstige Begutachtungstätigkeit (bitte ggf. präzisieren)</w:t>
      </w:r>
    </w:p>
  </w:endnote>
  <w:endnote w:id="2">
    <w:p w:rsidR="00F624E1" w:rsidRPr="00F30353" w:rsidRDefault="00F624E1" w:rsidP="007003E5">
      <w:pPr>
        <w:pStyle w:val="Endnotentext"/>
        <w:spacing w:before="40" w:after="20"/>
        <w:ind w:left="284" w:hanging="284"/>
        <w:rPr>
          <w:sz w:val="18"/>
          <w:szCs w:val="18"/>
        </w:rPr>
      </w:pPr>
      <w:r w:rsidRPr="00F30353">
        <w:rPr>
          <w:rStyle w:val="Endnotenzeichen"/>
          <w:sz w:val="18"/>
          <w:szCs w:val="18"/>
        </w:rPr>
        <w:endnoteRef/>
      </w:r>
      <w:r>
        <w:rPr>
          <w:sz w:val="18"/>
          <w:szCs w:val="18"/>
        </w:rPr>
        <w:tab/>
        <w:t>Status</w:t>
      </w:r>
      <w:r w:rsidRPr="00F30353">
        <w:rPr>
          <w:sz w:val="18"/>
          <w:szCs w:val="18"/>
        </w:rPr>
        <w:t xml:space="preserve"> im Begutachterteam: LB=Leitender Begutachter; SB=Systembegutachter; </w:t>
      </w:r>
      <w:r>
        <w:rPr>
          <w:sz w:val="18"/>
          <w:szCs w:val="18"/>
          <w:lang w:val="de-DE"/>
        </w:rPr>
        <w:t>F</w:t>
      </w:r>
      <w:r w:rsidRPr="00F30353">
        <w:rPr>
          <w:sz w:val="18"/>
          <w:szCs w:val="18"/>
        </w:rPr>
        <w:t>B=</w:t>
      </w:r>
      <w:r>
        <w:rPr>
          <w:sz w:val="18"/>
          <w:szCs w:val="18"/>
          <w:lang w:val="de-DE"/>
        </w:rPr>
        <w:t>Fachb</w:t>
      </w:r>
      <w:r w:rsidRPr="00F30353">
        <w:rPr>
          <w:sz w:val="18"/>
          <w:szCs w:val="18"/>
        </w:rPr>
        <w:t>egutachter; FE=Fachexperte; H=Hospitant</w:t>
      </w:r>
    </w:p>
  </w:endnote>
  <w:endnote w:id="3">
    <w:p w:rsidR="00F624E1" w:rsidRDefault="00F624E1" w:rsidP="007003E5">
      <w:pPr>
        <w:pStyle w:val="Endnotentext"/>
        <w:spacing w:before="40" w:after="20"/>
        <w:ind w:left="284" w:hanging="284"/>
      </w:pPr>
      <w:r>
        <w:rPr>
          <w:rStyle w:val="Endnotenzeichen"/>
        </w:rPr>
        <w:endnoteRef/>
      </w:r>
      <w:r>
        <w:tab/>
      </w:r>
      <w:r w:rsidRPr="00566787">
        <w:rPr>
          <w:sz w:val="18"/>
          <w:szCs w:val="18"/>
        </w:rPr>
        <w:t xml:space="preserve">Nur wenn die Vorabprüfung der Dokumente </w:t>
      </w:r>
      <w:r>
        <w:rPr>
          <w:sz w:val="18"/>
          <w:szCs w:val="18"/>
          <w:lang w:val="de-DE"/>
        </w:rPr>
        <w:t xml:space="preserve">und Aufzeichnungen </w:t>
      </w:r>
      <w:r w:rsidRPr="00566787">
        <w:rPr>
          <w:sz w:val="18"/>
          <w:szCs w:val="18"/>
        </w:rPr>
        <w:t xml:space="preserve">ergibt, dass eine Begutachtung nicht durchgeführt werden kann, erstellt der Begutachter einen separaten Teilbegutachtungsbericht/Checkliste zur Dokumentenprüfung </w:t>
      </w:r>
      <w:r>
        <w:rPr>
          <w:sz w:val="18"/>
          <w:szCs w:val="18"/>
        </w:rPr>
        <w:t>entsprechend dieser Vorlage</w:t>
      </w:r>
      <w:r w:rsidRPr="00566787">
        <w:rPr>
          <w:sz w:val="18"/>
          <w:szCs w:val="18"/>
        </w:rPr>
        <w:t>.</w:t>
      </w:r>
    </w:p>
  </w:endnote>
  <w:endnote w:id="4">
    <w:p w:rsidR="00F624E1" w:rsidRPr="00566787" w:rsidRDefault="00F624E1" w:rsidP="007003E5">
      <w:pPr>
        <w:pStyle w:val="Kommentartext"/>
        <w:spacing w:before="40" w:after="20"/>
        <w:ind w:left="284" w:hanging="284"/>
        <w:rPr>
          <w:rFonts w:ascii="Calibri" w:hAnsi="Calibri"/>
          <w:sz w:val="18"/>
          <w:szCs w:val="18"/>
        </w:rPr>
      </w:pPr>
      <w:r w:rsidRPr="00566787">
        <w:rPr>
          <w:rStyle w:val="Endnotenzeichen"/>
          <w:rFonts w:ascii="Calibri" w:hAnsi="Calibri"/>
          <w:sz w:val="18"/>
          <w:szCs w:val="18"/>
        </w:rPr>
        <w:endnoteRef/>
      </w:r>
      <w:r>
        <w:rPr>
          <w:rFonts w:ascii="Calibri" w:hAnsi="Calibri"/>
          <w:sz w:val="18"/>
          <w:szCs w:val="18"/>
        </w:rPr>
        <w:tab/>
      </w:r>
      <w:r w:rsidRPr="00566787">
        <w:rPr>
          <w:rFonts w:ascii="Calibri" w:hAnsi="Calibri"/>
          <w:sz w:val="18"/>
          <w:szCs w:val="18"/>
        </w:rPr>
        <w:t xml:space="preserve">Alternativ zur Eintragung </w:t>
      </w:r>
      <w:r>
        <w:rPr>
          <w:rFonts w:ascii="Calibri" w:hAnsi="Calibri"/>
          <w:sz w:val="18"/>
          <w:szCs w:val="18"/>
        </w:rPr>
        <w:t>der</w:t>
      </w:r>
      <w:r w:rsidRPr="00566787">
        <w:rPr>
          <w:rFonts w:ascii="Calibri" w:hAnsi="Calibri"/>
          <w:sz w:val="18"/>
          <w:szCs w:val="18"/>
        </w:rPr>
        <w:t xml:space="preserve"> ON/ED</w:t>
      </w:r>
      <w:r>
        <w:rPr>
          <w:rFonts w:ascii="Calibri" w:hAnsi="Calibri"/>
          <w:sz w:val="18"/>
          <w:szCs w:val="18"/>
        </w:rPr>
        <w:t xml:space="preserve"> </w:t>
      </w:r>
      <w:r w:rsidRPr="00566787">
        <w:rPr>
          <w:rFonts w:ascii="Calibri" w:hAnsi="Calibri"/>
          <w:sz w:val="18"/>
          <w:szCs w:val="18"/>
        </w:rPr>
        <w:t xml:space="preserve">hier, </w:t>
      </w:r>
      <w:r w:rsidR="008615E1" w:rsidRPr="00566787">
        <w:rPr>
          <w:rFonts w:ascii="Calibri" w:hAnsi="Calibri"/>
          <w:sz w:val="18"/>
          <w:szCs w:val="18"/>
        </w:rPr>
        <w:t>kann</w:t>
      </w:r>
      <w:r w:rsidR="008615E1">
        <w:rPr>
          <w:rFonts w:ascii="Calibri" w:hAnsi="Calibri"/>
          <w:sz w:val="18"/>
          <w:szCs w:val="18"/>
        </w:rPr>
        <w:t xml:space="preserve"> das vorgesehene separate Formular verwendet werden</w:t>
      </w:r>
      <w:r w:rsidRPr="00566787">
        <w:rPr>
          <w:rFonts w:ascii="Calibri" w:hAnsi="Calibri"/>
          <w:sz w:val="18"/>
          <w:szCs w:val="18"/>
        </w:rPr>
        <w:t>.</w:t>
      </w:r>
    </w:p>
  </w:endnote>
  <w:endnote w:id="5">
    <w:p w:rsidR="00F624E1" w:rsidRPr="00E33DBA" w:rsidRDefault="00F624E1" w:rsidP="007003E5">
      <w:pPr>
        <w:pStyle w:val="Kommentartext"/>
        <w:spacing w:before="40" w:after="20"/>
        <w:ind w:left="284" w:hanging="284"/>
        <w:rPr>
          <w:rFonts w:ascii="Calibri" w:hAnsi="Calibri"/>
          <w:sz w:val="18"/>
          <w:szCs w:val="18"/>
        </w:rPr>
      </w:pPr>
      <w:r w:rsidRPr="002B74B0">
        <w:rPr>
          <w:rStyle w:val="Endnotenzeichen"/>
          <w:rFonts w:ascii="Calibri" w:hAnsi="Calibri"/>
          <w:sz w:val="18"/>
          <w:szCs w:val="18"/>
        </w:rPr>
        <w:endnoteRef/>
      </w:r>
      <w:r>
        <w:rPr>
          <w:rFonts w:ascii="Calibri" w:hAnsi="Calibri"/>
          <w:sz w:val="18"/>
          <w:szCs w:val="18"/>
        </w:rPr>
        <w:tab/>
      </w:r>
      <w:r w:rsidRPr="00E33DBA">
        <w:rPr>
          <w:rFonts w:ascii="Calibri" w:hAnsi="Calibri"/>
          <w:sz w:val="18"/>
          <w:szCs w:val="18"/>
        </w:rPr>
        <w:t xml:space="preserve">„Objektive Nachweise“ </w:t>
      </w:r>
      <w:r>
        <w:rPr>
          <w:rFonts w:ascii="Calibri" w:hAnsi="Calibri"/>
          <w:sz w:val="18"/>
          <w:szCs w:val="18"/>
        </w:rPr>
        <w:t xml:space="preserve">sind </w:t>
      </w:r>
      <w:r w:rsidRPr="00E33DBA">
        <w:rPr>
          <w:rFonts w:ascii="Calibri" w:hAnsi="Calibri"/>
          <w:sz w:val="18"/>
          <w:szCs w:val="18"/>
        </w:rPr>
        <w:t xml:space="preserve">durch Ankreuzen mit „x“ von „Eingesehenen Dokumenten“ </w:t>
      </w:r>
      <w:r>
        <w:rPr>
          <w:rFonts w:ascii="Calibri" w:hAnsi="Calibri"/>
          <w:sz w:val="18"/>
          <w:szCs w:val="18"/>
        </w:rPr>
        <w:t>zu unterscheiden.</w:t>
      </w:r>
    </w:p>
  </w:endnote>
  <w:endnote w:id="6">
    <w:p w:rsidR="00F624E1" w:rsidRDefault="00F624E1" w:rsidP="007003E5">
      <w:pPr>
        <w:pStyle w:val="Endnotentext"/>
        <w:spacing w:before="40" w:after="20"/>
        <w:ind w:left="284" w:hanging="284"/>
      </w:pPr>
      <w:r>
        <w:rPr>
          <w:rStyle w:val="Endnotenzeichen"/>
        </w:rPr>
        <w:endnoteRef/>
      </w:r>
      <w:r>
        <w:tab/>
      </w:r>
      <w:r w:rsidRPr="003567D2">
        <w:rPr>
          <w:sz w:val="18"/>
          <w:szCs w:val="18"/>
        </w:rPr>
        <w:t>Das vorläufige Ergebnis der Begutachtung wurde dem Antragsteller im Abschlussgespräch mitgeteilt</w:t>
      </w:r>
      <w:r>
        <w:rPr>
          <w:sz w:val="18"/>
          <w:szCs w:val="18"/>
        </w:rPr>
        <w:t xml:space="preserve"> und ggf. vorhandene Abweichungsberichte übergeben</w:t>
      </w:r>
      <w:r w:rsidRPr="003567D2">
        <w:rPr>
          <w:sz w:val="18"/>
          <w:szCs w:val="18"/>
        </w:rPr>
        <w:t>.</w:t>
      </w:r>
    </w:p>
  </w:endnote>
  <w:endnote w:id="7">
    <w:p w:rsidR="00F624E1" w:rsidRPr="003567D2" w:rsidRDefault="00F624E1" w:rsidP="007003E5">
      <w:pPr>
        <w:pStyle w:val="Endnotentext"/>
        <w:spacing w:before="40" w:after="20"/>
        <w:ind w:left="284" w:hanging="284"/>
        <w:rPr>
          <w:sz w:val="18"/>
          <w:szCs w:val="18"/>
        </w:rPr>
      </w:pPr>
      <w:r>
        <w:rPr>
          <w:rStyle w:val="Endnotenzeichen"/>
        </w:rPr>
        <w:endnoteRef/>
      </w:r>
      <w:r w:rsidRPr="00EC4EC5">
        <w:rPr>
          <w:sz w:val="18"/>
          <w:szCs w:val="18"/>
        </w:rPr>
        <w:tab/>
      </w:r>
      <w:r w:rsidRPr="003567D2">
        <w:rPr>
          <w:sz w:val="18"/>
          <w:szCs w:val="18"/>
        </w:rPr>
        <w:t>Vorbehaltlich einer ausreichenden Korrektur der Abweichungen</w:t>
      </w:r>
    </w:p>
  </w:endnote>
  <w:endnote w:id="8">
    <w:p w:rsidR="00F624E1" w:rsidRPr="006D50EC" w:rsidRDefault="00F624E1" w:rsidP="00D94177">
      <w:pPr>
        <w:pStyle w:val="Endnotentext"/>
        <w:tabs>
          <w:tab w:val="left" w:pos="284"/>
        </w:tabs>
        <w:ind w:left="284" w:hanging="284"/>
        <w:rPr>
          <w:sz w:val="18"/>
          <w:szCs w:val="18"/>
          <w:lang w:val="de-DE"/>
        </w:rPr>
      </w:pPr>
      <w:r w:rsidRPr="006D50EC">
        <w:rPr>
          <w:rStyle w:val="Endnotenzeichen"/>
          <w:sz w:val="18"/>
          <w:szCs w:val="18"/>
        </w:rPr>
        <w:endnoteRef/>
      </w:r>
      <w:r w:rsidRPr="006D50EC">
        <w:rPr>
          <w:sz w:val="18"/>
          <w:szCs w:val="18"/>
          <w:lang w:val="de-DE"/>
        </w:rPr>
        <w:tab/>
        <w:t xml:space="preserve">Dieser Bericht wurde persönlich von </w:t>
      </w:r>
      <w:r>
        <w:rPr>
          <w:sz w:val="18"/>
          <w:szCs w:val="18"/>
          <w:lang w:val="de-DE"/>
        </w:rPr>
        <w:fldChar w:fldCharType="begin"/>
      </w:r>
      <w:r>
        <w:rPr>
          <w:sz w:val="18"/>
          <w:szCs w:val="18"/>
          <w:lang w:val="de-DE"/>
        </w:rPr>
        <w:instrText xml:space="preserve"> REF gezeichnet \h \* CHARFORMAT </w:instrText>
      </w:r>
      <w:r>
        <w:rPr>
          <w:sz w:val="18"/>
          <w:szCs w:val="18"/>
          <w:lang w:val="de-DE"/>
        </w:rPr>
      </w:r>
      <w:r>
        <w:rPr>
          <w:sz w:val="18"/>
          <w:szCs w:val="18"/>
          <w:lang w:val="de-DE"/>
        </w:rPr>
        <w:fldChar w:fldCharType="separate"/>
      </w:r>
      <w:r w:rsidRPr="00F624E1">
        <w:rPr>
          <w:sz w:val="18"/>
          <w:szCs w:val="18"/>
          <w:lang w:val="de-DE"/>
        </w:rPr>
        <w:t xml:space="preserve">     </w:t>
      </w:r>
      <w:r>
        <w:rPr>
          <w:sz w:val="18"/>
          <w:szCs w:val="18"/>
          <w:lang w:val="de-DE"/>
        </w:rPr>
        <w:fldChar w:fldCharType="end"/>
      </w:r>
      <w:r>
        <w:rPr>
          <w:sz w:val="18"/>
          <w:szCs w:val="18"/>
          <w:lang w:val="de-DE"/>
        </w:rPr>
        <w:t xml:space="preserve"> </w:t>
      </w:r>
      <w:r w:rsidRPr="006D50EC">
        <w:rPr>
          <w:sz w:val="18"/>
          <w:szCs w:val="18"/>
          <w:lang w:val="de-DE"/>
        </w:rPr>
        <w:t xml:space="preserve">am </w:t>
      </w:r>
      <w:r w:rsidRPr="006D50EC">
        <w:rPr>
          <w:sz w:val="18"/>
          <w:szCs w:val="18"/>
          <w:lang w:val="de-DE"/>
        </w:rPr>
        <w:fldChar w:fldCharType="begin"/>
      </w:r>
      <w:r w:rsidRPr="006D50EC">
        <w:rPr>
          <w:sz w:val="18"/>
          <w:szCs w:val="18"/>
          <w:lang w:val="de-DE"/>
        </w:rPr>
        <w:instrText xml:space="preserve"> REF Ausgabedatum \h </w:instrText>
      </w:r>
      <w:r>
        <w:rPr>
          <w:sz w:val="18"/>
          <w:szCs w:val="18"/>
          <w:lang w:val="de-DE"/>
        </w:rPr>
        <w:instrText xml:space="preserve"> \* CHARFORMAT </w:instrText>
      </w:r>
      <w:r w:rsidRPr="006D50EC">
        <w:rPr>
          <w:sz w:val="18"/>
          <w:szCs w:val="18"/>
          <w:lang w:val="de-DE"/>
        </w:rPr>
      </w:r>
      <w:r w:rsidRPr="006D50EC">
        <w:rPr>
          <w:sz w:val="18"/>
          <w:szCs w:val="18"/>
          <w:lang w:val="de-DE"/>
        </w:rPr>
        <w:fldChar w:fldCharType="separate"/>
      </w:r>
      <w:r w:rsidRPr="00F624E1">
        <w:rPr>
          <w:sz w:val="18"/>
          <w:szCs w:val="18"/>
          <w:lang w:val="de-DE"/>
        </w:rPr>
        <w:t xml:space="preserve">     </w:t>
      </w:r>
      <w:r w:rsidRPr="006D50EC">
        <w:rPr>
          <w:sz w:val="18"/>
          <w:szCs w:val="18"/>
          <w:lang w:val="de-DE"/>
        </w:rPr>
        <w:fldChar w:fldCharType="end"/>
      </w:r>
      <w:r w:rsidRPr="006D50EC">
        <w:rPr>
          <w:sz w:val="18"/>
          <w:szCs w:val="18"/>
          <w:lang w:val="de-DE"/>
        </w:rPr>
        <w:t xml:space="preserve"> erstellt</w:t>
      </w:r>
      <w:r>
        <w:rPr>
          <w:sz w:val="18"/>
          <w:szCs w:val="18"/>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854"/>
      <w:gridCol w:w="3136"/>
      <w:gridCol w:w="1931"/>
    </w:tblGrid>
    <w:tr w:rsidR="00F624E1" w:rsidRPr="000A094D" w:rsidTr="00F624E1">
      <w:trPr>
        <w:trHeight w:val="283"/>
      </w:trPr>
      <w:tc>
        <w:tcPr>
          <w:tcW w:w="4928" w:type="dxa"/>
          <w:vAlign w:val="bottom"/>
        </w:tcPr>
        <w:p w:rsidR="00F624E1" w:rsidRPr="00F57DDE" w:rsidRDefault="00881A78" w:rsidP="00DA0C16">
          <w:pPr>
            <w:pStyle w:val="Kopfzeile"/>
            <w:rPr>
              <w:rFonts w:ascii="Calibri" w:hAnsi="Calibri" w:cs="Arial"/>
              <w:b/>
              <w:sz w:val="18"/>
              <w:szCs w:val="18"/>
              <w:lang w:val="en-US" w:eastAsia="de-DE"/>
            </w:rPr>
          </w:pPr>
          <w:r w:rsidRPr="00881A78">
            <w:rPr>
              <w:rFonts w:ascii="Calibri" w:hAnsi="Calibri" w:cs="Arial"/>
              <w:b/>
              <w:sz w:val="18"/>
              <w:szCs w:val="18"/>
              <w:lang w:val="en-US" w:eastAsia="de-DE"/>
            </w:rPr>
            <w:t>FO-B_IS_17020-2012</w:t>
          </w:r>
          <w:r w:rsidR="00F624E1" w:rsidRPr="00F57DDE">
            <w:rPr>
              <w:rFonts w:ascii="Calibri" w:hAnsi="Calibri" w:cs="Arial"/>
              <w:b/>
              <w:sz w:val="18"/>
              <w:szCs w:val="18"/>
              <w:lang w:val="en-US" w:eastAsia="de-DE"/>
            </w:rPr>
            <w:t xml:space="preserve"> </w:t>
          </w:r>
          <w:r w:rsidR="00F624E1" w:rsidRPr="00F57DDE">
            <w:rPr>
              <w:rFonts w:ascii="Calibri" w:hAnsi="Calibri" w:cs="Arial"/>
              <w:sz w:val="18"/>
              <w:szCs w:val="18"/>
              <w:lang w:val="en-US" w:eastAsia="de-DE"/>
            </w:rPr>
            <w:t xml:space="preserve">/ Rev. </w:t>
          </w:r>
          <w:r>
            <w:rPr>
              <w:rFonts w:ascii="Calibri" w:hAnsi="Calibri" w:cs="Arial"/>
              <w:sz w:val="18"/>
              <w:szCs w:val="18"/>
              <w:lang w:val="en-US" w:eastAsia="de-DE"/>
            </w:rPr>
            <w:t>1.</w:t>
          </w:r>
          <w:r w:rsidR="005E53A5">
            <w:rPr>
              <w:rFonts w:ascii="Calibri" w:hAnsi="Calibri" w:cs="Arial"/>
              <w:sz w:val="18"/>
              <w:szCs w:val="18"/>
              <w:lang w:val="en-US" w:eastAsia="de-DE"/>
            </w:rPr>
            <w:t>1</w:t>
          </w:r>
          <w:r w:rsidR="00F624E1" w:rsidRPr="0037537E">
            <w:rPr>
              <w:rFonts w:ascii="Calibri" w:hAnsi="Calibri" w:cs="Arial"/>
              <w:sz w:val="18"/>
              <w:szCs w:val="18"/>
              <w:lang w:val="en-US" w:eastAsia="de-DE"/>
            </w:rPr>
            <w:t xml:space="preserve"> </w:t>
          </w:r>
          <w:r w:rsidR="00F624E1" w:rsidRPr="00F57DDE">
            <w:rPr>
              <w:rFonts w:ascii="Calibri" w:hAnsi="Calibri" w:cs="Arial"/>
              <w:sz w:val="18"/>
              <w:szCs w:val="18"/>
              <w:lang w:val="en-US" w:eastAsia="de-DE"/>
            </w:rPr>
            <w:t xml:space="preserve">/ </w:t>
          </w:r>
          <w:r w:rsidR="00DA0C16">
            <w:rPr>
              <w:rFonts w:ascii="Calibri" w:hAnsi="Calibri" w:cs="Arial"/>
              <w:sz w:val="18"/>
              <w:szCs w:val="18"/>
              <w:lang w:val="en-US" w:eastAsia="de-DE"/>
            </w:rPr>
            <w:t>01.06</w:t>
          </w:r>
          <w:r w:rsidR="005E53A5">
            <w:rPr>
              <w:rFonts w:ascii="Calibri" w:hAnsi="Calibri" w:cs="Arial"/>
              <w:sz w:val="18"/>
              <w:szCs w:val="18"/>
              <w:lang w:val="en-US" w:eastAsia="de-DE"/>
            </w:rPr>
            <w:t>.2022</w:t>
          </w:r>
        </w:p>
      </w:tc>
      <w:tc>
        <w:tcPr>
          <w:tcW w:w="3173" w:type="dxa"/>
          <w:vAlign w:val="bottom"/>
        </w:tcPr>
        <w:p w:rsidR="00F624E1" w:rsidRPr="000A094D" w:rsidRDefault="00F624E1" w:rsidP="00F624E1">
          <w:pPr>
            <w:pStyle w:val="Fuzeile"/>
            <w:tabs>
              <w:tab w:val="left" w:pos="9072"/>
              <w:tab w:val="right" w:pos="9781"/>
            </w:tabs>
            <w:overflowPunct w:val="0"/>
            <w:autoSpaceDE w:val="0"/>
            <w:autoSpaceDN w:val="0"/>
            <w:adjustRightInd w:val="0"/>
            <w:textAlignment w:val="baseline"/>
            <w:rPr>
              <w:sz w:val="18"/>
              <w:szCs w:val="18"/>
            </w:rPr>
          </w:pPr>
          <w:r w:rsidRPr="000A094D">
            <w:rPr>
              <w:sz w:val="18"/>
              <w:szCs w:val="18"/>
            </w:rPr>
            <w:t xml:space="preserve">Ausgabedatum:  </w:t>
          </w:r>
          <w:r w:rsidRPr="000A094D">
            <w:rPr>
              <w:sz w:val="18"/>
              <w:szCs w:val="18"/>
            </w:rPr>
            <w:fldChar w:fldCharType="begin"/>
          </w:r>
          <w:r w:rsidRPr="000A094D">
            <w:rPr>
              <w:sz w:val="18"/>
              <w:szCs w:val="18"/>
            </w:rPr>
            <w:instrText xml:space="preserve"> REF Ausgabedatum \h  \* </w:instrText>
          </w:r>
          <w:r>
            <w:rPr>
              <w:sz w:val="18"/>
              <w:szCs w:val="18"/>
            </w:rPr>
            <w:instrText>CHAR</w:instrText>
          </w:r>
          <w:r w:rsidRPr="000A094D">
            <w:rPr>
              <w:sz w:val="18"/>
              <w:szCs w:val="18"/>
            </w:rPr>
            <w:instrText xml:space="preserve">FORMAT </w:instrText>
          </w:r>
          <w:r>
            <w:rPr>
              <w:sz w:val="18"/>
              <w:szCs w:val="18"/>
            </w:rPr>
            <w:instrText xml:space="preserve"> \* MERGEFORMAT </w:instrText>
          </w:r>
          <w:r w:rsidRPr="000A094D">
            <w:rPr>
              <w:sz w:val="18"/>
              <w:szCs w:val="18"/>
            </w:rPr>
          </w:r>
          <w:r w:rsidRPr="000A094D">
            <w:rPr>
              <w:sz w:val="18"/>
              <w:szCs w:val="18"/>
            </w:rPr>
            <w:fldChar w:fldCharType="separate"/>
          </w:r>
          <w:r w:rsidRPr="00F624E1">
            <w:rPr>
              <w:sz w:val="18"/>
              <w:szCs w:val="18"/>
            </w:rPr>
            <w:t xml:space="preserve">     </w:t>
          </w:r>
          <w:r w:rsidRPr="000A094D">
            <w:rPr>
              <w:sz w:val="18"/>
              <w:szCs w:val="18"/>
            </w:rPr>
            <w:fldChar w:fldCharType="end"/>
          </w:r>
        </w:p>
      </w:tc>
      <w:tc>
        <w:tcPr>
          <w:tcW w:w="1960" w:type="dxa"/>
          <w:vAlign w:val="bottom"/>
        </w:tcPr>
        <w:p w:rsidR="00F624E1" w:rsidRPr="000A094D" w:rsidRDefault="00F624E1" w:rsidP="00F624E1">
          <w:pPr>
            <w:pStyle w:val="Fuzeile"/>
            <w:tabs>
              <w:tab w:val="left" w:pos="9072"/>
              <w:tab w:val="right" w:pos="9781"/>
            </w:tabs>
            <w:overflowPunct w:val="0"/>
            <w:autoSpaceDE w:val="0"/>
            <w:autoSpaceDN w:val="0"/>
            <w:adjustRightInd w:val="0"/>
            <w:jc w:val="right"/>
            <w:textAlignment w:val="baseline"/>
            <w:rPr>
              <w:sz w:val="18"/>
              <w:szCs w:val="18"/>
            </w:rPr>
          </w:pPr>
          <w:r w:rsidRPr="000A094D">
            <w:rPr>
              <w:rFonts w:cs="Arial"/>
              <w:sz w:val="18"/>
              <w:szCs w:val="18"/>
            </w:rPr>
            <w:t xml:space="preserve">Seite </w:t>
          </w:r>
          <w:r w:rsidRPr="000A094D">
            <w:rPr>
              <w:rStyle w:val="Seitenzahl"/>
              <w:rFonts w:cs="Arial"/>
              <w:sz w:val="18"/>
              <w:szCs w:val="18"/>
            </w:rPr>
            <w:fldChar w:fldCharType="begin"/>
          </w:r>
          <w:r w:rsidRPr="000A094D">
            <w:rPr>
              <w:rStyle w:val="Seitenzahl"/>
              <w:rFonts w:cs="Arial"/>
              <w:sz w:val="18"/>
              <w:szCs w:val="18"/>
            </w:rPr>
            <w:instrText xml:space="preserve"> PAGE </w:instrText>
          </w:r>
          <w:r w:rsidRPr="000A094D">
            <w:rPr>
              <w:rStyle w:val="Seitenzahl"/>
              <w:rFonts w:cs="Arial"/>
              <w:sz w:val="18"/>
              <w:szCs w:val="18"/>
            </w:rPr>
            <w:fldChar w:fldCharType="separate"/>
          </w:r>
          <w:r w:rsidR="000523A0">
            <w:rPr>
              <w:rStyle w:val="Seitenzahl"/>
              <w:rFonts w:cs="Arial"/>
              <w:noProof/>
              <w:sz w:val="18"/>
              <w:szCs w:val="18"/>
            </w:rPr>
            <w:t>3</w:t>
          </w:r>
          <w:r w:rsidRPr="000A094D">
            <w:rPr>
              <w:rStyle w:val="Seitenzahl"/>
              <w:rFonts w:cs="Arial"/>
              <w:sz w:val="18"/>
              <w:szCs w:val="18"/>
            </w:rPr>
            <w:fldChar w:fldCharType="end"/>
          </w:r>
          <w:r w:rsidRPr="000A094D">
            <w:rPr>
              <w:rStyle w:val="Seitenzahl"/>
              <w:rFonts w:cs="Arial"/>
              <w:sz w:val="18"/>
              <w:szCs w:val="18"/>
            </w:rPr>
            <w:t xml:space="preserve"> von </w:t>
          </w:r>
          <w:r w:rsidRPr="000A094D">
            <w:rPr>
              <w:rStyle w:val="Seitenzahl"/>
              <w:rFonts w:cs="Arial"/>
              <w:sz w:val="18"/>
              <w:szCs w:val="18"/>
            </w:rPr>
            <w:fldChar w:fldCharType="begin"/>
          </w:r>
          <w:r w:rsidRPr="000A094D">
            <w:rPr>
              <w:rStyle w:val="Seitenzahl"/>
              <w:rFonts w:cs="Arial"/>
              <w:sz w:val="18"/>
              <w:szCs w:val="18"/>
            </w:rPr>
            <w:instrText xml:space="preserve"> NUMPAGES </w:instrText>
          </w:r>
          <w:r w:rsidRPr="000A094D">
            <w:rPr>
              <w:rStyle w:val="Seitenzahl"/>
              <w:rFonts w:cs="Arial"/>
              <w:sz w:val="18"/>
              <w:szCs w:val="18"/>
            </w:rPr>
            <w:fldChar w:fldCharType="separate"/>
          </w:r>
          <w:r w:rsidR="000523A0">
            <w:rPr>
              <w:rStyle w:val="Seitenzahl"/>
              <w:rFonts w:cs="Arial"/>
              <w:noProof/>
              <w:sz w:val="18"/>
              <w:szCs w:val="18"/>
            </w:rPr>
            <w:t>5</w:t>
          </w:r>
          <w:r w:rsidRPr="000A094D">
            <w:rPr>
              <w:rStyle w:val="Seitenzahl"/>
              <w:rFonts w:cs="Arial"/>
              <w:sz w:val="18"/>
              <w:szCs w:val="18"/>
            </w:rPr>
            <w:fldChar w:fldCharType="end"/>
          </w:r>
        </w:p>
      </w:tc>
    </w:tr>
  </w:tbl>
  <w:p w:rsidR="00F624E1" w:rsidRPr="009F243B" w:rsidRDefault="00F624E1" w:rsidP="009F243B">
    <w:pPr>
      <w:pStyle w:val="Fuzeile"/>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28"/>
      <w:gridCol w:w="3402"/>
      <w:gridCol w:w="1731"/>
    </w:tblGrid>
    <w:tr w:rsidR="00F624E1" w:rsidTr="00F56DF7">
      <w:tc>
        <w:tcPr>
          <w:tcW w:w="4928" w:type="dxa"/>
        </w:tcPr>
        <w:p w:rsidR="00F624E1" w:rsidRDefault="00F624E1" w:rsidP="000E03BE">
          <w:pPr>
            <w:pStyle w:val="Fuzeile"/>
            <w:tabs>
              <w:tab w:val="left" w:pos="9072"/>
              <w:tab w:val="right" w:pos="9781"/>
            </w:tabs>
            <w:overflowPunct w:val="0"/>
            <w:autoSpaceDE w:val="0"/>
            <w:autoSpaceDN w:val="0"/>
            <w:adjustRightInd w:val="0"/>
            <w:textAlignment w:val="baseline"/>
          </w:pPr>
          <w:r w:rsidRPr="00040303">
            <w:rPr>
              <w:b/>
              <w:sz w:val="18"/>
              <w:szCs w:val="18"/>
            </w:rPr>
            <w:t>75 FB 002.4_17020_20160121_v2.0_E1</w:t>
          </w:r>
          <w:r w:rsidRPr="009F243B">
            <w:rPr>
              <w:sz w:val="18"/>
              <w:szCs w:val="18"/>
            </w:rPr>
            <w:t xml:space="preserve"> </w:t>
          </w:r>
          <w:r w:rsidRPr="00F56DF7">
            <w:rPr>
              <w:sz w:val="18"/>
              <w:szCs w:val="18"/>
            </w:rPr>
            <w:t xml:space="preserve">/ Rev. </w:t>
          </w:r>
          <w:r>
            <w:rPr>
              <w:sz w:val="18"/>
              <w:szCs w:val="18"/>
            </w:rPr>
            <w:t>2</w:t>
          </w:r>
          <w:r w:rsidRPr="00F56DF7">
            <w:rPr>
              <w:sz w:val="18"/>
              <w:szCs w:val="18"/>
            </w:rPr>
            <w:t>.0 / TT.MM.JJJJ</w:t>
          </w:r>
        </w:p>
      </w:tc>
      <w:tc>
        <w:tcPr>
          <w:tcW w:w="3402" w:type="dxa"/>
        </w:tcPr>
        <w:p w:rsidR="00F624E1" w:rsidRDefault="00F624E1"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noProof/>
              <w:szCs w:val="22"/>
            </w:rPr>
            <w:t xml:space="preserve">     </w:t>
          </w:r>
          <w:r w:rsidRPr="00F56DF7">
            <w:rPr>
              <w:sz w:val="18"/>
              <w:szCs w:val="18"/>
            </w:rPr>
            <w:fldChar w:fldCharType="end"/>
          </w:r>
          <w:r w:rsidRPr="00F56DF7">
            <w:rPr>
              <w:sz w:val="18"/>
              <w:szCs w:val="18"/>
            </w:rPr>
            <w:t xml:space="preserve">  </w:t>
          </w:r>
        </w:p>
      </w:tc>
      <w:tc>
        <w:tcPr>
          <w:tcW w:w="1731" w:type="dxa"/>
        </w:tcPr>
        <w:p w:rsidR="00F624E1" w:rsidRDefault="00F624E1" w:rsidP="00F56DF7">
          <w:pPr>
            <w:pStyle w:val="Fuzeile"/>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1</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Pr>
              <w:rStyle w:val="Seitenzahl"/>
              <w:rFonts w:cs="Arial"/>
              <w:noProof/>
              <w:sz w:val="18"/>
              <w:szCs w:val="18"/>
            </w:rPr>
            <w:t>22</w:t>
          </w:r>
          <w:r w:rsidRPr="00F56DF7">
            <w:rPr>
              <w:rStyle w:val="Seitenzahl"/>
              <w:rFonts w:cs="Arial"/>
              <w:sz w:val="18"/>
              <w:szCs w:val="18"/>
            </w:rPr>
            <w:fldChar w:fldCharType="end"/>
          </w:r>
        </w:p>
      </w:tc>
    </w:tr>
  </w:tbl>
  <w:p w:rsidR="00F624E1" w:rsidRPr="009F243B" w:rsidRDefault="00F624E1"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260" w:rsidRDefault="00574260">
      <w:r>
        <w:separator/>
      </w:r>
    </w:p>
    <w:p w:rsidR="00574260" w:rsidRDefault="00574260"/>
  </w:footnote>
  <w:footnote w:type="continuationSeparator" w:id="0">
    <w:p w:rsidR="00574260" w:rsidRDefault="00574260">
      <w:r>
        <w:continuationSeparator/>
      </w:r>
    </w:p>
    <w:p w:rsidR="00574260" w:rsidRDefault="005742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4E1" w:rsidRDefault="0057426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10"/>
      <w:gridCol w:w="1903"/>
      <w:gridCol w:w="1557"/>
    </w:tblGrid>
    <w:tr w:rsidR="00F624E1" w:rsidRPr="00EF56D9" w:rsidTr="00A6515D">
      <w:trPr>
        <w:cantSplit/>
        <w:trHeight w:val="355"/>
      </w:trPr>
      <w:tc>
        <w:tcPr>
          <w:tcW w:w="1843" w:type="dxa"/>
          <w:vMerge w:val="restart"/>
          <w:vAlign w:val="center"/>
        </w:tcPr>
        <w:p w:rsidR="00F624E1" w:rsidRPr="00A128BC" w:rsidRDefault="00F624E1" w:rsidP="00797DD9">
          <w:pPr>
            <w:pStyle w:val="FVAktenzeichen"/>
          </w:pPr>
          <w:r w:rsidRPr="00F867D6">
            <w:drawing>
              <wp:inline distT="0" distB="0" distL="0" distR="0">
                <wp:extent cx="1104900" cy="475615"/>
                <wp:effectExtent l="0" t="0" r="0" b="635"/>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75615"/>
                        </a:xfrm>
                        <a:prstGeom prst="rect">
                          <a:avLst/>
                        </a:prstGeom>
                        <a:noFill/>
                        <a:ln>
                          <a:noFill/>
                        </a:ln>
                      </pic:spPr>
                    </pic:pic>
                  </a:graphicData>
                </a:graphic>
              </wp:inline>
            </w:drawing>
          </w:r>
        </w:p>
      </w:tc>
      <w:tc>
        <w:tcPr>
          <w:tcW w:w="4616" w:type="dxa"/>
          <w:vMerge w:val="restart"/>
          <w:vAlign w:val="center"/>
        </w:tcPr>
        <w:p w:rsidR="00F624E1" w:rsidRPr="00A128BC" w:rsidRDefault="00F624E1" w:rsidP="002D6C06">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sidRPr="00FB31C0">
            <w:rPr>
              <w:rFonts w:ascii="Calibri" w:hAnsi="Calibri"/>
              <w:b/>
              <w:sz w:val="28"/>
              <w:szCs w:val="28"/>
              <w:lang w:val="de-DE" w:eastAsia="de-DE"/>
            </w:rPr>
            <w:t>/IEC</w:t>
          </w:r>
          <w:r w:rsidRPr="00A128BC">
            <w:rPr>
              <w:rFonts w:ascii="Calibri" w:hAnsi="Calibri"/>
              <w:b/>
              <w:sz w:val="28"/>
              <w:szCs w:val="28"/>
              <w:lang w:val="de-DE" w:eastAsia="de-DE"/>
            </w:rPr>
            <w:t xml:space="preserve"> </w:t>
          </w:r>
          <w:r>
            <w:rPr>
              <w:rFonts w:ascii="Calibri" w:hAnsi="Calibri"/>
              <w:b/>
              <w:sz w:val="28"/>
              <w:szCs w:val="28"/>
              <w:lang w:val="de-DE" w:eastAsia="de-DE"/>
            </w:rPr>
            <w:t>17020:2012</w:t>
          </w:r>
          <w:r w:rsidRPr="00A128BC">
            <w:rPr>
              <w:rFonts w:ascii="Calibri" w:hAnsi="Calibri"/>
              <w:b/>
              <w:sz w:val="28"/>
              <w:szCs w:val="28"/>
              <w:lang w:val="de-DE" w:eastAsia="de-DE"/>
            </w:rPr>
            <w:t xml:space="preserve"> </w:t>
          </w:r>
        </w:p>
      </w:tc>
      <w:tc>
        <w:tcPr>
          <w:tcW w:w="1905" w:type="dxa"/>
          <w:vAlign w:val="center"/>
        </w:tcPr>
        <w:p w:rsidR="00F624E1" w:rsidRPr="00A128BC" w:rsidRDefault="00F624E1" w:rsidP="00232FCE">
          <w:pPr>
            <w:pStyle w:val="FVAktenzeichen"/>
          </w:pPr>
          <w:r>
            <w:fldChar w:fldCharType="begin"/>
          </w:r>
          <w:r>
            <w:instrText xml:space="preserve"> STYLEREF  FV_VNR  \* MERGEFORMAT </w:instrText>
          </w:r>
          <w:r>
            <w:fldChar w:fldCharType="end"/>
          </w:r>
        </w:p>
      </w:tc>
      <w:tc>
        <w:tcPr>
          <w:tcW w:w="1559" w:type="dxa"/>
          <w:vAlign w:val="center"/>
        </w:tcPr>
        <w:p w:rsidR="00F624E1" w:rsidRPr="00A128BC" w:rsidRDefault="00F624E1" w:rsidP="00232FCE">
          <w:pPr>
            <w:pStyle w:val="FVAktenzeichen"/>
          </w:pPr>
          <w:r>
            <w:fldChar w:fldCharType="begin"/>
          </w:r>
          <w:r>
            <w:instrText xml:space="preserve"> STYLEREF  FV_Phase-2  \* MERGEFORMAT </w:instrText>
          </w:r>
          <w:r>
            <w:fldChar w:fldCharType="end"/>
          </w:r>
        </w:p>
      </w:tc>
    </w:tr>
    <w:tr w:rsidR="00F624E1" w:rsidRPr="00EF56D9" w:rsidTr="00A6515D">
      <w:trPr>
        <w:cantSplit/>
        <w:trHeight w:val="355"/>
      </w:trPr>
      <w:tc>
        <w:tcPr>
          <w:tcW w:w="1843" w:type="dxa"/>
          <w:vMerge/>
          <w:vAlign w:val="center"/>
        </w:tcPr>
        <w:p w:rsidR="00F624E1" w:rsidRPr="00A128BC" w:rsidRDefault="00F624E1" w:rsidP="00E31FAC">
          <w:pPr>
            <w:pStyle w:val="Kopfzeile"/>
            <w:jc w:val="center"/>
            <w:rPr>
              <w:rFonts w:ascii="Calibri" w:hAnsi="Calibri"/>
              <w:b/>
              <w:sz w:val="22"/>
              <w:lang w:val="de-DE" w:eastAsia="de-DE"/>
            </w:rPr>
          </w:pPr>
        </w:p>
      </w:tc>
      <w:tc>
        <w:tcPr>
          <w:tcW w:w="4616" w:type="dxa"/>
          <w:vMerge/>
          <w:vAlign w:val="center"/>
        </w:tcPr>
        <w:p w:rsidR="00F624E1" w:rsidRPr="00A128BC" w:rsidRDefault="00F624E1" w:rsidP="00E31FAC">
          <w:pPr>
            <w:pStyle w:val="Kopfzeile"/>
            <w:jc w:val="center"/>
            <w:rPr>
              <w:rFonts w:ascii="Calibri" w:hAnsi="Calibri" w:cs="Arial"/>
              <w:b/>
              <w:sz w:val="28"/>
              <w:szCs w:val="28"/>
              <w:lang w:val="de-DE" w:eastAsia="de-DE"/>
            </w:rPr>
          </w:pPr>
        </w:p>
      </w:tc>
      <w:tc>
        <w:tcPr>
          <w:tcW w:w="3464" w:type="dxa"/>
          <w:gridSpan w:val="2"/>
          <w:vAlign w:val="center"/>
        </w:tcPr>
        <w:p w:rsidR="00F624E1" w:rsidRPr="00A128BC" w:rsidRDefault="00F624E1" w:rsidP="007003E5">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F624E1" w:rsidRPr="0009689E" w:rsidRDefault="00F624E1" w:rsidP="00E31FAC">
    <w:pPr>
      <w:pStyle w:val="Kopfzeile"/>
      <w:jc w:val="center"/>
      <w:rPr>
        <w:rFonts w:ascii="Calibri" w:hAnsi="Calibri"/>
        <w:b/>
        <w:sz w:val="2"/>
        <w:szCs w:val="2"/>
        <w:lang w:val="de-DE" w:eastAsia="de-DE"/>
      </w:rPr>
    </w:pPr>
  </w:p>
  <w:p w:rsidR="00F624E1" w:rsidRPr="00D623CF" w:rsidRDefault="00F624E1" w:rsidP="00D623CF">
    <w:pP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F624E1" w:rsidRPr="00EF56D9" w:rsidTr="000B0B61">
      <w:trPr>
        <w:cantSplit/>
        <w:trHeight w:val="355"/>
      </w:trPr>
      <w:tc>
        <w:tcPr>
          <w:tcW w:w="2127" w:type="dxa"/>
          <w:vMerge w:val="restart"/>
          <w:vAlign w:val="center"/>
        </w:tcPr>
        <w:p w:rsidR="00F624E1" w:rsidRPr="00A128BC" w:rsidRDefault="00F624E1" w:rsidP="00BE084E">
          <w:pPr>
            <w:pStyle w:val="Kopfzeile"/>
            <w:jc w:val="center"/>
            <w:rPr>
              <w:rFonts w:ascii="Calibri" w:hAnsi="Calibri"/>
              <w:b/>
              <w:sz w:val="28"/>
              <w:szCs w:val="28"/>
              <w:lang w:val="de-DE" w:eastAsia="de-DE"/>
            </w:rPr>
          </w:pPr>
          <w:r w:rsidRPr="00F867D6">
            <w:rPr>
              <w:rFonts w:ascii="Calibri" w:hAnsi="Calibri"/>
              <w:b/>
              <w:noProof/>
              <w:sz w:val="28"/>
              <w:szCs w:val="28"/>
              <w:lang w:val="de-DE" w:eastAsia="de-DE"/>
            </w:rPr>
            <w:drawing>
              <wp:inline distT="0" distB="0" distL="0" distR="0">
                <wp:extent cx="1104900" cy="475615"/>
                <wp:effectExtent l="0" t="0" r="0" b="635"/>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75615"/>
                        </a:xfrm>
                        <a:prstGeom prst="rect">
                          <a:avLst/>
                        </a:prstGeom>
                        <a:noFill/>
                        <a:ln>
                          <a:noFill/>
                        </a:ln>
                      </pic:spPr>
                    </pic:pic>
                  </a:graphicData>
                </a:graphic>
              </wp:inline>
            </w:drawing>
          </w:r>
        </w:p>
      </w:tc>
      <w:tc>
        <w:tcPr>
          <w:tcW w:w="5103" w:type="dxa"/>
          <w:vMerge w:val="restart"/>
          <w:vAlign w:val="center"/>
        </w:tcPr>
        <w:p w:rsidR="00F624E1" w:rsidRPr="00A128BC" w:rsidRDefault="00F624E1" w:rsidP="00F536AB">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 xml:space="preserve">zur DIN EN ISO/IEC </w:t>
          </w:r>
          <w:r>
            <w:rPr>
              <w:rFonts w:ascii="Calibri" w:hAnsi="Calibri"/>
              <w:b/>
              <w:sz w:val="28"/>
              <w:szCs w:val="28"/>
              <w:lang w:val="de-DE" w:eastAsia="de-DE"/>
            </w:rPr>
            <w:t>17020:2012</w:t>
          </w:r>
        </w:p>
      </w:tc>
      <w:tc>
        <w:tcPr>
          <w:tcW w:w="2693" w:type="dxa"/>
          <w:vAlign w:val="center"/>
        </w:tcPr>
        <w:p w:rsidR="00F624E1" w:rsidRPr="00A128BC" w:rsidRDefault="00F624E1" w:rsidP="00BE084E">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REF Verfahrensnummer \h </w:instrText>
          </w:r>
          <w:r>
            <w:rPr>
              <w:rFonts w:ascii="Calibri" w:hAnsi="Calibri" w:cs="Arial"/>
              <w:b/>
              <w:sz w:val="22"/>
              <w:szCs w:val="22"/>
              <w:lang w:val="de-DE" w:eastAsia="de-DE"/>
            </w:rPr>
          </w:r>
          <w:r>
            <w:rPr>
              <w:rFonts w:ascii="Calibri" w:hAnsi="Calibri" w:cs="Arial"/>
              <w:b/>
              <w:sz w:val="22"/>
              <w:szCs w:val="22"/>
              <w:lang w:val="de-DE" w:eastAsia="de-DE"/>
            </w:rPr>
            <w:fldChar w:fldCharType="separate"/>
          </w:r>
          <w:r>
            <w:rPr>
              <w:rFonts w:ascii="Calibri" w:hAnsi="Calibri" w:cs="Arial"/>
              <w:bCs/>
              <w:sz w:val="22"/>
              <w:szCs w:val="22"/>
              <w:lang w:val="de-DE" w:eastAsia="de-DE"/>
            </w:rPr>
            <w:t>Fehler! Verweisquelle konnte nicht gefunden werden.</w:t>
          </w:r>
          <w:r>
            <w:rPr>
              <w:rFonts w:ascii="Calibri" w:hAnsi="Calibri" w:cs="Arial"/>
              <w:b/>
              <w:sz w:val="22"/>
              <w:szCs w:val="22"/>
              <w:lang w:val="de-DE" w:eastAsia="de-DE"/>
            </w:rPr>
            <w:fldChar w:fldCharType="end"/>
          </w:r>
        </w:p>
      </w:tc>
    </w:tr>
    <w:tr w:rsidR="00F624E1" w:rsidRPr="00EF56D9" w:rsidTr="000B0B61">
      <w:trPr>
        <w:cantSplit/>
        <w:trHeight w:val="355"/>
      </w:trPr>
      <w:tc>
        <w:tcPr>
          <w:tcW w:w="2127" w:type="dxa"/>
          <w:vMerge/>
          <w:vAlign w:val="center"/>
        </w:tcPr>
        <w:p w:rsidR="00F624E1" w:rsidRPr="00A128BC" w:rsidRDefault="00F624E1" w:rsidP="00BE084E">
          <w:pPr>
            <w:pStyle w:val="Kopfzeile"/>
            <w:jc w:val="center"/>
            <w:rPr>
              <w:rFonts w:ascii="Calibri" w:hAnsi="Calibri"/>
              <w:b/>
              <w:sz w:val="22"/>
              <w:lang w:val="de-DE" w:eastAsia="de-DE"/>
            </w:rPr>
          </w:pPr>
        </w:p>
      </w:tc>
      <w:tc>
        <w:tcPr>
          <w:tcW w:w="5103" w:type="dxa"/>
          <w:vMerge/>
          <w:vAlign w:val="center"/>
        </w:tcPr>
        <w:p w:rsidR="00F624E1" w:rsidRPr="00A128BC" w:rsidRDefault="00F624E1" w:rsidP="00BE084E">
          <w:pPr>
            <w:pStyle w:val="Kopfzeile"/>
            <w:jc w:val="center"/>
            <w:rPr>
              <w:rFonts w:ascii="Calibri" w:hAnsi="Calibri" w:cs="Arial"/>
              <w:b/>
              <w:sz w:val="28"/>
              <w:szCs w:val="28"/>
              <w:lang w:val="de-DE" w:eastAsia="de-DE"/>
            </w:rPr>
          </w:pPr>
        </w:p>
      </w:tc>
      <w:tc>
        <w:tcPr>
          <w:tcW w:w="2693" w:type="dxa"/>
          <w:vAlign w:val="center"/>
        </w:tcPr>
        <w:p w:rsidR="00F624E1" w:rsidRPr="00A128BC" w:rsidRDefault="00F624E1" w:rsidP="00BE084E">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REF Begutachter \h </w:instrText>
          </w:r>
          <w:r>
            <w:rPr>
              <w:rFonts w:ascii="Calibri" w:hAnsi="Calibri" w:cs="Arial"/>
              <w:b/>
              <w:sz w:val="22"/>
              <w:szCs w:val="22"/>
              <w:lang w:val="de-DE" w:eastAsia="de-DE"/>
            </w:rPr>
          </w:r>
          <w:r>
            <w:rPr>
              <w:rFonts w:ascii="Calibri" w:hAnsi="Calibri" w:cs="Arial"/>
              <w:b/>
              <w:sz w:val="22"/>
              <w:szCs w:val="22"/>
              <w:lang w:val="de-DE" w:eastAsia="de-DE"/>
            </w:rPr>
            <w:fldChar w:fldCharType="separate"/>
          </w:r>
          <w:r>
            <w:rPr>
              <w:rFonts w:ascii="Calibri" w:hAnsi="Calibri" w:cs="Arial"/>
              <w:bCs/>
              <w:sz w:val="22"/>
              <w:szCs w:val="22"/>
              <w:lang w:val="de-DE" w:eastAsia="de-DE"/>
            </w:rPr>
            <w:t>Fehler! Verweisquelle konnte nicht gefunden werden.</w:t>
          </w:r>
          <w:r>
            <w:rPr>
              <w:rFonts w:ascii="Calibri" w:hAnsi="Calibri" w:cs="Arial"/>
              <w:b/>
              <w:sz w:val="22"/>
              <w:szCs w:val="22"/>
              <w:lang w:val="de-DE" w:eastAsia="de-DE"/>
            </w:rPr>
            <w:fldChar w:fldCharType="end"/>
          </w:r>
        </w:p>
      </w:tc>
    </w:tr>
  </w:tbl>
  <w:p w:rsidR="00F624E1" w:rsidRDefault="00F624E1">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10"/>
      <w:gridCol w:w="1903"/>
      <w:gridCol w:w="1557"/>
    </w:tblGrid>
    <w:tr w:rsidR="00F624E1" w:rsidRPr="00EF56D9" w:rsidTr="00A6515D">
      <w:trPr>
        <w:cantSplit/>
        <w:trHeight w:val="355"/>
      </w:trPr>
      <w:tc>
        <w:tcPr>
          <w:tcW w:w="1843" w:type="dxa"/>
          <w:vMerge w:val="restart"/>
          <w:vAlign w:val="center"/>
        </w:tcPr>
        <w:p w:rsidR="00F624E1" w:rsidRPr="00A128BC" w:rsidRDefault="00F624E1" w:rsidP="00797DD9">
          <w:pPr>
            <w:pStyle w:val="FVAktenzeichen"/>
          </w:pPr>
          <w:r w:rsidRPr="00F867D6">
            <w:drawing>
              <wp:inline distT="0" distB="0" distL="0" distR="0" wp14:anchorId="1DD14E6F" wp14:editId="01BAA8CF">
                <wp:extent cx="1104900" cy="475615"/>
                <wp:effectExtent l="0" t="0" r="0" b="635"/>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75615"/>
                        </a:xfrm>
                        <a:prstGeom prst="rect">
                          <a:avLst/>
                        </a:prstGeom>
                        <a:noFill/>
                        <a:ln>
                          <a:noFill/>
                        </a:ln>
                      </pic:spPr>
                    </pic:pic>
                  </a:graphicData>
                </a:graphic>
              </wp:inline>
            </w:drawing>
          </w:r>
        </w:p>
      </w:tc>
      <w:tc>
        <w:tcPr>
          <w:tcW w:w="4616" w:type="dxa"/>
          <w:vMerge w:val="restart"/>
          <w:vAlign w:val="center"/>
        </w:tcPr>
        <w:p w:rsidR="00F624E1" w:rsidRPr="00A128BC" w:rsidRDefault="00F624E1" w:rsidP="002D6C06">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sidRPr="00FB31C0">
            <w:rPr>
              <w:rFonts w:ascii="Calibri" w:hAnsi="Calibri"/>
              <w:b/>
              <w:sz w:val="28"/>
              <w:szCs w:val="28"/>
              <w:lang w:val="de-DE" w:eastAsia="de-DE"/>
            </w:rPr>
            <w:t>/IEC</w:t>
          </w:r>
          <w:r w:rsidRPr="00A128BC">
            <w:rPr>
              <w:rFonts w:ascii="Calibri" w:hAnsi="Calibri"/>
              <w:b/>
              <w:sz w:val="28"/>
              <w:szCs w:val="28"/>
              <w:lang w:val="de-DE" w:eastAsia="de-DE"/>
            </w:rPr>
            <w:t xml:space="preserve"> </w:t>
          </w:r>
          <w:r>
            <w:rPr>
              <w:rFonts w:ascii="Calibri" w:hAnsi="Calibri"/>
              <w:b/>
              <w:sz w:val="28"/>
              <w:szCs w:val="28"/>
              <w:lang w:val="de-DE" w:eastAsia="de-DE"/>
            </w:rPr>
            <w:t>17020:2012</w:t>
          </w:r>
          <w:r w:rsidRPr="00A128BC">
            <w:rPr>
              <w:rFonts w:ascii="Calibri" w:hAnsi="Calibri"/>
              <w:b/>
              <w:sz w:val="28"/>
              <w:szCs w:val="28"/>
              <w:lang w:val="de-DE" w:eastAsia="de-DE"/>
            </w:rPr>
            <w:t xml:space="preserve"> </w:t>
          </w:r>
        </w:p>
      </w:tc>
      <w:tc>
        <w:tcPr>
          <w:tcW w:w="1905" w:type="dxa"/>
          <w:vAlign w:val="center"/>
        </w:tcPr>
        <w:p w:rsidR="00F624E1" w:rsidRPr="00A128BC" w:rsidRDefault="00F624E1" w:rsidP="00232FCE">
          <w:pPr>
            <w:pStyle w:val="FVAktenzeichen"/>
          </w:pPr>
          <w:r>
            <w:fldChar w:fldCharType="begin"/>
          </w:r>
          <w:r>
            <w:instrText xml:space="preserve"> STYLEREF  FV_VNR  \* MERGEFORMAT </w:instrText>
          </w:r>
          <w:r>
            <w:fldChar w:fldCharType="end"/>
          </w:r>
        </w:p>
      </w:tc>
      <w:tc>
        <w:tcPr>
          <w:tcW w:w="1559" w:type="dxa"/>
          <w:vAlign w:val="center"/>
        </w:tcPr>
        <w:p w:rsidR="00F624E1" w:rsidRPr="00A128BC" w:rsidRDefault="00F624E1" w:rsidP="00232FCE">
          <w:pPr>
            <w:pStyle w:val="FVAktenzeichen"/>
          </w:pPr>
          <w:r>
            <w:fldChar w:fldCharType="begin"/>
          </w:r>
          <w:r>
            <w:instrText xml:space="preserve"> STYLEREF  FV_Phase-2  \* MERGEFORMAT </w:instrText>
          </w:r>
          <w:r>
            <w:fldChar w:fldCharType="end"/>
          </w:r>
        </w:p>
      </w:tc>
    </w:tr>
    <w:tr w:rsidR="00F624E1" w:rsidRPr="00EF56D9" w:rsidTr="00A6515D">
      <w:trPr>
        <w:cantSplit/>
        <w:trHeight w:val="355"/>
      </w:trPr>
      <w:tc>
        <w:tcPr>
          <w:tcW w:w="1843" w:type="dxa"/>
          <w:vMerge/>
          <w:vAlign w:val="center"/>
        </w:tcPr>
        <w:p w:rsidR="00F624E1" w:rsidRPr="00A128BC" w:rsidRDefault="00F624E1" w:rsidP="00E31FAC">
          <w:pPr>
            <w:pStyle w:val="Kopfzeile"/>
            <w:jc w:val="center"/>
            <w:rPr>
              <w:rFonts w:ascii="Calibri" w:hAnsi="Calibri"/>
              <w:b/>
              <w:sz w:val="22"/>
              <w:lang w:val="de-DE" w:eastAsia="de-DE"/>
            </w:rPr>
          </w:pPr>
        </w:p>
      </w:tc>
      <w:tc>
        <w:tcPr>
          <w:tcW w:w="4616" w:type="dxa"/>
          <w:vMerge/>
          <w:vAlign w:val="center"/>
        </w:tcPr>
        <w:p w:rsidR="00F624E1" w:rsidRPr="00A128BC" w:rsidRDefault="00F624E1" w:rsidP="00E31FAC">
          <w:pPr>
            <w:pStyle w:val="Kopfzeile"/>
            <w:jc w:val="center"/>
            <w:rPr>
              <w:rFonts w:ascii="Calibri" w:hAnsi="Calibri" w:cs="Arial"/>
              <w:b/>
              <w:sz w:val="28"/>
              <w:szCs w:val="28"/>
              <w:lang w:val="de-DE" w:eastAsia="de-DE"/>
            </w:rPr>
          </w:pPr>
        </w:p>
      </w:tc>
      <w:tc>
        <w:tcPr>
          <w:tcW w:w="3464" w:type="dxa"/>
          <w:gridSpan w:val="2"/>
          <w:vAlign w:val="center"/>
        </w:tcPr>
        <w:p w:rsidR="00F624E1" w:rsidRPr="00A128BC" w:rsidRDefault="00F624E1" w:rsidP="007003E5">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F624E1" w:rsidRPr="001C1FC5" w:rsidRDefault="00F624E1" w:rsidP="001C1FC5">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F624E1" w:rsidRPr="00D57E59" w:rsidTr="0009689E">
      <w:trPr>
        <w:tblHeader/>
      </w:trPr>
      <w:tc>
        <w:tcPr>
          <w:tcW w:w="802" w:type="dxa"/>
          <w:tcBorders>
            <w:top w:val="single" w:sz="12" w:space="0" w:color="auto"/>
            <w:bottom w:val="nil"/>
          </w:tcBorders>
          <w:shd w:val="clear" w:color="auto" w:fill="CCCCCC"/>
        </w:tcPr>
        <w:p w:rsidR="00F624E1" w:rsidRPr="001C1FC5" w:rsidRDefault="00F624E1" w:rsidP="001C1FC5">
          <w:pPr>
            <w:pStyle w:val="Standard10"/>
            <w:spacing w:after="40"/>
            <w:rPr>
              <w:b/>
            </w:rPr>
          </w:pPr>
        </w:p>
      </w:tc>
      <w:tc>
        <w:tcPr>
          <w:tcW w:w="3887" w:type="dxa"/>
          <w:tcBorders>
            <w:top w:val="single" w:sz="12" w:space="0" w:color="auto"/>
            <w:bottom w:val="nil"/>
          </w:tcBorders>
          <w:shd w:val="clear" w:color="auto" w:fill="CCCCCC"/>
        </w:tcPr>
        <w:p w:rsidR="00F624E1" w:rsidRPr="001C1FC5" w:rsidRDefault="00F624E1" w:rsidP="001C1FC5">
          <w:pPr>
            <w:pStyle w:val="Standard10"/>
            <w:spacing w:after="40"/>
            <w:rPr>
              <w:b/>
            </w:rPr>
          </w:pPr>
          <w:r w:rsidRPr="001C1FC5">
            <w:rPr>
              <w:b/>
            </w:rPr>
            <w:t>Normforderung</w:t>
          </w:r>
        </w:p>
      </w:tc>
      <w:tc>
        <w:tcPr>
          <w:tcW w:w="998" w:type="dxa"/>
          <w:tcBorders>
            <w:top w:val="single" w:sz="12" w:space="0" w:color="auto"/>
            <w:bottom w:val="nil"/>
          </w:tcBorders>
          <w:shd w:val="clear" w:color="auto" w:fill="CCCCCC"/>
        </w:tcPr>
        <w:p w:rsidR="00F624E1" w:rsidRPr="001C1FC5" w:rsidRDefault="00F624E1" w:rsidP="001C1FC5">
          <w:pPr>
            <w:pStyle w:val="Standard10"/>
            <w:spacing w:after="40"/>
            <w:rPr>
              <w:b/>
            </w:rPr>
          </w:pPr>
          <w:r w:rsidRPr="001C1FC5">
            <w:rPr>
              <w:b/>
            </w:rPr>
            <w:t>Zuständig</w:t>
          </w:r>
        </w:p>
      </w:tc>
      <w:tc>
        <w:tcPr>
          <w:tcW w:w="2309" w:type="dxa"/>
          <w:tcBorders>
            <w:top w:val="single" w:sz="12" w:space="0" w:color="auto"/>
            <w:bottom w:val="nil"/>
          </w:tcBorders>
          <w:shd w:val="clear" w:color="auto" w:fill="CCCCCC"/>
        </w:tcPr>
        <w:p w:rsidR="00F624E1" w:rsidRPr="00D57E59" w:rsidRDefault="00F624E1" w:rsidP="004C17D3">
          <w:pPr>
            <w:keepNext/>
            <w:keepLines/>
            <w:spacing w:before="40"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F624E1" w:rsidRPr="00A128BC" w:rsidRDefault="00F624E1" w:rsidP="00386E98">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5" w:type="dxa"/>
          <w:tcBorders>
            <w:top w:val="single" w:sz="12" w:space="0" w:color="auto"/>
            <w:bottom w:val="nil"/>
          </w:tcBorders>
          <w:shd w:val="clear" w:color="auto" w:fill="CCCCCC"/>
        </w:tcPr>
        <w:p w:rsidR="00F624E1" w:rsidRPr="00A128BC" w:rsidRDefault="00F624E1" w:rsidP="004C17D3">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F624E1" w:rsidRPr="00D57E59" w:rsidTr="0009689E">
      <w:trPr>
        <w:tblHeader/>
      </w:trPr>
      <w:tc>
        <w:tcPr>
          <w:tcW w:w="802" w:type="dxa"/>
          <w:tcBorders>
            <w:top w:val="nil"/>
            <w:bottom w:val="single" w:sz="12" w:space="0" w:color="auto"/>
          </w:tcBorders>
          <w:shd w:val="clear" w:color="auto" w:fill="CCCCCC"/>
        </w:tcPr>
        <w:p w:rsidR="00F624E1" w:rsidRPr="001C1FC5" w:rsidRDefault="00F624E1" w:rsidP="001C1FC5">
          <w:pPr>
            <w:pStyle w:val="Standard10"/>
            <w:spacing w:after="40"/>
            <w:rPr>
              <w:b/>
            </w:rPr>
          </w:pPr>
        </w:p>
      </w:tc>
      <w:tc>
        <w:tcPr>
          <w:tcW w:w="3887" w:type="dxa"/>
          <w:tcBorders>
            <w:top w:val="nil"/>
            <w:bottom w:val="single" w:sz="12" w:space="0" w:color="auto"/>
          </w:tcBorders>
          <w:shd w:val="clear" w:color="auto" w:fill="CCCCCC"/>
          <w:vAlign w:val="center"/>
        </w:tcPr>
        <w:p w:rsidR="00F624E1" w:rsidRPr="001C1FC5" w:rsidRDefault="00F624E1" w:rsidP="001C1FC5">
          <w:pPr>
            <w:pStyle w:val="Standard10"/>
            <w:spacing w:after="40"/>
            <w:rPr>
              <w:b/>
            </w:rPr>
          </w:pPr>
        </w:p>
      </w:tc>
      <w:tc>
        <w:tcPr>
          <w:tcW w:w="998" w:type="dxa"/>
          <w:tcBorders>
            <w:top w:val="nil"/>
            <w:bottom w:val="single" w:sz="12" w:space="0" w:color="auto"/>
          </w:tcBorders>
          <w:shd w:val="clear" w:color="auto" w:fill="CCCCCC"/>
          <w:vAlign w:val="center"/>
        </w:tcPr>
        <w:p w:rsidR="00F624E1" w:rsidRPr="001C1FC5" w:rsidRDefault="00F624E1" w:rsidP="001C1FC5">
          <w:pPr>
            <w:pStyle w:val="Standard10"/>
            <w:spacing w:after="40"/>
            <w:rPr>
              <w:b/>
            </w:rPr>
          </w:pPr>
        </w:p>
      </w:tc>
      <w:tc>
        <w:tcPr>
          <w:tcW w:w="2309" w:type="dxa"/>
          <w:tcBorders>
            <w:top w:val="nil"/>
            <w:bottom w:val="single" w:sz="12" w:space="0" w:color="auto"/>
          </w:tcBorders>
          <w:shd w:val="clear" w:color="auto" w:fill="CCCCCC"/>
          <w:vAlign w:val="center"/>
        </w:tcPr>
        <w:p w:rsidR="00F624E1" w:rsidRPr="00D57E59" w:rsidRDefault="00F624E1" w:rsidP="004C17D3">
          <w:pPr>
            <w:keepNext/>
            <w:keepLines/>
            <w:spacing w:before="40"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F624E1" w:rsidRPr="00A128BC" w:rsidRDefault="00F624E1" w:rsidP="004C17D3">
          <w:pPr>
            <w:pStyle w:val="Kopfzeile"/>
            <w:keepNext/>
            <w:keepLines/>
            <w:tabs>
              <w:tab w:val="clear" w:pos="9072"/>
              <w:tab w:val="center" w:pos="119"/>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F624E1" w:rsidRPr="00A128BC" w:rsidRDefault="00F624E1" w:rsidP="004C17D3">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F624E1" w:rsidRPr="00A128BC" w:rsidRDefault="00F624E1" w:rsidP="004C17D3">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5" w:type="dxa"/>
          <w:tcBorders>
            <w:top w:val="nil"/>
            <w:bottom w:val="single" w:sz="12" w:space="0" w:color="auto"/>
          </w:tcBorders>
          <w:shd w:val="clear" w:color="auto" w:fill="CCCCCC"/>
        </w:tcPr>
        <w:p w:rsidR="00F624E1" w:rsidRPr="00A128BC" w:rsidRDefault="00F624E1" w:rsidP="004C17D3">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F624E1" w:rsidRPr="00D623CF" w:rsidRDefault="00F624E1" w:rsidP="00D623CF">
    <w:pPr>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0"/>
      <w:gridCol w:w="4610"/>
      <w:gridCol w:w="1903"/>
      <w:gridCol w:w="1558"/>
    </w:tblGrid>
    <w:tr w:rsidR="00F624E1" w:rsidRPr="00EF56D9" w:rsidTr="00647DB1">
      <w:trPr>
        <w:cantSplit/>
        <w:trHeight w:val="355"/>
      </w:trPr>
      <w:tc>
        <w:tcPr>
          <w:tcW w:w="1840" w:type="dxa"/>
          <w:vMerge w:val="restart"/>
          <w:vAlign w:val="center"/>
        </w:tcPr>
        <w:p w:rsidR="00F624E1" w:rsidRPr="00A128BC" w:rsidRDefault="00F624E1" w:rsidP="00797DD9">
          <w:pPr>
            <w:pStyle w:val="FVAktenzeichen"/>
          </w:pPr>
          <w:r w:rsidRPr="00F867D6">
            <w:drawing>
              <wp:inline distT="0" distB="0" distL="0" distR="0" wp14:anchorId="3B0CC947" wp14:editId="749269C1">
                <wp:extent cx="1104900" cy="475615"/>
                <wp:effectExtent l="0" t="0" r="0" b="635"/>
                <wp:docPr id="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75615"/>
                        </a:xfrm>
                        <a:prstGeom prst="rect">
                          <a:avLst/>
                        </a:prstGeom>
                        <a:noFill/>
                        <a:ln>
                          <a:noFill/>
                        </a:ln>
                      </pic:spPr>
                    </pic:pic>
                  </a:graphicData>
                </a:graphic>
              </wp:inline>
            </w:drawing>
          </w:r>
        </w:p>
      </w:tc>
      <w:tc>
        <w:tcPr>
          <w:tcW w:w="4610" w:type="dxa"/>
          <w:vMerge w:val="restart"/>
          <w:vAlign w:val="center"/>
        </w:tcPr>
        <w:p w:rsidR="00F624E1" w:rsidRPr="00A128BC" w:rsidRDefault="00F624E1" w:rsidP="002D6C06">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sidRPr="00FB31C0">
            <w:rPr>
              <w:rFonts w:ascii="Calibri" w:hAnsi="Calibri"/>
              <w:b/>
              <w:sz w:val="28"/>
              <w:szCs w:val="28"/>
              <w:lang w:val="de-DE" w:eastAsia="de-DE"/>
            </w:rPr>
            <w:t>/IEC</w:t>
          </w:r>
          <w:r w:rsidRPr="00A128BC">
            <w:rPr>
              <w:rFonts w:ascii="Calibri" w:hAnsi="Calibri"/>
              <w:b/>
              <w:sz w:val="28"/>
              <w:szCs w:val="28"/>
              <w:lang w:val="de-DE" w:eastAsia="de-DE"/>
            </w:rPr>
            <w:t xml:space="preserve"> </w:t>
          </w:r>
          <w:r>
            <w:rPr>
              <w:rFonts w:ascii="Calibri" w:hAnsi="Calibri"/>
              <w:b/>
              <w:sz w:val="28"/>
              <w:szCs w:val="28"/>
              <w:lang w:val="de-DE" w:eastAsia="de-DE"/>
            </w:rPr>
            <w:t>17020:2012</w:t>
          </w:r>
          <w:r w:rsidRPr="00A128BC">
            <w:rPr>
              <w:rFonts w:ascii="Calibri" w:hAnsi="Calibri"/>
              <w:b/>
              <w:sz w:val="28"/>
              <w:szCs w:val="28"/>
              <w:lang w:val="de-DE" w:eastAsia="de-DE"/>
            </w:rPr>
            <w:t xml:space="preserve"> </w:t>
          </w:r>
        </w:p>
      </w:tc>
      <w:tc>
        <w:tcPr>
          <w:tcW w:w="1903" w:type="dxa"/>
          <w:vAlign w:val="center"/>
        </w:tcPr>
        <w:p w:rsidR="00F624E1" w:rsidRPr="00A128BC" w:rsidRDefault="00F624E1" w:rsidP="00232FCE">
          <w:pPr>
            <w:pStyle w:val="FVAktenzeichen"/>
          </w:pPr>
          <w:r>
            <w:fldChar w:fldCharType="begin"/>
          </w:r>
          <w:r>
            <w:instrText xml:space="preserve"> STYLEREF  FV_VNR  \* MERGEFORMAT </w:instrText>
          </w:r>
          <w:r>
            <w:fldChar w:fldCharType="end"/>
          </w:r>
        </w:p>
      </w:tc>
      <w:tc>
        <w:tcPr>
          <w:tcW w:w="1558" w:type="dxa"/>
          <w:vAlign w:val="center"/>
        </w:tcPr>
        <w:p w:rsidR="00F624E1" w:rsidRPr="00A128BC" w:rsidRDefault="00F624E1" w:rsidP="00232FCE">
          <w:pPr>
            <w:pStyle w:val="FVAktenzeichen"/>
          </w:pPr>
          <w:r>
            <w:fldChar w:fldCharType="begin"/>
          </w:r>
          <w:r>
            <w:instrText xml:space="preserve"> STYLEREF  FV_Phase-2  \* MERGEFORMAT </w:instrText>
          </w:r>
          <w:r>
            <w:fldChar w:fldCharType="end"/>
          </w:r>
        </w:p>
      </w:tc>
    </w:tr>
    <w:tr w:rsidR="00F624E1" w:rsidRPr="00EF56D9" w:rsidTr="00647DB1">
      <w:trPr>
        <w:cantSplit/>
        <w:trHeight w:val="355"/>
      </w:trPr>
      <w:tc>
        <w:tcPr>
          <w:tcW w:w="1840" w:type="dxa"/>
          <w:vMerge/>
          <w:vAlign w:val="center"/>
        </w:tcPr>
        <w:p w:rsidR="00F624E1" w:rsidRPr="00A128BC" w:rsidRDefault="00F624E1" w:rsidP="00E31FAC">
          <w:pPr>
            <w:pStyle w:val="Kopfzeile"/>
            <w:jc w:val="center"/>
            <w:rPr>
              <w:rFonts w:ascii="Calibri" w:hAnsi="Calibri"/>
              <w:b/>
              <w:sz w:val="22"/>
              <w:lang w:val="de-DE" w:eastAsia="de-DE"/>
            </w:rPr>
          </w:pPr>
        </w:p>
      </w:tc>
      <w:tc>
        <w:tcPr>
          <w:tcW w:w="4610" w:type="dxa"/>
          <w:vMerge/>
          <w:vAlign w:val="center"/>
        </w:tcPr>
        <w:p w:rsidR="00F624E1" w:rsidRPr="00A128BC" w:rsidRDefault="00F624E1" w:rsidP="00E31FAC">
          <w:pPr>
            <w:pStyle w:val="Kopfzeile"/>
            <w:jc w:val="center"/>
            <w:rPr>
              <w:rFonts w:ascii="Calibri" w:hAnsi="Calibri" w:cs="Arial"/>
              <w:b/>
              <w:sz w:val="28"/>
              <w:szCs w:val="28"/>
              <w:lang w:val="de-DE" w:eastAsia="de-DE"/>
            </w:rPr>
          </w:pPr>
        </w:p>
      </w:tc>
      <w:tc>
        <w:tcPr>
          <w:tcW w:w="3461" w:type="dxa"/>
          <w:gridSpan w:val="2"/>
          <w:vAlign w:val="center"/>
        </w:tcPr>
        <w:p w:rsidR="00F624E1" w:rsidRPr="00A128BC" w:rsidRDefault="00F624E1" w:rsidP="007003E5">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F624E1" w:rsidRPr="00D623CF" w:rsidRDefault="00F624E1" w:rsidP="00D623CF">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86F91"/>
    <w:multiLevelType w:val="hybridMultilevel"/>
    <w:tmpl w:val="D8FA82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524DC5"/>
    <w:multiLevelType w:val="hybridMultilevel"/>
    <w:tmpl w:val="682CE9DA"/>
    <w:lvl w:ilvl="0" w:tplc="6764CC3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6A75AC"/>
    <w:multiLevelType w:val="hybridMultilevel"/>
    <w:tmpl w:val="184428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F86378"/>
    <w:multiLevelType w:val="hybridMultilevel"/>
    <w:tmpl w:val="6188FF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C073EF"/>
    <w:multiLevelType w:val="hybridMultilevel"/>
    <w:tmpl w:val="F66E6B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C14CE7"/>
    <w:multiLevelType w:val="hybridMultilevel"/>
    <w:tmpl w:val="1CC4E1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4B4585B"/>
    <w:multiLevelType w:val="hybridMultilevel"/>
    <w:tmpl w:val="B37C24B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E2A45A0"/>
    <w:multiLevelType w:val="hybridMultilevel"/>
    <w:tmpl w:val="B9129F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9F5D28"/>
    <w:multiLevelType w:val="hybridMultilevel"/>
    <w:tmpl w:val="92C299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305476"/>
    <w:multiLevelType w:val="hybridMultilevel"/>
    <w:tmpl w:val="1A36EE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7F5111"/>
    <w:multiLevelType w:val="hybridMultilevel"/>
    <w:tmpl w:val="2D5C8A96"/>
    <w:lvl w:ilvl="0" w:tplc="4900DCFC">
      <w:start w:val="1"/>
      <w:numFmt w:val="decimal"/>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2" w15:restartNumberingAfterBreak="0">
    <w:nsid w:val="466C5CFB"/>
    <w:multiLevelType w:val="hybridMultilevel"/>
    <w:tmpl w:val="B48023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7DD2930"/>
    <w:multiLevelType w:val="hybridMultilevel"/>
    <w:tmpl w:val="E63AE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131F0F"/>
    <w:multiLevelType w:val="hybridMultilevel"/>
    <w:tmpl w:val="55E6D3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C1F54A3"/>
    <w:multiLevelType w:val="hybridMultilevel"/>
    <w:tmpl w:val="6F88171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03760E"/>
    <w:multiLevelType w:val="hybridMultilevel"/>
    <w:tmpl w:val="7DE654F4"/>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602233"/>
    <w:multiLevelType w:val="hybridMultilevel"/>
    <w:tmpl w:val="4F9ED4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CC74EF4"/>
    <w:multiLevelType w:val="hybridMultilevel"/>
    <w:tmpl w:val="4022DA50"/>
    <w:lvl w:ilvl="0" w:tplc="0407000F">
      <w:start w:val="1"/>
      <w:numFmt w:val="decimal"/>
      <w:lvlText w:val="%1."/>
      <w:lvlJc w:val="left"/>
      <w:pPr>
        <w:ind w:left="890" w:hanging="360"/>
      </w:pPr>
    </w:lvl>
    <w:lvl w:ilvl="1" w:tplc="04070019" w:tentative="1">
      <w:start w:val="1"/>
      <w:numFmt w:val="lowerLetter"/>
      <w:lvlText w:val="%2."/>
      <w:lvlJc w:val="left"/>
      <w:pPr>
        <w:ind w:left="1610" w:hanging="360"/>
      </w:pPr>
    </w:lvl>
    <w:lvl w:ilvl="2" w:tplc="0407001B" w:tentative="1">
      <w:start w:val="1"/>
      <w:numFmt w:val="lowerRoman"/>
      <w:lvlText w:val="%3."/>
      <w:lvlJc w:val="right"/>
      <w:pPr>
        <w:ind w:left="2330" w:hanging="180"/>
      </w:pPr>
    </w:lvl>
    <w:lvl w:ilvl="3" w:tplc="0407000F" w:tentative="1">
      <w:start w:val="1"/>
      <w:numFmt w:val="decimal"/>
      <w:lvlText w:val="%4."/>
      <w:lvlJc w:val="left"/>
      <w:pPr>
        <w:ind w:left="3050" w:hanging="360"/>
      </w:pPr>
    </w:lvl>
    <w:lvl w:ilvl="4" w:tplc="04070019" w:tentative="1">
      <w:start w:val="1"/>
      <w:numFmt w:val="lowerLetter"/>
      <w:lvlText w:val="%5."/>
      <w:lvlJc w:val="left"/>
      <w:pPr>
        <w:ind w:left="3770" w:hanging="360"/>
      </w:pPr>
    </w:lvl>
    <w:lvl w:ilvl="5" w:tplc="0407001B" w:tentative="1">
      <w:start w:val="1"/>
      <w:numFmt w:val="lowerRoman"/>
      <w:lvlText w:val="%6."/>
      <w:lvlJc w:val="right"/>
      <w:pPr>
        <w:ind w:left="4490" w:hanging="180"/>
      </w:pPr>
    </w:lvl>
    <w:lvl w:ilvl="6" w:tplc="0407000F" w:tentative="1">
      <w:start w:val="1"/>
      <w:numFmt w:val="decimal"/>
      <w:lvlText w:val="%7."/>
      <w:lvlJc w:val="left"/>
      <w:pPr>
        <w:ind w:left="5210" w:hanging="360"/>
      </w:pPr>
    </w:lvl>
    <w:lvl w:ilvl="7" w:tplc="04070019" w:tentative="1">
      <w:start w:val="1"/>
      <w:numFmt w:val="lowerLetter"/>
      <w:lvlText w:val="%8."/>
      <w:lvlJc w:val="left"/>
      <w:pPr>
        <w:ind w:left="5930" w:hanging="360"/>
      </w:pPr>
    </w:lvl>
    <w:lvl w:ilvl="8" w:tplc="0407001B" w:tentative="1">
      <w:start w:val="1"/>
      <w:numFmt w:val="lowerRoman"/>
      <w:lvlText w:val="%9."/>
      <w:lvlJc w:val="right"/>
      <w:pPr>
        <w:ind w:left="6650" w:hanging="180"/>
      </w:pPr>
    </w:lvl>
  </w:abstractNum>
  <w:abstractNum w:abstractNumId="20" w15:restartNumberingAfterBreak="0">
    <w:nsid w:val="74CD406E"/>
    <w:multiLevelType w:val="hybridMultilevel"/>
    <w:tmpl w:val="07BAEC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1"/>
  </w:num>
  <w:num w:numId="3">
    <w:abstractNumId w:val="2"/>
  </w:num>
  <w:num w:numId="4">
    <w:abstractNumId w:val="16"/>
  </w:num>
  <w:num w:numId="5">
    <w:abstractNumId w:val="4"/>
  </w:num>
  <w:num w:numId="6">
    <w:abstractNumId w:val="17"/>
  </w:num>
  <w:num w:numId="7">
    <w:abstractNumId w:val="1"/>
  </w:num>
  <w:num w:numId="8">
    <w:abstractNumId w:val="6"/>
  </w:num>
  <w:num w:numId="9">
    <w:abstractNumId w:val="9"/>
  </w:num>
  <w:num w:numId="10">
    <w:abstractNumId w:val="15"/>
  </w:num>
  <w:num w:numId="11">
    <w:abstractNumId w:val="20"/>
  </w:num>
  <w:num w:numId="12">
    <w:abstractNumId w:val="14"/>
  </w:num>
  <w:num w:numId="13">
    <w:abstractNumId w:val="0"/>
  </w:num>
  <w:num w:numId="14">
    <w:abstractNumId w:val="18"/>
  </w:num>
  <w:num w:numId="15">
    <w:abstractNumId w:val="5"/>
  </w:num>
  <w:num w:numId="16">
    <w:abstractNumId w:val="3"/>
  </w:num>
  <w:num w:numId="17">
    <w:abstractNumId w:val="12"/>
  </w:num>
  <w:num w:numId="18">
    <w:abstractNumId w:val="8"/>
  </w:num>
  <w:num w:numId="19">
    <w:abstractNumId w:val="10"/>
  </w:num>
  <w:num w:numId="20">
    <w:abstractNumId w:val="19"/>
  </w:num>
  <w:num w:numId="21">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edCXC9N/U/ZVCG8QCBicp51y2y4VYY3nGwwu5QawPQAXzsyyKNROVYieAPog2/93xwDow7891a364GlVTvIvw==" w:salt="VNDsL2HiAebmC/dCadfm7w=="/>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7BBB"/>
    <w:rsid w:val="000103C0"/>
    <w:rsid w:val="000113AB"/>
    <w:rsid w:val="00025C36"/>
    <w:rsid w:val="00031CA0"/>
    <w:rsid w:val="000339C8"/>
    <w:rsid w:val="00033F75"/>
    <w:rsid w:val="00034C15"/>
    <w:rsid w:val="00036226"/>
    <w:rsid w:val="00036C23"/>
    <w:rsid w:val="00040303"/>
    <w:rsid w:val="00041F0C"/>
    <w:rsid w:val="00043672"/>
    <w:rsid w:val="00043A88"/>
    <w:rsid w:val="00045260"/>
    <w:rsid w:val="000523A0"/>
    <w:rsid w:val="00052CC2"/>
    <w:rsid w:val="00062F6B"/>
    <w:rsid w:val="00067E0A"/>
    <w:rsid w:val="00072A0F"/>
    <w:rsid w:val="000756D4"/>
    <w:rsid w:val="00083A36"/>
    <w:rsid w:val="0008462D"/>
    <w:rsid w:val="00085A4A"/>
    <w:rsid w:val="00087B7D"/>
    <w:rsid w:val="00093371"/>
    <w:rsid w:val="00093A56"/>
    <w:rsid w:val="00096845"/>
    <w:rsid w:val="0009689E"/>
    <w:rsid w:val="000A094D"/>
    <w:rsid w:val="000B0943"/>
    <w:rsid w:val="000B0B61"/>
    <w:rsid w:val="000B5CB5"/>
    <w:rsid w:val="000C0E43"/>
    <w:rsid w:val="000C1B8A"/>
    <w:rsid w:val="000C2D7A"/>
    <w:rsid w:val="000D1CCD"/>
    <w:rsid w:val="000D20C4"/>
    <w:rsid w:val="000D231F"/>
    <w:rsid w:val="000D3E10"/>
    <w:rsid w:val="000D4CDF"/>
    <w:rsid w:val="000D714B"/>
    <w:rsid w:val="000E03BE"/>
    <w:rsid w:val="000E132C"/>
    <w:rsid w:val="000E43D5"/>
    <w:rsid w:val="000E636F"/>
    <w:rsid w:val="000F1F79"/>
    <w:rsid w:val="000F2DB0"/>
    <w:rsid w:val="000F2EC8"/>
    <w:rsid w:val="000F4619"/>
    <w:rsid w:val="000F5101"/>
    <w:rsid w:val="000F7963"/>
    <w:rsid w:val="00113C02"/>
    <w:rsid w:val="00122641"/>
    <w:rsid w:val="00122A1A"/>
    <w:rsid w:val="00123222"/>
    <w:rsid w:val="00142F44"/>
    <w:rsid w:val="0014582E"/>
    <w:rsid w:val="001462D1"/>
    <w:rsid w:val="001479ED"/>
    <w:rsid w:val="001504AF"/>
    <w:rsid w:val="001517C0"/>
    <w:rsid w:val="00153749"/>
    <w:rsid w:val="00156ADE"/>
    <w:rsid w:val="00157DE0"/>
    <w:rsid w:val="0016209F"/>
    <w:rsid w:val="00163CD1"/>
    <w:rsid w:val="0017040D"/>
    <w:rsid w:val="00171181"/>
    <w:rsid w:val="00181754"/>
    <w:rsid w:val="00183B03"/>
    <w:rsid w:val="001840CC"/>
    <w:rsid w:val="00186CB7"/>
    <w:rsid w:val="001874C4"/>
    <w:rsid w:val="00195CCE"/>
    <w:rsid w:val="00196DCF"/>
    <w:rsid w:val="001A03D9"/>
    <w:rsid w:val="001A4281"/>
    <w:rsid w:val="001A6C35"/>
    <w:rsid w:val="001A6CB5"/>
    <w:rsid w:val="001B12D4"/>
    <w:rsid w:val="001B1351"/>
    <w:rsid w:val="001C181F"/>
    <w:rsid w:val="001C1DBC"/>
    <w:rsid w:val="001C1E6B"/>
    <w:rsid w:val="001C1FC5"/>
    <w:rsid w:val="001C2533"/>
    <w:rsid w:val="001C530F"/>
    <w:rsid w:val="001C5ADF"/>
    <w:rsid w:val="001D0CA9"/>
    <w:rsid w:val="001D113A"/>
    <w:rsid w:val="001D1B28"/>
    <w:rsid w:val="001D5027"/>
    <w:rsid w:val="001D639F"/>
    <w:rsid w:val="001E016C"/>
    <w:rsid w:val="001E28ED"/>
    <w:rsid w:val="001E4E70"/>
    <w:rsid w:val="001E4EA2"/>
    <w:rsid w:val="001E64F2"/>
    <w:rsid w:val="001F2CC2"/>
    <w:rsid w:val="001F6F0B"/>
    <w:rsid w:val="001F7962"/>
    <w:rsid w:val="002019BC"/>
    <w:rsid w:val="002020D6"/>
    <w:rsid w:val="00202B3F"/>
    <w:rsid w:val="00202BE7"/>
    <w:rsid w:val="002156CF"/>
    <w:rsid w:val="00217A07"/>
    <w:rsid w:val="00221A87"/>
    <w:rsid w:val="002235DA"/>
    <w:rsid w:val="00225F3A"/>
    <w:rsid w:val="002312D0"/>
    <w:rsid w:val="00231DD1"/>
    <w:rsid w:val="00232FCE"/>
    <w:rsid w:val="002331E0"/>
    <w:rsid w:val="00233818"/>
    <w:rsid w:val="0023386A"/>
    <w:rsid w:val="00233C09"/>
    <w:rsid w:val="00236882"/>
    <w:rsid w:val="00240CA6"/>
    <w:rsid w:val="002419A4"/>
    <w:rsid w:val="00242DDF"/>
    <w:rsid w:val="00244611"/>
    <w:rsid w:val="00245704"/>
    <w:rsid w:val="002457AD"/>
    <w:rsid w:val="002533B4"/>
    <w:rsid w:val="00257C7E"/>
    <w:rsid w:val="0026271D"/>
    <w:rsid w:val="00265687"/>
    <w:rsid w:val="00266651"/>
    <w:rsid w:val="00266BAF"/>
    <w:rsid w:val="00266C80"/>
    <w:rsid w:val="00266DA0"/>
    <w:rsid w:val="00270E90"/>
    <w:rsid w:val="00272EB9"/>
    <w:rsid w:val="00276EDF"/>
    <w:rsid w:val="0027725E"/>
    <w:rsid w:val="0028149D"/>
    <w:rsid w:val="00283B67"/>
    <w:rsid w:val="00284985"/>
    <w:rsid w:val="00284BDD"/>
    <w:rsid w:val="00285F8C"/>
    <w:rsid w:val="002866A5"/>
    <w:rsid w:val="00286E8F"/>
    <w:rsid w:val="002873A9"/>
    <w:rsid w:val="00290660"/>
    <w:rsid w:val="00292A98"/>
    <w:rsid w:val="002964A7"/>
    <w:rsid w:val="00297047"/>
    <w:rsid w:val="00297BBE"/>
    <w:rsid w:val="002A2DCB"/>
    <w:rsid w:val="002A34F6"/>
    <w:rsid w:val="002B41C9"/>
    <w:rsid w:val="002B74B0"/>
    <w:rsid w:val="002C0198"/>
    <w:rsid w:val="002C2953"/>
    <w:rsid w:val="002C3A50"/>
    <w:rsid w:val="002C72C2"/>
    <w:rsid w:val="002C7E61"/>
    <w:rsid w:val="002D160F"/>
    <w:rsid w:val="002D4320"/>
    <w:rsid w:val="002D5D1F"/>
    <w:rsid w:val="002D6C06"/>
    <w:rsid w:val="002D6EC4"/>
    <w:rsid w:val="002E3D67"/>
    <w:rsid w:val="002E4303"/>
    <w:rsid w:val="002E569A"/>
    <w:rsid w:val="002E6099"/>
    <w:rsid w:val="002F3B28"/>
    <w:rsid w:val="003035C1"/>
    <w:rsid w:val="00304BCA"/>
    <w:rsid w:val="00305FE6"/>
    <w:rsid w:val="003101CB"/>
    <w:rsid w:val="00312DF5"/>
    <w:rsid w:val="00321299"/>
    <w:rsid w:val="00321633"/>
    <w:rsid w:val="00324150"/>
    <w:rsid w:val="003258EF"/>
    <w:rsid w:val="00325CFA"/>
    <w:rsid w:val="00326142"/>
    <w:rsid w:val="003307B5"/>
    <w:rsid w:val="00334DC1"/>
    <w:rsid w:val="0034075A"/>
    <w:rsid w:val="003413BA"/>
    <w:rsid w:val="0034262B"/>
    <w:rsid w:val="00345A20"/>
    <w:rsid w:val="00347CC3"/>
    <w:rsid w:val="00350B36"/>
    <w:rsid w:val="0035125B"/>
    <w:rsid w:val="00353352"/>
    <w:rsid w:val="003567D2"/>
    <w:rsid w:val="003578A4"/>
    <w:rsid w:val="00363991"/>
    <w:rsid w:val="003661DB"/>
    <w:rsid w:val="0037031C"/>
    <w:rsid w:val="00372695"/>
    <w:rsid w:val="0037537E"/>
    <w:rsid w:val="0037730C"/>
    <w:rsid w:val="0037782D"/>
    <w:rsid w:val="00385C40"/>
    <w:rsid w:val="00386E98"/>
    <w:rsid w:val="00387105"/>
    <w:rsid w:val="00391FF1"/>
    <w:rsid w:val="0039417E"/>
    <w:rsid w:val="003942A9"/>
    <w:rsid w:val="00396AEB"/>
    <w:rsid w:val="00396FB0"/>
    <w:rsid w:val="00397801"/>
    <w:rsid w:val="003A40A5"/>
    <w:rsid w:val="003A4445"/>
    <w:rsid w:val="003C1A8A"/>
    <w:rsid w:val="003C26EA"/>
    <w:rsid w:val="003C46A5"/>
    <w:rsid w:val="003C47AC"/>
    <w:rsid w:val="003D200C"/>
    <w:rsid w:val="003D23FB"/>
    <w:rsid w:val="003E4DF4"/>
    <w:rsid w:val="003E66E1"/>
    <w:rsid w:val="003F1541"/>
    <w:rsid w:val="003F181B"/>
    <w:rsid w:val="003F396C"/>
    <w:rsid w:val="003F5FC4"/>
    <w:rsid w:val="003F6CE8"/>
    <w:rsid w:val="003F771A"/>
    <w:rsid w:val="003F7866"/>
    <w:rsid w:val="00400349"/>
    <w:rsid w:val="00404AF9"/>
    <w:rsid w:val="00404E37"/>
    <w:rsid w:val="00406BD2"/>
    <w:rsid w:val="00410981"/>
    <w:rsid w:val="004123C5"/>
    <w:rsid w:val="004159B4"/>
    <w:rsid w:val="00415F5A"/>
    <w:rsid w:val="004171E0"/>
    <w:rsid w:val="004201E6"/>
    <w:rsid w:val="00420667"/>
    <w:rsid w:val="004248F0"/>
    <w:rsid w:val="00425757"/>
    <w:rsid w:val="0042737C"/>
    <w:rsid w:val="00427630"/>
    <w:rsid w:val="00432264"/>
    <w:rsid w:val="004331AF"/>
    <w:rsid w:val="004337D8"/>
    <w:rsid w:val="00441DD5"/>
    <w:rsid w:val="004420DC"/>
    <w:rsid w:val="00442962"/>
    <w:rsid w:val="00444D95"/>
    <w:rsid w:val="00445073"/>
    <w:rsid w:val="00454743"/>
    <w:rsid w:val="0045771E"/>
    <w:rsid w:val="004725FD"/>
    <w:rsid w:val="004748F5"/>
    <w:rsid w:val="00474CE5"/>
    <w:rsid w:val="00475F7F"/>
    <w:rsid w:val="004821B6"/>
    <w:rsid w:val="00492D83"/>
    <w:rsid w:val="0049380A"/>
    <w:rsid w:val="00494264"/>
    <w:rsid w:val="004946EE"/>
    <w:rsid w:val="00494982"/>
    <w:rsid w:val="00497FE6"/>
    <w:rsid w:val="004A7422"/>
    <w:rsid w:val="004B0265"/>
    <w:rsid w:val="004B188D"/>
    <w:rsid w:val="004B2B2D"/>
    <w:rsid w:val="004B4BEA"/>
    <w:rsid w:val="004B6359"/>
    <w:rsid w:val="004B6A18"/>
    <w:rsid w:val="004B7ADE"/>
    <w:rsid w:val="004C17D3"/>
    <w:rsid w:val="004C1D12"/>
    <w:rsid w:val="004C460B"/>
    <w:rsid w:val="004D0A87"/>
    <w:rsid w:val="004D1AB6"/>
    <w:rsid w:val="004D42B7"/>
    <w:rsid w:val="004E2DE7"/>
    <w:rsid w:val="004E51A0"/>
    <w:rsid w:val="004E728D"/>
    <w:rsid w:val="004E7518"/>
    <w:rsid w:val="004E75AF"/>
    <w:rsid w:val="004F1854"/>
    <w:rsid w:val="004F2E79"/>
    <w:rsid w:val="004F3278"/>
    <w:rsid w:val="004F4222"/>
    <w:rsid w:val="004F6A2E"/>
    <w:rsid w:val="004F7533"/>
    <w:rsid w:val="00500435"/>
    <w:rsid w:val="00500E66"/>
    <w:rsid w:val="0050278B"/>
    <w:rsid w:val="005035E6"/>
    <w:rsid w:val="0050435D"/>
    <w:rsid w:val="00505342"/>
    <w:rsid w:val="00512AB2"/>
    <w:rsid w:val="005149F2"/>
    <w:rsid w:val="00522054"/>
    <w:rsid w:val="00522E35"/>
    <w:rsid w:val="005252AC"/>
    <w:rsid w:val="00525ABD"/>
    <w:rsid w:val="00525D39"/>
    <w:rsid w:val="005268C0"/>
    <w:rsid w:val="00540C6B"/>
    <w:rsid w:val="0054132C"/>
    <w:rsid w:val="00542782"/>
    <w:rsid w:val="005434BB"/>
    <w:rsid w:val="00544F6D"/>
    <w:rsid w:val="00545C41"/>
    <w:rsid w:val="00546A25"/>
    <w:rsid w:val="00551536"/>
    <w:rsid w:val="00551A44"/>
    <w:rsid w:val="00561DCA"/>
    <w:rsid w:val="00563E17"/>
    <w:rsid w:val="005650B6"/>
    <w:rsid w:val="00565ED7"/>
    <w:rsid w:val="005663B4"/>
    <w:rsid w:val="00566787"/>
    <w:rsid w:val="00566EBB"/>
    <w:rsid w:val="00567479"/>
    <w:rsid w:val="0057264C"/>
    <w:rsid w:val="00574260"/>
    <w:rsid w:val="00574F1F"/>
    <w:rsid w:val="00577039"/>
    <w:rsid w:val="005778F3"/>
    <w:rsid w:val="0058102A"/>
    <w:rsid w:val="00582A62"/>
    <w:rsid w:val="00582BE5"/>
    <w:rsid w:val="00582C37"/>
    <w:rsid w:val="005862A2"/>
    <w:rsid w:val="00587694"/>
    <w:rsid w:val="00595EEB"/>
    <w:rsid w:val="005A0E5E"/>
    <w:rsid w:val="005A1055"/>
    <w:rsid w:val="005A42E9"/>
    <w:rsid w:val="005A55CB"/>
    <w:rsid w:val="005B4262"/>
    <w:rsid w:val="005B488E"/>
    <w:rsid w:val="005B4C55"/>
    <w:rsid w:val="005B6BC5"/>
    <w:rsid w:val="005B7159"/>
    <w:rsid w:val="005C2922"/>
    <w:rsid w:val="005C327F"/>
    <w:rsid w:val="005C5BE2"/>
    <w:rsid w:val="005C5DCC"/>
    <w:rsid w:val="005C5E9F"/>
    <w:rsid w:val="005C61A1"/>
    <w:rsid w:val="005D1D87"/>
    <w:rsid w:val="005D2105"/>
    <w:rsid w:val="005E53A5"/>
    <w:rsid w:val="005E540A"/>
    <w:rsid w:val="005F1560"/>
    <w:rsid w:val="005F25F7"/>
    <w:rsid w:val="005F5441"/>
    <w:rsid w:val="005F6EBE"/>
    <w:rsid w:val="006008E7"/>
    <w:rsid w:val="00605721"/>
    <w:rsid w:val="00613354"/>
    <w:rsid w:val="0061728E"/>
    <w:rsid w:val="0062018E"/>
    <w:rsid w:val="00625CB7"/>
    <w:rsid w:val="006260C3"/>
    <w:rsid w:val="0062771F"/>
    <w:rsid w:val="00631A9D"/>
    <w:rsid w:val="00633E0A"/>
    <w:rsid w:val="0063456A"/>
    <w:rsid w:val="00635ED5"/>
    <w:rsid w:val="00636851"/>
    <w:rsid w:val="00637CC4"/>
    <w:rsid w:val="00640276"/>
    <w:rsid w:val="00641092"/>
    <w:rsid w:val="00641E53"/>
    <w:rsid w:val="00642548"/>
    <w:rsid w:val="006462B1"/>
    <w:rsid w:val="00647121"/>
    <w:rsid w:val="00647DB1"/>
    <w:rsid w:val="00647E5B"/>
    <w:rsid w:val="00650059"/>
    <w:rsid w:val="0065059B"/>
    <w:rsid w:val="006523CB"/>
    <w:rsid w:val="00656A9C"/>
    <w:rsid w:val="006604DC"/>
    <w:rsid w:val="00660670"/>
    <w:rsid w:val="0066345C"/>
    <w:rsid w:val="006639E9"/>
    <w:rsid w:val="00664F37"/>
    <w:rsid w:val="00665FC7"/>
    <w:rsid w:val="00666593"/>
    <w:rsid w:val="00672324"/>
    <w:rsid w:val="00672751"/>
    <w:rsid w:val="00673B65"/>
    <w:rsid w:val="00673C41"/>
    <w:rsid w:val="006745AF"/>
    <w:rsid w:val="00674B51"/>
    <w:rsid w:val="00675A96"/>
    <w:rsid w:val="00675B74"/>
    <w:rsid w:val="006779BD"/>
    <w:rsid w:val="00683C4B"/>
    <w:rsid w:val="00687350"/>
    <w:rsid w:val="0069083D"/>
    <w:rsid w:val="00692874"/>
    <w:rsid w:val="0069355D"/>
    <w:rsid w:val="00697ADF"/>
    <w:rsid w:val="006A080D"/>
    <w:rsid w:val="006A2EA2"/>
    <w:rsid w:val="006A52B4"/>
    <w:rsid w:val="006A5E20"/>
    <w:rsid w:val="006B1E3A"/>
    <w:rsid w:val="006C0820"/>
    <w:rsid w:val="006C2309"/>
    <w:rsid w:val="006D4F57"/>
    <w:rsid w:val="006D5B8A"/>
    <w:rsid w:val="006D6861"/>
    <w:rsid w:val="006D6F4D"/>
    <w:rsid w:val="006D7679"/>
    <w:rsid w:val="006E16A6"/>
    <w:rsid w:val="006E4BE3"/>
    <w:rsid w:val="006F5F35"/>
    <w:rsid w:val="007003E5"/>
    <w:rsid w:val="00700FCD"/>
    <w:rsid w:val="00701642"/>
    <w:rsid w:val="00703BB1"/>
    <w:rsid w:val="0071104F"/>
    <w:rsid w:val="0071511E"/>
    <w:rsid w:val="0071546E"/>
    <w:rsid w:val="00716BB2"/>
    <w:rsid w:val="007206C3"/>
    <w:rsid w:val="00725427"/>
    <w:rsid w:val="00727B15"/>
    <w:rsid w:val="00731424"/>
    <w:rsid w:val="00732E70"/>
    <w:rsid w:val="00737699"/>
    <w:rsid w:val="007378AD"/>
    <w:rsid w:val="0074130A"/>
    <w:rsid w:val="0074141C"/>
    <w:rsid w:val="0074451F"/>
    <w:rsid w:val="00744B3F"/>
    <w:rsid w:val="00747EE3"/>
    <w:rsid w:val="00751894"/>
    <w:rsid w:val="00753D01"/>
    <w:rsid w:val="007608FA"/>
    <w:rsid w:val="007615FA"/>
    <w:rsid w:val="00762662"/>
    <w:rsid w:val="0076469B"/>
    <w:rsid w:val="00770C38"/>
    <w:rsid w:val="007734F4"/>
    <w:rsid w:val="00773B06"/>
    <w:rsid w:val="00773D0E"/>
    <w:rsid w:val="0077413C"/>
    <w:rsid w:val="00780442"/>
    <w:rsid w:val="0078132C"/>
    <w:rsid w:val="007826AB"/>
    <w:rsid w:val="00785BC1"/>
    <w:rsid w:val="00786D77"/>
    <w:rsid w:val="00792052"/>
    <w:rsid w:val="0079247B"/>
    <w:rsid w:val="00794AB2"/>
    <w:rsid w:val="00797889"/>
    <w:rsid w:val="00797DD9"/>
    <w:rsid w:val="007A035B"/>
    <w:rsid w:val="007A1F3C"/>
    <w:rsid w:val="007A21AC"/>
    <w:rsid w:val="007A43E5"/>
    <w:rsid w:val="007A4B16"/>
    <w:rsid w:val="007B175C"/>
    <w:rsid w:val="007B6BAA"/>
    <w:rsid w:val="007C0C6E"/>
    <w:rsid w:val="007C5A3B"/>
    <w:rsid w:val="007D3EAA"/>
    <w:rsid w:val="007D3F20"/>
    <w:rsid w:val="007D4C71"/>
    <w:rsid w:val="007D4EA7"/>
    <w:rsid w:val="007D69A8"/>
    <w:rsid w:val="007D6CD5"/>
    <w:rsid w:val="007D7F5A"/>
    <w:rsid w:val="007E555D"/>
    <w:rsid w:val="007E5A49"/>
    <w:rsid w:val="007E634D"/>
    <w:rsid w:val="007F45DE"/>
    <w:rsid w:val="007F6C46"/>
    <w:rsid w:val="00801FFB"/>
    <w:rsid w:val="008058B3"/>
    <w:rsid w:val="00806167"/>
    <w:rsid w:val="00812167"/>
    <w:rsid w:val="008126A6"/>
    <w:rsid w:val="008142E5"/>
    <w:rsid w:val="00815093"/>
    <w:rsid w:val="00821E5E"/>
    <w:rsid w:val="00834CBD"/>
    <w:rsid w:val="00835231"/>
    <w:rsid w:val="008377F5"/>
    <w:rsid w:val="0084033E"/>
    <w:rsid w:val="00840AD2"/>
    <w:rsid w:val="00840AF9"/>
    <w:rsid w:val="00841B51"/>
    <w:rsid w:val="00844897"/>
    <w:rsid w:val="00845D0C"/>
    <w:rsid w:val="00847070"/>
    <w:rsid w:val="00850841"/>
    <w:rsid w:val="00851B5F"/>
    <w:rsid w:val="008525F7"/>
    <w:rsid w:val="00852B05"/>
    <w:rsid w:val="008539A2"/>
    <w:rsid w:val="0085472A"/>
    <w:rsid w:val="00856DFB"/>
    <w:rsid w:val="00861479"/>
    <w:rsid w:val="008615E1"/>
    <w:rsid w:val="008632CC"/>
    <w:rsid w:val="0086763A"/>
    <w:rsid w:val="008730F2"/>
    <w:rsid w:val="00877CC9"/>
    <w:rsid w:val="008811A1"/>
    <w:rsid w:val="00881A78"/>
    <w:rsid w:val="00893100"/>
    <w:rsid w:val="0089375B"/>
    <w:rsid w:val="008939B1"/>
    <w:rsid w:val="008948B3"/>
    <w:rsid w:val="00894A42"/>
    <w:rsid w:val="00897738"/>
    <w:rsid w:val="008B0F70"/>
    <w:rsid w:val="008B2446"/>
    <w:rsid w:val="008B4425"/>
    <w:rsid w:val="008B4FE7"/>
    <w:rsid w:val="008B571B"/>
    <w:rsid w:val="008B5DA0"/>
    <w:rsid w:val="008C0591"/>
    <w:rsid w:val="008C2078"/>
    <w:rsid w:val="008C379C"/>
    <w:rsid w:val="008C56C5"/>
    <w:rsid w:val="008C6C95"/>
    <w:rsid w:val="008C763F"/>
    <w:rsid w:val="008C7FB6"/>
    <w:rsid w:val="008D1A16"/>
    <w:rsid w:val="008D34AB"/>
    <w:rsid w:val="008E2319"/>
    <w:rsid w:val="008E3051"/>
    <w:rsid w:val="008E33ED"/>
    <w:rsid w:val="008E45AC"/>
    <w:rsid w:val="008E6CBC"/>
    <w:rsid w:val="008F05F5"/>
    <w:rsid w:val="008F5CA8"/>
    <w:rsid w:val="009017B8"/>
    <w:rsid w:val="009049C9"/>
    <w:rsid w:val="00906C84"/>
    <w:rsid w:val="00907129"/>
    <w:rsid w:val="00911697"/>
    <w:rsid w:val="009202D5"/>
    <w:rsid w:val="009218EE"/>
    <w:rsid w:val="009256DF"/>
    <w:rsid w:val="00926033"/>
    <w:rsid w:val="009273E1"/>
    <w:rsid w:val="00930892"/>
    <w:rsid w:val="00931E5E"/>
    <w:rsid w:val="00932F38"/>
    <w:rsid w:val="009341AB"/>
    <w:rsid w:val="0093468C"/>
    <w:rsid w:val="00936FE1"/>
    <w:rsid w:val="0094467B"/>
    <w:rsid w:val="00950CFD"/>
    <w:rsid w:val="009510BE"/>
    <w:rsid w:val="00952AEF"/>
    <w:rsid w:val="00953212"/>
    <w:rsid w:val="00953260"/>
    <w:rsid w:val="00953E49"/>
    <w:rsid w:val="0095707D"/>
    <w:rsid w:val="009629D7"/>
    <w:rsid w:val="0096698B"/>
    <w:rsid w:val="00973473"/>
    <w:rsid w:val="0097471C"/>
    <w:rsid w:val="0097732A"/>
    <w:rsid w:val="00980EB8"/>
    <w:rsid w:val="009831F6"/>
    <w:rsid w:val="00993637"/>
    <w:rsid w:val="009941B9"/>
    <w:rsid w:val="00997446"/>
    <w:rsid w:val="009A1BC0"/>
    <w:rsid w:val="009A4612"/>
    <w:rsid w:val="009A644C"/>
    <w:rsid w:val="009A6D23"/>
    <w:rsid w:val="009B5414"/>
    <w:rsid w:val="009C0663"/>
    <w:rsid w:val="009C07CA"/>
    <w:rsid w:val="009C4008"/>
    <w:rsid w:val="009C5A97"/>
    <w:rsid w:val="009D0659"/>
    <w:rsid w:val="009D113F"/>
    <w:rsid w:val="009D3870"/>
    <w:rsid w:val="009D3D8A"/>
    <w:rsid w:val="009D5111"/>
    <w:rsid w:val="009D5659"/>
    <w:rsid w:val="009D5E4A"/>
    <w:rsid w:val="009E0F02"/>
    <w:rsid w:val="009E23EC"/>
    <w:rsid w:val="009E44DE"/>
    <w:rsid w:val="009F243B"/>
    <w:rsid w:val="00A00D6E"/>
    <w:rsid w:val="00A0143C"/>
    <w:rsid w:val="00A03AAD"/>
    <w:rsid w:val="00A056D8"/>
    <w:rsid w:val="00A1065F"/>
    <w:rsid w:val="00A128BC"/>
    <w:rsid w:val="00A15C23"/>
    <w:rsid w:val="00A219B9"/>
    <w:rsid w:val="00A24B4C"/>
    <w:rsid w:val="00A25AED"/>
    <w:rsid w:val="00A26B1A"/>
    <w:rsid w:val="00A30F5A"/>
    <w:rsid w:val="00A34356"/>
    <w:rsid w:val="00A351A2"/>
    <w:rsid w:val="00A357FE"/>
    <w:rsid w:val="00A4553C"/>
    <w:rsid w:val="00A467EA"/>
    <w:rsid w:val="00A51836"/>
    <w:rsid w:val="00A5383A"/>
    <w:rsid w:val="00A551AB"/>
    <w:rsid w:val="00A56919"/>
    <w:rsid w:val="00A57F91"/>
    <w:rsid w:val="00A60F4D"/>
    <w:rsid w:val="00A61A27"/>
    <w:rsid w:val="00A63364"/>
    <w:rsid w:val="00A6515D"/>
    <w:rsid w:val="00A65D7C"/>
    <w:rsid w:val="00A67A8F"/>
    <w:rsid w:val="00A71FFC"/>
    <w:rsid w:val="00A7386A"/>
    <w:rsid w:val="00A74F77"/>
    <w:rsid w:val="00A75D6E"/>
    <w:rsid w:val="00A806C7"/>
    <w:rsid w:val="00A80D0C"/>
    <w:rsid w:val="00A87451"/>
    <w:rsid w:val="00A94735"/>
    <w:rsid w:val="00A97D52"/>
    <w:rsid w:val="00AA0635"/>
    <w:rsid w:val="00AA127A"/>
    <w:rsid w:val="00AA12FD"/>
    <w:rsid w:val="00AA2F3E"/>
    <w:rsid w:val="00AA77D0"/>
    <w:rsid w:val="00AB1189"/>
    <w:rsid w:val="00AB2826"/>
    <w:rsid w:val="00AC0076"/>
    <w:rsid w:val="00AC0157"/>
    <w:rsid w:val="00AC092F"/>
    <w:rsid w:val="00AC1B16"/>
    <w:rsid w:val="00AC205D"/>
    <w:rsid w:val="00AC6334"/>
    <w:rsid w:val="00AD2AA4"/>
    <w:rsid w:val="00AD36E9"/>
    <w:rsid w:val="00AD5C07"/>
    <w:rsid w:val="00AD74CA"/>
    <w:rsid w:val="00AD7D98"/>
    <w:rsid w:val="00AE0649"/>
    <w:rsid w:val="00AE25EF"/>
    <w:rsid w:val="00AE662B"/>
    <w:rsid w:val="00AF1878"/>
    <w:rsid w:val="00AF1D3A"/>
    <w:rsid w:val="00AF36EE"/>
    <w:rsid w:val="00AF43B1"/>
    <w:rsid w:val="00AF5DFB"/>
    <w:rsid w:val="00AF6EF2"/>
    <w:rsid w:val="00B024A3"/>
    <w:rsid w:val="00B04C23"/>
    <w:rsid w:val="00B05CF2"/>
    <w:rsid w:val="00B06958"/>
    <w:rsid w:val="00B078CB"/>
    <w:rsid w:val="00B138AF"/>
    <w:rsid w:val="00B13AC9"/>
    <w:rsid w:val="00B15119"/>
    <w:rsid w:val="00B1688E"/>
    <w:rsid w:val="00B17957"/>
    <w:rsid w:val="00B2226A"/>
    <w:rsid w:val="00B3035D"/>
    <w:rsid w:val="00B31186"/>
    <w:rsid w:val="00B32C5C"/>
    <w:rsid w:val="00B34C71"/>
    <w:rsid w:val="00B34D12"/>
    <w:rsid w:val="00B34DAE"/>
    <w:rsid w:val="00B37CE8"/>
    <w:rsid w:val="00B403D1"/>
    <w:rsid w:val="00B41DC6"/>
    <w:rsid w:val="00B475F8"/>
    <w:rsid w:val="00B507EA"/>
    <w:rsid w:val="00B62DFD"/>
    <w:rsid w:val="00B630AF"/>
    <w:rsid w:val="00B641DF"/>
    <w:rsid w:val="00B65027"/>
    <w:rsid w:val="00B71404"/>
    <w:rsid w:val="00B7157C"/>
    <w:rsid w:val="00B734FA"/>
    <w:rsid w:val="00B73504"/>
    <w:rsid w:val="00B73E25"/>
    <w:rsid w:val="00B828A8"/>
    <w:rsid w:val="00B83C18"/>
    <w:rsid w:val="00B84EB1"/>
    <w:rsid w:val="00B87A06"/>
    <w:rsid w:val="00B91C46"/>
    <w:rsid w:val="00B95D61"/>
    <w:rsid w:val="00B97BF5"/>
    <w:rsid w:val="00BA3037"/>
    <w:rsid w:val="00BA343B"/>
    <w:rsid w:val="00BB0FBC"/>
    <w:rsid w:val="00BB55C4"/>
    <w:rsid w:val="00BB6868"/>
    <w:rsid w:val="00BD086E"/>
    <w:rsid w:val="00BD1F4E"/>
    <w:rsid w:val="00BD2780"/>
    <w:rsid w:val="00BD7E1B"/>
    <w:rsid w:val="00BD7F77"/>
    <w:rsid w:val="00BE084E"/>
    <w:rsid w:val="00BE4D0B"/>
    <w:rsid w:val="00BE5865"/>
    <w:rsid w:val="00BE65D2"/>
    <w:rsid w:val="00BF0978"/>
    <w:rsid w:val="00BF12F4"/>
    <w:rsid w:val="00BF413D"/>
    <w:rsid w:val="00C00B25"/>
    <w:rsid w:val="00C01695"/>
    <w:rsid w:val="00C067C7"/>
    <w:rsid w:val="00C07CAA"/>
    <w:rsid w:val="00C10A1A"/>
    <w:rsid w:val="00C11B72"/>
    <w:rsid w:val="00C13EF8"/>
    <w:rsid w:val="00C1612E"/>
    <w:rsid w:val="00C16312"/>
    <w:rsid w:val="00C16CA1"/>
    <w:rsid w:val="00C171A5"/>
    <w:rsid w:val="00C31239"/>
    <w:rsid w:val="00C34D79"/>
    <w:rsid w:val="00C36C62"/>
    <w:rsid w:val="00C41162"/>
    <w:rsid w:val="00C41ACE"/>
    <w:rsid w:val="00C4273A"/>
    <w:rsid w:val="00C504B0"/>
    <w:rsid w:val="00C513C6"/>
    <w:rsid w:val="00C52233"/>
    <w:rsid w:val="00C54F6D"/>
    <w:rsid w:val="00C55DE7"/>
    <w:rsid w:val="00C6062D"/>
    <w:rsid w:val="00C64305"/>
    <w:rsid w:val="00C719F6"/>
    <w:rsid w:val="00C80640"/>
    <w:rsid w:val="00C81D78"/>
    <w:rsid w:val="00C82EE9"/>
    <w:rsid w:val="00C8471B"/>
    <w:rsid w:val="00C90002"/>
    <w:rsid w:val="00C901BE"/>
    <w:rsid w:val="00C94D85"/>
    <w:rsid w:val="00CA1A1B"/>
    <w:rsid w:val="00CA50D6"/>
    <w:rsid w:val="00CA731E"/>
    <w:rsid w:val="00CB0A8A"/>
    <w:rsid w:val="00CB3819"/>
    <w:rsid w:val="00CC3F74"/>
    <w:rsid w:val="00CC6532"/>
    <w:rsid w:val="00CD128B"/>
    <w:rsid w:val="00CD42B9"/>
    <w:rsid w:val="00CD6F47"/>
    <w:rsid w:val="00CE3FA2"/>
    <w:rsid w:val="00CE42D5"/>
    <w:rsid w:val="00CE6B6C"/>
    <w:rsid w:val="00CF1705"/>
    <w:rsid w:val="00CF4CA0"/>
    <w:rsid w:val="00CF72B6"/>
    <w:rsid w:val="00CF7530"/>
    <w:rsid w:val="00D00537"/>
    <w:rsid w:val="00D06B71"/>
    <w:rsid w:val="00D100CA"/>
    <w:rsid w:val="00D147C5"/>
    <w:rsid w:val="00D14B10"/>
    <w:rsid w:val="00D16CA8"/>
    <w:rsid w:val="00D23895"/>
    <w:rsid w:val="00D30C52"/>
    <w:rsid w:val="00D34E97"/>
    <w:rsid w:val="00D36FB6"/>
    <w:rsid w:val="00D408F2"/>
    <w:rsid w:val="00D445EA"/>
    <w:rsid w:val="00D47D70"/>
    <w:rsid w:val="00D510F7"/>
    <w:rsid w:val="00D515CE"/>
    <w:rsid w:val="00D52919"/>
    <w:rsid w:val="00D558A6"/>
    <w:rsid w:val="00D56123"/>
    <w:rsid w:val="00D5635F"/>
    <w:rsid w:val="00D576BA"/>
    <w:rsid w:val="00D57E59"/>
    <w:rsid w:val="00D61218"/>
    <w:rsid w:val="00D623CF"/>
    <w:rsid w:val="00D64E19"/>
    <w:rsid w:val="00D72993"/>
    <w:rsid w:val="00D76397"/>
    <w:rsid w:val="00D80A7B"/>
    <w:rsid w:val="00D80D43"/>
    <w:rsid w:val="00D81D9B"/>
    <w:rsid w:val="00D915AE"/>
    <w:rsid w:val="00D91CA3"/>
    <w:rsid w:val="00D94177"/>
    <w:rsid w:val="00D975B7"/>
    <w:rsid w:val="00DA0C16"/>
    <w:rsid w:val="00DA3EF6"/>
    <w:rsid w:val="00DA586B"/>
    <w:rsid w:val="00DB3105"/>
    <w:rsid w:val="00DB6543"/>
    <w:rsid w:val="00DC4A3D"/>
    <w:rsid w:val="00DC60B9"/>
    <w:rsid w:val="00DD13D4"/>
    <w:rsid w:val="00DD1529"/>
    <w:rsid w:val="00DD4268"/>
    <w:rsid w:val="00DD6C4F"/>
    <w:rsid w:val="00DD73EC"/>
    <w:rsid w:val="00DD7D84"/>
    <w:rsid w:val="00DE37C6"/>
    <w:rsid w:val="00DF1936"/>
    <w:rsid w:val="00DF2E60"/>
    <w:rsid w:val="00DF6395"/>
    <w:rsid w:val="00DF7CE2"/>
    <w:rsid w:val="00DF7DF2"/>
    <w:rsid w:val="00E0059F"/>
    <w:rsid w:val="00E02C9D"/>
    <w:rsid w:val="00E05D65"/>
    <w:rsid w:val="00E061A9"/>
    <w:rsid w:val="00E07338"/>
    <w:rsid w:val="00E10127"/>
    <w:rsid w:val="00E11B48"/>
    <w:rsid w:val="00E1274A"/>
    <w:rsid w:val="00E129A2"/>
    <w:rsid w:val="00E209E4"/>
    <w:rsid w:val="00E21CAA"/>
    <w:rsid w:val="00E241B4"/>
    <w:rsid w:val="00E24F63"/>
    <w:rsid w:val="00E31FAC"/>
    <w:rsid w:val="00E33DBA"/>
    <w:rsid w:val="00E35630"/>
    <w:rsid w:val="00E36751"/>
    <w:rsid w:val="00E44A7D"/>
    <w:rsid w:val="00E47267"/>
    <w:rsid w:val="00E532A9"/>
    <w:rsid w:val="00E56528"/>
    <w:rsid w:val="00E571CA"/>
    <w:rsid w:val="00E63B3F"/>
    <w:rsid w:val="00E66A0E"/>
    <w:rsid w:val="00E71C33"/>
    <w:rsid w:val="00E76667"/>
    <w:rsid w:val="00E779EB"/>
    <w:rsid w:val="00E80C97"/>
    <w:rsid w:val="00E80D97"/>
    <w:rsid w:val="00E81235"/>
    <w:rsid w:val="00E840A6"/>
    <w:rsid w:val="00E843A5"/>
    <w:rsid w:val="00E90C6B"/>
    <w:rsid w:val="00E9295E"/>
    <w:rsid w:val="00E94E30"/>
    <w:rsid w:val="00E94E91"/>
    <w:rsid w:val="00E97706"/>
    <w:rsid w:val="00E9776F"/>
    <w:rsid w:val="00EA05C5"/>
    <w:rsid w:val="00EA0CA6"/>
    <w:rsid w:val="00EA1779"/>
    <w:rsid w:val="00EA1A7C"/>
    <w:rsid w:val="00EA23BB"/>
    <w:rsid w:val="00EA3154"/>
    <w:rsid w:val="00EA3460"/>
    <w:rsid w:val="00EA3DB8"/>
    <w:rsid w:val="00EA5A5E"/>
    <w:rsid w:val="00EA5B7A"/>
    <w:rsid w:val="00EB010C"/>
    <w:rsid w:val="00EB4195"/>
    <w:rsid w:val="00EB494E"/>
    <w:rsid w:val="00EB557B"/>
    <w:rsid w:val="00EB7AFB"/>
    <w:rsid w:val="00EC074A"/>
    <w:rsid w:val="00EC077B"/>
    <w:rsid w:val="00EC4D36"/>
    <w:rsid w:val="00EC4EC5"/>
    <w:rsid w:val="00ED0C3A"/>
    <w:rsid w:val="00ED2615"/>
    <w:rsid w:val="00ED311D"/>
    <w:rsid w:val="00EE02B7"/>
    <w:rsid w:val="00EE0F3F"/>
    <w:rsid w:val="00EE2420"/>
    <w:rsid w:val="00EE731E"/>
    <w:rsid w:val="00EE73F2"/>
    <w:rsid w:val="00EE7A8E"/>
    <w:rsid w:val="00F0124D"/>
    <w:rsid w:val="00F0314D"/>
    <w:rsid w:val="00F05D84"/>
    <w:rsid w:val="00F06352"/>
    <w:rsid w:val="00F07330"/>
    <w:rsid w:val="00F0787A"/>
    <w:rsid w:val="00F17C4B"/>
    <w:rsid w:val="00F22616"/>
    <w:rsid w:val="00F22B96"/>
    <w:rsid w:val="00F245F6"/>
    <w:rsid w:val="00F247EB"/>
    <w:rsid w:val="00F30353"/>
    <w:rsid w:val="00F30F1D"/>
    <w:rsid w:val="00F33A11"/>
    <w:rsid w:val="00F35999"/>
    <w:rsid w:val="00F41365"/>
    <w:rsid w:val="00F536AB"/>
    <w:rsid w:val="00F542F1"/>
    <w:rsid w:val="00F54953"/>
    <w:rsid w:val="00F56070"/>
    <w:rsid w:val="00F56DDD"/>
    <w:rsid w:val="00F56DF7"/>
    <w:rsid w:val="00F57680"/>
    <w:rsid w:val="00F57DDE"/>
    <w:rsid w:val="00F57F76"/>
    <w:rsid w:val="00F617F0"/>
    <w:rsid w:val="00F624E1"/>
    <w:rsid w:val="00F6690C"/>
    <w:rsid w:val="00F6785C"/>
    <w:rsid w:val="00F74BA5"/>
    <w:rsid w:val="00F75792"/>
    <w:rsid w:val="00F85797"/>
    <w:rsid w:val="00F867D6"/>
    <w:rsid w:val="00F876A2"/>
    <w:rsid w:val="00F90EE5"/>
    <w:rsid w:val="00F95DE7"/>
    <w:rsid w:val="00F96F42"/>
    <w:rsid w:val="00FA1528"/>
    <w:rsid w:val="00FA15E5"/>
    <w:rsid w:val="00FA1AC6"/>
    <w:rsid w:val="00FA1D4F"/>
    <w:rsid w:val="00FA2428"/>
    <w:rsid w:val="00FA2DE8"/>
    <w:rsid w:val="00FA409B"/>
    <w:rsid w:val="00FA4D3E"/>
    <w:rsid w:val="00FB1DE0"/>
    <w:rsid w:val="00FB31C0"/>
    <w:rsid w:val="00FB7782"/>
    <w:rsid w:val="00FC76BD"/>
    <w:rsid w:val="00FD3006"/>
    <w:rsid w:val="00FD42CC"/>
    <w:rsid w:val="00FD56E6"/>
    <w:rsid w:val="00FD622D"/>
    <w:rsid w:val="00FE0E76"/>
    <w:rsid w:val="00FE1102"/>
    <w:rsid w:val="00FE1DDA"/>
    <w:rsid w:val="00FE522A"/>
    <w:rsid w:val="00FF07F3"/>
    <w:rsid w:val="00FF0F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4DEFCF4D-7963-4DE5-9D5C-C1AC3B4E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uiPriority="9"/>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C3A50"/>
    <w:rPr>
      <w:rFonts w:ascii="Calibri" w:hAnsi="Calibri"/>
      <w:sz w:val="22"/>
    </w:rPr>
  </w:style>
  <w:style w:type="paragraph" w:styleId="berschrift1">
    <w:name w:val="heading 1"/>
    <w:basedOn w:val="Standard"/>
    <w:next w:val="Standard"/>
    <w:autoRedefine/>
    <w:rsid w:val="004C17D3"/>
    <w:pPr>
      <w:keepNext/>
      <w:keepLines/>
      <w:spacing w:before="240" w:after="60"/>
      <w:outlineLvl w:val="0"/>
    </w:pPr>
    <w:rPr>
      <w:rFonts w:cs="Arial"/>
      <w:b/>
      <w:bCs/>
      <w:kern w:val="32"/>
      <w:szCs w:val="32"/>
    </w:rPr>
  </w:style>
  <w:style w:type="paragraph" w:styleId="berschrift2">
    <w:name w:val="heading 2"/>
    <w:basedOn w:val="Standard"/>
    <w:next w:val="Standard"/>
    <w:autoRedefine/>
    <w:rsid w:val="004C17D3"/>
    <w:pPr>
      <w:keepNext/>
      <w:keepLines/>
      <w:spacing w:before="120" w:after="120"/>
      <w:ind w:left="851" w:hanging="851"/>
      <w:outlineLvl w:val="1"/>
    </w:pPr>
    <w:rPr>
      <w:rFonts w:cs="Arial"/>
      <w:b/>
      <w:bCs/>
      <w:iCs/>
      <w:sz w:val="20"/>
      <w:szCs w:val="24"/>
    </w:rPr>
  </w:style>
  <w:style w:type="paragraph" w:styleId="berschrift3">
    <w:name w:val="heading 3"/>
    <w:basedOn w:val="Standard"/>
    <w:next w:val="Standard"/>
    <w:autoRedefine/>
    <w:rsid w:val="00A467EA"/>
    <w:pPr>
      <w:keepNext/>
      <w:spacing w:before="40" w:after="40" w:line="200" w:lineRule="exact"/>
      <w:outlineLvl w:val="2"/>
    </w:pPr>
    <w:rPr>
      <w:rFonts w:cs="Arial"/>
      <w:b/>
      <w:bCs/>
      <w:color w:val="FFFFFF" w:themeColor="background1"/>
      <w:sz w:val="20"/>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sz w:val="20"/>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sz w:val="20"/>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39417E"/>
    <w:pPr>
      <w:numPr>
        <w:numId w:val="4"/>
      </w:numPr>
      <w:spacing w:before="40" w:after="40"/>
      <w:ind w:left="227" w:hanging="227"/>
    </w:pPr>
    <w:rPr>
      <w:szCs w:val="22"/>
    </w:rPr>
  </w:style>
  <w:style w:type="paragraph" w:customStyle="1" w:styleId="Default">
    <w:name w:val="Default"/>
    <w:rsid w:val="00FB31C0"/>
    <w:pPr>
      <w:autoSpaceDE w:val="0"/>
      <w:autoSpaceDN w:val="0"/>
      <w:adjustRightInd w:val="0"/>
    </w:pPr>
    <w:rPr>
      <w:rFonts w:ascii="Arial" w:hAnsi="Arial" w:cs="Arial"/>
      <w:color w:val="000000"/>
      <w:sz w:val="24"/>
      <w:szCs w:val="24"/>
    </w:rPr>
  </w:style>
  <w:style w:type="paragraph" w:customStyle="1" w:styleId="1">
    <w:name w:val="Ü1"/>
    <w:basedOn w:val="Standard"/>
    <w:next w:val="Standard"/>
    <w:rsid w:val="00B41DC6"/>
    <w:pPr>
      <w:spacing w:before="40" w:after="20"/>
      <w:ind w:left="737" w:hanging="737"/>
    </w:pPr>
    <w:rPr>
      <w:rFonts w:cs="Arial"/>
      <w:b/>
      <w:szCs w:val="22"/>
    </w:rPr>
  </w:style>
  <w:style w:type="paragraph" w:customStyle="1" w:styleId="2">
    <w:name w:val="Ü2"/>
    <w:basedOn w:val="Standard"/>
    <w:next w:val="Standard"/>
    <w:rsid w:val="00B41DC6"/>
    <w:pPr>
      <w:spacing w:before="40" w:after="20"/>
      <w:ind w:left="737" w:hanging="737"/>
    </w:pPr>
    <w:rPr>
      <w:b/>
      <w:sz w:val="20"/>
    </w:rPr>
  </w:style>
  <w:style w:type="paragraph" w:styleId="Verzeichnis1">
    <w:name w:val="toc 1"/>
    <w:basedOn w:val="Standard"/>
    <w:next w:val="Standard"/>
    <w:autoRedefine/>
    <w:uiPriority w:val="39"/>
    <w:unhideWhenUsed/>
    <w:rsid w:val="00A467EA"/>
    <w:pPr>
      <w:tabs>
        <w:tab w:val="left" w:pos="440"/>
        <w:tab w:val="right" w:leader="dot" w:pos="9911"/>
      </w:tabs>
      <w:spacing w:before="60" w:after="60"/>
    </w:pPr>
    <w:rPr>
      <w:sz w:val="20"/>
    </w:rPr>
  </w:style>
  <w:style w:type="paragraph" w:styleId="Verzeichnis2">
    <w:name w:val="toc 2"/>
    <w:basedOn w:val="Standard"/>
    <w:next w:val="Standard"/>
    <w:autoRedefine/>
    <w:uiPriority w:val="39"/>
    <w:unhideWhenUsed/>
    <w:rsid w:val="00A467EA"/>
    <w:pPr>
      <w:tabs>
        <w:tab w:val="left" w:pos="880"/>
        <w:tab w:val="right" w:leader="dot" w:pos="9911"/>
      </w:tabs>
      <w:spacing w:before="40" w:after="20"/>
      <w:ind w:left="442"/>
    </w:pPr>
    <w:rPr>
      <w:sz w:val="20"/>
    </w:rPr>
  </w:style>
  <w:style w:type="paragraph" w:customStyle="1" w:styleId="Nummerierung">
    <w:name w:val="Nummerierung"/>
    <w:basedOn w:val="Standard"/>
    <w:next w:val="Aufzhlung"/>
    <w:qFormat/>
    <w:rsid w:val="007003E5"/>
    <w:pPr>
      <w:spacing w:before="40" w:after="20"/>
    </w:pPr>
    <w:rPr>
      <w:sz w:val="20"/>
    </w:rPr>
  </w:style>
  <w:style w:type="character" w:styleId="Hyperlink">
    <w:name w:val="Hyperlink"/>
    <w:uiPriority w:val="99"/>
    <w:unhideWhenUsed/>
    <w:rsid w:val="005F6EBE"/>
    <w:rPr>
      <w:color w:val="0563C1"/>
      <w:u w:val="single"/>
    </w:rPr>
  </w:style>
  <w:style w:type="paragraph" w:customStyle="1" w:styleId="FVAktenzeichen">
    <w:name w:val="FV_Aktenzeichen"/>
    <w:basedOn w:val="Standard"/>
    <w:rsid w:val="00797DD9"/>
    <w:pPr>
      <w:jc w:val="center"/>
    </w:pPr>
    <w:rPr>
      <w:rFonts w:cs="Arial"/>
      <w:b/>
      <w:noProof/>
      <w:szCs w:val="22"/>
    </w:rPr>
  </w:style>
  <w:style w:type="paragraph" w:customStyle="1" w:styleId="FVBegutachter">
    <w:name w:val="FV_Begutachter"/>
    <w:basedOn w:val="Standard"/>
    <w:next w:val="Standard"/>
    <w:rsid w:val="00C504B0"/>
    <w:rPr>
      <w:b/>
      <w:sz w:val="20"/>
    </w:rPr>
  </w:style>
  <w:style w:type="paragraph" w:styleId="Verzeichnis3">
    <w:name w:val="toc 3"/>
    <w:basedOn w:val="Standard"/>
    <w:next w:val="Standard"/>
    <w:autoRedefine/>
    <w:uiPriority w:val="39"/>
    <w:unhideWhenUsed/>
    <w:rsid w:val="00A467EA"/>
    <w:pPr>
      <w:spacing w:before="40" w:after="240"/>
    </w:pPr>
    <w:rPr>
      <w:b/>
      <w:sz w:val="20"/>
    </w:rPr>
  </w:style>
  <w:style w:type="paragraph" w:customStyle="1" w:styleId="FVVNR">
    <w:name w:val="FV_VNR"/>
    <w:basedOn w:val="Standard"/>
    <w:rsid w:val="00036C23"/>
    <w:pPr>
      <w:overflowPunct w:val="0"/>
      <w:autoSpaceDE w:val="0"/>
      <w:autoSpaceDN w:val="0"/>
      <w:adjustRightInd w:val="0"/>
      <w:spacing w:before="40" w:after="40"/>
      <w:textAlignment w:val="baseline"/>
    </w:pPr>
    <w:rPr>
      <w:b/>
      <w:sz w:val="20"/>
    </w:rPr>
  </w:style>
  <w:style w:type="paragraph" w:customStyle="1" w:styleId="FVPhase-2">
    <w:name w:val="FV_Phase-2"/>
    <w:basedOn w:val="FVVNR"/>
    <w:next w:val="Standard"/>
    <w:rsid w:val="005C5BE2"/>
  </w:style>
  <w:style w:type="paragraph" w:customStyle="1" w:styleId="Standard10">
    <w:name w:val="Standard_10"/>
    <w:basedOn w:val="Standard"/>
    <w:qFormat/>
    <w:rsid w:val="002C3A50"/>
    <w:pPr>
      <w:spacing w:before="40" w:after="20"/>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570246">
      <w:bodyDiv w:val="1"/>
      <w:marLeft w:val="0"/>
      <w:marRight w:val="0"/>
      <w:marTop w:val="0"/>
      <w:marBottom w:val="0"/>
      <w:divBdr>
        <w:top w:val="none" w:sz="0" w:space="0" w:color="auto"/>
        <w:left w:val="none" w:sz="0" w:space="0" w:color="auto"/>
        <w:bottom w:val="none" w:sz="0" w:space="0" w:color="auto"/>
        <w:right w:val="none" w:sz="0" w:space="0" w:color="auto"/>
      </w:divBdr>
      <w:divsChild>
        <w:div w:id="1897009117">
          <w:marLeft w:val="0"/>
          <w:marRight w:val="0"/>
          <w:marTop w:val="0"/>
          <w:marBottom w:val="0"/>
          <w:divBdr>
            <w:top w:val="none" w:sz="0" w:space="0" w:color="auto"/>
            <w:left w:val="none" w:sz="0" w:space="0" w:color="auto"/>
            <w:bottom w:val="none" w:sz="0" w:space="0" w:color="auto"/>
            <w:right w:val="none" w:sz="0" w:space="0" w:color="auto"/>
          </w:divBdr>
        </w:div>
      </w:divsChild>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 w:id="2086487300">
      <w:bodyDiv w:val="1"/>
      <w:marLeft w:val="0"/>
      <w:marRight w:val="0"/>
      <w:marTop w:val="0"/>
      <w:marBottom w:val="0"/>
      <w:divBdr>
        <w:top w:val="none" w:sz="0" w:space="0" w:color="auto"/>
        <w:left w:val="none" w:sz="0" w:space="0" w:color="auto"/>
        <w:bottom w:val="none" w:sz="0" w:space="0" w:color="auto"/>
        <w:right w:val="none" w:sz="0" w:space="0" w:color="auto"/>
      </w:divBdr>
      <w:divsChild>
        <w:div w:id="698630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6BCFC-CF07-4665-A86D-9CCAB2DF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8523</Words>
  <Characters>53698</Characters>
  <Application>Microsoft Office Word</Application>
  <DocSecurity>0</DocSecurity>
  <Lines>447</Lines>
  <Paragraphs>124</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DAkkS</Company>
  <LinksUpToDate>false</LinksUpToDate>
  <CharactersWithSpaces>62097</CharactersWithSpaces>
  <SharedDoc>false</SharedDoc>
  <HLinks>
    <vt:vector size="162" baseType="variant">
      <vt:variant>
        <vt:i4>1441840</vt:i4>
      </vt:variant>
      <vt:variant>
        <vt:i4>161</vt:i4>
      </vt:variant>
      <vt:variant>
        <vt:i4>0</vt:i4>
      </vt:variant>
      <vt:variant>
        <vt:i4>5</vt:i4>
      </vt:variant>
      <vt:variant>
        <vt:lpwstr/>
      </vt:variant>
      <vt:variant>
        <vt:lpwstr>_Toc468347831</vt:lpwstr>
      </vt:variant>
      <vt:variant>
        <vt:i4>1441840</vt:i4>
      </vt:variant>
      <vt:variant>
        <vt:i4>155</vt:i4>
      </vt:variant>
      <vt:variant>
        <vt:i4>0</vt:i4>
      </vt:variant>
      <vt:variant>
        <vt:i4>5</vt:i4>
      </vt:variant>
      <vt:variant>
        <vt:lpwstr/>
      </vt:variant>
      <vt:variant>
        <vt:lpwstr>_Toc468347830</vt:lpwstr>
      </vt:variant>
      <vt:variant>
        <vt:i4>1507376</vt:i4>
      </vt:variant>
      <vt:variant>
        <vt:i4>149</vt:i4>
      </vt:variant>
      <vt:variant>
        <vt:i4>0</vt:i4>
      </vt:variant>
      <vt:variant>
        <vt:i4>5</vt:i4>
      </vt:variant>
      <vt:variant>
        <vt:lpwstr/>
      </vt:variant>
      <vt:variant>
        <vt:lpwstr>_Toc468347829</vt:lpwstr>
      </vt:variant>
      <vt:variant>
        <vt:i4>1507376</vt:i4>
      </vt:variant>
      <vt:variant>
        <vt:i4>143</vt:i4>
      </vt:variant>
      <vt:variant>
        <vt:i4>0</vt:i4>
      </vt:variant>
      <vt:variant>
        <vt:i4>5</vt:i4>
      </vt:variant>
      <vt:variant>
        <vt:lpwstr/>
      </vt:variant>
      <vt:variant>
        <vt:lpwstr>_Toc468347828</vt:lpwstr>
      </vt:variant>
      <vt:variant>
        <vt:i4>1507376</vt:i4>
      </vt:variant>
      <vt:variant>
        <vt:i4>137</vt:i4>
      </vt:variant>
      <vt:variant>
        <vt:i4>0</vt:i4>
      </vt:variant>
      <vt:variant>
        <vt:i4>5</vt:i4>
      </vt:variant>
      <vt:variant>
        <vt:lpwstr/>
      </vt:variant>
      <vt:variant>
        <vt:lpwstr>_Toc468347827</vt:lpwstr>
      </vt:variant>
      <vt:variant>
        <vt:i4>1507376</vt:i4>
      </vt:variant>
      <vt:variant>
        <vt:i4>131</vt:i4>
      </vt:variant>
      <vt:variant>
        <vt:i4>0</vt:i4>
      </vt:variant>
      <vt:variant>
        <vt:i4>5</vt:i4>
      </vt:variant>
      <vt:variant>
        <vt:lpwstr/>
      </vt:variant>
      <vt:variant>
        <vt:lpwstr>_Toc468347826</vt:lpwstr>
      </vt:variant>
      <vt:variant>
        <vt:i4>1507376</vt:i4>
      </vt:variant>
      <vt:variant>
        <vt:i4>125</vt:i4>
      </vt:variant>
      <vt:variant>
        <vt:i4>0</vt:i4>
      </vt:variant>
      <vt:variant>
        <vt:i4>5</vt:i4>
      </vt:variant>
      <vt:variant>
        <vt:lpwstr/>
      </vt:variant>
      <vt:variant>
        <vt:lpwstr>_Toc468347825</vt:lpwstr>
      </vt:variant>
      <vt:variant>
        <vt:i4>1507376</vt:i4>
      </vt:variant>
      <vt:variant>
        <vt:i4>119</vt:i4>
      </vt:variant>
      <vt:variant>
        <vt:i4>0</vt:i4>
      </vt:variant>
      <vt:variant>
        <vt:i4>5</vt:i4>
      </vt:variant>
      <vt:variant>
        <vt:lpwstr/>
      </vt:variant>
      <vt:variant>
        <vt:lpwstr>_Toc468347824</vt:lpwstr>
      </vt:variant>
      <vt:variant>
        <vt:i4>1507376</vt:i4>
      </vt:variant>
      <vt:variant>
        <vt:i4>113</vt:i4>
      </vt:variant>
      <vt:variant>
        <vt:i4>0</vt:i4>
      </vt:variant>
      <vt:variant>
        <vt:i4>5</vt:i4>
      </vt:variant>
      <vt:variant>
        <vt:lpwstr/>
      </vt:variant>
      <vt:variant>
        <vt:lpwstr>_Toc468347823</vt:lpwstr>
      </vt:variant>
      <vt:variant>
        <vt:i4>1507376</vt:i4>
      </vt:variant>
      <vt:variant>
        <vt:i4>107</vt:i4>
      </vt:variant>
      <vt:variant>
        <vt:i4>0</vt:i4>
      </vt:variant>
      <vt:variant>
        <vt:i4>5</vt:i4>
      </vt:variant>
      <vt:variant>
        <vt:lpwstr/>
      </vt:variant>
      <vt:variant>
        <vt:lpwstr>_Toc468347822</vt:lpwstr>
      </vt:variant>
      <vt:variant>
        <vt:i4>1507376</vt:i4>
      </vt:variant>
      <vt:variant>
        <vt:i4>101</vt:i4>
      </vt:variant>
      <vt:variant>
        <vt:i4>0</vt:i4>
      </vt:variant>
      <vt:variant>
        <vt:i4>5</vt:i4>
      </vt:variant>
      <vt:variant>
        <vt:lpwstr/>
      </vt:variant>
      <vt:variant>
        <vt:lpwstr>_Toc468347821</vt:lpwstr>
      </vt:variant>
      <vt:variant>
        <vt:i4>1507376</vt:i4>
      </vt:variant>
      <vt:variant>
        <vt:i4>95</vt:i4>
      </vt:variant>
      <vt:variant>
        <vt:i4>0</vt:i4>
      </vt:variant>
      <vt:variant>
        <vt:i4>5</vt:i4>
      </vt:variant>
      <vt:variant>
        <vt:lpwstr/>
      </vt:variant>
      <vt:variant>
        <vt:lpwstr>_Toc468347820</vt:lpwstr>
      </vt:variant>
      <vt:variant>
        <vt:i4>1310768</vt:i4>
      </vt:variant>
      <vt:variant>
        <vt:i4>89</vt:i4>
      </vt:variant>
      <vt:variant>
        <vt:i4>0</vt:i4>
      </vt:variant>
      <vt:variant>
        <vt:i4>5</vt:i4>
      </vt:variant>
      <vt:variant>
        <vt:lpwstr/>
      </vt:variant>
      <vt:variant>
        <vt:lpwstr>_Toc468347819</vt:lpwstr>
      </vt:variant>
      <vt:variant>
        <vt:i4>1310768</vt:i4>
      </vt:variant>
      <vt:variant>
        <vt:i4>83</vt:i4>
      </vt:variant>
      <vt:variant>
        <vt:i4>0</vt:i4>
      </vt:variant>
      <vt:variant>
        <vt:i4>5</vt:i4>
      </vt:variant>
      <vt:variant>
        <vt:lpwstr/>
      </vt:variant>
      <vt:variant>
        <vt:lpwstr>_Toc468347818</vt:lpwstr>
      </vt:variant>
      <vt:variant>
        <vt:i4>1310768</vt:i4>
      </vt:variant>
      <vt:variant>
        <vt:i4>77</vt:i4>
      </vt:variant>
      <vt:variant>
        <vt:i4>0</vt:i4>
      </vt:variant>
      <vt:variant>
        <vt:i4>5</vt:i4>
      </vt:variant>
      <vt:variant>
        <vt:lpwstr/>
      </vt:variant>
      <vt:variant>
        <vt:lpwstr>_Toc468347817</vt:lpwstr>
      </vt:variant>
      <vt:variant>
        <vt:i4>1310768</vt:i4>
      </vt:variant>
      <vt:variant>
        <vt:i4>71</vt:i4>
      </vt:variant>
      <vt:variant>
        <vt:i4>0</vt:i4>
      </vt:variant>
      <vt:variant>
        <vt:i4>5</vt:i4>
      </vt:variant>
      <vt:variant>
        <vt:lpwstr/>
      </vt:variant>
      <vt:variant>
        <vt:lpwstr>_Toc468347816</vt:lpwstr>
      </vt:variant>
      <vt:variant>
        <vt:i4>1310768</vt:i4>
      </vt:variant>
      <vt:variant>
        <vt:i4>65</vt:i4>
      </vt:variant>
      <vt:variant>
        <vt:i4>0</vt:i4>
      </vt:variant>
      <vt:variant>
        <vt:i4>5</vt:i4>
      </vt:variant>
      <vt:variant>
        <vt:lpwstr/>
      </vt:variant>
      <vt:variant>
        <vt:lpwstr>_Toc468347815</vt:lpwstr>
      </vt:variant>
      <vt:variant>
        <vt:i4>1310768</vt:i4>
      </vt:variant>
      <vt:variant>
        <vt:i4>59</vt:i4>
      </vt:variant>
      <vt:variant>
        <vt:i4>0</vt:i4>
      </vt:variant>
      <vt:variant>
        <vt:i4>5</vt:i4>
      </vt:variant>
      <vt:variant>
        <vt:lpwstr/>
      </vt:variant>
      <vt:variant>
        <vt:lpwstr>_Toc468347814</vt:lpwstr>
      </vt:variant>
      <vt:variant>
        <vt:i4>1310768</vt:i4>
      </vt:variant>
      <vt:variant>
        <vt:i4>53</vt:i4>
      </vt:variant>
      <vt:variant>
        <vt:i4>0</vt:i4>
      </vt:variant>
      <vt:variant>
        <vt:i4>5</vt:i4>
      </vt:variant>
      <vt:variant>
        <vt:lpwstr/>
      </vt:variant>
      <vt:variant>
        <vt:lpwstr>_Toc468347813</vt:lpwstr>
      </vt:variant>
      <vt:variant>
        <vt:i4>1310768</vt:i4>
      </vt:variant>
      <vt:variant>
        <vt:i4>47</vt:i4>
      </vt:variant>
      <vt:variant>
        <vt:i4>0</vt:i4>
      </vt:variant>
      <vt:variant>
        <vt:i4>5</vt:i4>
      </vt:variant>
      <vt:variant>
        <vt:lpwstr/>
      </vt:variant>
      <vt:variant>
        <vt:lpwstr>_Toc468347812</vt:lpwstr>
      </vt:variant>
      <vt:variant>
        <vt:i4>1310768</vt:i4>
      </vt:variant>
      <vt:variant>
        <vt:i4>41</vt:i4>
      </vt:variant>
      <vt:variant>
        <vt:i4>0</vt:i4>
      </vt:variant>
      <vt:variant>
        <vt:i4>5</vt:i4>
      </vt:variant>
      <vt:variant>
        <vt:lpwstr/>
      </vt:variant>
      <vt:variant>
        <vt:lpwstr>_Toc468347811</vt:lpwstr>
      </vt:variant>
      <vt:variant>
        <vt:i4>1310768</vt:i4>
      </vt:variant>
      <vt:variant>
        <vt:i4>35</vt:i4>
      </vt:variant>
      <vt:variant>
        <vt:i4>0</vt:i4>
      </vt:variant>
      <vt:variant>
        <vt:i4>5</vt:i4>
      </vt:variant>
      <vt:variant>
        <vt:lpwstr/>
      </vt:variant>
      <vt:variant>
        <vt:lpwstr>_Toc468347810</vt:lpwstr>
      </vt:variant>
      <vt:variant>
        <vt:i4>1376304</vt:i4>
      </vt:variant>
      <vt:variant>
        <vt:i4>29</vt:i4>
      </vt:variant>
      <vt:variant>
        <vt:i4>0</vt:i4>
      </vt:variant>
      <vt:variant>
        <vt:i4>5</vt:i4>
      </vt:variant>
      <vt:variant>
        <vt:lpwstr/>
      </vt:variant>
      <vt:variant>
        <vt:lpwstr>_Toc468347809</vt:lpwstr>
      </vt:variant>
      <vt:variant>
        <vt:i4>1376304</vt:i4>
      </vt:variant>
      <vt:variant>
        <vt:i4>23</vt:i4>
      </vt:variant>
      <vt:variant>
        <vt:i4>0</vt:i4>
      </vt:variant>
      <vt:variant>
        <vt:i4>5</vt:i4>
      </vt:variant>
      <vt:variant>
        <vt:lpwstr/>
      </vt:variant>
      <vt:variant>
        <vt:lpwstr>_Toc468347808</vt:lpwstr>
      </vt:variant>
      <vt:variant>
        <vt:i4>1376304</vt:i4>
      </vt:variant>
      <vt:variant>
        <vt:i4>17</vt:i4>
      </vt:variant>
      <vt:variant>
        <vt:i4>0</vt:i4>
      </vt:variant>
      <vt:variant>
        <vt:i4>5</vt:i4>
      </vt:variant>
      <vt:variant>
        <vt:lpwstr/>
      </vt:variant>
      <vt:variant>
        <vt:lpwstr>_Toc468347807</vt:lpwstr>
      </vt:variant>
      <vt:variant>
        <vt:i4>1376304</vt:i4>
      </vt:variant>
      <vt:variant>
        <vt:i4>11</vt:i4>
      </vt:variant>
      <vt:variant>
        <vt:i4>0</vt:i4>
      </vt:variant>
      <vt:variant>
        <vt:i4>5</vt:i4>
      </vt:variant>
      <vt:variant>
        <vt:lpwstr/>
      </vt:variant>
      <vt:variant>
        <vt:lpwstr>_Toc468347806</vt:lpwstr>
      </vt:variant>
      <vt:variant>
        <vt:i4>1376304</vt:i4>
      </vt:variant>
      <vt:variant>
        <vt:i4>5</vt:i4>
      </vt:variant>
      <vt:variant>
        <vt:i4>0</vt:i4>
      </vt:variant>
      <vt:variant>
        <vt:i4>5</vt:i4>
      </vt:variant>
      <vt:variant>
        <vt:lpwstr/>
      </vt:variant>
      <vt:variant>
        <vt:lpwstr>_Toc468347805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Karg, Annette</cp:lastModifiedBy>
  <cp:revision>34</cp:revision>
  <cp:lastPrinted>2020-02-24T14:21:00Z</cp:lastPrinted>
  <dcterms:created xsi:type="dcterms:W3CDTF">2020-01-09T11:19:00Z</dcterms:created>
  <dcterms:modified xsi:type="dcterms:W3CDTF">2022-06-01T12:51:00Z</dcterms:modified>
</cp:coreProperties>
</file>