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7"/>
        <w:gridCol w:w="1622"/>
        <w:gridCol w:w="966"/>
        <w:gridCol w:w="710"/>
        <w:gridCol w:w="114"/>
        <w:gridCol w:w="597"/>
        <w:gridCol w:w="539"/>
        <w:gridCol w:w="14"/>
        <w:gridCol w:w="1484"/>
        <w:gridCol w:w="7202"/>
      </w:tblGrid>
      <w:tr w:rsidR="00167FCB" w:rsidRPr="00DC5E5E" w:rsidTr="007867D1">
        <w:trPr>
          <w:cantSplit/>
          <w:tblHeader/>
        </w:trPr>
        <w:tc>
          <w:tcPr>
            <w:tcW w:w="2939" w:type="dxa"/>
            <w:gridSpan w:val="2"/>
            <w:tcBorders>
              <w:bottom w:val="nil"/>
            </w:tcBorders>
            <w:shd w:val="pct5" w:color="auto" w:fill="auto"/>
          </w:tcPr>
          <w:p w:rsidR="00167FCB" w:rsidRPr="00DC5E5E" w:rsidRDefault="00167FCB" w:rsidP="00732697">
            <w:pPr>
              <w:rPr>
                <w:b/>
                <w:sz w:val="20"/>
              </w:rPr>
            </w:pPr>
            <w:bookmarkStart w:id="0" w:name="_Toc507771178"/>
            <w:r w:rsidRPr="00DC5E5E">
              <w:rPr>
                <w:b/>
                <w:sz w:val="20"/>
              </w:rPr>
              <w:t>Name des Begutachters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940" w:type="dxa"/>
            <w:gridSpan w:val="6"/>
            <w:tcBorders>
              <w:bottom w:val="nil"/>
            </w:tcBorders>
            <w:shd w:val="pct5" w:color="auto" w:fill="auto"/>
          </w:tcPr>
          <w:p w:rsidR="00167FCB" w:rsidRPr="00DC5E5E" w:rsidRDefault="00167FCB" w:rsidP="00732697">
            <w:pPr>
              <w:rPr>
                <w:b/>
                <w:bCs/>
                <w:sz w:val="20"/>
              </w:rPr>
            </w:pPr>
            <w:r w:rsidRPr="00DC5E5E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167FCB" w:rsidRPr="00DC5E5E" w:rsidRDefault="00167FCB" w:rsidP="00732697">
            <w:pPr>
              <w:rPr>
                <w:b/>
                <w:bCs/>
                <w:sz w:val="20"/>
              </w:rPr>
            </w:pPr>
            <w:r w:rsidRPr="00DC5E5E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202" w:type="dxa"/>
            <w:vMerge w:val="restart"/>
            <w:tcBorders>
              <w:top w:val="nil"/>
              <w:right w:val="nil"/>
            </w:tcBorders>
          </w:tcPr>
          <w:p w:rsidR="00167FCB" w:rsidRPr="00DC5E5E" w:rsidRDefault="00167FCB" w:rsidP="007867D1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2B0329" w:rsidRPr="002B0329">
              <w:rPr>
                <w:sz w:val="18"/>
                <w:szCs w:val="18"/>
              </w:rPr>
              <w:t>Akademischer Abschluss</w:t>
            </w:r>
            <w:r w:rsidR="002B0329">
              <w:rPr>
                <w:sz w:val="18"/>
                <w:szCs w:val="18"/>
              </w:rPr>
              <w:t>,</w:t>
            </w:r>
            <w:r w:rsidR="002B0329" w:rsidRPr="002B0329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167FCB" w:rsidRPr="00DC5E5E" w:rsidTr="007867D1">
        <w:trPr>
          <w:cantSplit/>
          <w:tblHeader/>
        </w:trPr>
        <w:tc>
          <w:tcPr>
            <w:tcW w:w="2939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</w:tcPr>
          <w:p w:rsidR="00167FCB" w:rsidRPr="00DC5E5E" w:rsidRDefault="00167FCB" w:rsidP="00FC0D87">
            <w:pPr>
              <w:pStyle w:val="BGNachn"/>
              <w:rPr>
                <w:lang w:val="de-DE"/>
              </w:rPr>
            </w:pPr>
            <w:r w:rsidRPr="00DC5E5E">
              <w:rPr>
                <w:lang w:val="de-DE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DC5E5E">
              <w:rPr>
                <w:lang w:val="de-DE"/>
              </w:rPr>
              <w:instrText xml:space="preserve"> FORMTEXT </w:instrText>
            </w:r>
            <w:r w:rsidRPr="00DC5E5E">
              <w:rPr>
                <w:lang w:val="de-DE"/>
              </w:rPr>
            </w:r>
            <w:r w:rsidRPr="00DC5E5E">
              <w:rPr>
                <w:lang w:val="de-DE"/>
              </w:rPr>
              <w:fldChar w:fldCharType="separate"/>
            </w:r>
            <w:bookmarkStart w:id="2" w:name="_GoBack"/>
            <w:bookmarkEnd w:id="2"/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fldChar w:fldCharType="end"/>
            </w:r>
            <w:bookmarkEnd w:id="1"/>
          </w:p>
        </w:tc>
        <w:tc>
          <w:tcPr>
            <w:tcW w:w="2940" w:type="dxa"/>
            <w:gridSpan w:val="6"/>
            <w:tcBorders>
              <w:top w:val="nil"/>
              <w:bottom w:val="single" w:sz="4" w:space="0" w:color="auto"/>
            </w:tcBorders>
            <w:shd w:val="pct5" w:color="auto" w:fill="auto"/>
          </w:tcPr>
          <w:p w:rsidR="00167FCB" w:rsidRPr="00DC5E5E" w:rsidRDefault="00167FCB" w:rsidP="00FC0D87">
            <w:pPr>
              <w:pStyle w:val="BGVorname"/>
              <w:rPr>
                <w:b/>
                <w:bCs/>
                <w:lang w:val="de-DE"/>
              </w:rPr>
            </w:pPr>
            <w:r w:rsidRPr="00DC5E5E">
              <w:rPr>
                <w:lang w:val="de-DE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DC5E5E">
              <w:rPr>
                <w:lang w:val="de-DE"/>
              </w:rPr>
              <w:instrText xml:space="preserve"> FORMTEXT </w:instrText>
            </w:r>
            <w:r w:rsidRPr="00DC5E5E">
              <w:rPr>
                <w:lang w:val="de-DE"/>
              </w:rPr>
            </w:r>
            <w:r w:rsidRPr="00DC5E5E">
              <w:rPr>
                <w:lang w:val="de-DE"/>
              </w:rPr>
              <w:fldChar w:fldCharType="separate"/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fldChar w:fldCharType="end"/>
            </w:r>
            <w:bookmarkEnd w:id="3"/>
          </w:p>
        </w:tc>
        <w:tc>
          <w:tcPr>
            <w:tcW w:w="14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7FCB" w:rsidRPr="00DC5E5E" w:rsidRDefault="00167FCB" w:rsidP="00FC0D87">
            <w:pPr>
              <w:pStyle w:val="BGTitel"/>
              <w:rPr>
                <w:b/>
                <w:bCs/>
                <w:lang w:val="de-DE"/>
              </w:rPr>
            </w:pPr>
            <w:r w:rsidRPr="00DC5E5E">
              <w:rPr>
                <w:lang w:val="de-DE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DC5E5E">
              <w:rPr>
                <w:lang w:val="de-DE"/>
              </w:rPr>
              <w:instrText xml:space="preserve"> FORMTEXT </w:instrText>
            </w:r>
            <w:r w:rsidRPr="00DC5E5E">
              <w:rPr>
                <w:lang w:val="de-DE"/>
              </w:rPr>
            </w:r>
            <w:r w:rsidRPr="00DC5E5E">
              <w:rPr>
                <w:lang w:val="de-DE"/>
              </w:rPr>
              <w:fldChar w:fldCharType="separate"/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t> </w:t>
            </w:r>
            <w:r w:rsidRPr="00DC5E5E">
              <w:rPr>
                <w:lang w:val="de-DE"/>
              </w:rPr>
              <w:fldChar w:fldCharType="end"/>
            </w:r>
            <w:bookmarkEnd w:id="4"/>
          </w:p>
        </w:tc>
        <w:tc>
          <w:tcPr>
            <w:tcW w:w="7202" w:type="dxa"/>
            <w:vMerge/>
            <w:tcBorders>
              <w:right w:val="nil"/>
            </w:tcBorders>
          </w:tcPr>
          <w:p w:rsidR="00167FCB" w:rsidRPr="00DC5E5E" w:rsidRDefault="00167FCB" w:rsidP="00EC14F6">
            <w:pPr>
              <w:rPr>
                <w:szCs w:val="22"/>
              </w:rPr>
            </w:pPr>
          </w:p>
        </w:tc>
      </w:tr>
      <w:tr w:rsidR="00861E6E" w:rsidRPr="00DC5E5E" w:rsidTr="007867D1">
        <w:trPr>
          <w:cantSplit/>
          <w:tblHeader/>
        </w:trPr>
        <w:tc>
          <w:tcPr>
            <w:tcW w:w="4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E6E" w:rsidRPr="00AC612C" w:rsidRDefault="00861E6E" w:rsidP="00EC14F6">
            <w:pPr>
              <w:rPr>
                <w:sz w:val="2"/>
                <w:szCs w:val="2"/>
              </w:rPr>
            </w:pPr>
          </w:p>
        </w:tc>
        <w:tc>
          <w:tcPr>
            <w:tcW w:w="9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E6E" w:rsidRPr="00AC612C" w:rsidRDefault="00861E6E" w:rsidP="00EC14F6">
            <w:pPr>
              <w:rPr>
                <w:sz w:val="2"/>
                <w:szCs w:val="2"/>
              </w:rPr>
            </w:pPr>
          </w:p>
        </w:tc>
      </w:tr>
      <w:bookmarkEnd w:id="0"/>
      <w:tr w:rsidR="00861E6E" w:rsidRPr="00DC5E5E" w:rsidTr="007867D1">
        <w:trPr>
          <w:cantSplit/>
          <w:tblHeader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Messgrößen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E6E" w:rsidRPr="00DC5E5E" w:rsidRDefault="00861E6E" w:rsidP="00DE1A3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C612C">
              <w:rPr>
                <w:rFonts w:asciiTheme="minorHAnsi" w:hAnsiTheme="minorHAnsi"/>
                <w:b/>
                <w:sz w:val="20"/>
              </w:rPr>
              <w:t>Zutreffenden Bereich</w:t>
            </w:r>
            <w:r w:rsidR="00DE1A36">
              <w:rPr>
                <w:rFonts w:asciiTheme="minorHAnsi" w:hAnsiTheme="minorHAnsi"/>
                <w:b/>
                <w:sz w:val="20"/>
              </w:rPr>
              <w:br/>
            </w:r>
            <w:r w:rsidRPr="00AC612C">
              <w:rPr>
                <w:rFonts w:asciiTheme="minorHAnsi" w:hAnsiTheme="minorHAnsi"/>
                <w:b/>
                <w:sz w:val="20"/>
              </w:rPr>
              <w:t>ankreuzen</w:t>
            </w:r>
            <w:r w:rsidRPr="00AC612C">
              <w:rPr>
                <w:rStyle w:val="Endnotenzeichen"/>
                <w:rFonts w:asciiTheme="minorHAnsi" w:hAnsiTheme="minorHAnsi"/>
                <w:b/>
                <w:sz w:val="20"/>
              </w:rPr>
              <w:endnoteReference w:id="1"/>
            </w:r>
          </w:p>
        </w:tc>
        <w:tc>
          <w:tcPr>
            <w:tcW w:w="8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E6E" w:rsidRPr="00DC5E5E" w:rsidRDefault="003A64E7" w:rsidP="003A64E7">
            <w:pPr>
              <w:ind w:left="1308" w:hanging="1308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861E6E" w:rsidRPr="00DC5E5E">
              <w:rPr>
                <w:rFonts w:asciiTheme="minorHAnsi" w:hAnsiTheme="minorHAnsi"/>
                <w:b/>
                <w:sz w:val="20"/>
              </w:rPr>
              <w:t>(</w:t>
            </w:r>
            <w:r w:rsidR="000513FC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861E6E" w:rsidRPr="00DC5E5E">
              <w:rPr>
                <w:rFonts w:asciiTheme="minorHAnsi" w:hAnsiTheme="minorHAnsi"/>
                <w:b/>
                <w:sz w:val="20"/>
              </w:rPr>
              <w:t xml:space="preserve">Berufserfahrung, Tätigkeiten, Schulungen, </w:t>
            </w:r>
            <w:r>
              <w:rPr>
                <w:rFonts w:asciiTheme="minorHAnsi" w:hAnsiTheme="minorHAnsi"/>
                <w:b/>
                <w:sz w:val="20"/>
              </w:rPr>
              <w:br/>
            </w:r>
            <w:r w:rsidR="00861E6E" w:rsidRPr="00DC5E5E">
              <w:rPr>
                <w:rFonts w:asciiTheme="minorHAnsi" w:hAnsiTheme="minorHAnsi"/>
                <w:b/>
                <w:sz w:val="20"/>
              </w:rPr>
              <w:t>sonst</w:t>
            </w:r>
            <w:r w:rsidR="00861E6E">
              <w:rPr>
                <w:rFonts w:asciiTheme="minorHAnsi" w:hAnsiTheme="minorHAnsi"/>
                <w:b/>
                <w:sz w:val="20"/>
              </w:rPr>
              <w:t>ige</w:t>
            </w:r>
            <w:r w:rsidR="00861E6E" w:rsidRPr="00DC5E5E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861E6E" w:rsidRPr="00DC5E5E" w:rsidTr="007867D1">
        <w:trPr>
          <w:cantSplit/>
          <w:tblHeader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E6E" w:rsidRPr="00F8772A" w:rsidRDefault="00861E6E" w:rsidP="008E685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8772A">
              <w:rPr>
                <w:rFonts w:asciiTheme="minorHAnsi" w:hAnsiTheme="minorHAnsi"/>
                <w:b/>
                <w:sz w:val="20"/>
              </w:rPr>
              <w:t>PL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E6E" w:rsidRPr="00F8772A" w:rsidRDefault="00861E6E" w:rsidP="008E685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8772A">
              <w:rPr>
                <w:rFonts w:asciiTheme="minorHAnsi" w:hAnsiTheme="minorHAnsi"/>
                <w:b/>
                <w:sz w:val="20"/>
              </w:rPr>
              <w:t>K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E6E" w:rsidRPr="00DC5E5E" w:rsidRDefault="00861E6E" w:rsidP="00861E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EP</w:t>
            </w:r>
          </w:p>
        </w:tc>
        <w:tc>
          <w:tcPr>
            <w:tcW w:w="8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61E6E" w:rsidRPr="00DC5E5E" w:rsidTr="007867D1">
        <w:trPr>
          <w:cantSplit/>
        </w:trPr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Geometrisch-optische Messgrößen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1E6E" w:rsidRPr="00DC5E5E" w:rsidRDefault="00861E6E" w:rsidP="008E6852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Industrielle Messtechnik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Pr="00DC5E5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keepNext/>
              <w:rPr>
                <w:sz w:val="20"/>
              </w:rPr>
            </w:pPr>
            <w:r w:rsidRPr="00DC5E5E">
              <w:rPr>
                <w:sz w:val="20"/>
              </w:rPr>
              <w:t>Bauteilprüfung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Formerfassung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1E6E" w:rsidRPr="00DC5E5E" w:rsidRDefault="00861E6E" w:rsidP="007867D1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Koordinatenmesstechnik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E6E" w:rsidRPr="00DC5E5E" w:rsidRDefault="00861E6E" w:rsidP="007867D1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7867D1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Pr="00DC5E5E" w:rsidRDefault="00861E6E" w:rsidP="007867D1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7867D1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Anwendung Koordinatenmessgerät</w:t>
            </w:r>
            <w:r>
              <w:rPr>
                <w:sz w:val="20"/>
              </w:rPr>
              <w:t>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 w:rsidRPr="00861E6E"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E6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 w:rsidRPr="00861E6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7867D1">
            <w:pPr>
              <w:rPr>
                <w:sz w:val="20"/>
              </w:rPr>
            </w:pPr>
            <w:r w:rsidRPr="00DC5E5E">
              <w:rPr>
                <w:sz w:val="20"/>
              </w:rPr>
              <w:t>Virtuelle Koordinatenmessgerät</w:t>
            </w:r>
            <w:r>
              <w:rPr>
                <w:sz w:val="20"/>
              </w:rPr>
              <w:t>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Koordinatenmessgeräte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Stufenendmaße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1E6E" w:rsidRPr="00DC5E5E" w:rsidRDefault="00861E6E" w:rsidP="007867D1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Länge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E6E" w:rsidRPr="00DC5E5E" w:rsidRDefault="00861E6E" w:rsidP="007867D1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7867D1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Pr="00DC5E5E" w:rsidRDefault="00861E6E" w:rsidP="007867D1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7867D1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Durchmesser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Ebenheit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Formabweichung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Geradheit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Gewinde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Kontur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Längenmessgeräte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Längenmessmittel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Parallelendmaße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Rauheit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Strichmaße, Abstände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Tastschnittgeräte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Therm. Längenausdehnungs</w:t>
            </w:r>
            <w:r w:rsidR="007867D1">
              <w:rPr>
                <w:sz w:val="20"/>
              </w:rPr>
              <w:softHyphen/>
            </w:r>
            <w:r w:rsidRPr="00DC5E5E">
              <w:rPr>
                <w:sz w:val="20"/>
              </w:rPr>
              <w:t>koeffizient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Verzahnungsmessgrößen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1E6E" w:rsidRPr="00DC5E5E" w:rsidRDefault="00861E6E" w:rsidP="007867D1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DC5E5E">
              <w:rPr>
                <w:rFonts w:asciiTheme="minorHAnsi" w:hAnsiTheme="minorHAnsi"/>
                <w:b/>
                <w:sz w:val="20"/>
              </w:rPr>
              <w:t>Winkel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E6E" w:rsidRPr="00DC5E5E" w:rsidRDefault="00861E6E" w:rsidP="007867D1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7867D1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6E" w:rsidRDefault="00861E6E" w:rsidP="007867D1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7867D1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Drehwinkel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Teilköpfe und Teiltische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Winkelnormale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E6E" w:rsidRPr="00DC5E5E" w:rsidTr="007867D1">
        <w:trPr>
          <w:cantSplit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6E" w:rsidRPr="00DC5E5E" w:rsidRDefault="00861E6E" w:rsidP="008E6852">
            <w:pPr>
              <w:rPr>
                <w:sz w:val="20"/>
              </w:rPr>
            </w:pPr>
            <w:r w:rsidRPr="00DC5E5E">
              <w:rPr>
                <w:sz w:val="20"/>
              </w:rPr>
              <w:t>Neigungsmessgeräte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6E" w:rsidRDefault="00861E6E" w:rsidP="00861E6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867D1">
              <w:rPr>
                <w:rFonts w:asciiTheme="minorHAnsi" w:hAnsiTheme="minorHAnsi"/>
                <w:sz w:val="20"/>
              </w:rPr>
            </w:r>
            <w:r w:rsidR="007867D1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6E" w:rsidRPr="00DC5E5E" w:rsidRDefault="00861E6E" w:rsidP="008E685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4C3507" w:rsidRPr="00611D1C" w:rsidRDefault="004C3507" w:rsidP="007867D1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4C3507" w:rsidRDefault="004C3507" w:rsidP="004C3507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4C3507" w:rsidRPr="00DD4219" w:rsidRDefault="004C3507" w:rsidP="00DE1A36">
      <w:pPr>
        <w:pStyle w:val="Textkrper2"/>
        <w:keepNext/>
        <w:spacing w:after="240"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AC612C" w:rsidRPr="00051454" w:rsidTr="00DE1A36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AC612C" w:rsidRPr="00051454" w:rsidRDefault="00AC612C" w:rsidP="00BF1577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12C" w:rsidRPr="00051454" w:rsidRDefault="00AC612C" w:rsidP="00BF1577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AC612C" w:rsidRPr="00051454" w:rsidRDefault="00AC612C" w:rsidP="00BF1577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AC612C" w:rsidRPr="00051454" w:rsidTr="00BF1577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AC612C" w:rsidRPr="00051454" w:rsidRDefault="00AC612C" w:rsidP="00BF1577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12C" w:rsidRPr="00051454" w:rsidRDefault="00AC612C" w:rsidP="00BF1577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AC612C" w:rsidRPr="00051454" w:rsidRDefault="00AC612C" w:rsidP="00BF1577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3A64E7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7867D1" w:rsidRDefault="007867D1" w:rsidP="007867D1">
      <w:pPr>
        <w:rPr>
          <w:szCs w:val="22"/>
        </w:rPr>
      </w:pPr>
    </w:p>
    <w:p w:rsidR="00AC612C" w:rsidRPr="00051454" w:rsidRDefault="00AC612C" w:rsidP="007867D1">
      <w:pPr>
        <w:keepNext/>
        <w:rPr>
          <w:szCs w:val="22"/>
        </w:rPr>
      </w:pPr>
      <w:r w:rsidRPr="00051454">
        <w:rPr>
          <w:szCs w:val="22"/>
        </w:rPr>
        <w:t xml:space="preserve">Zustimmung durch </w:t>
      </w:r>
      <w:r w:rsidR="003A64E7">
        <w:rPr>
          <w:szCs w:val="22"/>
        </w:rPr>
        <w:t>die</w:t>
      </w:r>
      <w:r w:rsidR="003A64E7" w:rsidRPr="00051454">
        <w:rPr>
          <w:szCs w:val="22"/>
        </w:rPr>
        <w:t xml:space="preserve"> Fachbereichs</w:t>
      </w:r>
      <w:r w:rsidR="003A64E7">
        <w:rPr>
          <w:szCs w:val="22"/>
        </w:rPr>
        <w:t>leitung</w:t>
      </w:r>
      <w:r w:rsidR="003A64E7" w:rsidRPr="00051454">
        <w:rPr>
          <w:szCs w:val="22"/>
        </w:rPr>
        <w:t xml:space="preserve"> (FB</w:t>
      </w:r>
      <w:r w:rsidR="003A64E7">
        <w:rPr>
          <w:szCs w:val="22"/>
        </w:rPr>
        <w:t>L</w:t>
      </w:r>
      <w:r w:rsidR="003A64E7" w:rsidRPr="00051454">
        <w:rPr>
          <w:szCs w:val="22"/>
        </w:rPr>
        <w:t xml:space="preserve">) </w:t>
      </w:r>
      <w:r w:rsidRPr="00051454">
        <w:rPr>
          <w:szCs w:val="22"/>
        </w:rPr>
        <w:t>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AC612C" w:rsidRPr="00051454" w:rsidTr="007867D1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AC612C" w:rsidRPr="00051454" w:rsidRDefault="00AC612C" w:rsidP="007867D1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AC612C" w:rsidRPr="00051454" w:rsidTr="007867D1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AC612C" w:rsidRPr="00051454" w:rsidRDefault="00AC612C" w:rsidP="007867D1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3A64E7">
              <w:rPr>
                <w:b/>
                <w:bCs/>
                <w:szCs w:val="22"/>
              </w:rPr>
              <w:t>L</w:t>
            </w:r>
            <w:r w:rsidR="003A64E7" w:rsidRPr="003A64E7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AC612C" w:rsidRPr="003213B1" w:rsidRDefault="00AC612C" w:rsidP="00AC612C">
      <w:pPr>
        <w:rPr>
          <w:szCs w:val="22"/>
        </w:rPr>
      </w:pPr>
    </w:p>
    <w:sectPr w:rsidR="00AC612C" w:rsidRPr="003213B1" w:rsidSect="003A64E7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5B" w:rsidRDefault="0013515B">
      <w:r>
        <w:separator/>
      </w:r>
    </w:p>
  </w:endnote>
  <w:endnote w:type="continuationSeparator" w:id="0">
    <w:p w:rsidR="0013515B" w:rsidRDefault="0013515B">
      <w:r>
        <w:continuationSeparator/>
      </w:r>
    </w:p>
  </w:endnote>
  <w:endnote w:id="1">
    <w:p w:rsidR="00861E6E" w:rsidRPr="00496BD5" w:rsidRDefault="00861E6E" w:rsidP="00AC612C">
      <w:pPr>
        <w:pStyle w:val="Endnotentext"/>
        <w:keepNext/>
        <w:spacing w:after="60"/>
        <w:ind w:left="142" w:hanging="142"/>
        <w:rPr>
          <w:b/>
          <w:sz w:val="18"/>
          <w:szCs w:val="18"/>
        </w:rPr>
      </w:pPr>
      <w:r w:rsidRPr="008B073C">
        <w:rPr>
          <w:rStyle w:val="Endnotenzeichen"/>
          <w:sz w:val="18"/>
          <w:szCs w:val="18"/>
        </w:rPr>
        <w:endnoteRef/>
      </w:r>
      <w:r w:rsidR="007867D1">
        <w:rPr>
          <w:sz w:val="18"/>
          <w:szCs w:val="18"/>
        </w:rPr>
        <w:t xml:space="preserve">  </w:t>
      </w:r>
      <w:r w:rsidRPr="00496BD5">
        <w:rPr>
          <w:b/>
          <w:sz w:val="18"/>
          <w:szCs w:val="18"/>
        </w:rPr>
        <w:t>Bereiche der Konformitätsbewertungsaktivitäten der DAkkS:</w:t>
      </w:r>
    </w:p>
    <w:tbl>
      <w:tblPr>
        <w:tblW w:w="4189" w:type="pct"/>
        <w:tblInd w:w="1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1007"/>
        <w:gridCol w:w="2528"/>
        <w:gridCol w:w="297"/>
        <w:gridCol w:w="989"/>
        <w:gridCol w:w="2306"/>
        <w:gridCol w:w="380"/>
        <w:gridCol w:w="975"/>
        <w:gridCol w:w="3345"/>
      </w:tblGrid>
      <w:tr w:rsidR="00496BD5" w:rsidRPr="00C913A0" w:rsidTr="007867D1">
        <w:tc>
          <w:tcPr>
            <w:tcW w:w="379" w:type="dxa"/>
            <w:shd w:val="clear" w:color="auto" w:fill="auto"/>
            <w:tcMar>
              <w:left w:w="0" w:type="dxa"/>
            </w:tcMar>
          </w:tcPr>
          <w:p w:rsidR="00496BD5" w:rsidRPr="00C913A0" w:rsidRDefault="00496BD5" w:rsidP="00496BD5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1007" w:type="dxa"/>
          </w:tcPr>
          <w:p w:rsidR="00496BD5" w:rsidRPr="007867D1" w:rsidRDefault="00496BD5" w:rsidP="007867D1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7867D1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528" w:type="dxa"/>
            <w:shd w:val="clear" w:color="auto" w:fill="auto"/>
          </w:tcPr>
          <w:p w:rsidR="00496BD5" w:rsidRPr="00C913A0" w:rsidRDefault="00496BD5" w:rsidP="00496BD5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Prüflaboratorium</w:t>
            </w:r>
          </w:p>
        </w:tc>
        <w:tc>
          <w:tcPr>
            <w:tcW w:w="297" w:type="dxa"/>
            <w:shd w:val="clear" w:color="auto" w:fill="auto"/>
          </w:tcPr>
          <w:p w:rsidR="00496BD5" w:rsidRPr="00C913A0" w:rsidRDefault="00496BD5" w:rsidP="00496BD5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989" w:type="dxa"/>
          </w:tcPr>
          <w:p w:rsidR="00496BD5" w:rsidRPr="007867D1" w:rsidRDefault="00496BD5" w:rsidP="007867D1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7867D1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306" w:type="dxa"/>
            <w:shd w:val="clear" w:color="auto" w:fill="auto"/>
          </w:tcPr>
          <w:p w:rsidR="00496BD5" w:rsidRPr="00C913A0" w:rsidRDefault="00496BD5" w:rsidP="00496BD5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Kalibrierlaboratorium</w:t>
            </w:r>
          </w:p>
        </w:tc>
        <w:tc>
          <w:tcPr>
            <w:tcW w:w="380" w:type="dxa"/>
          </w:tcPr>
          <w:p w:rsidR="00496BD5" w:rsidRPr="00496BD5" w:rsidRDefault="00496BD5" w:rsidP="00496BD5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496BD5">
              <w:rPr>
                <w:rFonts w:eastAsia="Calibri" w:cs="Times New Roman"/>
                <w:b/>
                <w:sz w:val="18"/>
                <w:szCs w:val="18"/>
              </w:rPr>
              <w:t>EP</w:t>
            </w:r>
          </w:p>
        </w:tc>
        <w:tc>
          <w:tcPr>
            <w:tcW w:w="975" w:type="dxa"/>
          </w:tcPr>
          <w:p w:rsidR="00496BD5" w:rsidRPr="007867D1" w:rsidRDefault="00496BD5" w:rsidP="007867D1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7867D1"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3345" w:type="dxa"/>
          </w:tcPr>
          <w:p w:rsidR="00496BD5" w:rsidRPr="00C913A0" w:rsidRDefault="00496BD5" w:rsidP="00496BD5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Anbieter von Eignungsprüfungen</w:t>
            </w:r>
          </w:p>
        </w:tc>
      </w:tr>
    </w:tbl>
    <w:p w:rsidR="00861E6E" w:rsidRPr="008B073C" w:rsidRDefault="00861E6E" w:rsidP="00AC612C">
      <w:pPr>
        <w:pStyle w:val="Endnotentext"/>
        <w:rPr>
          <w:sz w:val="2"/>
          <w:szCs w:val="2"/>
        </w:rPr>
      </w:pPr>
    </w:p>
  </w:endnote>
  <w:endnote w:id="2">
    <w:p w:rsidR="003A64E7" w:rsidRPr="007B339B" w:rsidRDefault="003A64E7" w:rsidP="003A64E7">
      <w:pPr>
        <w:pStyle w:val="Endnotentext"/>
        <w:spacing w:before="12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00" w:rsidRPr="00993C6D" w:rsidRDefault="00C33800" w:rsidP="00FC0D87">
    <w:pPr>
      <w:rPr>
        <w:sz w:val="18"/>
        <w:szCs w:val="18"/>
      </w:rPr>
    </w:pPr>
    <w:r w:rsidRPr="00213361">
      <w:rPr>
        <w:rFonts w:eastAsia="Calibri"/>
        <w:sz w:val="18"/>
        <w:szCs w:val="18"/>
        <w:lang w:eastAsia="en-US"/>
      </w:rPr>
      <w:t>*) Geräte ohne elektronische Einrichtung und Auswertegeräte ohne Feder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5B" w:rsidRDefault="0013515B">
      <w:r>
        <w:separator/>
      </w:r>
    </w:p>
  </w:footnote>
  <w:footnote w:type="continuationSeparator" w:id="0">
    <w:p w:rsidR="0013515B" w:rsidRDefault="0013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80"/>
      <w:gridCol w:w="10196"/>
      <w:gridCol w:w="1092"/>
      <w:gridCol w:w="1092"/>
    </w:tblGrid>
    <w:tr w:rsidR="00C33800" w:rsidRPr="004E27C4" w:rsidTr="003A64E7">
      <w:trPr>
        <w:cantSplit/>
      </w:trPr>
      <w:tc>
        <w:tcPr>
          <w:tcW w:w="2268" w:type="dxa"/>
          <w:vMerge w:val="restart"/>
          <w:vAlign w:val="center"/>
        </w:tcPr>
        <w:p w:rsidR="00C33800" w:rsidRPr="006B07B0" w:rsidRDefault="00C33800" w:rsidP="008F55C7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4F42ED32" wp14:editId="55927A5E">
                <wp:extent cx="1228725" cy="523875"/>
                <wp:effectExtent l="19050" t="0" r="9525" b="0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2" w:type="dxa"/>
          <w:vMerge w:val="restart"/>
          <w:vAlign w:val="center"/>
        </w:tcPr>
        <w:p w:rsidR="00D30488" w:rsidRDefault="00C33800" w:rsidP="00D30488">
          <w:pPr>
            <w:jc w:val="center"/>
            <w:rPr>
              <w:b/>
            </w:rPr>
          </w:pPr>
          <w:r w:rsidRPr="00213361">
            <w:rPr>
              <w:b/>
            </w:rPr>
            <w:t>Benen</w:t>
          </w:r>
          <w:r>
            <w:rPr>
              <w:b/>
            </w:rPr>
            <w:t>nungsumfang für Begutachter</w:t>
          </w:r>
          <w:r w:rsidR="00BE42F1">
            <w:rPr>
              <w:b/>
            </w:rPr>
            <w:t>/Fachexperten</w:t>
          </w:r>
          <w:r>
            <w:rPr>
              <w:b/>
            </w:rPr>
            <w:t xml:space="preserve"> </w:t>
          </w:r>
          <w:r w:rsidR="00D30488">
            <w:rPr>
              <w:b/>
            </w:rPr>
            <w:t xml:space="preserve">im </w:t>
          </w:r>
          <w:r w:rsidR="00FB55EC">
            <w:rPr>
              <w:b/>
            </w:rPr>
            <w:t xml:space="preserve">Fachbereich </w:t>
          </w:r>
        </w:p>
        <w:p w:rsidR="00C33800" w:rsidRPr="00847033" w:rsidRDefault="00FB55EC" w:rsidP="00D30488">
          <w:pPr>
            <w:jc w:val="center"/>
            <w:rPr>
              <w:b/>
            </w:rPr>
          </w:pPr>
          <w:r>
            <w:rPr>
              <w:b/>
            </w:rPr>
            <w:t xml:space="preserve">Dimensionelle </w:t>
          </w:r>
          <w:r w:rsidR="00C33800">
            <w:rPr>
              <w:b/>
            </w:rPr>
            <w:t>Messgröße</w:t>
          </w:r>
        </w:p>
      </w:tc>
      <w:tc>
        <w:tcPr>
          <w:tcW w:w="2268" w:type="dxa"/>
          <w:gridSpan w:val="2"/>
        </w:tcPr>
        <w:p w:rsidR="00C33800" w:rsidRPr="00BE42F1" w:rsidRDefault="00864313" w:rsidP="00864313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="00D30488" w:rsidRPr="00BE42F1">
            <w:rPr>
              <w:rFonts w:ascii="Calibri" w:hAnsi="Calibri" w:cs="Arial"/>
              <w:b/>
              <w:sz w:val="18"/>
              <w:szCs w:val="18"/>
            </w:rPr>
            <w:t>33</w:t>
          </w:r>
        </w:p>
      </w:tc>
    </w:tr>
    <w:tr w:rsidR="00C33800" w:rsidRPr="004E27C4" w:rsidTr="003A64E7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33800" w:rsidRPr="006B07B0" w:rsidRDefault="00C33800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C33800" w:rsidRPr="006B07B0" w:rsidRDefault="00C33800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33800" w:rsidRPr="006B07B0" w:rsidRDefault="00C33800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C33800" w:rsidRPr="00BE42F1" w:rsidRDefault="00F227E0" w:rsidP="003A64E7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BE42F1">
            <w:rPr>
              <w:rFonts w:ascii="Calibri" w:hAnsi="Calibri" w:cs="Arial"/>
              <w:bCs/>
              <w:sz w:val="16"/>
            </w:rPr>
            <w:t>1.</w:t>
          </w:r>
          <w:r w:rsidR="003A64E7">
            <w:rPr>
              <w:rFonts w:ascii="Calibri" w:hAnsi="Calibri" w:cs="Arial"/>
              <w:bCs/>
              <w:sz w:val="16"/>
            </w:rPr>
            <w:t>1</w:t>
          </w:r>
        </w:p>
      </w:tc>
    </w:tr>
    <w:tr w:rsidR="00C33800" w:rsidRPr="00732443" w:rsidTr="003A64E7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33800" w:rsidRPr="006B07B0" w:rsidRDefault="00C33800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C33800" w:rsidRPr="006B07B0" w:rsidRDefault="00C33800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33800" w:rsidRPr="00BE14FC" w:rsidRDefault="00C33800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C33800" w:rsidRPr="00BE42F1" w:rsidRDefault="00DE1A36" w:rsidP="00DE1A36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</w:t>
          </w:r>
          <w:r w:rsidR="003A64E7">
            <w:rPr>
              <w:rFonts w:ascii="Calibri" w:hAnsi="Calibri" w:cs="Arial"/>
              <w:bCs/>
              <w:sz w:val="16"/>
            </w:rPr>
            <w:t>.2022</w:t>
          </w:r>
        </w:p>
      </w:tc>
    </w:tr>
    <w:tr w:rsidR="00C33800" w:rsidRPr="004E27C4" w:rsidTr="003A64E7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33800" w:rsidRPr="006B07B0" w:rsidRDefault="00C33800" w:rsidP="008F55C7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632" w:type="dxa"/>
          <w:vMerge/>
          <w:vAlign w:val="center"/>
        </w:tcPr>
        <w:p w:rsidR="00C33800" w:rsidRPr="006B07B0" w:rsidRDefault="00C33800" w:rsidP="008F55C7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33800" w:rsidRPr="006B07B0" w:rsidRDefault="00C33800" w:rsidP="008F55C7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C33800" w:rsidRPr="006B07B0" w:rsidRDefault="00C33800" w:rsidP="008F55C7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7867D1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7867D1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C33800" w:rsidRDefault="00C33800" w:rsidP="008F55C7">
    <w:pPr>
      <w:pStyle w:val="Kopfzeile"/>
      <w:rPr>
        <w:rFonts w:asciiTheme="minorHAnsi" w:hAnsiTheme="minorHAnsi"/>
      </w:rPr>
    </w:pPr>
  </w:p>
  <w:p w:rsidR="00C33800" w:rsidRPr="00C17F6F" w:rsidRDefault="00C33800" w:rsidP="008F55C7">
    <w:pPr>
      <w:pStyle w:val="Kopfzeile"/>
      <w:rPr>
        <w:rFonts w:asciiTheme="minorHAnsi" w:hAnsiTheme="minorHAnsi"/>
        <w:sz w:val="2"/>
        <w:szCs w:val="2"/>
      </w:rPr>
    </w:pPr>
  </w:p>
  <w:p w:rsidR="00C33800" w:rsidRPr="00A60357" w:rsidRDefault="00C33800" w:rsidP="00EC14F6">
    <w:pPr>
      <w:pStyle w:val="Kopfzeile"/>
      <w:rPr>
        <w:rFonts w:asciiTheme="minorHAnsi" w:hAnsi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8"/>
      <w:gridCol w:w="10490"/>
      <w:gridCol w:w="1134"/>
      <w:gridCol w:w="1134"/>
    </w:tblGrid>
    <w:tr w:rsidR="00C33800" w:rsidRPr="004E27C4" w:rsidTr="009A173E">
      <w:trPr>
        <w:cantSplit/>
      </w:trPr>
      <w:tc>
        <w:tcPr>
          <w:tcW w:w="2268" w:type="dxa"/>
          <w:vMerge w:val="restart"/>
          <w:vAlign w:val="center"/>
        </w:tcPr>
        <w:p w:rsidR="00C33800" w:rsidRPr="006B07B0" w:rsidRDefault="00C33800" w:rsidP="00213361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744FE7B2" wp14:editId="387889B5">
                <wp:extent cx="1228725" cy="523875"/>
                <wp:effectExtent l="19050" t="0" r="9525" b="0"/>
                <wp:docPr id="10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90" w:type="dxa"/>
          <w:vMerge w:val="restart"/>
          <w:vAlign w:val="center"/>
        </w:tcPr>
        <w:p w:rsidR="00C33800" w:rsidRPr="00847033" w:rsidRDefault="00C33800" w:rsidP="00213361">
          <w:pPr>
            <w:jc w:val="center"/>
            <w:rPr>
              <w:b/>
            </w:rPr>
          </w:pPr>
          <w:r w:rsidRPr="00213361">
            <w:rPr>
              <w:b/>
            </w:rPr>
            <w:t>Beantragter Benennungsumfang für Begutachter der Abteilung Metrologie</w:t>
          </w:r>
          <w:r>
            <w:rPr>
              <w:b/>
            </w:rPr>
            <w:t xml:space="preserve"> </w:t>
          </w:r>
          <w:r w:rsidRPr="00213361">
            <w:rPr>
              <w:b/>
            </w:rPr>
            <w:t>im Fachbereich Messgeräte</w:t>
          </w:r>
        </w:p>
      </w:tc>
      <w:tc>
        <w:tcPr>
          <w:tcW w:w="2268" w:type="dxa"/>
          <w:gridSpan w:val="2"/>
        </w:tcPr>
        <w:p w:rsidR="00C33800" w:rsidRPr="006B07B0" w:rsidRDefault="00C33800" w:rsidP="00213361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62 FB 002.21</w:t>
          </w:r>
        </w:p>
      </w:tc>
    </w:tr>
    <w:tr w:rsidR="00C33800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33800" w:rsidRPr="006B07B0" w:rsidRDefault="00C33800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C33800" w:rsidRPr="006B07B0" w:rsidRDefault="00C33800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33800" w:rsidRPr="006B07B0" w:rsidRDefault="00C33800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C33800" w:rsidRPr="006B07B0" w:rsidRDefault="00C33800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C33800" w:rsidRPr="00732443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33800" w:rsidRPr="006B07B0" w:rsidRDefault="00C33800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C33800" w:rsidRPr="006B07B0" w:rsidRDefault="00C33800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33800" w:rsidRPr="00BE14FC" w:rsidRDefault="00C33800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C33800" w:rsidRPr="006B07B0" w:rsidRDefault="00C33800" w:rsidP="0021336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TT.02.2018</w:t>
          </w:r>
        </w:p>
      </w:tc>
    </w:tr>
    <w:tr w:rsidR="00C33800" w:rsidRPr="004E27C4" w:rsidTr="009A173E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C33800" w:rsidRPr="006B07B0" w:rsidRDefault="00C33800" w:rsidP="00213361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490" w:type="dxa"/>
          <w:vMerge/>
          <w:vAlign w:val="center"/>
        </w:tcPr>
        <w:p w:rsidR="00C33800" w:rsidRPr="006B07B0" w:rsidRDefault="00C33800" w:rsidP="00213361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C33800" w:rsidRPr="006B07B0" w:rsidRDefault="00C33800" w:rsidP="00213361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C33800" w:rsidRPr="006B07B0" w:rsidRDefault="00C33800" w:rsidP="00213361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6934E1">
            <w:rPr>
              <w:rStyle w:val="Seitenzahl"/>
              <w:rFonts w:ascii="Calibri" w:hAnsi="Calibri" w:cs="Arial"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C33800" w:rsidRPr="00131C0F" w:rsidRDefault="00C33800" w:rsidP="00213361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QtZdydhdDJiHkVo8h1DQCbfOTXWAOex+/HQOoJ4Nh6Oiv5a3lep8uGShs4xN5ZtdwjO3StZX+v1lIJAuxCrLJg==" w:salt="jCYk0h9Oma4A9K9AYgpl0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0CC2"/>
    <w:rsid w:val="00013237"/>
    <w:rsid w:val="00016FBA"/>
    <w:rsid w:val="00030134"/>
    <w:rsid w:val="00032054"/>
    <w:rsid w:val="00032218"/>
    <w:rsid w:val="00033E0C"/>
    <w:rsid w:val="000466A1"/>
    <w:rsid w:val="000513FC"/>
    <w:rsid w:val="00070231"/>
    <w:rsid w:val="00084BC9"/>
    <w:rsid w:val="000C0851"/>
    <w:rsid w:val="000C3E73"/>
    <w:rsid w:val="00102FC8"/>
    <w:rsid w:val="00106E03"/>
    <w:rsid w:val="00110416"/>
    <w:rsid w:val="00116034"/>
    <w:rsid w:val="00131C0F"/>
    <w:rsid w:val="001323CB"/>
    <w:rsid w:val="0013515B"/>
    <w:rsid w:val="00135ACA"/>
    <w:rsid w:val="00137D6A"/>
    <w:rsid w:val="00140D07"/>
    <w:rsid w:val="00141431"/>
    <w:rsid w:val="00143F71"/>
    <w:rsid w:val="00150C84"/>
    <w:rsid w:val="00150E5C"/>
    <w:rsid w:val="001603F0"/>
    <w:rsid w:val="00167FCB"/>
    <w:rsid w:val="001800FA"/>
    <w:rsid w:val="00181CA2"/>
    <w:rsid w:val="00186218"/>
    <w:rsid w:val="00186FE5"/>
    <w:rsid w:val="001B55B1"/>
    <w:rsid w:val="001C661A"/>
    <w:rsid w:val="001F2026"/>
    <w:rsid w:val="001F5BD8"/>
    <w:rsid w:val="0020242D"/>
    <w:rsid w:val="002062C1"/>
    <w:rsid w:val="00213361"/>
    <w:rsid w:val="00222851"/>
    <w:rsid w:val="002259EC"/>
    <w:rsid w:val="00233C9B"/>
    <w:rsid w:val="00243E20"/>
    <w:rsid w:val="00252E43"/>
    <w:rsid w:val="002609C5"/>
    <w:rsid w:val="0026207B"/>
    <w:rsid w:val="00267865"/>
    <w:rsid w:val="0027351C"/>
    <w:rsid w:val="002855D5"/>
    <w:rsid w:val="002863EA"/>
    <w:rsid w:val="00291DCB"/>
    <w:rsid w:val="00297FA5"/>
    <w:rsid w:val="002A3FE9"/>
    <w:rsid w:val="002B0329"/>
    <w:rsid w:val="002D1AE5"/>
    <w:rsid w:val="002D7ECA"/>
    <w:rsid w:val="002F4255"/>
    <w:rsid w:val="00303B79"/>
    <w:rsid w:val="003173F2"/>
    <w:rsid w:val="00321F38"/>
    <w:rsid w:val="003274C9"/>
    <w:rsid w:val="00340C9F"/>
    <w:rsid w:val="00341397"/>
    <w:rsid w:val="0034313B"/>
    <w:rsid w:val="0035139B"/>
    <w:rsid w:val="0035320B"/>
    <w:rsid w:val="00353812"/>
    <w:rsid w:val="00364DA3"/>
    <w:rsid w:val="0036609A"/>
    <w:rsid w:val="0036634F"/>
    <w:rsid w:val="00370480"/>
    <w:rsid w:val="00372902"/>
    <w:rsid w:val="00383BC1"/>
    <w:rsid w:val="00390FB9"/>
    <w:rsid w:val="003A64E7"/>
    <w:rsid w:val="003A7F91"/>
    <w:rsid w:val="003B02F8"/>
    <w:rsid w:val="003B55DE"/>
    <w:rsid w:val="003B6A02"/>
    <w:rsid w:val="003D3EB0"/>
    <w:rsid w:val="003D5795"/>
    <w:rsid w:val="003E0E66"/>
    <w:rsid w:val="003F5518"/>
    <w:rsid w:val="003F7E38"/>
    <w:rsid w:val="00412731"/>
    <w:rsid w:val="004135ED"/>
    <w:rsid w:val="00416A9F"/>
    <w:rsid w:val="004507CF"/>
    <w:rsid w:val="00452614"/>
    <w:rsid w:val="00455C0E"/>
    <w:rsid w:val="00477CC4"/>
    <w:rsid w:val="00481C40"/>
    <w:rsid w:val="004873B7"/>
    <w:rsid w:val="00496BD5"/>
    <w:rsid w:val="004A4665"/>
    <w:rsid w:val="004B0DA1"/>
    <w:rsid w:val="004C34A2"/>
    <w:rsid w:val="004C3507"/>
    <w:rsid w:val="004D2C96"/>
    <w:rsid w:val="005004E8"/>
    <w:rsid w:val="005035F7"/>
    <w:rsid w:val="0053299E"/>
    <w:rsid w:val="00570814"/>
    <w:rsid w:val="00572BE3"/>
    <w:rsid w:val="0058683F"/>
    <w:rsid w:val="005931A2"/>
    <w:rsid w:val="005B42D4"/>
    <w:rsid w:val="005C6591"/>
    <w:rsid w:val="005D368A"/>
    <w:rsid w:val="005E263E"/>
    <w:rsid w:val="005E3EEE"/>
    <w:rsid w:val="005E55AB"/>
    <w:rsid w:val="006353B1"/>
    <w:rsid w:val="006550F7"/>
    <w:rsid w:val="00655794"/>
    <w:rsid w:val="0066781A"/>
    <w:rsid w:val="006934E1"/>
    <w:rsid w:val="00697D58"/>
    <w:rsid w:val="006A13E1"/>
    <w:rsid w:val="006A64F6"/>
    <w:rsid w:val="006A6D09"/>
    <w:rsid w:val="006B07B0"/>
    <w:rsid w:val="006B1D28"/>
    <w:rsid w:val="006C5B92"/>
    <w:rsid w:val="006D22FB"/>
    <w:rsid w:val="006D790D"/>
    <w:rsid w:val="006E0A03"/>
    <w:rsid w:val="006E29B1"/>
    <w:rsid w:val="006F76EF"/>
    <w:rsid w:val="007063A5"/>
    <w:rsid w:val="00716DFA"/>
    <w:rsid w:val="00717249"/>
    <w:rsid w:val="00717FEE"/>
    <w:rsid w:val="00732443"/>
    <w:rsid w:val="00732697"/>
    <w:rsid w:val="00751744"/>
    <w:rsid w:val="007532A4"/>
    <w:rsid w:val="00754EF3"/>
    <w:rsid w:val="007740DA"/>
    <w:rsid w:val="007867D1"/>
    <w:rsid w:val="0079080A"/>
    <w:rsid w:val="007925E4"/>
    <w:rsid w:val="0079348C"/>
    <w:rsid w:val="0079478C"/>
    <w:rsid w:val="00796A39"/>
    <w:rsid w:val="00796F47"/>
    <w:rsid w:val="00797D19"/>
    <w:rsid w:val="007A2C02"/>
    <w:rsid w:val="007A6B1E"/>
    <w:rsid w:val="007A6DEC"/>
    <w:rsid w:val="007A72F7"/>
    <w:rsid w:val="007B1133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262C4"/>
    <w:rsid w:val="00842321"/>
    <w:rsid w:val="00847033"/>
    <w:rsid w:val="00857DB5"/>
    <w:rsid w:val="00861AB4"/>
    <w:rsid w:val="00861E6E"/>
    <w:rsid w:val="00862841"/>
    <w:rsid w:val="00864313"/>
    <w:rsid w:val="00876DB0"/>
    <w:rsid w:val="00892216"/>
    <w:rsid w:val="00894099"/>
    <w:rsid w:val="0089678F"/>
    <w:rsid w:val="008B109F"/>
    <w:rsid w:val="008C2F5F"/>
    <w:rsid w:val="008D0BFC"/>
    <w:rsid w:val="008D325A"/>
    <w:rsid w:val="008E0417"/>
    <w:rsid w:val="008E6852"/>
    <w:rsid w:val="008F491F"/>
    <w:rsid w:val="008F55C7"/>
    <w:rsid w:val="00902461"/>
    <w:rsid w:val="00911AFF"/>
    <w:rsid w:val="0092511E"/>
    <w:rsid w:val="00926C17"/>
    <w:rsid w:val="0093523F"/>
    <w:rsid w:val="00947CF3"/>
    <w:rsid w:val="009524A1"/>
    <w:rsid w:val="00960F06"/>
    <w:rsid w:val="00973120"/>
    <w:rsid w:val="00975734"/>
    <w:rsid w:val="00976681"/>
    <w:rsid w:val="009840AC"/>
    <w:rsid w:val="00991AC2"/>
    <w:rsid w:val="00993C6D"/>
    <w:rsid w:val="009952F3"/>
    <w:rsid w:val="009A0135"/>
    <w:rsid w:val="009A173E"/>
    <w:rsid w:val="009B0F6E"/>
    <w:rsid w:val="009D473B"/>
    <w:rsid w:val="009E4F78"/>
    <w:rsid w:val="009E759D"/>
    <w:rsid w:val="009F2C1F"/>
    <w:rsid w:val="00A10568"/>
    <w:rsid w:val="00A122FC"/>
    <w:rsid w:val="00A12559"/>
    <w:rsid w:val="00A23A28"/>
    <w:rsid w:val="00A261F7"/>
    <w:rsid w:val="00A30FAA"/>
    <w:rsid w:val="00A34206"/>
    <w:rsid w:val="00A35807"/>
    <w:rsid w:val="00A40EC1"/>
    <w:rsid w:val="00A43D8C"/>
    <w:rsid w:val="00A456D7"/>
    <w:rsid w:val="00A52732"/>
    <w:rsid w:val="00A553F8"/>
    <w:rsid w:val="00A5694A"/>
    <w:rsid w:val="00A60357"/>
    <w:rsid w:val="00A61B8B"/>
    <w:rsid w:val="00A664C0"/>
    <w:rsid w:val="00A672F8"/>
    <w:rsid w:val="00A723DA"/>
    <w:rsid w:val="00A809DC"/>
    <w:rsid w:val="00AA0476"/>
    <w:rsid w:val="00AA182E"/>
    <w:rsid w:val="00AA5064"/>
    <w:rsid w:val="00AA7136"/>
    <w:rsid w:val="00AB0F6E"/>
    <w:rsid w:val="00AB33A2"/>
    <w:rsid w:val="00AC1B2B"/>
    <w:rsid w:val="00AC612C"/>
    <w:rsid w:val="00AD252F"/>
    <w:rsid w:val="00AE4FF9"/>
    <w:rsid w:val="00AF6F17"/>
    <w:rsid w:val="00B2639E"/>
    <w:rsid w:val="00B35C28"/>
    <w:rsid w:val="00B40E81"/>
    <w:rsid w:val="00B50323"/>
    <w:rsid w:val="00B5106E"/>
    <w:rsid w:val="00B51096"/>
    <w:rsid w:val="00B53B51"/>
    <w:rsid w:val="00B550E7"/>
    <w:rsid w:val="00B63A58"/>
    <w:rsid w:val="00B73164"/>
    <w:rsid w:val="00B84EBA"/>
    <w:rsid w:val="00B905B9"/>
    <w:rsid w:val="00B96E82"/>
    <w:rsid w:val="00BA6038"/>
    <w:rsid w:val="00BB534E"/>
    <w:rsid w:val="00BC4096"/>
    <w:rsid w:val="00BD5600"/>
    <w:rsid w:val="00BE14FC"/>
    <w:rsid w:val="00BE42F1"/>
    <w:rsid w:val="00C0353C"/>
    <w:rsid w:val="00C14055"/>
    <w:rsid w:val="00C17026"/>
    <w:rsid w:val="00C17F6F"/>
    <w:rsid w:val="00C21D62"/>
    <w:rsid w:val="00C2371C"/>
    <w:rsid w:val="00C2389A"/>
    <w:rsid w:val="00C31A94"/>
    <w:rsid w:val="00C33800"/>
    <w:rsid w:val="00C439C8"/>
    <w:rsid w:val="00C532E5"/>
    <w:rsid w:val="00C63AC8"/>
    <w:rsid w:val="00C642D5"/>
    <w:rsid w:val="00C668CF"/>
    <w:rsid w:val="00C746BA"/>
    <w:rsid w:val="00C83C31"/>
    <w:rsid w:val="00CA1F1E"/>
    <w:rsid w:val="00CB525E"/>
    <w:rsid w:val="00CC5B0D"/>
    <w:rsid w:val="00CD0463"/>
    <w:rsid w:val="00CD3869"/>
    <w:rsid w:val="00CE29C2"/>
    <w:rsid w:val="00CF08A1"/>
    <w:rsid w:val="00D053D7"/>
    <w:rsid w:val="00D0565D"/>
    <w:rsid w:val="00D05F08"/>
    <w:rsid w:val="00D06220"/>
    <w:rsid w:val="00D1597F"/>
    <w:rsid w:val="00D20457"/>
    <w:rsid w:val="00D30488"/>
    <w:rsid w:val="00D361E9"/>
    <w:rsid w:val="00D36395"/>
    <w:rsid w:val="00D41549"/>
    <w:rsid w:val="00D42836"/>
    <w:rsid w:val="00D43E5F"/>
    <w:rsid w:val="00D7110D"/>
    <w:rsid w:val="00D76EDE"/>
    <w:rsid w:val="00D8168D"/>
    <w:rsid w:val="00D935FE"/>
    <w:rsid w:val="00DA2C8A"/>
    <w:rsid w:val="00DA6F1A"/>
    <w:rsid w:val="00DA7B9A"/>
    <w:rsid w:val="00DC3B97"/>
    <w:rsid w:val="00DC5E5E"/>
    <w:rsid w:val="00DD2BBC"/>
    <w:rsid w:val="00DE1A36"/>
    <w:rsid w:val="00DF2A44"/>
    <w:rsid w:val="00DF52FC"/>
    <w:rsid w:val="00E06606"/>
    <w:rsid w:val="00E16AAA"/>
    <w:rsid w:val="00E24FA1"/>
    <w:rsid w:val="00E26211"/>
    <w:rsid w:val="00E26929"/>
    <w:rsid w:val="00E306D0"/>
    <w:rsid w:val="00E31980"/>
    <w:rsid w:val="00E3282D"/>
    <w:rsid w:val="00E35060"/>
    <w:rsid w:val="00E43A92"/>
    <w:rsid w:val="00E505B9"/>
    <w:rsid w:val="00E5289F"/>
    <w:rsid w:val="00E55C71"/>
    <w:rsid w:val="00E60F48"/>
    <w:rsid w:val="00E761FD"/>
    <w:rsid w:val="00E809D9"/>
    <w:rsid w:val="00E90380"/>
    <w:rsid w:val="00E95B8C"/>
    <w:rsid w:val="00EA69CE"/>
    <w:rsid w:val="00EC00B0"/>
    <w:rsid w:val="00EC14F6"/>
    <w:rsid w:val="00EC539B"/>
    <w:rsid w:val="00EE15D1"/>
    <w:rsid w:val="00EE7722"/>
    <w:rsid w:val="00EF2850"/>
    <w:rsid w:val="00EF6C41"/>
    <w:rsid w:val="00F10702"/>
    <w:rsid w:val="00F227E0"/>
    <w:rsid w:val="00F32280"/>
    <w:rsid w:val="00F34A62"/>
    <w:rsid w:val="00F57277"/>
    <w:rsid w:val="00F8772A"/>
    <w:rsid w:val="00F912EF"/>
    <w:rsid w:val="00F91E85"/>
    <w:rsid w:val="00F92E4C"/>
    <w:rsid w:val="00F95CBB"/>
    <w:rsid w:val="00FA766C"/>
    <w:rsid w:val="00FB55EC"/>
    <w:rsid w:val="00FB5C8C"/>
    <w:rsid w:val="00FC0D87"/>
    <w:rsid w:val="00FC4E1B"/>
    <w:rsid w:val="00FE08A2"/>
    <w:rsid w:val="00FE7E8E"/>
    <w:rsid w:val="00FF5E4E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93A6681F-BBE2-4E2F-B129-BD449E58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customStyle="1" w:styleId="BGNachn">
    <w:name w:val="BG_Nachn"/>
    <w:basedOn w:val="Standard"/>
    <w:link w:val="BGNachnZchn"/>
    <w:qFormat/>
    <w:rsid w:val="00B73164"/>
    <w:rPr>
      <w:sz w:val="20"/>
      <w:lang w:val="en-GB"/>
    </w:rPr>
  </w:style>
  <w:style w:type="character" w:customStyle="1" w:styleId="BGNachnZchn">
    <w:name w:val="BG_Nachn Zchn"/>
    <w:basedOn w:val="Absatz-Standardschriftart"/>
    <w:link w:val="BGNachn"/>
    <w:rsid w:val="00B73164"/>
    <w:rPr>
      <w:rFonts w:ascii="Calibri" w:hAnsi="Calibri" w:cs="Arial"/>
      <w:lang w:val="en-GB"/>
    </w:rPr>
  </w:style>
  <w:style w:type="paragraph" w:customStyle="1" w:styleId="BGVorname">
    <w:name w:val="BG_Vorname"/>
    <w:basedOn w:val="Standard"/>
    <w:link w:val="BGVornameZchn"/>
    <w:qFormat/>
    <w:rsid w:val="00B73164"/>
    <w:rPr>
      <w:sz w:val="20"/>
      <w:lang w:val="en-GB"/>
    </w:rPr>
  </w:style>
  <w:style w:type="character" w:customStyle="1" w:styleId="BGVornameZchn">
    <w:name w:val="BG_Vorname Zchn"/>
    <w:basedOn w:val="Absatz-Standardschriftart"/>
    <w:link w:val="BGVorname"/>
    <w:rsid w:val="00B73164"/>
    <w:rPr>
      <w:rFonts w:ascii="Calibri" w:hAnsi="Calibri" w:cs="Arial"/>
      <w:lang w:val="en-GB"/>
    </w:rPr>
  </w:style>
  <w:style w:type="paragraph" w:customStyle="1" w:styleId="BGTitel">
    <w:name w:val="BG_Titel"/>
    <w:basedOn w:val="Standard"/>
    <w:link w:val="BGTitelZchn"/>
    <w:qFormat/>
    <w:rsid w:val="00B73164"/>
    <w:rPr>
      <w:sz w:val="20"/>
      <w:lang w:val="en-GB"/>
    </w:rPr>
  </w:style>
  <w:style w:type="character" w:customStyle="1" w:styleId="BGTitelZchn">
    <w:name w:val="BG_Titel Zchn"/>
    <w:basedOn w:val="Absatz-Standardschriftart"/>
    <w:link w:val="BGTitel"/>
    <w:rsid w:val="00B73164"/>
    <w:rPr>
      <w:rFonts w:ascii="Calibri" w:hAnsi="Calibri" w:cs="Arial"/>
      <w:lang w:val="en-GB"/>
    </w:rPr>
  </w:style>
  <w:style w:type="paragraph" w:styleId="Listenabsatz">
    <w:name w:val="List Paragraph"/>
    <w:basedOn w:val="Standard"/>
    <w:uiPriority w:val="34"/>
    <w:qFormat/>
    <w:rsid w:val="008E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02B0-0C2D-4057-AFAD-DA65DC46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subject/>
  <dc:creator>DAkkS</dc:creator>
  <cp:keywords/>
  <dc:description/>
  <cp:lastModifiedBy>Karg, Annette</cp:lastModifiedBy>
  <cp:revision>8</cp:revision>
  <cp:lastPrinted>2018-02-21T15:32:00Z</cp:lastPrinted>
  <dcterms:created xsi:type="dcterms:W3CDTF">2022-05-12T11:17:00Z</dcterms:created>
  <dcterms:modified xsi:type="dcterms:W3CDTF">2023-03-01T12:35:00Z</dcterms:modified>
</cp:coreProperties>
</file>