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66" w:rsidRPr="00B272E8" w:rsidRDefault="002D2666">
      <w:pPr>
        <w:rPr>
          <w:sz w:val="2"/>
          <w:szCs w:val="2"/>
        </w:rPr>
      </w:pPr>
      <w:bookmarkStart w:id="0" w:name="_Toc50777117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75"/>
        <w:gridCol w:w="1106"/>
        <w:gridCol w:w="586"/>
        <w:gridCol w:w="2862"/>
        <w:gridCol w:w="1060"/>
        <w:gridCol w:w="514"/>
        <w:gridCol w:w="515"/>
        <w:gridCol w:w="515"/>
        <w:gridCol w:w="6232"/>
      </w:tblGrid>
      <w:tr w:rsidR="007F5099" w:rsidRPr="00732697" w:rsidTr="00D13FBF">
        <w:trPr>
          <w:cantSplit/>
          <w:tblHeader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F5099" w:rsidRPr="007B21CA" w:rsidRDefault="007F5099" w:rsidP="00BF136D">
            <w:pPr>
              <w:keepNext/>
              <w:rPr>
                <w:b/>
                <w:sz w:val="20"/>
              </w:rPr>
            </w:pPr>
            <w:r w:rsidRPr="007B21CA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des Begutachters:</w:t>
            </w:r>
            <w:r w:rsidRPr="007B21CA">
              <w:rPr>
                <w:b/>
                <w:sz w:val="20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F5099" w:rsidRPr="007B21CA" w:rsidRDefault="007F5099" w:rsidP="00BF136D">
            <w:pPr>
              <w:keepNext/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Vorname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5099" w:rsidRPr="007B21CA" w:rsidRDefault="007F5099" w:rsidP="00BF136D">
            <w:pPr>
              <w:keepNext/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Titel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807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5099" w:rsidRPr="00882469" w:rsidRDefault="00882469" w:rsidP="00BF136D">
            <w:pPr>
              <w:keepNext/>
              <w:rPr>
                <w:sz w:val="18"/>
                <w:szCs w:val="18"/>
              </w:rPr>
            </w:pPr>
            <w:r w:rsidRPr="00882469">
              <w:rPr>
                <w:sz w:val="18"/>
                <w:szCs w:val="18"/>
                <w:u w:val="single"/>
              </w:rPr>
              <w:t>Erläuterung</w:t>
            </w:r>
            <w:r w:rsidRPr="00882469">
              <w:rPr>
                <w:sz w:val="18"/>
                <w:szCs w:val="18"/>
              </w:rPr>
              <w:t xml:space="preserve">: Bitte kreuzen Sie den entsprechenden Bereich an und geben in der nächsten Spalte eine Begründung </w:t>
            </w:r>
            <w:r w:rsidR="008E7CD2" w:rsidRPr="008E7CD2">
              <w:rPr>
                <w:sz w:val="18"/>
                <w:szCs w:val="18"/>
              </w:rPr>
              <w:t>(Akademischer Abschluss, Berufserfahrung, Tätigkeiten, Schulungen, sonstige Nachweise)</w:t>
            </w:r>
            <w:r w:rsidRPr="00882469">
              <w:rPr>
                <w:sz w:val="18"/>
                <w:szCs w:val="18"/>
              </w:rPr>
              <w:t xml:space="preserve"> an, weshalb Sie sich als kompetent für den relevanten Bereich erachten.</w:t>
            </w:r>
          </w:p>
        </w:tc>
      </w:tr>
      <w:tr w:rsidR="00882469" w:rsidRPr="00732697" w:rsidTr="00D13FBF">
        <w:trPr>
          <w:cantSplit/>
          <w:trHeight w:val="205"/>
          <w:tblHeader/>
        </w:trPr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82469" w:rsidRPr="007B21CA" w:rsidRDefault="00882469" w:rsidP="00BF136D">
            <w:pPr>
              <w:keepNext/>
              <w:rPr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82469" w:rsidRPr="007B21CA" w:rsidRDefault="00882469" w:rsidP="00BF136D">
            <w:pPr>
              <w:keepNext/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2469" w:rsidRPr="007B21CA" w:rsidRDefault="00882469" w:rsidP="00BF136D">
            <w:pPr>
              <w:keepNext/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0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2469" w:rsidRPr="00732697" w:rsidRDefault="00882469" w:rsidP="00BF136D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</w:tr>
      <w:tr w:rsidR="00882469" w:rsidRPr="007F5099" w:rsidTr="002F47CE">
        <w:trPr>
          <w:cantSplit/>
          <w:tblHeader/>
        </w:trPr>
        <w:tc>
          <w:tcPr>
            <w:tcW w:w="151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469" w:rsidRPr="007F5099" w:rsidRDefault="00882469" w:rsidP="00BF136D">
            <w:pPr>
              <w:keepNext/>
              <w:ind w:left="27"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</w:tr>
      <w:tr w:rsidR="00441C4F" w:rsidRPr="00732697" w:rsidTr="002F47CE">
        <w:trPr>
          <w:cantSplit/>
          <w:tblHeader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C4F" w:rsidRPr="000C37BB" w:rsidRDefault="00441C4F" w:rsidP="00BF136D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0C37BB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C4F" w:rsidRPr="00732697" w:rsidRDefault="00441C4F" w:rsidP="00BF136D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4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C4F" w:rsidRPr="00732697" w:rsidRDefault="00441C4F" w:rsidP="00BF136D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Prüfarten, Messgrößen, Branchen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C4F" w:rsidRPr="009E60F7" w:rsidRDefault="00441C4F" w:rsidP="00BF136D">
            <w:pPr>
              <w:keepNext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E60F7">
              <w:rPr>
                <w:rFonts w:asciiTheme="minorHAnsi" w:hAnsiTheme="minorHAnsi"/>
                <w:b/>
                <w:sz w:val="18"/>
                <w:szCs w:val="18"/>
              </w:rPr>
              <w:t>Zutreffende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n</w:t>
            </w:r>
            <w:r w:rsidRPr="009E60F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Bereich</w:t>
            </w:r>
            <w:r w:rsidRPr="009E60F7">
              <w:rPr>
                <w:rFonts w:asciiTheme="minorHAnsi" w:hAnsiTheme="minorHAnsi"/>
                <w:b/>
                <w:sz w:val="18"/>
                <w:szCs w:val="18"/>
              </w:rPr>
              <w:t xml:space="preserve"> ankreuzen</w:t>
            </w:r>
            <w:r w:rsidRPr="009E60F7">
              <w:rPr>
                <w:rStyle w:val="Endnotenzeichen"/>
                <w:b/>
                <w:sz w:val="18"/>
                <w:szCs w:val="18"/>
              </w:rPr>
              <w:endnoteReference w:id="1"/>
            </w:r>
          </w:p>
        </w:tc>
        <w:tc>
          <w:tcPr>
            <w:tcW w:w="6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C4F" w:rsidRPr="00732697" w:rsidRDefault="00441C4F" w:rsidP="00BF136D">
            <w:pPr>
              <w:keepNext/>
              <w:ind w:left="1329" w:hanging="1329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 w:rsidRPr="00441C4F">
              <w:rPr>
                <w:rFonts w:eastAsia="Arial Unicode MS"/>
                <w:szCs w:val="22"/>
              </w:rPr>
              <w:tab/>
            </w:r>
            <w:r w:rsidRPr="00732697">
              <w:rPr>
                <w:rFonts w:asciiTheme="minorHAnsi" w:hAnsiTheme="minorHAnsi"/>
                <w:b/>
                <w:sz w:val="20"/>
              </w:rPr>
              <w:t>(</w:t>
            </w:r>
            <w:r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Pr="00732697">
              <w:rPr>
                <w:rFonts w:asciiTheme="minorHAnsi" w:hAnsiTheme="minorHAnsi"/>
                <w:b/>
                <w:sz w:val="20"/>
              </w:rPr>
              <w:t>Berufserfahrung, Tätigkeiten, Schulungen, sonst</w:t>
            </w:r>
            <w:r>
              <w:rPr>
                <w:rFonts w:asciiTheme="minorHAnsi" w:hAnsiTheme="minorHAnsi"/>
                <w:b/>
                <w:sz w:val="20"/>
              </w:rPr>
              <w:t>ige</w:t>
            </w:r>
            <w:r w:rsidRPr="00732697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441C4F" w:rsidRPr="00732697" w:rsidTr="002F47CE">
        <w:trPr>
          <w:cantSplit/>
          <w:tblHeader/>
        </w:trPr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C4F" w:rsidRPr="000C37BB" w:rsidRDefault="00441C4F" w:rsidP="00BF136D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C4F" w:rsidRPr="00732697" w:rsidRDefault="00441C4F" w:rsidP="00BF136D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C4F" w:rsidRPr="00732697" w:rsidRDefault="00441C4F" w:rsidP="00BF136D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41C4F" w:rsidRPr="00E3068B" w:rsidRDefault="00441C4F" w:rsidP="00BF136D">
            <w:pPr>
              <w:keepNext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PL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41C4F" w:rsidRPr="00E3068B" w:rsidRDefault="00441C4F" w:rsidP="00BF136D">
            <w:pPr>
              <w:keepNext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IS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C4F" w:rsidRPr="00E3068B" w:rsidRDefault="00441C4F" w:rsidP="00BF136D">
            <w:pPr>
              <w:keepNext/>
              <w:jc w:val="center"/>
              <w:rPr>
                <w:rFonts w:cs="Times New Roman"/>
                <w:b/>
                <w:sz w:val="20"/>
              </w:rPr>
            </w:pPr>
            <w:r w:rsidRPr="00E3068B">
              <w:rPr>
                <w:rFonts w:cs="Times New Roman"/>
                <w:b/>
                <w:sz w:val="20"/>
              </w:rPr>
              <w:t>ZE</w:t>
            </w:r>
          </w:p>
        </w:tc>
        <w:tc>
          <w:tcPr>
            <w:tcW w:w="6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41C4F" w:rsidRPr="00732697" w:rsidRDefault="00441C4F" w:rsidP="00BF136D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</w:tr>
      <w:tr w:rsidR="00882469" w:rsidRPr="00B91EDC" w:rsidTr="002F47CE">
        <w:trPr>
          <w:cantSplit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2469" w:rsidRPr="00AA2118" w:rsidRDefault="00AA2118" w:rsidP="00197B90">
            <w:pPr>
              <w:keepNext/>
              <w:rPr>
                <w:rFonts w:asciiTheme="minorHAnsi" w:hAnsiTheme="minorHAnsi"/>
                <w:b/>
                <w:sz w:val="20"/>
                <w:lang w:val="en-GB"/>
              </w:rPr>
            </w:pPr>
            <w:r w:rsidRPr="00AA2118">
              <w:rPr>
                <w:b/>
              </w:rPr>
              <w:t>Zulassung im Bahnverkehr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469" w:rsidRPr="00B91EDC" w:rsidRDefault="00882469" w:rsidP="00197B90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882469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2469" w:rsidRPr="000745FD" w:rsidRDefault="00882469" w:rsidP="00197B90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2469" w:rsidRPr="00AA2118" w:rsidRDefault="007E638E" w:rsidP="00197B90">
            <w:pPr>
              <w:keepNext/>
              <w:rPr>
                <w:rFonts w:asciiTheme="minorHAnsi" w:hAnsiTheme="minorHAnsi"/>
                <w:szCs w:val="22"/>
                <w:lang w:val="en-GB"/>
              </w:rPr>
            </w:pPr>
            <w:r>
              <w:rPr>
                <w:szCs w:val="22"/>
              </w:rPr>
              <w:t>Bahn</w:t>
            </w:r>
            <w:r w:rsidR="00A305E0">
              <w:rPr>
                <w:szCs w:val="22"/>
              </w:rPr>
              <w:t>fahrzeuge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A5" w:rsidRDefault="00391DA5" w:rsidP="00197B90">
            <w:pPr>
              <w:keepNext/>
              <w:rPr>
                <w:rFonts w:eastAsia="Arial Unicode MS"/>
                <w:b/>
                <w:color w:val="FF0000"/>
                <w:sz w:val="18"/>
                <w:szCs w:val="18"/>
              </w:rPr>
            </w:pPr>
            <w:r w:rsidRPr="00391DA5">
              <w:rPr>
                <w:rFonts w:eastAsia="Arial Unicode MS"/>
                <w:b/>
                <w:color w:val="FF0000"/>
                <w:sz w:val="18"/>
                <w:szCs w:val="18"/>
              </w:rPr>
              <w:t>Bitte nachfolgend zur Begründung die Nr. der speziellen Kriterien angeben:</w:t>
            </w:r>
          </w:p>
          <w:p w:rsidR="00391DA5" w:rsidRDefault="00391DA5" w:rsidP="004C7E8C">
            <w:pPr>
              <w:keepNext/>
              <w:ind w:left="368" w:hanging="3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71A18">
              <w:rPr>
                <w:sz w:val="18"/>
                <w:szCs w:val="18"/>
              </w:rPr>
              <w:t>a</w:t>
            </w:r>
            <w:r w:rsidR="004C7E8C" w:rsidRPr="00441C4F">
              <w:rPr>
                <w:rFonts w:eastAsia="Arial Unicode MS"/>
                <w:szCs w:val="22"/>
              </w:rPr>
              <w:tab/>
            </w:r>
            <w:r w:rsidRPr="00391DA5">
              <w:rPr>
                <w:sz w:val="18"/>
                <w:szCs w:val="18"/>
              </w:rPr>
              <w:t>Europäische Zulassung (TSI)</w:t>
            </w:r>
            <w:r w:rsidR="00D169B6">
              <w:rPr>
                <w:sz w:val="18"/>
                <w:szCs w:val="18"/>
              </w:rPr>
              <w:t xml:space="preserve"> - Dokumentenprüfung (z</w:t>
            </w:r>
            <w:r w:rsidR="00E71A18">
              <w:rPr>
                <w:sz w:val="18"/>
                <w:szCs w:val="18"/>
              </w:rPr>
              <w:t>. B. Baumusterprüfung)</w:t>
            </w:r>
          </w:p>
          <w:p w:rsidR="00E71A18" w:rsidRDefault="00E71A18" w:rsidP="004C7E8C">
            <w:pPr>
              <w:keepNext/>
              <w:ind w:left="381" w:hanging="3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  <w:r w:rsidR="004C7E8C" w:rsidRPr="00441C4F">
              <w:rPr>
                <w:rFonts w:eastAsia="Arial Unicode MS"/>
                <w:szCs w:val="22"/>
              </w:rPr>
              <w:tab/>
            </w:r>
            <w:r w:rsidRPr="00391DA5">
              <w:rPr>
                <w:sz w:val="18"/>
                <w:szCs w:val="18"/>
              </w:rPr>
              <w:t>Europäische Zulassung</w:t>
            </w:r>
            <w:r>
              <w:rPr>
                <w:sz w:val="18"/>
                <w:szCs w:val="18"/>
              </w:rPr>
              <w:t xml:space="preserve"> (TSI) - Qualitätssicherungsmodule</w:t>
            </w:r>
          </w:p>
          <w:p w:rsidR="00391DA5" w:rsidRDefault="00391DA5" w:rsidP="004C7E8C">
            <w:pPr>
              <w:keepNext/>
              <w:ind w:left="368" w:hanging="3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C7E8C" w:rsidRPr="00441C4F">
              <w:rPr>
                <w:rFonts w:eastAsia="Arial Unicode MS"/>
                <w:szCs w:val="22"/>
              </w:rPr>
              <w:tab/>
            </w:r>
            <w:r w:rsidR="004C7E8C">
              <w:rPr>
                <w:sz w:val="18"/>
                <w:szCs w:val="18"/>
              </w:rPr>
              <w:t>N</w:t>
            </w:r>
            <w:r w:rsidRPr="00391DA5">
              <w:rPr>
                <w:sz w:val="18"/>
                <w:szCs w:val="18"/>
              </w:rPr>
              <w:t>ationale Zulassung (NNTR/EIV, VVIBG, TEIV, MOU, §32 EBO)</w:t>
            </w:r>
          </w:p>
          <w:p w:rsidR="00391DA5" w:rsidRPr="004C7E8C" w:rsidRDefault="00391DA5" w:rsidP="004C7E8C">
            <w:pPr>
              <w:keepNext/>
              <w:ind w:left="367" w:hanging="353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C7E8C" w:rsidRPr="00441C4F">
              <w:rPr>
                <w:rFonts w:eastAsia="Arial Unicode MS"/>
                <w:szCs w:val="22"/>
              </w:rPr>
              <w:tab/>
            </w:r>
            <w:r w:rsidRPr="00391DA5">
              <w:rPr>
                <w:sz w:val="18"/>
                <w:szCs w:val="18"/>
              </w:rPr>
              <w:t>Nahverkehr (BOStrab)</w:t>
            </w:r>
          </w:p>
          <w:p w:rsidR="00391DA5" w:rsidRPr="00B91EDC" w:rsidRDefault="00391DA5" w:rsidP="004C7E8C">
            <w:pPr>
              <w:keepNext/>
              <w:ind w:left="367" w:hanging="353"/>
              <w:rPr>
                <w:rFonts w:asciiTheme="minorHAnsi" w:hAnsiTheme="minorHAnsi"/>
                <w:sz w:val="20"/>
              </w:rPr>
            </w:pPr>
            <w:r>
              <w:rPr>
                <w:sz w:val="18"/>
                <w:szCs w:val="18"/>
              </w:rPr>
              <w:t>4</w:t>
            </w:r>
            <w:r w:rsidR="004C7E8C" w:rsidRPr="00441C4F">
              <w:rPr>
                <w:rFonts w:eastAsia="Arial Unicode MS"/>
                <w:szCs w:val="22"/>
              </w:rPr>
              <w:tab/>
            </w:r>
            <w:r w:rsidRPr="00391DA5">
              <w:rPr>
                <w:sz w:val="18"/>
                <w:szCs w:val="18"/>
              </w:rPr>
              <w:t>Einzelnormen</w:t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AA2118" w:rsidRDefault="00821BA7" w:rsidP="00AA2118">
            <w:pPr>
              <w:rPr>
                <w:szCs w:val="22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Pr="00AA2118" w:rsidRDefault="00821BA7" w:rsidP="00AA2118">
            <w:pPr>
              <w:rPr>
                <w:szCs w:val="22"/>
              </w:rPr>
            </w:pPr>
            <w:r w:rsidRPr="00AA2118">
              <w:rPr>
                <w:szCs w:val="22"/>
              </w:rPr>
              <w:t>Aerodynamik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391DA5" w:rsidRDefault="00821BA7" w:rsidP="00AA2118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DA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391DA5" w:rsidRDefault="00821BA7" w:rsidP="00AA2118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DA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391DA5" w:rsidRDefault="00821BA7" w:rsidP="00AA2118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DA5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  <w:tblHeader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Pr="00AA2118" w:rsidRDefault="00821BA7" w:rsidP="00AA2118">
            <w:pPr>
              <w:rPr>
                <w:szCs w:val="22"/>
              </w:rPr>
            </w:pPr>
            <w:r w:rsidRPr="00AA2118">
              <w:rPr>
                <w:szCs w:val="22"/>
              </w:rPr>
              <w:t>Akustik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Pr="00AA2118" w:rsidRDefault="00821BA7" w:rsidP="00AA2118">
            <w:pPr>
              <w:rPr>
                <w:szCs w:val="22"/>
              </w:rPr>
            </w:pPr>
            <w:r w:rsidRPr="00AA2118">
              <w:rPr>
                <w:szCs w:val="22"/>
              </w:rPr>
              <w:t>Beleuchtung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rFonts w:cs="Times New Roman"/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Pr="00AA2118" w:rsidRDefault="00821BA7" w:rsidP="00AA2118">
            <w:pPr>
              <w:rPr>
                <w:szCs w:val="22"/>
              </w:rPr>
            </w:pPr>
            <w:r w:rsidRPr="00AA2118">
              <w:rPr>
                <w:szCs w:val="22"/>
              </w:rPr>
              <w:t>Brandschutz, Evakuierung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AA2118" w:rsidRDefault="00821BA7" w:rsidP="00AA2118">
            <w:pPr>
              <w:rPr>
                <w:szCs w:val="22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Pr="00AA2118" w:rsidRDefault="00821BA7" w:rsidP="00AA2118">
            <w:pPr>
              <w:rPr>
                <w:szCs w:val="22"/>
              </w:rPr>
            </w:pPr>
            <w:r w:rsidRPr="00AA2118">
              <w:rPr>
                <w:szCs w:val="22"/>
              </w:rPr>
              <w:t>Bremssysteme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Pr="00AA2118" w:rsidRDefault="00821BA7" w:rsidP="00C60A5A">
            <w:pPr>
              <w:rPr>
                <w:szCs w:val="22"/>
              </w:rPr>
            </w:pPr>
            <w:r w:rsidRPr="00AA2118">
              <w:rPr>
                <w:szCs w:val="22"/>
              </w:rPr>
              <w:t>Einrichtungen zum Transport gefährlicher Güter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AA2118" w:rsidRDefault="00821BA7" w:rsidP="00AA2118">
            <w:pPr>
              <w:rPr>
                <w:szCs w:val="22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Pr="00AA2118" w:rsidRDefault="00821BA7" w:rsidP="00AA2118">
            <w:pPr>
              <w:rPr>
                <w:szCs w:val="22"/>
              </w:rPr>
            </w:pPr>
            <w:r w:rsidRPr="00AA2118">
              <w:rPr>
                <w:szCs w:val="22"/>
              </w:rPr>
              <w:t xml:space="preserve">Elektrische Systeme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Pr="00AA2118" w:rsidRDefault="00821BA7" w:rsidP="00391DA5">
            <w:pPr>
              <w:rPr>
                <w:szCs w:val="22"/>
              </w:rPr>
            </w:pPr>
            <w:r w:rsidRPr="00AA2118">
              <w:rPr>
                <w:szCs w:val="22"/>
              </w:rPr>
              <w:t>EMV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391DA5" w:rsidRDefault="00391DA5" w:rsidP="00BB274F">
            <w:pPr>
              <w:rPr>
                <w:rFonts w:asciiTheme="minorHAnsi" w:hAnsiTheme="minorHAnsi"/>
                <w:sz w:val="18"/>
                <w:szCs w:val="18"/>
              </w:rPr>
            </w:pPr>
            <w:r w:rsidRPr="00391DA5">
              <w:rPr>
                <w:rFonts w:eastAsia="Arial Unicode MS"/>
                <w:b/>
                <w:color w:val="FF0000"/>
                <w:sz w:val="18"/>
                <w:szCs w:val="18"/>
              </w:rPr>
              <w:t>Bitte zusätzlich Fragebogen</w:t>
            </w:r>
            <w:r w:rsidR="00BB274F">
              <w:rPr>
                <w:rFonts w:eastAsia="Arial Unicode MS"/>
                <w:b/>
                <w:color w:val="FF0000"/>
                <w:sz w:val="18"/>
                <w:szCs w:val="18"/>
              </w:rPr>
              <w:t xml:space="preserve"> </w:t>
            </w:r>
            <w:r w:rsidR="00BB274F" w:rsidRPr="00BB274F">
              <w:rPr>
                <w:rFonts w:eastAsia="Arial Unicode MS"/>
                <w:b/>
                <w:color w:val="FF0000"/>
                <w:sz w:val="18"/>
                <w:szCs w:val="18"/>
              </w:rPr>
              <w:t>FO-BU_012</w:t>
            </w:r>
            <w:r w:rsidRPr="00391DA5">
              <w:rPr>
                <w:rFonts w:eastAsia="Arial Unicode MS"/>
                <w:b/>
                <w:color w:val="FF0000"/>
                <w:sz w:val="18"/>
                <w:szCs w:val="18"/>
              </w:rPr>
              <w:t xml:space="preserve"> ausfüllen</w:t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391DA5" w:rsidRDefault="00821BA7" w:rsidP="00AA211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Pr="00AA2118" w:rsidRDefault="00821BA7" w:rsidP="00BA0A3C">
            <w:pPr>
              <w:rPr>
                <w:szCs w:val="22"/>
              </w:rPr>
            </w:pPr>
            <w:r w:rsidRPr="00AA2118">
              <w:rPr>
                <w:szCs w:val="22"/>
              </w:rPr>
              <w:t>Fahrtechnik/Fahrdynam</w:t>
            </w:r>
            <w:r w:rsidR="00BA0A3C">
              <w:rPr>
                <w:szCs w:val="22"/>
              </w:rPr>
              <w:t>ik</w:t>
            </w:r>
            <w:r w:rsidRPr="00AA2118">
              <w:rPr>
                <w:szCs w:val="22"/>
              </w:rPr>
              <w:t>/Fahrzeugbegrenzung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Pr="00AA2118" w:rsidRDefault="00821BA7" w:rsidP="00AA2118">
            <w:pPr>
              <w:rPr>
                <w:szCs w:val="22"/>
              </w:rPr>
            </w:pPr>
            <w:r w:rsidRPr="00AA2118">
              <w:rPr>
                <w:szCs w:val="22"/>
              </w:rPr>
              <w:t xml:space="preserve">Fahrzeugbegrenzung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Pr="00AA2118" w:rsidRDefault="00821BA7" w:rsidP="00AA2118">
            <w:pPr>
              <w:rPr>
                <w:szCs w:val="22"/>
              </w:rPr>
            </w:pPr>
            <w:r w:rsidRPr="00AA2118">
              <w:rPr>
                <w:szCs w:val="22"/>
              </w:rPr>
              <w:t>Fenster/Türen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Pr="00AA2118" w:rsidRDefault="00821BA7" w:rsidP="00AA2118">
            <w:pPr>
              <w:rPr>
                <w:szCs w:val="22"/>
              </w:rPr>
            </w:pPr>
            <w:r w:rsidRPr="00AA2118">
              <w:rPr>
                <w:szCs w:val="22"/>
              </w:rPr>
              <w:t>Festigkeit und Strukturmechanik von Schienenfahrzeugkomponenten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AA2118" w:rsidRDefault="00821BA7" w:rsidP="00AA2118">
            <w:pPr>
              <w:rPr>
                <w:szCs w:val="22"/>
              </w:rPr>
            </w:pPr>
            <w:r w:rsidRPr="00AA2118">
              <w:rPr>
                <w:szCs w:val="22"/>
              </w:rPr>
              <w:t>Fügetechnik - Kleben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bookmarkEnd w:id="1"/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Pr="00AA2118" w:rsidRDefault="00821BA7" w:rsidP="00AA2118">
            <w:pPr>
              <w:rPr>
                <w:szCs w:val="22"/>
              </w:rPr>
            </w:pPr>
            <w:r w:rsidRPr="00AA2118">
              <w:rPr>
                <w:szCs w:val="22"/>
              </w:rPr>
              <w:t>Fügetechnik - Schweißen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Pr="00AA2118" w:rsidRDefault="00821BA7" w:rsidP="00AA2118">
            <w:pPr>
              <w:rPr>
                <w:szCs w:val="22"/>
              </w:rPr>
            </w:pPr>
            <w:r w:rsidRPr="00AA2118">
              <w:rPr>
                <w:szCs w:val="22"/>
              </w:rPr>
              <w:t>Funktionale Si</w:t>
            </w:r>
            <w:r w:rsidR="00BA0A3C">
              <w:rPr>
                <w:szCs w:val="22"/>
              </w:rPr>
              <w:t>cherheit/Fahrzeugleittechnik/</w:t>
            </w:r>
            <w:r w:rsidRPr="00AA2118">
              <w:rPr>
                <w:szCs w:val="22"/>
              </w:rPr>
              <w:t xml:space="preserve"> Software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AA2118" w:rsidRDefault="00821BA7" w:rsidP="00AA2118">
            <w:pPr>
              <w:rPr>
                <w:szCs w:val="22"/>
              </w:rPr>
            </w:pPr>
            <w:r w:rsidRPr="00AA2118">
              <w:rPr>
                <w:szCs w:val="22"/>
              </w:rPr>
              <w:t>Instandhaltung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Pr="00AA2118" w:rsidRDefault="00821BA7" w:rsidP="00AA2118">
            <w:pPr>
              <w:rPr>
                <w:szCs w:val="22"/>
              </w:rPr>
            </w:pPr>
            <w:r w:rsidRPr="00AA2118">
              <w:rPr>
                <w:szCs w:val="22"/>
              </w:rPr>
              <w:t>Personen- und Arbeitssicherheit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Pr="00AA2118" w:rsidRDefault="00821BA7" w:rsidP="00AA2118">
            <w:pPr>
              <w:rPr>
                <w:szCs w:val="22"/>
              </w:rPr>
            </w:pPr>
            <w:r w:rsidRPr="00AA2118">
              <w:rPr>
                <w:szCs w:val="22"/>
              </w:rPr>
              <w:t>PRM Aspekte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3F0894" w:rsidRDefault="00821BA7" w:rsidP="00AA211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Pr="00AA2118" w:rsidRDefault="00821BA7" w:rsidP="00AA2118">
            <w:pPr>
              <w:rPr>
                <w:szCs w:val="22"/>
              </w:rPr>
            </w:pPr>
            <w:r w:rsidRPr="00AA2118">
              <w:rPr>
                <w:szCs w:val="22"/>
              </w:rPr>
              <w:t>Stromabnehmer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3F0894" w:rsidRDefault="00821BA7" w:rsidP="00AA2118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Pr="00AA2118" w:rsidRDefault="00821BA7" w:rsidP="00AA2118">
            <w:pPr>
              <w:rPr>
                <w:szCs w:val="22"/>
              </w:rPr>
            </w:pPr>
            <w:r w:rsidRPr="00AA2118">
              <w:rPr>
                <w:szCs w:val="22"/>
              </w:rPr>
              <w:t xml:space="preserve">Trink- und Abwasseranlagen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A7" w:rsidRPr="00AA2118" w:rsidRDefault="00821BA7" w:rsidP="00C60A5A">
            <w:pPr>
              <w:rPr>
                <w:szCs w:val="22"/>
              </w:rPr>
            </w:pPr>
            <w:r w:rsidRPr="00AA2118">
              <w:rPr>
                <w:szCs w:val="22"/>
              </w:rPr>
              <w:t>Überwachungsbedürftige Anlagen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A2118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118" w:rsidRPr="000745FD" w:rsidRDefault="00AA2118" w:rsidP="00197B90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2118" w:rsidRPr="00AA2118" w:rsidRDefault="00AA2118" w:rsidP="00197B90">
            <w:pPr>
              <w:keepNext/>
              <w:rPr>
                <w:rFonts w:asciiTheme="minorHAnsi" w:hAnsiTheme="minorHAnsi"/>
                <w:szCs w:val="22"/>
                <w:lang w:val="en-GB"/>
              </w:rPr>
            </w:pPr>
            <w:r w:rsidRPr="00AA2118">
              <w:rPr>
                <w:szCs w:val="22"/>
              </w:rPr>
              <w:t>Bahninfrastruktur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A5" w:rsidRDefault="00391DA5" w:rsidP="00197B90">
            <w:pPr>
              <w:keepNext/>
              <w:rPr>
                <w:rFonts w:eastAsia="Arial Unicode MS"/>
                <w:b/>
                <w:color w:val="FF0000"/>
                <w:sz w:val="18"/>
                <w:szCs w:val="18"/>
              </w:rPr>
            </w:pPr>
            <w:r w:rsidRPr="00391DA5">
              <w:rPr>
                <w:rFonts w:eastAsia="Arial Unicode MS"/>
                <w:b/>
                <w:color w:val="FF0000"/>
                <w:sz w:val="18"/>
                <w:szCs w:val="18"/>
              </w:rPr>
              <w:t>Bitte nachfolgend zur Begründung die Nr. der speziellen Kriterien angeben:</w:t>
            </w:r>
          </w:p>
          <w:p w:rsidR="004C7E8C" w:rsidRDefault="004C7E8C" w:rsidP="004C7E8C">
            <w:pPr>
              <w:keepNext/>
              <w:ind w:left="368" w:hanging="3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  <w:r w:rsidRPr="00441C4F">
              <w:rPr>
                <w:rFonts w:eastAsia="Arial Unicode MS"/>
                <w:szCs w:val="22"/>
              </w:rPr>
              <w:tab/>
            </w:r>
            <w:r w:rsidRPr="00391DA5">
              <w:rPr>
                <w:sz w:val="18"/>
                <w:szCs w:val="18"/>
              </w:rPr>
              <w:t>Europäische Zulassung (TSI)</w:t>
            </w:r>
            <w:r>
              <w:rPr>
                <w:sz w:val="18"/>
                <w:szCs w:val="18"/>
              </w:rPr>
              <w:t xml:space="preserve"> - Dokumentenprüfung (z. B. Baumusterprüfung)</w:t>
            </w:r>
          </w:p>
          <w:p w:rsidR="004C7E8C" w:rsidRDefault="004C7E8C" w:rsidP="004C7E8C">
            <w:pPr>
              <w:keepNext/>
              <w:ind w:left="381" w:hanging="3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  <w:r w:rsidRPr="00441C4F">
              <w:rPr>
                <w:rFonts w:eastAsia="Arial Unicode MS"/>
                <w:szCs w:val="22"/>
              </w:rPr>
              <w:tab/>
            </w:r>
            <w:r w:rsidRPr="00391DA5">
              <w:rPr>
                <w:sz w:val="18"/>
                <w:szCs w:val="18"/>
              </w:rPr>
              <w:t>Europäische Zulassung</w:t>
            </w:r>
            <w:r>
              <w:rPr>
                <w:sz w:val="18"/>
                <w:szCs w:val="18"/>
              </w:rPr>
              <w:t xml:space="preserve"> (TSI) - Qualitätssicherungsmodule</w:t>
            </w:r>
          </w:p>
          <w:p w:rsidR="004C7E8C" w:rsidRDefault="004C7E8C" w:rsidP="004C7E8C">
            <w:pPr>
              <w:keepNext/>
              <w:ind w:left="368" w:hanging="3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41C4F">
              <w:rPr>
                <w:rFonts w:eastAsia="Arial Unicode MS"/>
                <w:szCs w:val="22"/>
              </w:rPr>
              <w:tab/>
            </w:r>
            <w:r>
              <w:rPr>
                <w:sz w:val="18"/>
                <w:szCs w:val="18"/>
              </w:rPr>
              <w:t>N</w:t>
            </w:r>
            <w:r w:rsidRPr="00391DA5">
              <w:rPr>
                <w:sz w:val="18"/>
                <w:szCs w:val="18"/>
              </w:rPr>
              <w:t>ationale Zulassung (NNTR/EIV, VVIBG, TEIV, MOU, §32 EBO)</w:t>
            </w:r>
          </w:p>
          <w:p w:rsidR="004C7E8C" w:rsidRPr="004C7E8C" w:rsidRDefault="004C7E8C" w:rsidP="004C7E8C">
            <w:pPr>
              <w:keepNext/>
              <w:ind w:left="367" w:hanging="353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41C4F">
              <w:rPr>
                <w:rFonts w:eastAsia="Arial Unicode MS"/>
                <w:szCs w:val="22"/>
              </w:rPr>
              <w:tab/>
            </w:r>
            <w:r w:rsidRPr="00391DA5">
              <w:rPr>
                <w:sz w:val="18"/>
                <w:szCs w:val="18"/>
              </w:rPr>
              <w:t>Nahverkehr (BOStrab)</w:t>
            </w:r>
          </w:p>
          <w:p w:rsidR="004C7E8C" w:rsidRPr="00B91EDC" w:rsidRDefault="004C7E8C" w:rsidP="004C7E8C">
            <w:pPr>
              <w:keepNext/>
              <w:tabs>
                <w:tab w:val="left" w:pos="395"/>
              </w:tabs>
              <w:rPr>
                <w:rFonts w:asciiTheme="minorHAnsi" w:hAnsiTheme="minorHAnsi"/>
                <w:sz w:val="20"/>
              </w:rPr>
            </w:pPr>
            <w:r>
              <w:rPr>
                <w:sz w:val="18"/>
                <w:szCs w:val="18"/>
              </w:rPr>
              <w:t>4</w:t>
            </w:r>
            <w:r w:rsidRPr="00441C4F">
              <w:rPr>
                <w:rFonts w:eastAsia="Arial Unicode MS"/>
                <w:szCs w:val="22"/>
              </w:rPr>
              <w:tab/>
            </w:r>
            <w:r w:rsidRPr="00391DA5">
              <w:rPr>
                <w:sz w:val="18"/>
                <w:szCs w:val="18"/>
              </w:rPr>
              <w:t>Einzelnormen</w:t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197B90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197B90">
            <w:pPr>
              <w:keepNext/>
              <w:rPr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9363D9" w:rsidRDefault="00BA0A3C" w:rsidP="00197B90">
            <w:pPr>
              <w:keepNext/>
              <w:rPr>
                <w:szCs w:val="22"/>
              </w:rPr>
            </w:pPr>
            <w:r>
              <w:rPr>
                <w:szCs w:val="22"/>
              </w:rPr>
              <w:t>Brandschutz/Tunnel</w:t>
            </w:r>
            <w:r w:rsidRPr="00E153BC">
              <w:rPr>
                <w:szCs w:val="22"/>
                <w:u w:val="single"/>
              </w:rPr>
              <w:t>sicherheit</w:t>
            </w:r>
            <w:r w:rsidR="00821BA7" w:rsidRPr="009363D9">
              <w:rPr>
                <w:szCs w:val="22"/>
              </w:rPr>
              <w:t>/ Evakuierung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197B90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197B90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197B90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197B90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9363D9" w:rsidRDefault="00821BA7" w:rsidP="00AA2118">
            <w:pPr>
              <w:rPr>
                <w:szCs w:val="22"/>
              </w:rPr>
            </w:pPr>
            <w:r w:rsidRPr="009363D9">
              <w:rPr>
                <w:szCs w:val="22"/>
              </w:rPr>
              <w:t xml:space="preserve">Elektrische und mechanische Systeme </w:t>
            </w:r>
            <w:r w:rsidR="004C7E8C">
              <w:rPr>
                <w:szCs w:val="22"/>
              </w:rPr>
              <w:br/>
            </w:r>
            <w:r w:rsidRPr="009363D9">
              <w:rPr>
                <w:szCs w:val="22"/>
              </w:rPr>
              <w:t xml:space="preserve">(außer Traktionsenergieversorgung)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rFonts w:cs="Times New Roman"/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9363D9" w:rsidRDefault="00BA0A3C" w:rsidP="00BA0A3C">
            <w:pPr>
              <w:rPr>
                <w:szCs w:val="22"/>
              </w:rPr>
            </w:pPr>
            <w:r>
              <w:rPr>
                <w:szCs w:val="22"/>
              </w:rPr>
              <w:t>Ingenieurbau</w:t>
            </w:r>
            <w:r w:rsidR="00821BA7" w:rsidRPr="009363D9">
              <w:rPr>
                <w:szCs w:val="22"/>
              </w:rPr>
              <w:t>/Tunnel</w:t>
            </w:r>
            <w:r w:rsidR="00821BA7" w:rsidRPr="00E153BC">
              <w:rPr>
                <w:szCs w:val="22"/>
                <w:u w:val="single"/>
              </w:rPr>
              <w:t>bau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9363D9" w:rsidRDefault="00821BA7" w:rsidP="00AA2118">
            <w:pPr>
              <w:rPr>
                <w:szCs w:val="22"/>
              </w:rPr>
            </w:pPr>
            <w:r w:rsidRPr="009363D9">
              <w:rPr>
                <w:szCs w:val="22"/>
              </w:rPr>
              <w:t>Instandhaltung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AA2118">
            <w:pPr>
              <w:rPr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9363D9" w:rsidRDefault="00821BA7" w:rsidP="00AA2118">
            <w:pPr>
              <w:rPr>
                <w:szCs w:val="22"/>
              </w:rPr>
            </w:pPr>
            <w:r w:rsidRPr="009363D9">
              <w:rPr>
                <w:szCs w:val="22"/>
              </w:rPr>
              <w:t>Oberbau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AA211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821BA7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821BA7">
            <w:pPr>
              <w:rPr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9363D9" w:rsidRDefault="00821BA7" w:rsidP="00821BA7">
            <w:pPr>
              <w:rPr>
                <w:szCs w:val="22"/>
              </w:rPr>
            </w:pPr>
            <w:r w:rsidRPr="009363D9">
              <w:rPr>
                <w:szCs w:val="22"/>
              </w:rPr>
              <w:t>PRM Aspekte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821BA7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821BA7">
            <w:pPr>
              <w:rPr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9363D9" w:rsidRDefault="00821BA7" w:rsidP="00821BA7">
            <w:pPr>
              <w:rPr>
                <w:szCs w:val="22"/>
              </w:rPr>
            </w:pPr>
            <w:r w:rsidRPr="009363D9">
              <w:rPr>
                <w:szCs w:val="22"/>
              </w:rPr>
              <w:t xml:space="preserve">Trassierung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821BA7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821BA7">
            <w:pPr>
              <w:rPr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9363D9" w:rsidRDefault="00BA0A3C" w:rsidP="00BA0A3C">
            <w:pPr>
              <w:rPr>
                <w:szCs w:val="22"/>
              </w:rPr>
            </w:pPr>
            <w:r>
              <w:rPr>
                <w:szCs w:val="22"/>
              </w:rPr>
              <w:t>Unterbau/</w:t>
            </w:r>
            <w:r w:rsidR="00821BA7" w:rsidRPr="009363D9">
              <w:rPr>
                <w:szCs w:val="22"/>
              </w:rPr>
              <w:t>Geotechnik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9363D9" w:rsidRDefault="00821BA7" w:rsidP="00197B90">
            <w:pPr>
              <w:keepNext/>
              <w:rPr>
                <w:rFonts w:cs="Times New Roman"/>
                <w:szCs w:val="22"/>
              </w:rPr>
            </w:pP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9363D9" w:rsidRDefault="00821BA7" w:rsidP="00197B90">
            <w:pPr>
              <w:keepNext/>
              <w:rPr>
                <w:rFonts w:asciiTheme="minorHAnsi" w:hAnsiTheme="minorHAnsi" w:cstheme="minorHAnsi"/>
                <w:szCs w:val="22"/>
                <w:lang w:val="en-GB"/>
              </w:rPr>
            </w:pPr>
            <w:r w:rsidRPr="009363D9">
              <w:rPr>
                <w:rFonts w:asciiTheme="minorHAnsi" w:hAnsiTheme="minorHAnsi" w:cstheme="minorHAnsi"/>
                <w:szCs w:val="22"/>
              </w:rPr>
              <w:t>Bahnenergiesysteme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A5" w:rsidRDefault="00391DA5" w:rsidP="00197B90">
            <w:pPr>
              <w:keepNext/>
              <w:rPr>
                <w:rFonts w:eastAsia="Arial Unicode MS"/>
                <w:b/>
                <w:color w:val="FF0000"/>
                <w:sz w:val="18"/>
                <w:szCs w:val="18"/>
              </w:rPr>
            </w:pPr>
            <w:r w:rsidRPr="00391DA5">
              <w:rPr>
                <w:rFonts w:eastAsia="Arial Unicode MS"/>
                <w:b/>
                <w:color w:val="FF0000"/>
                <w:sz w:val="18"/>
                <w:szCs w:val="18"/>
              </w:rPr>
              <w:t>Bitte nachfolgend zur Begründung die Nr. der speziellen Kriterien angeben:</w:t>
            </w:r>
          </w:p>
          <w:p w:rsidR="004C7E8C" w:rsidRDefault="004C7E8C" w:rsidP="004C7E8C">
            <w:pPr>
              <w:keepNext/>
              <w:ind w:left="368" w:hanging="3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  <w:r w:rsidRPr="00441C4F">
              <w:rPr>
                <w:rFonts w:eastAsia="Arial Unicode MS"/>
                <w:szCs w:val="22"/>
              </w:rPr>
              <w:tab/>
            </w:r>
            <w:r w:rsidRPr="00391DA5">
              <w:rPr>
                <w:sz w:val="18"/>
                <w:szCs w:val="18"/>
              </w:rPr>
              <w:t>Europäische Zulassung (TSI)</w:t>
            </w:r>
            <w:r>
              <w:rPr>
                <w:sz w:val="18"/>
                <w:szCs w:val="18"/>
              </w:rPr>
              <w:t xml:space="preserve"> - Dokumentenprüfung (z. B. Baumusterprüfung)</w:t>
            </w:r>
          </w:p>
          <w:p w:rsidR="004C7E8C" w:rsidRDefault="004C7E8C" w:rsidP="004C7E8C">
            <w:pPr>
              <w:keepNext/>
              <w:ind w:left="381" w:hanging="3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  <w:r w:rsidRPr="00441C4F">
              <w:rPr>
                <w:rFonts w:eastAsia="Arial Unicode MS"/>
                <w:szCs w:val="22"/>
              </w:rPr>
              <w:tab/>
            </w:r>
            <w:r w:rsidRPr="00391DA5">
              <w:rPr>
                <w:sz w:val="18"/>
                <w:szCs w:val="18"/>
              </w:rPr>
              <w:t>Europäische Zulassung</w:t>
            </w:r>
            <w:r>
              <w:rPr>
                <w:sz w:val="18"/>
                <w:szCs w:val="18"/>
              </w:rPr>
              <w:t xml:space="preserve"> (TSI) - Qualitätssicherungsmodule</w:t>
            </w:r>
          </w:p>
          <w:p w:rsidR="004C7E8C" w:rsidRDefault="004C7E8C" w:rsidP="004C7E8C">
            <w:pPr>
              <w:keepNext/>
              <w:ind w:left="368" w:hanging="3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41C4F">
              <w:rPr>
                <w:rFonts w:eastAsia="Arial Unicode MS"/>
                <w:szCs w:val="22"/>
              </w:rPr>
              <w:tab/>
            </w:r>
            <w:r>
              <w:rPr>
                <w:sz w:val="18"/>
                <w:szCs w:val="18"/>
              </w:rPr>
              <w:t>N</w:t>
            </w:r>
            <w:r w:rsidRPr="00391DA5">
              <w:rPr>
                <w:sz w:val="18"/>
                <w:szCs w:val="18"/>
              </w:rPr>
              <w:t>ationale Zulassung (NNTR/EIV, VVIBG, TEIV, MOU, §32 EBO)</w:t>
            </w:r>
          </w:p>
          <w:p w:rsidR="004C7E8C" w:rsidRPr="004C7E8C" w:rsidRDefault="004C7E8C" w:rsidP="004C7E8C">
            <w:pPr>
              <w:keepNext/>
              <w:ind w:left="367" w:hanging="353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41C4F">
              <w:rPr>
                <w:rFonts w:eastAsia="Arial Unicode MS"/>
                <w:szCs w:val="22"/>
              </w:rPr>
              <w:tab/>
            </w:r>
            <w:r w:rsidRPr="00391DA5">
              <w:rPr>
                <w:sz w:val="18"/>
                <w:szCs w:val="18"/>
              </w:rPr>
              <w:t>Nahverkehr (BOStrab)</w:t>
            </w:r>
          </w:p>
          <w:p w:rsidR="004C7E8C" w:rsidRPr="00B91EDC" w:rsidRDefault="004C7E8C" w:rsidP="004C7E8C">
            <w:pPr>
              <w:keepNext/>
              <w:tabs>
                <w:tab w:val="left" w:pos="381"/>
              </w:tabs>
              <w:rPr>
                <w:rFonts w:asciiTheme="minorHAnsi" w:hAnsiTheme="minorHAnsi"/>
                <w:sz w:val="20"/>
              </w:rPr>
            </w:pPr>
            <w:r>
              <w:rPr>
                <w:sz w:val="18"/>
                <w:szCs w:val="18"/>
              </w:rPr>
              <w:t>4</w:t>
            </w:r>
            <w:r w:rsidRPr="00441C4F">
              <w:rPr>
                <w:rFonts w:eastAsia="Arial Unicode MS"/>
                <w:szCs w:val="22"/>
              </w:rPr>
              <w:tab/>
            </w:r>
            <w:r w:rsidRPr="00391DA5">
              <w:rPr>
                <w:sz w:val="18"/>
                <w:szCs w:val="18"/>
              </w:rPr>
              <w:t>Einzelnormen</w:t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197B90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3F0894" w:rsidRDefault="00821BA7" w:rsidP="00197B90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9363D9" w:rsidRDefault="00821BA7" w:rsidP="00197B90">
            <w:pPr>
              <w:keepNext/>
              <w:rPr>
                <w:szCs w:val="22"/>
              </w:rPr>
            </w:pPr>
            <w:r w:rsidRPr="009363D9">
              <w:rPr>
                <w:szCs w:val="22"/>
              </w:rPr>
              <w:t xml:space="preserve">EMV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197B90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3F0894" w:rsidRDefault="00821BA7" w:rsidP="00197B90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197B90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391DA5" w:rsidP="00197B90">
            <w:pPr>
              <w:keepNext/>
              <w:rPr>
                <w:rFonts w:asciiTheme="minorHAnsi" w:hAnsiTheme="minorHAnsi"/>
                <w:sz w:val="20"/>
              </w:rPr>
            </w:pPr>
            <w:r w:rsidRPr="00391DA5">
              <w:rPr>
                <w:rFonts w:eastAsia="Arial Unicode MS"/>
                <w:b/>
                <w:color w:val="FF0000"/>
                <w:sz w:val="18"/>
                <w:szCs w:val="18"/>
              </w:rPr>
              <w:t xml:space="preserve">Bitte zusätzlich Fragebogen </w:t>
            </w:r>
            <w:r w:rsidR="00BB274F" w:rsidRPr="00BB274F">
              <w:rPr>
                <w:rFonts w:eastAsia="Arial Unicode MS"/>
                <w:b/>
                <w:color w:val="FF0000"/>
                <w:sz w:val="18"/>
                <w:szCs w:val="18"/>
              </w:rPr>
              <w:t>FO-BU_012</w:t>
            </w:r>
            <w:r w:rsidR="00BB274F" w:rsidRPr="00391DA5">
              <w:rPr>
                <w:rFonts w:eastAsia="Arial Unicode MS"/>
                <w:b/>
                <w:color w:val="FF0000"/>
                <w:sz w:val="18"/>
                <w:szCs w:val="18"/>
              </w:rPr>
              <w:t xml:space="preserve"> </w:t>
            </w:r>
            <w:r w:rsidRPr="00391DA5">
              <w:rPr>
                <w:rFonts w:eastAsia="Arial Unicode MS"/>
                <w:b/>
                <w:color w:val="FF0000"/>
                <w:sz w:val="18"/>
                <w:szCs w:val="18"/>
              </w:rPr>
              <w:t>ausfüllen</w:t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821BA7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AA2118" w:rsidRDefault="00821BA7" w:rsidP="00821BA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9363D9" w:rsidRDefault="00821BA7" w:rsidP="00821BA7">
            <w:pPr>
              <w:rPr>
                <w:szCs w:val="22"/>
              </w:rPr>
            </w:pPr>
            <w:r w:rsidRPr="009363D9">
              <w:rPr>
                <w:szCs w:val="22"/>
              </w:rPr>
              <w:t>Erdung und Schutzmaßnahmen der Bahnenergieversorgung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821BA7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821BA7">
            <w:pPr>
              <w:rPr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9363D9" w:rsidRDefault="00821BA7" w:rsidP="00821BA7">
            <w:pPr>
              <w:rPr>
                <w:szCs w:val="22"/>
              </w:rPr>
            </w:pPr>
            <w:r w:rsidRPr="009363D9">
              <w:rPr>
                <w:szCs w:val="22"/>
              </w:rPr>
              <w:t xml:space="preserve">Erzeuger- und Schaltanlagen der Bahnenergieversorgung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821BA7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AA2118" w:rsidRDefault="00821BA7" w:rsidP="00821BA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9363D9" w:rsidRDefault="00821BA7" w:rsidP="00821BA7">
            <w:pPr>
              <w:rPr>
                <w:szCs w:val="22"/>
              </w:rPr>
            </w:pPr>
            <w:r w:rsidRPr="009363D9">
              <w:rPr>
                <w:szCs w:val="22"/>
              </w:rPr>
              <w:t>Funktionale Sicherheit der Bahnenergieversorgung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821BA7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3F0894" w:rsidRDefault="00821BA7" w:rsidP="00821BA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9363D9" w:rsidRDefault="00821BA7" w:rsidP="00821BA7">
            <w:pPr>
              <w:rPr>
                <w:szCs w:val="22"/>
              </w:rPr>
            </w:pPr>
            <w:r w:rsidRPr="009363D9">
              <w:rPr>
                <w:szCs w:val="22"/>
              </w:rPr>
              <w:t>Instandhaltung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AA2118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821BA7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821BA7">
            <w:pPr>
              <w:rPr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9363D9" w:rsidRDefault="00821BA7" w:rsidP="00821BA7">
            <w:pPr>
              <w:rPr>
                <w:szCs w:val="22"/>
              </w:rPr>
            </w:pPr>
            <w:r w:rsidRPr="009363D9">
              <w:rPr>
                <w:szCs w:val="22"/>
              </w:rPr>
              <w:t>Oberleitungsanlagen, Leiter und Rückleiter der Bahnenergieversorgung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821BA7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AA2118" w:rsidRDefault="00821BA7" w:rsidP="00821BA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9363D9" w:rsidRDefault="00821BA7" w:rsidP="004C7E8C">
            <w:pPr>
              <w:rPr>
                <w:szCs w:val="22"/>
              </w:rPr>
            </w:pPr>
            <w:r w:rsidRPr="009363D9">
              <w:rPr>
                <w:szCs w:val="22"/>
              </w:rPr>
              <w:t xml:space="preserve">Statik von Quertragwerken, </w:t>
            </w:r>
            <w:r w:rsidR="004C7E8C">
              <w:rPr>
                <w:szCs w:val="22"/>
              </w:rPr>
              <w:br/>
            </w:r>
            <w:r w:rsidRPr="009363D9">
              <w:rPr>
                <w:szCs w:val="22"/>
              </w:rPr>
              <w:t>Masten und Gründungen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197B90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8C25F7" w:rsidRDefault="0085084B" w:rsidP="00197B90">
            <w:pPr>
              <w:keepNext/>
              <w:rPr>
                <w:rFonts w:asciiTheme="minorHAnsi" w:hAnsiTheme="minorHAnsi"/>
                <w:szCs w:val="22"/>
              </w:rPr>
            </w:pPr>
            <w:r>
              <w:rPr>
                <w:szCs w:val="22"/>
              </w:rPr>
              <w:t>F</w:t>
            </w:r>
            <w:r w:rsidR="00821BA7" w:rsidRPr="008C25F7">
              <w:rPr>
                <w:szCs w:val="22"/>
              </w:rPr>
              <w:t>ahrzeugseitige Zugsteuerung, Zugsicherung und Signalgebung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A5" w:rsidRDefault="00391DA5" w:rsidP="00197B90">
            <w:pPr>
              <w:keepNext/>
              <w:rPr>
                <w:rFonts w:eastAsia="Arial Unicode MS"/>
                <w:b/>
                <w:color w:val="FF0000"/>
                <w:sz w:val="18"/>
                <w:szCs w:val="18"/>
              </w:rPr>
            </w:pPr>
            <w:r w:rsidRPr="00391DA5">
              <w:rPr>
                <w:rFonts w:eastAsia="Arial Unicode MS"/>
                <w:b/>
                <w:color w:val="FF0000"/>
                <w:sz w:val="18"/>
                <w:szCs w:val="18"/>
              </w:rPr>
              <w:t>Bitte nachfolgend zur Begründung die Nr. der speziellen Kriterien angeben:</w:t>
            </w:r>
          </w:p>
          <w:p w:rsidR="004C7E8C" w:rsidRDefault="004C7E8C" w:rsidP="004C7E8C">
            <w:pPr>
              <w:keepNext/>
              <w:ind w:left="368" w:hanging="3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  <w:r w:rsidRPr="00441C4F">
              <w:rPr>
                <w:rFonts w:eastAsia="Arial Unicode MS"/>
                <w:szCs w:val="22"/>
              </w:rPr>
              <w:tab/>
            </w:r>
            <w:r w:rsidRPr="00391DA5">
              <w:rPr>
                <w:sz w:val="18"/>
                <w:szCs w:val="18"/>
              </w:rPr>
              <w:t>Europäische Zulassung (TSI)</w:t>
            </w:r>
            <w:r>
              <w:rPr>
                <w:sz w:val="18"/>
                <w:szCs w:val="18"/>
              </w:rPr>
              <w:t xml:space="preserve"> - Dokumentenprüfung (z. B. Baumusterprüfung)</w:t>
            </w:r>
          </w:p>
          <w:p w:rsidR="004C7E8C" w:rsidRDefault="004C7E8C" w:rsidP="004C7E8C">
            <w:pPr>
              <w:keepNext/>
              <w:ind w:left="381" w:hanging="3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  <w:r w:rsidRPr="00441C4F">
              <w:rPr>
                <w:rFonts w:eastAsia="Arial Unicode MS"/>
                <w:szCs w:val="22"/>
              </w:rPr>
              <w:tab/>
            </w:r>
            <w:r w:rsidRPr="00391DA5">
              <w:rPr>
                <w:sz w:val="18"/>
                <w:szCs w:val="18"/>
              </w:rPr>
              <w:t>Europäische Zulassung</w:t>
            </w:r>
            <w:r>
              <w:rPr>
                <w:sz w:val="18"/>
                <w:szCs w:val="18"/>
              </w:rPr>
              <w:t xml:space="preserve"> (TSI) - Qualitätssicherungsmodule</w:t>
            </w:r>
          </w:p>
          <w:p w:rsidR="004C7E8C" w:rsidRDefault="004C7E8C" w:rsidP="004C7E8C">
            <w:pPr>
              <w:keepNext/>
              <w:ind w:left="368" w:hanging="3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41C4F">
              <w:rPr>
                <w:rFonts w:eastAsia="Arial Unicode MS"/>
                <w:szCs w:val="22"/>
              </w:rPr>
              <w:tab/>
            </w:r>
            <w:r>
              <w:rPr>
                <w:sz w:val="18"/>
                <w:szCs w:val="18"/>
              </w:rPr>
              <w:t>N</w:t>
            </w:r>
            <w:r w:rsidRPr="00391DA5">
              <w:rPr>
                <w:sz w:val="18"/>
                <w:szCs w:val="18"/>
              </w:rPr>
              <w:t>ationale Zulassung (NNTR/EIV, VVIBG, TEIV, MOU, §32 EBO)</w:t>
            </w:r>
          </w:p>
          <w:p w:rsidR="004C7E8C" w:rsidRPr="004C7E8C" w:rsidRDefault="004C7E8C" w:rsidP="004C7E8C">
            <w:pPr>
              <w:keepNext/>
              <w:ind w:left="367" w:hanging="353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41C4F">
              <w:rPr>
                <w:rFonts w:eastAsia="Arial Unicode MS"/>
                <w:szCs w:val="22"/>
              </w:rPr>
              <w:tab/>
            </w:r>
            <w:r w:rsidRPr="00391DA5">
              <w:rPr>
                <w:sz w:val="18"/>
                <w:szCs w:val="18"/>
              </w:rPr>
              <w:t>Nahverkehr (BOStrab)</w:t>
            </w:r>
          </w:p>
          <w:p w:rsidR="004C7E8C" w:rsidRPr="00B91EDC" w:rsidRDefault="004C7E8C" w:rsidP="004C7E8C">
            <w:pPr>
              <w:keepNext/>
              <w:tabs>
                <w:tab w:val="left" w:pos="381"/>
              </w:tabs>
              <w:rPr>
                <w:rFonts w:asciiTheme="minorHAnsi" w:hAnsiTheme="minorHAnsi"/>
                <w:sz w:val="20"/>
              </w:rPr>
            </w:pPr>
            <w:r>
              <w:rPr>
                <w:sz w:val="18"/>
                <w:szCs w:val="18"/>
              </w:rPr>
              <w:t>4</w:t>
            </w:r>
            <w:r w:rsidRPr="00441C4F">
              <w:rPr>
                <w:rFonts w:eastAsia="Arial Unicode MS"/>
                <w:szCs w:val="22"/>
              </w:rPr>
              <w:tab/>
            </w:r>
            <w:r w:rsidRPr="00391DA5">
              <w:rPr>
                <w:sz w:val="18"/>
                <w:szCs w:val="18"/>
              </w:rPr>
              <w:t>Einzelnormen</w:t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821BA7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AA2118" w:rsidRDefault="00821BA7" w:rsidP="00821BA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8C25F7" w:rsidRDefault="00821BA7" w:rsidP="00821BA7">
            <w:pPr>
              <w:rPr>
                <w:szCs w:val="22"/>
              </w:rPr>
            </w:pPr>
            <w:r w:rsidRPr="008C25F7">
              <w:rPr>
                <w:szCs w:val="22"/>
              </w:rPr>
              <w:t>Fahrzeugausrüstung Klasse A Systeme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821BA7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AA2118" w:rsidRDefault="00821BA7" w:rsidP="00821BA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8C25F7" w:rsidRDefault="00821BA7" w:rsidP="004C7E8C">
            <w:pPr>
              <w:rPr>
                <w:szCs w:val="22"/>
              </w:rPr>
            </w:pPr>
            <w:r w:rsidRPr="008C25F7">
              <w:rPr>
                <w:szCs w:val="22"/>
              </w:rPr>
              <w:t>Fahrzeugausrüstung Klasse B Systeme und vergleichbarer ATP Systeme im Light</w:t>
            </w:r>
            <w:r w:rsidR="004C7E8C">
              <w:rPr>
                <w:szCs w:val="22"/>
              </w:rPr>
              <w:t xml:space="preserve"> </w:t>
            </w:r>
            <w:r w:rsidRPr="008C25F7">
              <w:rPr>
                <w:szCs w:val="22"/>
              </w:rPr>
              <w:t>Rail Bereich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821BA7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3F0894" w:rsidRDefault="00821BA7" w:rsidP="00821BA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8C25F7" w:rsidRDefault="00BA0A3C" w:rsidP="00C60A5A">
            <w:pPr>
              <w:rPr>
                <w:szCs w:val="22"/>
              </w:rPr>
            </w:pPr>
            <w:r>
              <w:rPr>
                <w:szCs w:val="22"/>
              </w:rPr>
              <w:t>Fahrzeugseitige GSM-R Systeme</w:t>
            </w:r>
            <w:r w:rsidR="00821BA7" w:rsidRPr="008C25F7">
              <w:rPr>
                <w:szCs w:val="22"/>
              </w:rPr>
              <w:t>/Funkanlagen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AA2118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EB7613" w:rsidP="00821BA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197B90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8C25F7" w:rsidRDefault="004C7E8C" w:rsidP="00197B90">
            <w:pPr>
              <w:keepNext/>
              <w:rPr>
                <w:rFonts w:asciiTheme="minorHAnsi" w:hAnsiTheme="minorHAnsi"/>
                <w:szCs w:val="22"/>
              </w:rPr>
            </w:pPr>
            <w:r>
              <w:rPr>
                <w:szCs w:val="22"/>
              </w:rPr>
              <w:t>S</w:t>
            </w:r>
            <w:r w:rsidR="00821BA7" w:rsidRPr="008C25F7">
              <w:rPr>
                <w:szCs w:val="22"/>
              </w:rPr>
              <w:t>treckenseitige Zugsteuerung, Zugsicherung und Signalgebung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C4" w:rsidRDefault="00A259C4" w:rsidP="00197B90">
            <w:pPr>
              <w:keepNext/>
              <w:rPr>
                <w:rFonts w:eastAsia="Arial Unicode MS"/>
                <w:b/>
                <w:color w:val="FF0000"/>
                <w:sz w:val="18"/>
                <w:szCs w:val="18"/>
              </w:rPr>
            </w:pPr>
            <w:r w:rsidRPr="00391DA5">
              <w:rPr>
                <w:rFonts w:eastAsia="Arial Unicode MS"/>
                <w:b/>
                <w:color w:val="FF0000"/>
                <w:sz w:val="18"/>
                <w:szCs w:val="18"/>
              </w:rPr>
              <w:t>Bitte nachfolgend zur Begründung die Nr. der speziellen Kriterien angeben:</w:t>
            </w:r>
          </w:p>
          <w:p w:rsidR="004C7E8C" w:rsidRDefault="004C7E8C" w:rsidP="004C7E8C">
            <w:pPr>
              <w:keepNext/>
              <w:ind w:left="368" w:hanging="3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  <w:r w:rsidRPr="00441C4F">
              <w:rPr>
                <w:rFonts w:eastAsia="Arial Unicode MS"/>
                <w:szCs w:val="22"/>
              </w:rPr>
              <w:tab/>
            </w:r>
            <w:r w:rsidRPr="00391DA5">
              <w:rPr>
                <w:sz w:val="18"/>
                <w:szCs w:val="18"/>
              </w:rPr>
              <w:t>Europäische Zulassung (TSI)</w:t>
            </w:r>
            <w:r>
              <w:rPr>
                <w:sz w:val="18"/>
                <w:szCs w:val="18"/>
              </w:rPr>
              <w:t xml:space="preserve"> - Dokumentenprüfung (z. B. Baumusterprüfung)</w:t>
            </w:r>
          </w:p>
          <w:p w:rsidR="004C7E8C" w:rsidRDefault="004C7E8C" w:rsidP="004C7E8C">
            <w:pPr>
              <w:keepNext/>
              <w:ind w:left="381" w:hanging="3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  <w:r w:rsidRPr="00441C4F">
              <w:rPr>
                <w:rFonts w:eastAsia="Arial Unicode MS"/>
                <w:szCs w:val="22"/>
              </w:rPr>
              <w:tab/>
            </w:r>
            <w:r w:rsidRPr="00391DA5">
              <w:rPr>
                <w:sz w:val="18"/>
                <w:szCs w:val="18"/>
              </w:rPr>
              <w:t>Europäische Zulassung</w:t>
            </w:r>
            <w:r>
              <w:rPr>
                <w:sz w:val="18"/>
                <w:szCs w:val="18"/>
              </w:rPr>
              <w:t xml:space="preserve"> (TSI) - Qualitätssicherungsmodule</w:t>
            </w:r>
          </w:p>
          <w:p w:rsidR="004C7E8C" w:rsidRDefault="004C7E8C" w:rsidP="004C7E8C">
            <w:pPr>
              <w:keepNext/>
              <w:ind w:left="368" w:hanging="3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41C4F">
              <w:rPr>
                <w:rFonts w:eastAsia="Arial Unicode MS"/>
                <w:szCs w:val="22"/>
              </w:rPr>
              <w:tab/>
            </w:r>
            <w:r>
              <w:rPr>
                <w:sz w:val="18"/>
                <w:szCs w:val="18"/>
              </w:rPr>
              <w:t>N</w:t>
            </w:r>
            <w:r w:rsidRPr="00391DA5">
              <w:rPr>
                <w:sz w:val="18"/>
                <w:szCs w:val="18"/>
              </w:rPr>
              <w:t>ationale Zulassung (NNTR/EIV, VVIBG, TEIV, MOU, §32 EBO)</w:t>
            </w:r>
          </w:p>
          <w:p w:rsidR="004C7E8C" w:rsidRPr="004C7E8C" w:rsidRDefault="004C7E8C" w:rsidP="004C7E8C">
            <w:pPr>
              <w:keepNext/>
              <w:ind w:left="367" w:hanging="353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41C4F">
              <w:rPr>
                <w:rFonts w:eastAsia="Arial Unicode MS"/>
                <w:szCs w:val="22"/>
              </w:rPr>
              <w:tab/>
            </w:r>
            <w:r w:rsidRPr="00391DA5">
              <w:rPr>
                <w:sz w:val="18"/>
                <w:szCs w:val="18"/>
              </w:rPr>
              <w:t>Nahverkehr (BOStrab)</w:t>
            </w:r>
          </w:p>
          <w:p w:rsidR="00821BA7" w:rsidRPr="00B91EDC" w:rsidRDefault="004C7E8C" w:rsidP="004C7E8C">
            <w:pPr>
              <w:keepNext/>
              <w:tabs>
                <w:tab w:val="left" w:pos="368"/>
              </w:tabs>
              <w:rPr>
                <w:rFonts w:asciiTheme="minorHAnsi" w:hAnsiTheme="minorHAnsi"/>
                <w:sz w:val="20"/>
              </w:rPr>
            </w:pPr>
            <w:r>
              <w:rPr>
                <w:sz w:val="18"/>
                <w:szCs w:val="18"/>
              </w:rPr>
              <w:t>4</w:t>
            </w:r>
            <w:r w:rsidRPr="00441C4F">
              <w:rPr>
                <w:rFonts w:eastAsia="Arial Unicode MS"/>
                <w:szCs w:val="22"/>
              </w:rPr>
              <w:tab/>
            </w:r>
            <w:r w:rsidRPr="00391DA5">
              <w:rPr>
                <w:sz w:val="18"/>
                <w:szCs w:val="18"/>
              </w:rPr>
              <w:t>Einzelnormen</w:t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821BA7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AA2118" w:rsidRDefault="00821BA7" w:rsidP="00821BA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8C25F7" w:rsidRDefault="00821BA7" w:rsidP="00197B90">
            <w:pPr>
              <w:rPr>
                <w:szCs w:val="22"/>
              </w:rPr>
            </w:pPr>
            <w:r w:rsidRPr="008C25F7">
              <w:rPr>
                <w:szCs w:val="22"/>
              </w:rPr>
              <w:t>Bahnübergangssicherungstechnik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821BA7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AA2118" w:rsidRDefault="00821BA7" w:rsidP="00821BA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8C25F7" w:rsidRDefault="00391DA5" w:rsidP="00391DA5">
            <w:pPr>
              <w:rPr>
                <w:szCs w:val="22"/>
              </w:rPr>
            </w:pPr>
            <w:r>
              <w:rPr>
                <w:szCs w:val="22"/>
              </w:rPr>
              <w:t xml:space="preserve">EMV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391DA5" w:rsidP="00821BA7">
            <w:pPr>
              <w:rPr>
                <w:rFonts w:asciiTheme="minorHAnsi" w:hAnsiTheme="minorHAnsi"/>
                <w:sz w:val="20"/>
              </w:rPr>
            </w:pPr>
            <w:r w:rsidRPr="00391DA5">
              <w:rPr>
                <w:rFonts w:eastAsia="Arial Unicode MS"/>
                <w:b/>
                <w:color w:val="FF0000"/>
                <w:sz w:val="18"/>
                <w:szCs w:val="18"/>
              </w:rPr>
              <w:t xml:space="preserve">Bitte zusätzlich Fragebogen </w:t>
            </w:r>
            <w:r w:rsidR="00BB274F" w:rsidRPr="00BB274F">
              <w:rPr>
                <w:rFonts w:eastAsia="Arial Unicode MS"/>
                <w:b/>
                <w:color w:val="FF0000"/>
                <w:sz w:val="18"/>
                <w:szCs w:val="18"/>
              </w:rPr>
              <w:t>FO-BU_012</w:t>
            </w:r>
            <w:r w:rsidR="00BB274F" w:rsidRPr="00391DA5">
              <w:rPr>
                <w:rFonts w:eastAsia="Arial Unicode MS"/>
                <w:b/>
                <w:color w:val="FF0000"/>
                <w:sz w:val="18"/>
                <w:szCs w:val="18"/>
              </w:rPr>
              <w:t xml:space="preserve"> </w:t>
            </w:r>
            <w:r w:rsidRPr="00391DA5">
              <w:rPr>
                <w:rFonts w:eastAsia="Arial Unicode MS"/>
                <w:b/>
                <w:color w:val="FF0000"/>
                <w:sz w:val="18"/>
                <w:szCs w:val="18"/>
              </w:rPr>
              <w:t>ausfüllen</w:t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821BA7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3F0894" w:rsidRDefault="00821BA7" w:rsidP="00821BA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8C25F7" w:rsidRDefault="00821BA7" w:rsidP="00821BA7">
            <w:pPr>
              <w:rPr>
                <w:szCs w:val="22"/>
              </w:rPr>
            </w:pPr>
            <w:r w:rsidRPr="008C25F7">
              <w:rPr>
                <w:szCs w:val="22"/>
              </w:rPr>
              <w:t>Fernsteuertechnik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AA2118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821BA7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821BA7">
            <w:pPr>
              <w:rPr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8C25F7" w:rsidRDefault="00821BA7" w:rsidP="00821BA7">
            <w:pPr>
              <w:rPr>
                <w:szCs w:val="22"/>
              </w:rPr>
            </w:pPr>
            <w:r w:rsidRPr="008C25F7">
              <w:rPr>
                <w:szCs w:val="22"/>
              </w:rPr>
              <w:t>Instandhaltung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821BA7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821BA7">
            <w:pPr>
              <w:rPr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8C25F7" w:rsidRDefault="00821BA7" w:rsidP="00821BA7">
            <w:pPr>
              <w:rPr>
                <w:szCs w:val="22"/>
              </w:rPr>
            </w:pPr>
            <w:r w:rsidRPr="008C25F7">
              <w:rPr>
                <w:szCs w:val="22"/>
              </w:rPr>
              <w:t xml:space="preserve">Schnittstelle und Zusammenwirken </w:t>
            </w:r>
            <w:r w:rsidR="004C7E8C">
              <w:rPr>
                <w:szCs w:val="22"/>
              </w:rPr>
              <w:br/>
            </w:r>
            <w:r w:rsidRPr="008C25F7">
              <w:rPr>
                <w:szCs w:val="22"/>
              </w:rPr>
              <w:t>mit fahrzeugseitiger</w:t>
            </w:r>
            <w:r w:rsidR="00C60A5A">
              <w:rPr>
                <w:szCs w:val="22"/>
              </w:rPr>
              <w:t xml:space="preserve"> </w:t>
            </w:r>
            <w:r w:rsidRPr="008C25F7">
              <w:rPr>
                <w:szCs w:val="22"/>
              </w:rPr>
              <w:t>ZZS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821BA7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AA2118" w:rsidRDefault="00821BA7" w:rsidP="00821BA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8C25F7" w:rsidRDefault="00821BA7" w:rsidP="00821BA7">
            <w:pPr>
              <w:rPr>
                <w:szCs w:val="22"/>
              </w:rPr>
            </w:pPr>
            <w:r w:rsidRPr="008C25F7">
              <w:rPr>
                <w:szCs w:val="22"/>
              </w:rPr>
              <w:t>Stellwerkstechnik Außenanlagen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821BA7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AA2118" w:rsidRDefault="00821BA7" w:rsidP="00821BA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8C25F7" w:rsidRDefault="00821BA7" w:rsidP="00821BA7">
            <w:pPr>
              <w:rPr>
                <w:szCs w:val="22"/>
              </w:rPr>
            </w:pPr>
            <w:r w:rsidRPr="008C25F7">
              <w:rPr>
                <w:szCs w:val="22"/>
              </w:rPr>
              <w:t>Stellwerkstechnik Innenanlagen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821BA7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AA2118" w:rsidRDefault="00821BA7" w:rsidP="00821BA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8C25F7" w:rsidRDefault="00821BA7" w:rsidP="00C60A5A">
            <w:pPr>
              <w:rPr>
                <w:szCs w:val="22"/>
              </w:rPr>
            </w:pPr>
            <w:r w:rsidRPr="008C25F7">
              <w:rPr>
                <w:szCs w:val="22"/>
              </w:rPr>
              <w:t xml:space="preserve">Streckenausrüstung Klasse A </w:t>
            </w:r>
            <w:r w:rsidR="00C60A5A">
              <w:rPr>
                <w:szCs w:val="22"/>
              </w:rPr>
              <w:br/>
            </w:r>
            <w:r w:rsidRPr="008C25F7">
              <w:rPr>
                <w:szCs w:val="22"/>
              </w:rPr>
              <w:t>Systeme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821BA7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3F0894" w:rsidRDefault="00821BA7" w:rsidP="00821BA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8C25F7" w:rsidRDefault="00821BA7" w:rsidP="00C60A5A">
            <w:pPr>
              <w:rPr>
                <w:szCs w:val="22"/>
              </w:rPr>
            </w:pPr>
            <w:r w:rsidRPr="008C25F7">
              <w:rPr>
                <w:szCs w:val="22"/>
              </w:rPr>
              <w:t xml:space="preserve">Streckenausrüstung Klasse B </w:t>
            </w:r>
            <w:r w:rsidR="00C60A5A">
              <w:rPr>
                <w:szCs w:val="22"/>
              </w:rPr>
              <w:br/>
            </w:r>
            <w:r w:rsidRPr="008C25F7">
              <w:rPr>
                <w:szCs w:val="22"/>
              </w:rPr>
              <w:t xml:space="preserve">Systeme und vergleichbarer ATP Systeme </w:t>
            </w:r>
            <w:r w:rsidR="004C7E8C">
              <w:rPr>
                <w:szCs w:val="22"/>
              </w:rPr>
              <w:br/>
            </w:r>
            <w:r w:rsidRPr="008C25F7">
              <w:rPr>
                <w:szCs w:val="22"/>
              </w:rPr>
              <w:t>im Light Rail Bereich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AA2118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821BA7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0745FD" w:rsidRDefault="00821BA7" w:rsidP="00821BA7">
            <w:pPr>
              <w:rPr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8C25F7" w:rsidRDefault="00821BA7" w:rsidP="00C60A5A">
            <w:pPr>
              <w:rPr>
                <w:szCs w:val="22"/>
              </w:rPr>
            </w:pPr>
            <w:r>
              <w:rPr>
                <w:szCs w:val="22"/>
              </w:rPr>
              <w:t xml:space="preserve">Streckenseitige GSM-R </w:t>
            </w:r>
            <w:r w:rsidR="00C60A5A">
              <w:rPr>
                <w:szCs w:val="22"/>
              </w:rPr>
              <w:br/>
            </w:r>
            <w:r>
              <w:rPr>
                <w:szCs w:val="22"/>
              </w:rPr>
              <w:t>Systeme</w:t>
            </w:r>
            <w:r w:rsidR="00BA0A3C">
              <w:rPr>
                <w:szCs w:val="22"/>
              </w:rPr>
              <w:t>/</w:t>
            </w:r>
            <w:r w:rsidRPr="008C25F7">
              <w:rPr>
                <w:szCs w:val="22"/>
              </w:rPr>
              <w:t>Funkanlagen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821BA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1BA7" w:rsidRPr="00B91EDC" w:rsidTr="002F47CE">
        <w:trPr>
          <w:cantSplit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197B90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8C25F7">
              <w:rPr>
                <w:b/>
                <w:szCs w:val="22"/>
              </w:rPr>
              <w:t>Sicherheitsbewertungen nach 402/2013 (CSM VO)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A7" w:rsidRPr="00B91EDC" w:rsidRDefault="00821BA7" w:rsidP="00197B90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E153BC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BC" w:rsidRPr="000745FD" w:rsidRDefault="00E153BC" w:rsidP="00E153BC">
            <w:pPr>
              <w:rPr>
                <w:rFonts w:cs="Times New Roman"/>
                <w:sz w:val="20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622FB7" w:rsidRDefault="00E153BC" w:rsidP="00E153BC">
            <w:pPr>
              <w:rPr>
                <w:rFonts w:cstheme="minorHAnsi"/>
                <w:szCs w:val="22"/>
              </w:rPr>
            </w:pPr>
            <w:r w:rsidRPr="00622FB7">
              <w:rPr>
                <w:szCs w:val="22"/>
              </w:rPr>
              <w:t>Bahnbetrieb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153BC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BC" w:rsidRPr="000745FD" w:rsidRDefault="00E153BC" w:rsidP="00E153BC">
            <w:pPr>
              <w:rPr>
                <w:rFonts w:cs="Times New Roman"/>
                <w:sz w:val="20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622FB7" w:rsidRDefault="00E153BC" w:rsidP="00E153BC">
            <w:pPr>
              <w:rPr>
                <w:rFonts w:cstheme="minorHAnsi"/>
                <w:szCs w:val="22"/>
              </w:rPr>
            </w:pPr>
            <w:r w:rsidRPr="00622FB7">
              <w:rPr>
                <w:szCs w:val="22"/>
              </w:rPr>
              <w:t>Bahnenergiesysteme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153BC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BC" w:rsidRPr="000745FD" w:rsidRDefault="00E153BC" w:rsidP="00E153BC">
            <w:pPr>
              <w:rPr>
                <w:rFonts w:cs="Times New Roman"/>
                <w:sz w:val="20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622FB7" w:rsidRDefault="00E153BC" w:rsidP="00E153BC">
            <w:pPr>
              <w:rPr>
                <w:rFonts w:cstheme="minorHAnsi"/>
                <w:szCs w:val="22"/>
              </w:rPr>
            </w:pPr>
            <w:r w:rsidRPr="00622FB7">
              <w:rPr>
                <w:szCs w:val="22"/>
              </w:rPr>
              <w:t>Bahnfahrzeuge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153BC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BC" w:rsidRPr="000745FD" w:rsidRDefault="00E153BC" w:rsidP="00E153BC">
            <w:pPr>
              <w:rPr>
                <w:rFonts w:cs="Times New Roman"/>
                <w:sz w:val="20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622FB7" w:rsidRDefault="00E153BC" w:rsidP="00E153BC">
            <w:pPr>
              <w:rPr>
                <w:rFonts w:cstheme="minorHAnsi"/>
                <w:szCs w:val="22"/>
              </w:rPr>
            </w:pPr>
            <w:r w:rsidRPr="00622FB7">
              <w:rPr>
                <w:szCs w:val="22"/>
              </w:rPr>
              <w:t>Bahninfrastruktur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153BC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BC" w:rsidRPr="000745FD" w:rsidRDefault="00E153BC" w:rsidP="00E153BC">
            <w:pPr>
              <w:rPr>
                <w:rFonts w:cs="Times New Roman"/>
                <w:sz w:val="20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622FB7" w:rsidRDefault="004C7E8C" w:rsidP="00E153BC">
            <w:pPr>
              <w:rPr>
                <w:rFonts w:cstheme="minorHAnsi"/>
                <w:szCs w:val="22"/>
              </w:rPr>
            </w:pPr>
            <w:r>
              <w:rPr>
                <w:szCs w:val="22"/>
              </w:rPr>
              <w:t>F</w:t>
            </w:r>
            <w:r w:rsidR="00E153BC" w:rsidRPr="00622FB7">
              <w:rPr>
                <w:szCs w:val="22"/>
              </w:rPr>
              <w:t>ahrzeugseitige Zugsteuerung, Zugsicherung und Signalgebung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7E0E55" w:rsidRDefault="00E153BC" w:rsidP="00E153B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153BC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BC" w:rsidRPr="000745FD" w:rsidRDefault="00E153BC" w:rsidP="00E153BC">
            <w:pPr>
              <w:rPr>
                <w:rFonts w:cs="Times New Roman"/>
                <w:sz w:val="20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622FB7" w:rsidRDefault="00E153BC" w:rsidP="00E153BC">
            <w:pPr>
              <w:rPr>
                <w:rFonts w:cstheme="minorHAnsi"/>
                <w:szCs w:val="22"/>
              </w:rPr>
            </w:pPr>
            <w:r w:rsidRPr="00622FB7">
              <w:rPr>
                <w:rFonts w:cstheme="minorHAnsi"/>
                <w:szCs w:val="22"/>
              </w:rPr>
              <w:t>Instandhaltung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153BC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0745FD" w:rsidRDefault="00E153BC" w:rsidP="00E153BC">
            <w:pPr>
              <w:rPr>
                <w:rFonts w:cs="Times New Roman"/>
                <w:sz w:val="20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622FB7" w:rsidRDefault="004C7E8C" w:rsidP="00E153BC">
            <w:pPr>
              <w:rPr>
                <w:rFonts w:cstheme="minorHAnsi"/>
                <w:szCs w:val="22"/>
              </w:rPr>
            </w:pPr>
            <w:r>
              <w:rPr>
                <w:szCs w:val="22"/>
              </w:rPr>
              <w:t>S</w:t>
            </w:r>
            <w:r w:rsidR="00E153BC" w:rsidRPr="00622FB7">
              <w:rPr>
                <w:szCs w:val="22"/>
              </w:rPr>
              <w:t>treckenseitige Zugsteuerung, Zugsicherung und Signalgebung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7E0E55" w:rsidRDefault="00E153BC" w:rsidP="00E153B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153BC" w:rsidRPr="00B91EDC" w:rsidTr="002F47CE">
        <w:trPr>
          <w:cantSplit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BC" w:rsidRPr="00821BA7" w:rsidRDefault="00D30BA5" w:rsidP="00197B90">
            <w:pPr>
              <w:keepNext/>
              <w:rPr>
                <w:rFonts w:asciiTheme="minorHAnsi" w:hAnsiTheme="minorHAnsi"/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Zuständige Stellen für </w:t>
            </w:r>
            <w:r w:rsidR="00E153BC" w:rsidRPr="00821BA7">
              <w:rPr>
                <w:b/>
                <w:szCs w:val="22"/>
              </w:rPr>
              <w:t xml:space="preserve">Instandhaltung 445/2011 </w:t>
            </w:r>
            <w:r w:rsidR="00824B89">
              <w:rPr>
                <w:b/>
                <w:szCs w:val="22"/>
              </w:rPr>
              <w:t>bzw. 2019/779 (ECM VO)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197B90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E153BC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BC" w:rsidRPr="000745FD" w:rsidRDefault="00E153BC" w:rsidP="002F47CE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BC" w:rsidRPr="00190823" w:rsidRDefault="00E153BC" w:rsidP="002F47CE">
            <w:pPr>
              <w:keepNext/>
              <w:rPr>
                <w:rFonts w:asciiTheme="minorHAnsi" w:hAnsiTheme="minorHAnsi"/>
                <w:szCs w:val="22"/>
              </w:rPr>
            </w:pPr>
            <w:r w:rsidRPr="00190823">
              <w:rPr>
                <w:rFonts w:cstheme="minorHAnsi"/>
                <w:szCs w:val="22"/>
              </w:rPr>
              <w:t>Instandhaltungsmanagement, -</w:t>
            </w:r>
            <w:r w:rsidRPr="00190823">
              <w:rPr>
                <w:szCs w:val="22"/>
              </w:rPr>
              <w:t>entwicklung und Fuhrparkmanagement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2F47CE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E153BC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BC" w:rsidRPr="000745FD" w:rsidRDefault="00E153BC" w:rsidP="00E153BC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BC" w:rsidRPr="008C25F7" w:rsidRDefault="00E153BC" w:rsidP="00E153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D26CB9" w:rsidRDefault="002B5BED" w:rsidP="00E153BC">
            <w:pPr>
              <w:rPr>
                <w:rFonts w:cstheme="minorHAnsi"/>
              </w:rPr>
            </w:pPr>
            <w:r>
              <w:rPr>
                <w:rFonts w:cstheme="minorHAnsi"/>
              </w:rPr>
              <w:t>Güter- und Personenwagen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824B89" w:rsidRDefault="00E153BC" w:rsidP="00E153B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824B89" w:rsidRDefault="00E153BC" w:rsidP="00E153BC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B8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824B89" w:rsidRDefault="00E153BC" w:rsidP="00E153BC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B8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153BC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BC" w:rsidRPr="000745FD" w:rsidRDefault="00E153BC" w:rsidP="00E153BC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BC" w:rsidRPr="008C25F7" w:rsidRDefault="00E153BC" w:rsidP="00E153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D26CB9" w:rsidRDefault="00E153BC" w:rsidP="00E153BC">
            <w:pPr>
              <w:rPr>
                <w:rFonts w:cstheme="minorHAnsi"/>
              </w:rPr>
            </w:pPr>
            <w:r>
              <w:rPr>
                <w:rFonts w:cstheme="minorHAnsi"/>
              </w:rPr>
              <w:t>Lokomotiven und Triebzüge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153BC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BC" w:rsidRPr="000745FD" w:rsidRDefault="00E153BC" w:rsidP="00E153BC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8C25F7" w:rsidRDefault="00E153BC" w:rsidP="00E153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Default="00E153BC" w:rsidP="00E153BC">
            <w:pPr>
              <w:rPr>
                <w:rFonts w:cstheme="minorHAnsi"/>
              </w:rPr>
            </w:pPr>
            <w:r>
              <w:rPr>
                <w:rFonts w:cstheme="minorHAnsi"/>
              </w:rPr>
              <w:t>Nebenfahrzeuge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Default="00E153BC" w:rsidP="00E153B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153BC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BC" w:rsidRPr="000745FD" w:rsidRDefault="00E153BC" w:rsidP="002F47CE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2F47CE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821BA7">
              <w:rPr>
                <w:szCs w:val="22"/>
              </w:rPr>
              <w:t>Instandhaltungserbringung (Werkstätten)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2F47CE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E153BC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BC" w:rsidRPr="008C25F7" w:rsidRDefault="00E153BC" w:rsidP="00E153BC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BC" w:rsidRPr="008C25F7" w:rsidRDefault="00E153BC" w:rsidP="00E153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D26CB9" w:rsidRDefault="00E153BC" w:rsidP="00E153BC">
            <w:pPr>
              <w:rPr>
                <w:rFonts w:cstheme="minorHAnsi"/>
              </w:rPr>
            </w:pPr>
            <w:r>
              <w:rPr>
                <w:rFonts w:cstheme="minorHAnsi"/>
              </w:rPr>
              <w:t>Güter</w:t>
            </w:r>
            <w:r w:rsidR="002B5BED">
              <w:rPr>
                <w:rFonts w:cstheme="minorHAnsi"/>
              </w:rPr>
              <w:t>- und Personen</w:t>
            </w:r>
            <w:r>
              <w:rPr>
                <w:rFonts w:cstheme="minorHAnsi"/>
              </w:rPr>
              <w:t>wagen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153BC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BC" w:rsidRPr="008C25F7" w:rsidRDefault="00E153BC" w:rsidP="00E153BC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BC" w:rsidRPr="008C25F7" w:rsidRDefault="00E153BC" w:rsidP="00E153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D26CB9" w:rsidRDefault="00E153BC" w:rsidP="00E153BC">
            <w:pPr>
              <w:rPr>
                <w:rFonts w:cstheme="minorHAnsi"/>
              </w:rPr>
            </w:pPr>
            <w:r>
              <w:rPr>
                <w:rFonts w:cstheme="minorHAnsi"/>
              </w:rPr>
              <w:t>Lokomotiven und Triebzüge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153BC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0745FD" w:rsidRDefault="00E153BC" w:rsidP="00E153BC">
            <w:pPr>
              <w:rPr>
                <w:rFonts w:cs="Times New Roman"/>
                <w:sz w:val="20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8C25F7" w:rsidRDefault="00E153BC" w:rsidP="00E153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Default="00E153BC" w:rsidP="00E153BC">
            <w:pPr>
              <w:rPr>
                <w:rFonts w:cstheme="minorHAnsi"/>
              </w:rPr>
            </w:pPr>
            <w:r>
              <w:rPr>
                <w:rFonts w:cstheme="minorHAnsi"/>
              </w:rPr>
              <w:t>Nebenfahrzeuge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153BC" w:rsidRPr="00B91EDC" w:rsidTr="002F47CE">
        <w:trPr>
          <w:cantSplit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BC" w:rsidRPr="00190823" w:rsidRDefault="00E153BC" w:rsidP="00197B90">
            <w:pPr>
              <w:keepNext/>
              <w:rPr>
                <w:rFonts w:asciiTheme="minorHAnsi" w:hAnsiTheme="minorHAnsi"/>
                <w:b/>
                <w:szCs w:val="22"/>
              </w:rPr>
            </w:pPr>
            <w:r w:rsidRPr="00190823">
              <w:rPr>
                <w:b/>
                <w:szCs w:val="22"/>
              </w:rPr>
              <w:t>Kleben und Schweißen an Schienenfahrzeugen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197B90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E153BC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3BC" w:rsidRPr="00190823" w:rsidRDefault="00E153BC" w:rsidP="00E153BC">
            <w:pPr>
              <w:rPr>
                <w:rFonts w:cs="Times New Roman"/>
                <w:szCs w:val="22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190823" w:rsidRDefault="00E153BC" w:rsidP="00E153BC">
            <w:pPr>
              <w:rPr>
                <w:rFonts w:cstheme="minorHAnsi"/>
                <w:szCs w:val="22"/>
              </w:rPr>
            </w:pPr>
            <w:r w:rsidRPr="00190823">
              <w:rPr>
                <w:rFonts w:cstheme="minorHAnsi"/>
                <w:szCs w:val="22"/>
              </w:rPr>
              <w:t>Fügetechnik Kleben (DIN 6701)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153BC" w:rsidRPr="00B91EDC" w:rsidTr="002F47CE">
        <w:trPr>
          <w:cantSplit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190823" w:rsidRDefault="00E153BC" w:rsidP="00E153BC">
            <w:pPr>
              <w:rPr>
                <w:rFonts w:cs="Times New Roman"/>
                <w:szCs w:val="22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190823" w:rsidRDefault="00E153BC" w:rsidP="00E153BC">
            <w:pPr>
              <w:rPr>
                <w:szCs w:val="22"/>
              </w:rPr>
            </w:pPr>
            <w:r w:rsidRPr="00190823">
              <w:rPr>
                <w:szCs w:val="22"/>
              </w:rPr>
              <w:t>Fügetechnik Schweißen (DIN EN 15085)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BF136D">
              <w:rPr>
                <w:rFonts w:asciiTheme="minorHAnsi" w:hAnsiTheme="minorHAnsi"/>
                <w:sz w:val="20"/>
                <w:lang w:val="en-GB"/>
              </w:rPr>
            </w:r>
            <w:r w:rsidR="00BF136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BC" w:rsidRPr="00B91EDC" w:rsidRDefault="00E153BC" w:rsidP="00E153B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bookmarkEnd w:id="0"/>
    <w:p w:rsidR="00051454" w:rsidRPr="00051454" w:rsidRDefault="00051454" w:rsidP="003C4E7E">
      <w:pPr>
        <w:keepNext/>
        <w:spacing w:before="240" w:after="120"/>
        <w:jc w:val="both"/>
        <w:rPr>
          <w:szCs w:val="22"/>
        </w:rPr>
      </w:pPr>
      <w:r w:rsidRPr="00051454">
        <w:rPr>
          <w:i/>
          <w:iCs/>
          <w:szCs w:val="22"/>
          <w:u w:val="single"/>
        </w:rPr>
        <w:lastRenderedPageBreak/>
        <w:t>Rechtsverbindliche Erklärung</w:t>
      </w:r>
      <w:r w:rsidRPr="00051454">
        <w:rPr>
          <w:i/>
          <w:iCs/>
          <w:szCs w:val="22"/>
        </w:rPr>
        <w:t>:</w:t>
      </w:r>
    </w:p>
    <w:p w:rsidR="00051454" w:rsidRPr="00051454" w:rsidRDefault="00051454" w:rsidP="00051454">
      <w:pPr>
        <w:pStyle w:val="Textkrper2"/>
        <w:keepNext/>
        <w:jc w:val="both"/>
        <w:rPr>
          <w:sz w:val="22"/>
          <w:szCs w:val="22"/>
        </w:rPr>
      </w:pPr>
      <w:r w:rsidRPr="00051454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051454" w:rsidRPr="00051454" w:rsidRDefault="00051454" w:rsidP="00051454">
      <w:pPr>
        <w:pStyle w:val="Textkrper2"/>
        <w:keepNext/>
        <w:jc w:val="both"/>
        <w:rPr>
          <w:sz w:val="22"/>
          <w:szCs w:val="22"/>
        </w:rPr>
      </w:pPr>
      <w:r w:rsidRPr="00051454">
        <w:rPr>
          <w:sz w:val="22"/>
          <w:szCs w:val="22"/>
        </w:rPr>
        <w:t>Ich bin in den letzten vier Jahren in den angegebenen Fachbereichen / Sachgebieten praktisch tätig gewesen.</w:t>
      </w:r>
    </w:p>
    <w:p w:rsidR="00051454" w:rsidRPr="00051454" w:rsidRDefault="00051454" w:rsidP="00051454">
      <w:pPr>
        <w:keepNext/>
        <w:rPr>
          <w:rFonts w:eastAsia="Arial Unicode MS"/>
          <w:szCs w:val="22"/>
        </w:rPr>
      </w:pPr>
    </w:p>
    <w:tbl>
      <w:tblPr>
        <w:tblW w:w="8804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567"/>
        <w:gridCol w:w="4395"/>
      </w:tblGrid>
      <w:tr w:rsidR="00051454" w:rsidRPr="00051454" w:rsidTr="00810683">
        <w:trPr>
          <w:cantSplit/>
          <w:trHeight w:val="306"/>
        </w:trPr>
        <w:tc>
          <w:tcPr>
            <w:tcW w:w="3842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6020EA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454" w:rsidRPr="00051454" w:rsidRDefault="00051454" w:rsidP="006020EA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824644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 w:rsidR="00824644"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4644">
              <w:rPr>
                <w:szCs w:val="22"/>
                <w:lang w:val="en-GB"/>
              </w:rPr>
              <w:instrText xml:space="preserve"> FORMTEXT </w:instrText>
            </w:r>
            <w:r w:rsidR="00824644">
              <w:rPr>
                <w:szCs w:val="22"/>
                <w:lang w:val="en-GB"/>
              </w:rPr>
            </w:r>
            <w:r w:rsidR="00824644">
              <w:rPr>
                <w:szCs w:val="22"/>
                <w:lang w:val="en-GB"/>
              </w:rPr>
              <w:fldChar w:fldCharType="separate"/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szCs w:val="22"/>
                <w:lang w:val="en-GB"/>
              </w:rPr>
              <w:fldChar w:fldCharType="end"/>
            </w:r>
          </w:p>
        </w:tc>
      </w:tr>
      <w:tr w:rsidR="00051454" w:rsidRPr="00051454" w:rsidTr="00810683">
        <w:trPr>
          <w:cantSplit/>
          <w:trHeight w:val="306"/>
        </w:trPr>
        <w:tc>
          <w:tcPr>
            <w:tcW w:w="3842" w:type="dxa"/>
            <w:tcBorders>
              <w:top w:val="single" w:sz="4" w:space="0" w:color="auto"/>
              <w:bottom w:val="nil"/>
            </w:tcBorders>
          </w:tcPr>
          <w:p w:rsidR="00051454" w:rsidRPr="00051454" w:rsidRDefault="00051454" w:rsidP="006020EA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454" w:rsidRPr="00051454" w:rsidRDefault="00051454" w:rsidP="006020EA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051454" w:rsidRPr="00051454" w:rsidRDefault="00051454" w:rsidP="002A2BD4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r w:rsidR="0085084B">
              <w:rPr>
                <w:rStyle w:val="Endnotenzeichen"/>
                <w:b/>
                <w:bCs/>
                <w:szCs w:val="22"/>
              </w:rPr>
              <w:endnoteReference w:id="2"/>
            </w:r>
          </w:p>
        </w:tc>
      </w:tr>
    </w:tbl>
    <w:p w:rsidR="00BF136D" w:rsidRDefault="00BF136D" w:rsidP="00BF136D">
      <w:pPr>
        <w:rPr>
          <w:szCs w:val="22"/>
        </w:rPr>
      </w:pPr>
    </w:p>
    <w:p w:rsidR="00051454" w:rsidRPr="00051454" w:rsidRDefault="00051454" w:rsidP="00AB5E0A">
      <w:pPr>
        <w:keepNext/>
        <w:spacing w:before="240" w:after="120"/>
        <w:rPr>
          <w:szCs w:val="22"/>
        </w:rPr>
      </w:pPr>
      <w:r w:rsidRPr="00051454">
        <w:rPr>
          <w:szCs w:val="22"/>
        </w:rPr>
        <w:t xml:space="preserve">Zustimmung durch </w:t>
      </w:r>
      <w:r w:rsidR="00810683">
        <w:rPr>
          <w:szCs w:val="22"/>
        </w:rPr>
        <w:t>die</w:t>
      </w:r>
      <w:r w:rsidRPr="00051454">
        <w:rPr>
          <w:szCs w:val="22"/>
        </w:rPr>
        <w:t xml:space="preserve"> Fachbereichs</w:t>
      </w:r>
      <w:r w:rsidR="00810683">
        <w:rPr>
          <w:szCs w:val="22"/>
        </w:rPr>
        <w:t>leitung</w:t>
      </w:r>
      <w:r w:rsidRPr="00051454">
        <w:rPr>
          <w:szCs w:val="22"/>
        </w:rPr>
        <w:t xml:space="preserve"> (FB</w:t>
      </w:r>
      <w:r w:rsidR="00810683">
        <w:rPr>
          <w:szCs w:val="22"/>
        </w:rPr>
        <w:t>L</w:t>
      </w:r>
      <w:r w:rsidRPr="00051454">
        <w:rPr>
          <w:szCs w:val="22"/>
        </w:rPr>
        <w:t xml:space="preserve">) zum oben </w:t>
      </w:r>
      <w:r w:rsidR="00810683">
        <w:rPr>
          <w:szCs w:val="22"/>
        </w:rPr>
        <w:t>abgezeichneten Benennungsumfang:</w:t>
      </w:r>
    </w:p>
    <w:tbl>
      <w:tblPr>
        <w:tblW w:w="382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051454" w:rsidRPr="00051454" w:rsidTr="00810683">
        <w:trPr>
          <w:cantSplit/>
          <w:trHeight w:val="964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810683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051454" w:rsidRPr="00051454" w:rsidTr="00810683">
        <w:trPr>
          <w:cantSplit/>
          <w:trHeight w:val="306"/>
        </w:trPr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051454" w:rsidRPr="00051454" w:rsidRDefault="00824644" w:rsidP="00810683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="00051454"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="00051454" w:rsidRPr="00051454">
              <w:rPr>
                <w:b/>
                <w:bCs/>
                <w:szCs w:val="22"/>
              </w:rPr>
              <w:t xml:space="preserve"> Unterschrift FB</w:t>
            </w:r>
            <w:r w:rsidR="00810683">
              <w:rPr>
                <w:b/>
                <w:bCs/>
                <w:szCs w:val="22"/>
              </w:rPr>
              <w:t>L</w:t>
            </w:r>
            <w:r w:rsidR="00810683" w:rsidRPr="00810683"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:rsidR="004C577A" w:rsidRPr="00441C4F" w:rsidRDefault="004C577A" w:rsidP="00441C4F">
      <w:pPr>
        <w:keepNext/>
        <w:rPr>
          <w:rFonts w:eastAsia="Arial Unicode MS"/>
          <w:szCs w:val="22"/>
        </w:rPr>
      </w:pPr>
    </w:p>
    <w:sectPr w:rsidR="004C577A" w:rsidRPr="00441C4F" w:rsidSect="003C4E7E">
      <w:headerReference w:type="default" r:id="rId8"/>
      <w:footerReference w:type="default" r:id="rId9"/>
      <w:headerReference w:type="first" r:id="rId10"/>
      <w:footerReference w:type="first" r:id="rId11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CE" w:rsidRDefault="002F47CE">
      <w:r>
        <w:separator/>
      </w:r>
    </w:p>
  </w:endnote>
  <w:endnote w:type="continuationSeparator" w:id="0">
    <w:p w:rsidR="002F47CE" w:rsidRDefault="002F47CE">
      <w:r>
        <w:continuationSeparator/>
      </w:r>
    </w:p>
  </w:endnote>
  <w:endnote w:id="1">
    <w:p w:rsidR="002F47CE" w:rsidRPr="008B073C" w:rsidRDefault="002F47CE" w:rsidP="00191893">
      <w:pPr>
        <w:pStyle w:val="Endnotentext"/>
        <w:spacing w:after="60"/>
        <w:ind w:left="142" w:hanging="142"/>
        <w:rPr>
          <w:sz w:val="18"/>
          <w:szCs w:val="18"/>
        </w:rPr>
      </w:pPr>
      <w:r w:rsidRPr="008B073C">
        <w:rPr>
          <w:rStyle w:val="Endnotenzeichen"/>
          <w:szCs w:val="18"/>
        </w:rPr>
        <w:endnoteRef/>
      </w:r>
      <w:r w:rsidRPr="008B073C">
        <w:rPr>
          <w:sz w:val="18"/>
          <w:szCs w:val="18"/>
        </w:rPr>
        <w:tab/>
        <w:t>Bereiche der Konformitätsbewertungsaktivitäten</w:t>
      </w:r>
      <w:r>
        <w:rPr>
          <w:sz w:val="18"/>
          <w:szCs w:val="18"/>
        </w:rPr>
        <w:t xml:space="preserve"> der DAkkS</w:t>
      </w:r>
      <w:r w:rsidRPr="008B073C">
        <w:rPr>
          <w:sz w:val="18"/>
          <w:szCs w:val="18"/>
        </w:rPr>
        <w:t>:</w:t>
      </w:r>
    </w:p>
    <w:tbl>
      <w:tblPr>
        <w:tblW w:w="15074" w:type="dxa"/>
        <w:tblInd w:w="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"/>
        <w:gridCol w:w="1411"/>
        <w:gridCol w:w="2369"/>
        <w:gridCol w:w="315"/>
        <w:gridCol w:w="1427"/>
        <w:gridCol w:w="2102"/>
        <w:gridCol w:w="300"/>
        <w:gridCol w:w="1425"/>
        <w:gridCol w:w="5435"/>
      </w:tblGrid>
      <w:tr w:rsidR="002F47CE" w:rsidRPr="00C913A0" w:rsidTr="00867D27">
        <w:tc>
          <w:tcPr>
            <w:tcW w:w="290" w:type="dxa"/>
            <w:shd w:val="clear" w:color="auto" w:fill="auto"/>
            <w:tcMar>
              <w:left w:w="0" w:type="dxa"/>
            </w:tcMar>
          </w:tcPr>
          <w:p w:rsidR="002F47CE" w:rsidRPr="00C913A0" w:rsidRDefault="002F47CE" w:rsidP="003213B1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</w:t>
            </w:r>
          </w:p>
        </w:tc>
        <w:tc>
          <w:tcPr>
            <w:tcW w:w="1411" w:type="dxa"/>
          </w:tcPr>
          <w:p w:rsidR="002F47CE" w:rsidRPr="004C577A" w:rsidRDefault="002F47CE" w:rsidP="004C577A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ISO/IEC 17020</w:t>
            </w:r>
          </w:p>
        </w:tc>
        <w:tc>
          <w:tcPr>
            <w:tcW w:w="2369" w:type="dxa"/>
            <w:shd w:val="clear" w:color="auto" w:fill="auto"/>
          </w:tcPr>
          <w:p w:rsidR="002F47CE" w:rsidRPr="00C913A0" w:rsidRDefault="002F47CE" w:rsidP="003213B1">
            <w:pPr>
              <w:keepNext/>
              <w:keepLines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Inspektionsstelle</w:t>
            </w:r>
          </w:p>
        </w:tc>
        <w:tc>
          <w:tcPr>
            <w:tcW w:w="315" w:type="dxa"/>
            <w:shd w:val="clear" w:color="auto" w:fill="auto"/>
          </w:tcPr>
          <w:p w:rsidR="002F47CE" w:rsidRPr="00C913A0" w:rsidRDefault="002F47CE" w:rsidP="003213B1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</w:t>
            </w:r>
          </w:p>
        </w:tc>
        <w:tc>
          <w:tcPr>
            <w:tcW w:w="1427" w:type="dxa"/>
          </w:tcPr>
          <w:p w:rsidR="002F47CE" w:rsidRPr="004C577A" w:rsidRDefault="002F47CE" w:rsidP="004C577A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ISO/IEC 17025</w:t>
            </w:r>
          </w:p>
        </w:tc>
        <w:tc>
          <w:tcPr>
            <w:tcW w:w="2102" w:type="dxa"/>
            <w:shd w:val="clear" w:color="auto" w:fill="auto"/>
          </w:tcPr>
          <w:p w:rsidR="002F47CE" w:rsidRPr="00C913A0" w:rsidRDefault="002F47CE" w:rsidP="003213B1">
            <w:pPr>
              <w:keepNext/>
              <w:keepLines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Prüflaboratorium</w:t>
            </w:r>
          </w:p>
        </w:tc>
        <w:tc>
          <w:tcPr>
            <w:tcW w:w="300" w:type="dxa"/>
            <w:shd w:val="clear" w:color="auto" w:fill="auto"/>
          </w:tcPr>
          <w:p w:rsidR="002F47CE" w:rsidRPr="00C913A0" w:rsidRDefault="002F47CE" w:rsidP="003213B1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1425" w:type="dxa"/>
          </w:tcPr>
          <w:p w:rsidR="002F47CE" w:rsidRPr="004C577A" w:rsidRDefault="002F47CE" w:rsidP="004C577A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ISO/IEC 17065</w:t>
            </w:r>
          </w:p>
        </w:tc>
        <w:tc>
          <w:tcPr>
            <w:tcW w:w="5435" w:type="dxa"/>
            <w:shd w:val="clear" w:color="auto" w:fill="auto"/>
          </w:tcPr>
          <w:p w:rsidR="002F47CE" w:rsidRPr="00C913A0" w:rsidRDefault="002F47CE" w:rsidP="003213B1">
            <w:pPr>
              <w:keepNext/>
              <w:keepLines/>
              <w:spacing w:after="60"/>
              <w:rPr>
                <w:sz w:val="18"/>
                <w:szCs w:val="18"/>
              </w:rPr>
            </w:pPr>
            <w:r w:rsidRPr="00C913A0">
              <w:rPr>
                <w:sz w:val="18"/>
                <w:szCs w:val="18"/>
              </w:rPr>
              <w:t>Zertifizierungsstelle für Produkte</w:t>
            </w:r>
            <w:r>
              <w:rPr>
                <w:sz w:val="18"/>
                <w:szCs w:val="18"/>
              </w:rPr>
              <w:t>, Prozesse und Dienstleistungen</w:t>
            </w:r>
          </w:p>
        </w:tc>
      </w:tr>
    </w:tbl>
    <w:p w:rsidR="002F47CE" w:rsidRPr="008B073C" w:rsidRDefault="002F47CE" w:rsidP="00191893">
      <w:pPr>
        <w:pStyle w:val="Endnotentext"/>
        <w:rPr>
          <w:sz w:val="2"/>
          <w:szCs w:val="2"/>
        </w:rPr>
      </w:pPr>
    </w:p>
  </w:endnote>
  <w:endnote w:id="2">
    <w:p w:rsidR="002F47CE" w:rsidRPr="00810683" w:rsidRDefault="002F47CE">
      <w:pPr>
        <w:pStyle w:val="Endnotentext"/>
        <w:rPr>
          <w:sz w:val="18"/>
          <w:szCs w:val="18"/>
        </w:rPr>
      </w:pPr>
      <w:r w:rsidRPr="00810683">
        <w:rPr>
          <w:rStyle w:val="Endnotenzeichen"/>
          <w:sz w:val="18"/>
          <w:szCs w:val="18"/>
        </w:rPr>
        <w:endnoteRef/>
      </w:r>
      <w:r w:rsidRPr="00810683">
        <w:rPr>
          <w:sz w:val="18"/>
          <w:szCs w:val="18"/>
        </w:rPr>
        <w:t xml:space="preserve"> 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CE" w:rsidRDefault="002F47CE" w:rsidP="002D2666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CE" w:rsidRPr="00357D48" w:rsidRDefault="002F47CE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2F47CE" w:rsidRDefault="002F47CE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2F47CE" w:rsidRDefault="002F47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CE" w:rsidRDefault="002F47CE">
      <w:r>
        <w:separator/>
      </w:r>
    </w:p>
  </w:footnote>
  <w:footnote w:type="continuationSeparator" w:id="0">
    <w:p w:rsidR="002F47CE" w:rsidRDefault="002F4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98"/>
      <w:gridCol w:w="10272"/>
      <w:gridCol w:w="1106"/>
      <w:gridCol w:w="1184"/>
    </w:tblGrid>
    <w:tr w:rsidR="002F47CE" w:rsidRPr="004E27C4" w:rsidTr="00441C4F">
      <w:trPr>
        <w:cantSplit/>
      </w:trPr>
      <w:tc>
        <w:tcPr>
          <w:tcW w:w="2052" w:type="dxa"/>
          <w:vMerge w:val="restart"/>
          <w:vAlign w:val="center"/>
        </w:tcPr>
        <w:p w:rsidR="002F47CE" w:rsidRPr="006B07B0" w:rsidRDefault="002F47CE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3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4" w:type="dxa"/>
          <w:vMerge w:val="restart"/>
          <w:vAlign w:val="center"/>
        </w:tcPr>
        <w:p w:rsidR="002F47CE" w:rsidRDefault="002F47CE" w:rsidP="005A1417">
          <w:pPr>
            <w:jc w:val="center"/>
            <w:rPr>
              <w:b/>
            </w:rPr>
          </w:pPr>
          <w:r>
            <w:rPr>
              <w:b/>
            </w:rPr>
            <w:t>Benennungsumfang</w:t>
          </w:r>
          <w:r w:rsidRPr="007B21CA">
            <w:rPr>
              <w:b/>
            </w:rPr>
            <w:t xml:space="preserve"> für Begutachter</w:t>
          </w:r>
          <w:r>
            <w:rPr>
              <w:b/>
            </w:rPr>
            <w:t>/Fachexperten</w:t>
          </w:r>
          <w:r w:rsidRPr="007B21CA">
            <w:rPr>
              <w:b/>
            </w:rPr>
            <w:t xml:space="preserve"> </w:t>
          </w:r>
          <w:r>
            <w:rPr>
              <w:b/>
            </w:rPr>
            <w:t>im Fachbereich</w:t>
          </w:r>
        </w:p>
        <w:p w:rsidR="002F47CE" w:rsidRPr="00AA2118" w:rsidRDefault="002F47CE" w:rsidP="005A1417">
          <w:pPr>
            <w:jc w:val="center"/>
            <w:rPr>
              <w:b/>
            </w:rPr>
          </w:pPr>
          <w:r>
            <w:rPr>
              <w:b/>
            </w:rPr>
            <w:t>Schienenverkehr</w:t>
          </w:r>
        </w:p>
      </w:tc>
      <w:tc>
        <w:tcPr>
          <w:tcW w:w="2348" w:type="dxa"/>
          <w:gridSpan w:val="2"/>
        </w:tcPr>
        <w:p w:rsidR="002F47CE" w:rsidRPr="006B07B0" w:rsidRDefault="002F47CE" w:rsidP="00F71C4A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FO-BU_002</w:t>
          </w:r>
        </w:p>
      </w:tc>
    </w:tr>
    <w:tr w:rsidR="002F47CE" w:rsidRPr="004E27C4" w:rsidTr="00441C4F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2F47CE" w:rsidRPr="006B07B0" w:rsidRDefault="002F47CE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2F47CE" w:rsidRPr="006B07B0" w:rsidRDefault="002F47CE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2F47CE" w:rsidRPr="006B07B0" w:rsidRDefault="002F47CE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214" w:type="dxa"/>
        </w:tcPr>
        <w:p w:rsidR="002F47CE" w:rsidRPr="006B07B0" w:rsidRDefault="002F47CE" w:rsidP="00441C4F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1.1</w:t>
          </w:r>
        </w:p>
      </w:tc>
    </w:tr>
    <w:tr w:rsidR="002F47CE" w:rsidRPr="00732443" w:rsidTr="00441C4F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2F47CE" w:rsidRPr="006B07B0" w:rsidRDefault="002F47CE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2F47CE" w:rsidRPr="006B07B0" w:rsidRDefault="002F47CE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2F47CE" w:rsidRPr="00BE14FC" w:rsidRDefault="002F47CE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214" w:type="dxa"/>
        </w:tcPr>
        <w:p w:rsidR="002F47CE" w:rsidRPr="006B07B0" w:rsidRDefault="002F47CE" w:rsidP="004C7E8C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28.11.2022</w:t>
          </w:r>
        </w:p>
      </w:tc>
    </w:tr>
    <w:tr w:rsidR="002F47CE" w:rsidRPr="004E27C4" w:rsidTr="00441C4F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2F47CE" w:rsidRPr="006B07B0" w:rsidRDefault="002F47CE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2F47CE" w:rsidRPr="006B07B0" w:rsidRDefault="002F47CE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2F47CE" w:rsidRPr="006B07B0" w:rsidRDefault="002F47CE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214" w:type="dxa"/>
        </w:tcPr>
        <w:p w:rsidR="002F47CE" w:rsidRPr="006B07B0" w:rsidRDefault="002F47CE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BF136D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2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BF136D">
            <w:rPr>
              <w:rStyle w:val="Seitenzahl"/>
              <w:rFonts w:ascii="Calibri" w:hAnsi="Calibri" w:cs="Arial"/>
              <w:noProof/>
              <w:sz w:val="16"/>
              <w:szCs w:val="16"/>
            </w:rPr>
            <w:t>7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2F47CE" w:rsidRPr="007968B9" w:rsidRDefault="002F47CE" w:rsidP="00EC14F6">
    <w:pPr>
      <w:pStyle w:val="Kopfzeile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2F47CE" w:rsidRPr="004E27C4">
      <w:trPr>
        <w:cantSplit/>
      </w:trPr>
      <w:tc>
        <w:tcPr>
          <w:tcW w:w="2770" w:type="dxa"/>
          <w:vMerge w:val="restart"/>
          <w:vAlign w:val="center"/>
        </w:tcPr>
        <w:p w:rsidR="002F47CE" w:rsidRPr="006B07B0" w:rsidRDefault="002F47CE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4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2F47CE" w:rsidRPr="004E27C4" w:rsidRDefault="002F47CE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2F47CE" w:rsidRPr="006B07B0" w:rsidRDefault="002F47CE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2F47CE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2F47CE" w:rsidRPr="006B07B0" w:rsidRDefault="002F47CE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2F47CE" w:rsidRPr="006B07B0" w:rsidRDefault="002F47CE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2F47CE" w:rsidRPr="006B07B0" w:rsidRDefault="002F47CE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2F47CE" w:rsidRPr="006B07B0" w:rsidRDefault="002F47CE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2F47CE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2F47CE" w:rsidRPr="006B07B0" w:rsidRDefault="002F47CE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2F47CE" w:rsidRPr="006B07B0" w:rsidRDefault="002F47CE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2F47CE" w:rsidRPr="006B07B0" w:rsidRDefault="002F47CE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2F47CE" w:rsidRPr="006B07B0" w:rsidRDefault="002F47CE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2F47CE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2F47CE" w:rsidRPr="006B07B0" w:rsidRDefault="002F47CE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2F47CE" w:rsidRPr="006B07B0" w:rsidRDefault="002F47CE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2F47CE" w:rsidRPr="006B07B0" w:rsidRDefault="002F47CE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2F47CE" w:rsidRPr="006B07B0" w:rsidRDefault="002F47CE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7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2F47CE" w:rsidRPr="004E27C4" w:rsidRDefault="002F47C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2FAB61C9"/>
    <w:multiLevelType w:val="hybridMultilevel"/>
    <w:tmpl w:val="B0309F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m2lzKKIqkzVV5d+GfOo0/0MFHwTKY4blGLTGqDlnGPXZ58ylZQqbKKBfe5BTQdDt5veTWtSblctHimfiaE9bGw==" w:salt="DlvBLLb3XxpjFonlB6JF2Q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81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06F8F"/>
    <w:rsid w:val="00013237"/>
    <w:rsid w:val="00027AA9"/>
    <w:rsid w:val="00030134"/>
    <w:rsid w:val="00032054"/>
    <w:rsid w:val="00033E0C"/>
    <w:rsid w:val="000466A1"/>
    <w:rsid w:val="00051454"/>
    <w:rsid w:val="00074BC1"/>
    <w:rsid w:val="000A3751"/>
    <w:rsid w:val="000C0851"/>
    <w:rsid w:val="000C492D"/>
    <w:rsid w:val="000D127F"/>
    <w:rsid w:val="00106E03"/>
    <w:rsid w:val="00107F27"/>
    <w:rsid w:val="00110416"/>
    <w:rsid w:val="00116034"/>
    <w:rsid w:val="001323CB"/>
    <w:rsid w:val="001348DE"/>
    <w:rsid w:val="00135ACA"/>
    <w:rsid w:val="00137D6A"/>
    <w:rsid w:val="00140D07"/>
    <w:rsid w:val="00141431"/>
    <w:rsid w:val="00143F71"/>
    <w:rsid w:val="00145160"/>
    <w:rsid w:val="00150C84"/>
    <w:rsid w:val="001603F0"/>
    <w:rsid w:val="00160B9C"/>
    <w:rsid w:val="00186218"/>
    <w:rsid w:val="00190823"/>
    <w:rsid w:val="00191893"/>
    <w:rsid w:val="00191A76"/>
    <w:rsid w:val="00197B90"/>
    <w:rsid w:val="001B55B1"/>
    <w:rsid w:val="001F2026"/>
    <w:rsid w:val="0020242D"/>
    <w:rsid w:val="002062C1"/>
    <w:rsid w:val="002259EC"/>
    <w:rsid w:val="00233C9B"/>
    <w:rsid w:val="002348F6"/>
    <w:rsid w:val="00235E1D"/>
    <w:rsid w:val="00243E20"/>
    <w:rsid w:val="00252E43"/>
    <w:rsid w:val="0025749B"/>
    <w:rsid w:val="002609C5"/>
    <w:rsid w:val="00263D14"/>
    <w:rsid w:val="00267865"/>
    <w:rsid w:val="00270BD7"/>
    <w:rsid w:val="0027351C"/>
    <w:rsid w:val="002863EA"/>
    <w:rsid w:val="00291DCB"/>
    <w:rsid w:val="002A2BD4"/>
    <w:rsid w:val="002A3FE9"/>
    <w:rsid w:val="002B5BED"/>
    <w:rsid w:val="002D2666"/>
    <w:rsid w:val="002D7ECA"/>
    <w:rsid w:val="002E1C85"/>
    <w:rsid w:val="002F47CE"/>
    <w:rsid w:val="002F7679"/>
    <w:rsid w:val="003173F2"/>
    <w:rsid w:val="003213B1"/>
    <w:rsid w:val="003274C9"/>
    <w:rsid w:val="00340AD0"/>
    <w:rsid w:val="00340C9F"/>
    <w:rsid w:val="00341397"/>
    <w:rsid w:val="0034313B"/>
    <w:rsid w:val="00353812"/>
    <w:rsid w:val="00364DA3"/>
    <w:rsid w:val="0036609A"/>
    <w:rsid w:val="00370480"/>
    <w:rsid w:val="00383BC1"/>
    <w:rsid w:val="00391DA5"/>
    <w:rsid w:val="00395A09"/>
    <w:rsid w:val="003A0680"/>
    <w:rsid w:val="003B02F8"/>
    <w:rsid w:val="003B58BC"/>
    <w:rsid w:val="003C4E7E"/>
    <w:rsid w:val="003F5518"/>
    <w:rsid w:val="003F7E38"/>
    <w:rsid w:val="00412731"/>
    <w:rsid w:val="004135ED"/>
    <w:rsid w:val="00416A9F"/>
    <w:rsid w:val="00441C4F"/>
    <w:rsid w:val="00452614"/>
    <w:rsid w:val="00455C0E"/>
    <w:rsid w:val="00477CC4"/>
    <w:rsid w:val="00494F3F"/>
    <w:rsid w:val="004A489B"/>
    <w:rsid w:val="004B0DA1"/>
    <w:rsid w:val="004C34A2"/>
    <w:rsid w:val="004C577A"/>
    <w:rsid w:val="004C7E8C"/>
    <w:rsid w:val="004D2C96"/>
    <w:rsid w:val="005004E8"/>
    <w:rsid w:val="005035F7"/>
    <w:rsid w:val="00527BB2"/>
    <w:rsid w:val="00535428"/>
    <w:rsid w:val="0056070E"/>
    <w:rsid w:val="00572BE3"/>
    <w:rsid w:val="005A1417"/>
    <w:rsid w:val="005A2C91"/>
    <w:rsid w:val="005A5B3F"/>
    <w:rsid w:val="005A73FB"/>
    <w:rsid w:val="005B1042"/>
    <w:rsid w:val="005B1599"/>
    <w:rsid w:val="005B42D4"/>
    <w:rsid w:val="005C6591"/>
    <w:rsid w:val="005D4805"/>
    <w:rsid w:val="005E263E"/>
    <w:rsid w:val="005E55AB"/>
    <w:rsid w:val="005E6303"/>
    <w:rsid w:val="005F4F21"/>
    <w:rsid w:val="006020EA"/>
    <w:rsid w:val="00622FB7"/>
    <w:rsid w:val="006550F7"/>
    <w:rsid w:val="0066781A"/>
    <w:rsid w:val="00673703"/>
    <w:rsid w:val="0068373F"/>
    <w:rsid w:val="00697D58"/>
    <w:rsid w:val="006A13E1"/>
    <w:rsid w:val="006B07B0"/>
    <w:rsid w:val="006B1D28"/>
    <w:rsid w:val="006D22FB"/>
    <w:rsid w:val="006D636D"/>
    <w:rsid w:val="006D790D"/>
    <w:rsid w:val="006E0A03"/>
    <w:rsid w:val="006E29B1"/>
    <w:rsid w:val="006F76EF"/>
    <w:rsid w:val="007063A5"/>
    <w:rsid w:val="00716DFA"/>
    <w:rsid w:val="00717FEE"/>
    <w:rsid w:val="00723FCC"/>
    <w:rsid w:val="00732443"/>
    <w:rsid w:val="00732697"/>
    <w:rsid w:val="0075103A"/>
    <w:rsid w:val="00752238"/>
    <w:rsid w:val="007532A4"/>
    <w:rsid w:val="00754EF3"/>
    <w:rsid w:val="00783637"/>
    <w:rsid w:val="0079080A"/>
    <w:rsid w:val="007925E4"/>
    <w:rsid w:val="0079348C"/>
    <w:rsid w:val="007968B9"/>
    <w:rsid w:val="00796F47"/>
    <w:rsid w:val="007A72F7"/>
    <w:rsid w:val="007B21CA"/>
    <w:rsid w:val="007D0494"/>
    <w:rsid w:val="007D2CA1"/>
    <w:rsid w:val="007D4924"/>
    <w:rsid w:val="007E0E55"/>
    <w:rsid w:val="007E638E"/>
    <w:rsid w:val="007E7846"/>
    <w:rsid w:val="007F5099"/>
    <w:rsid w:val="00801A55"/>
    <w:rsid w:val="0080213A"/>
    <w:rsid w:val="008036F7"/>
    <w:rsid w:val="00805C93"/>
    <w:rsid w:val="0080616B"/>
    <w:rsid w:val="00810683"/>
    <w:rsid w:val="008132EE"/>
    <w:rsid w:val="00821BA7"/>
    <w:rsid w:val="00824644"/>
    <w:rsid w:val="00824B89"/>
    <w:rsid w:val="00824FE9"/>
    <w:rsid w:val="00825849"/>
    <w:rsid w:val="00846D1F"/>
    <w:rsid w:val="0085084B"/>
    <w:rsid w:val="00861774"/>
    <w:rsid w:val="00861AB4"/>
    <w:rsid w:val="00862841"/>
    <w:rsid w:val="00863EED"/>
    <w:rsid w:val="00867D27"/>
    <w:rsid w:val="00882469"/>
    <w:rsid w:val="00891429"/>
    <w:rsid w:val="00894099"/>
    <w:rsid w:val="0089678F"/>
    <w:rsid w:val="008B109F"/>
    <w:rsid w:val="008B1F99"/>
    <w:rsid w:val="008C25D0"/>
    <w:rsid w:val="008C25F7"/>
    <w:rsid w:val="008C40FC"/>
    <w:rsid w:val="008D0BFC"/>
    <w:rsid w:val="008D325A"/>
    <w:rsid w:val="008E0417"/>
    <w:rsid w:val="008E1AF8"/>
    <w:rsid w:val="008E7CD2"/>
    <w:rsid w:val="008F212C"/>
    <w:rsid w:val="008F491F"/>
    <w:rsid w:val="00920265"/>
    <w:rsid w:val="00926C17"/>
    <w:rsid w:val="009363D9"/>
    <w:rsid w:val="00947CF3"/>
    <w:rsid w:val="00951F8F"/>
    <w:rsid w:val="009524A1"/>
    <w:rsid w:val="00976681"/>
    <w:rsid w:val="00991AC2"/>
    <w:rsid w:val="009952F3"/>
    <w:rsid w:val="009B0F6E"/>
    <w:rsid w:val="009B2725"/>
    <w:rsid w:val="009C7EFE"/>
    <w:rsid w:val="009D3545"/>
    <w:rsid w:val="009E60F7"/>
    <w:rsid w:val="009F2C1F"/>
    <w:rsid w:val="00A10568"/>
    <w:rsid w:val="00A122FC"/>
    <w:rsid w:val="00A12559"/>
    <w:rsid w:val="00A23A28"/>
    <w:rsid w:val="00A259C4"/>
    <w:rsid w:val="00A261F7"/>
    <w:rsid w:val="00A305E0"/>
    <w:rsid w:val="00A34206"/>
    <w:rsid w:val="00A40EC1"/>
    <w:rsid w:val="00A43D8C"/>
    <w:rsid w:val="00A61B8B"/>
    <w:rsid w:val="00A723DA"/>
    <w:rsid w:val="00AA0476"/>
    <w:rsid w:val="00AA182E"/>
    <w:rsid w:val="00AA2118"/>
    <w:rsid w:val="00AA25D2"/>
    <w:rsid w:val="00AA5064"/>
    <w:rsid w:val="00AA7136"/>
    <w:rsid w:val="00AB0F6E"/>
    <w:rsid w:val="00AB46CB"/>
    <w:rsid w:val="00AB5E0A"/>
    <w:rsid w:val="00AC1B2B"/>
    <w:rsid w:val="00AE4FF9"/>
    <w:rsid w:val="00AF06E9"/>
    <w:rsid w:val="00AF2B05"/>
    <w:rsid w:val="00AF6A51"/>
    <w:rsid w:val="00B1618B"/>
    <w:rsid w:val="00B272E8"/>
    <w:rsid w:val="00B50323"/>
    <w:rsid w:val="00B5106E"/>
    <w:rsid w:val="00B51096"/>
    <w:rsid w:val="00B63A58"/>
    <w:rsid w:val="00B82C89"/>
    <w:rsid w:val="00B84EBA"/>
    <w:rsid w:val="00B905B9"/>
    <w:rsid w:val="00B91EDC"/>
    <w:rsid w:val="00BA0A3C"/>
    <w:rsid w:val="00BA6038"/>
    <w:rsid w:val="00BB274F"/>
    <w:rsid w:val="00BB534E"/>
    <w:rsid w:val="00BE14FC"/>
    <w:rsid w:val="00BF136D"/>
    <w:rsid w:val="00C0353C"/>
    <w:rsid w:val="00C14055"/>
    <w:rsid w:val="00C20E25"/>
    <w:rsid w:val="00C21D62"/>
    <w:rsid w:val="00C2389A"/>
    <w:rsid w:val="00C31A94"/>
    <w:rsid w:val="00C439C8"/>
    <w:rsid w:val="00C532E5"/>
    <w:rsid w:val="00C60A5A"/>
    <w:rsid w:val="00C63AC8"/>
    <w:rsid w:val="00C746BA"/>
    <w:rsid w:val="00C83C31"/>
    <w:rsid w:val="00C92B72"/>
    <w:rsid w:val="00CA4A87"/>
    <w:rsid w:val="00CB0EBB"/>
    <w:rsid w:val="00CB525E"/>
    <w:rsid w:val="00CC5B0D"/>
    <w:rsid w:val="00CD0463"/>
    <w:rsid w:val="00CE29C2"/>
    <w:rsid w:val="00CF08A1"/>
    <w:rsid w:val="00D053D7"/>
    <w:rsid w:val="00D0565D"/>
    <w:rsid w:val="00D05F08"/>
    <w:rsid w:val="00D06220"/>
    <w:rsid w:val="00D13FBF"/>
    <w:rsid w:val="00D169B6"/>
    <w:rsid w:val="00D30BA5"/>
    <w:rsid w:val="00D36395"/>
    <w:rsid w:val="00D41549"/>
    <w:rsid w:val="00D43E5F"/>
    <w:rsid w:val="00D7110D"/>
    <w:rsid w:val="00D75637"/>
    <w:rsid w:val="00DA117D"/>
    <w:rsid w:val="00DA6F1A"/>
    <w:rsid w:val="00DA7B9A"/>
    <w:rsid w:val="00DC3B97"/>
    <w:rsid w:val="00E008DE"/>
    <w:rsid w:val="00E153BC"/>
    <w:rsid w:val="00E16AAA"/>
    <w:rsid w:val="00E24FA1"/>
    <w:rsid w:val="00E26211"/>
    <w:rsid w:val="00E3068B"/>
    <w:rsid w:val="00E306D0"/>
    <w:rsid w:val="00E31980"/>
    <w:rsid w:val="00E33B4F"/>
    <w:rsid w:val="00E35932"/>
    <w:rsid w:val="00E40179"/>
    <w:rsid w:val="00E43A92"/>
    <w:rsid w:val="00E458A1"/>
    <w:rsid w:val="00E505B9"/>
    <w:rsid w:val="00E52793"/>
    <w:rsid w:val="00E5289F"/>
    <w:rsid w:val="00E55C71"/>
    <w:rsid w:val="00E569EC"/>
    <w:rsid w:val="00E67C81"/>
    <w:rsid w:val="00E71A18"/>
    <w:rsid w:val="00E761FD"/>
    <w:rsid w:val="00E809D9"/>
    <w:rsid w:val="00E90380"/>
    <w:rsid w:val="00E95B8C"/>
    <w:rsid w:val="00EA5679"/>
    <w:rsid w:val="00EA69CE"/>
    <w:rsid w:val="00EB7613"/>
    <w:rsid w:val="00EC00B0"/>
    <w:rsid w:val="00EC14F6"/>
    <w:rsid w:val="00EC539B"/>
    <w:rsid w:val="00EC6236"/>
    <w:rsid w:val="00EE15D1"/>
    <w:rsid w:val="00EE7722"/>
    <w:rsid w:val="00EF0CD2"/>
    <w:rsid w:val="00F10702"/>
    <w:rsid w:val="00F24D20"/>
    <w:rsid w:val="00F7083D"/>
    <w:rsid w:val="00F71C4A"/>
    <w:rsid w:val="00F727C0"/>
    <w:rsid w:val="00F92E4C"/>
    <w:rsid w:val="00F95CBB"/>
    <w:rsid w:val="00FB5C8C"/>
    <w:rsid w:val="00FD2DF8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85C9B519-EA00-4DAE-86FA-6DE1F005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25F7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051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AEA5-F723-4DBA-BB2B-96E2E1D1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1340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Deutsche Akkreditierungsstelle GmbH</Company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subject/>
  <dc:creator>DAkkS</dc:creator>
  <cp:keywords/>
  <dc:description/>
  <cp:lastModifiedBy>Karg, Annette</cp:lastModifiedBy>
  <cp:revision>20</cp:revision>
  <cp:lastPrinted>2019-08-20T12:57:00Z</cp:lastPrinted>
  <dcterms:created xsi:type="dcterms:W3CDTF">2020-05-25T07:28:00Z</dcterms:created>
  <dcterms:modified xsi:type="dcterms:W3CDTF">2023-02-14T09:56:00Z</dcterms:modified>
</cp:coreProperties>
</file>